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1.xml" ContentType="application/vnd.openxmlformats-officedocument.wordprocessingml.footer+xml"/>
  <Override PartName="/word/footer317.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309.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footnotes.xml" ContentType="application/vnd.openxmlformats-officedocument.wordprocessingml.footnotes+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9.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8.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127.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99.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405.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404.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4.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89.xml" ContentType="application/vnd.openxmlformats-officedocument.wordprocessingml.footer+xml"/>
  <Override PartName="/word/footer270.xml" ContentType="application/vnd.openxmlformats-officedocument.wordprocessingml.footer+xml"/>
  <Override PartName="/word/footer436.xml" ContentType="application/vnd.openxmlformats-officedocument.wordprocessingml.footer+xml"/>
  <Override PartName="/word/footer398.xml" ContentType="application/vnd.openxmlformats-officedocument.wordprocessingml.footer+xml"/>
  <Override PartName="/word/footer293.xml" ContentType="application/vnd.openxmlformats-officedocument.wordprocessingml.footer+xml"/>
  <Override PartName="/word/footer294.xml" ContentType="application/vnd.openxmlformats-officedocument.wordprocessingml.footer+xml"/>
  <Override PartName="/word/footer295.xml" ContentType="application/vnd.openxmlformats-officedocument.wordprocessingml.footer+xml"/>
  <Override PartName="/word/footer296.xml" ContentType="application/vnd.openxmlformats-officedocument.wordprocessingml.footer+xml"/>
  <Override PartName="/word/footer297.xml" ContentType="application/vnd.openxmlformats-officedocument.wordprocessingml.footer+xml"/>
  <Override PartName="/word/footer298.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70.xml" ContentType="application/vnd.openxmlformats-officedocument.wordprocessingml.footer+xml"/>
  <Override PartName="/word/footer303.xml" ContentType="application/vnd.openxmlformats-officedocument.wordprocessingml.footer+xml"/>
  <Override PartName="/word/footer371.xml" ContentType="application/vnd.openxmlformats-officedocument.wordprocessingml.footer+xml"/>
  <Override PartName="/word/numbering.xml" ContentType="application/vnd.openxmlformats-officedocument.wordprocessingml.numbering+xml"/>
  <Override PartName="/word/footer304.xml" ContentType="application/vnd.openxmlformats-officedocument.wordprocessingml.footer+xml"/>
  <Override PartName="/word/document.xml" ContentType="application/vnd.openxmlformats-officedocument.wordprocessingml.document.main+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80.xml" ContentType="application/vnd.openxmlformats-officedocument.wordprocessingml.footer+xml"/>
  <Override PartName="/word/footer313.xml" ContentType="application/vnd.openxmlformats-officedocument.wordprocessingml.footer+xml"/>
  <Override PartName="/word/footer381.xml" ContentType="application/vnd.openxmlformats-officedocument.wordprocessingml.footer+xml"/>
  <Override PartName="/word/footer314.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323.xml" ContentType="application/vnd.openxmlformats-officedocument.wordprocessingml.footer+xml"/>
  <Override PartName="/word/footer391.xml" ContentType="application/vnd.openxmlformats-officedocument.wordprocessingml.footer+xml"/>
  <Override PartName="/word/footer324.xml" ContentType="application/vnd.openxmlformats-officedocument.wordprocessingml.footer+xml"/>
  <Override PartName="/word/footer330.xml" ContentType="application/vnd.openxmlformats-officedocument.wordprocessingml.footer+xml"/>
  <Override PartName="/word/footer340.xml" ContentType="application/vnd.openxmlformats-officedocument.wordprocessingml.footer+xml"/>
  <Override PartName="/word/footer341.xml" ContentType="application/vnd.openxmlformats-officedocument.wordprocessingml.footer+xml"/>
  <Override PartName="/word/footer342.xml" ContentType="application/vnd.openxmlformats-officedocument.wordprocessingml.footer+xml"/>
  <Override PartName="/word/footer343.xml" ContentType="application/vnd.openxmlformats-officedocument.wordprocessingml.footer+xml"/>
  <Override PartName="/word/footer344.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345.xml" ContentType="application/vnd.openxmlformats-officedocument.wordprocessingml.footer+xml"/>
  <Override PartName="/word/footer325.xml" ContentType="application/vnd.openxmlformats-officedocument.wordprocessingml.footer+xml"/>
  <Override PartName="/word/footer431.xml" ContentType="application/vnd.openxmlformats-officedocument.wordprocessingml.footer+xml"/>
  <Override PartName="/word/footer393.xml" ContentType="application/vnd.openxmlformats-officedocument.wordprocessingml.footer+xml"/>
  <Override PartName="/word/footer291.xml" ContentType="application/vnd.openxmlformats-officedocument.wordprocessingml.footer+xml"/>
  <Override PartName="/word/footer396.xml" ContentType="application/vnd.openxmlformats-officedocument.wordprocessingml.footer+xml"/>
  <Override PartName="/word/footer434.xml" ContentType="application/vnd.openxmlformats-officedocument.wordprocessingml.footer+xml"/>
  <Override PartName="/word/footer292.xml" ContentType="application/vnd.openxmlformats-officedocument.wordprocessingml.footer+xml"/>
  <Override PartName="/word/footer29.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360.xml" ContentType="application/vnd.openxmlformats-officedocument.wordprocessingml.footer+xml"/>
  <Override PartName="/word/footer397.xml" ContentType="application/vnd.openxmlformats-officedocument.wordprocessingml.footer+xml"/>
  <Override PartName="/word/footer435.xml" ContentType="application/vnd.openxmlformats-officedocument.wordprocessingml.footer+xml"/>
  <Override PartName="/word/footer440.xml" ContentType="application/vnd.openxmlformats-officedocument.wordprocessingml.footer+xml"/>
  <Override PartName="/word/footer355.xml" ContentType="application/vnd.openxmlformats-officedocument.wordprocessingml.footer+xml"/>
  <Override PartName="/word/footer354.xml" ContentType="application/vnd.openxmlformats-officedocument.wordprocessingml.footer+xml"/>
  <Override PartName="/word/footer444.xml" ContentType="application/vnd.openxmlformats-officedocument.wordprocessingml.footer+xml"/>
  <Override PartName="/word/footer445.xml" ContentType="application/vnd.openxmlformats-officedocument.wordprocessingml.footer+xml"/>
  <Override PartName="/word/footer290.xml" ContentType="application/vnd.openxmlformats-officedocument.wordprocessingml.footer+xml"/>
  <Override PartName="/word/footer433.xml" ContentType="application/vnd.openxmlformats-officedocument.wordprocessingml.footer+xml"/>
  <Override PartName="/word/footer395.xml" ContentType="application/vnd.openxmlformats-officedocument.wordprocessingml.footer+xml"/>
  <Override PartName="/word/theme/theme1.xml" ContentType="application/vnd.openxmlformats-officedocument.theme+xml"/>
  <Override PartName="/word/footer455.xml" ContentType="application/vnd.openxmlformats-officedocument.wordprocessingml.footer+xml"/>
  <Override PartName="/word/footer443.xml" ContentType="application/vnd.openxmlformats-officedocument.wordprocessingml.footer+xml"/>
  <Override PartName="/word/footer432.xml" ContentType="application/vnd.openxmlformats-officedocument.wordprocessingml.footer+xml"/>
  <Override PartName="/word/footer394.xml" ContentType="application/vnd.openxmlformats-officedocument.wordprocessingml.footer+xml"/>
  <Override PartName="/word/footer454.xml" ContentType="application/vnd.openxmlformats-officedocument.wordprocessingml.footer+xml"/>
  <Override PartName="/word/footer442.xml" ContentType="application/vnd.openxmlformats-officedocument.wordprocessingml.footer+xml"/>
  <Override PartName="/word/footer453.xml" ContentType="application/vnd.openxmlformats-officedocument.wordprocessingml.footer+xml"/>
  <Override PartName="/word/footer441.xml" ContentType="application/vnd.openxmlformats-officedocument.wordprocessingml.footer+xml"/>
  <Override PartName="/word/footer452.xml" ContentType="application/vnd.openxmlformats-officedocument.wordprocessingml.footer+xml"/>
  <Override PartName="/word/footer451.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450.xml" ContentType="application/vnd.openxmlformats-officedocument.wordprocessingml.footer+xml"/>
  <Override PartName="/word/footer422.xml" ContentType="application/vnd.openxmlformats-officedocument.wordprocessingml.footer+xml"/>
  <Override PartName="/word/footer384.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315.xml" ContentType="application/vnd.openxmlformats-officedocument.wordprocessingml.footer+xml"/>
  <Override PartName="/word/footer421.xml" ContentType="application/vnd.openxmlformats-officedocument.wordprocessingml.footer+xml"/>
  <Override PartName="/word/footer383.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403.xml" ContentType="application/vnd.openxmlformats-officedocument.wordprocessingml.footer+xml"/>
  <Override PartName="/word/footer412.xml" ContentType="application/vnd.openxmlformats-officedocument.wordprocessingml.footer+xml"/>
  <Override PartName="/word/footer374.xml" ContentType="application/vnd.openxmlformats-officedocument.wordprocessingml.footer+xml"/>
  <Override PartName="/word/footer411.xml" ContentType="application/vnd.openxmlformats-officedocument.wordprocessingml.footer+xml"/>
  <Override PartName="/word/footer373.xml" ContentType="application/vnd.openxmlformats-officedocument.wordprocessingml.footer+xml"/>
  <Override PartName="/word/footer305.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402.xml" ContentType="application/vnd.openxmlformats-officedocument.wordprocessingml.footer+xml"/>
  <Override PartName="/word/footer364.xml" ContentType="application/vnd.openxmlformats-officedocument.wordprocessingml.footer+xml"/>
  <Override PartName="/word/footer401.xml" ContentType="application/vnd.openxmlformats-officedocument.wordprocessingml.footer+xml"/>
  <Override PartName="/word/footer363.xml" ContentType="application/vnd.openxmlformats-officedocument.wordprocessingml.footer+xml"/>
  <Override PartName="/word/footer400.xml" ContentType="application/vnd.openxmlformats-officedocument.wordprocessingml.footer+xml"/>
  <Override PartName="/word/footer362.xml" ContentType="application/vnd.openxmlformats-officedocument.wordprocessingml.footer+xml"/>
  <Override PartName="/word/footer361.xml" ContentType="application/vnd.openxmlformats-officedocument.wordprocessingml.footer+xml"/>
  <Override PartName="/word/footer353.xml" ContentType="application/vnd.openxmlformats-officedocument.wordprocessingml.footer+xml"/>
  <Override PartName="/word/footer352.xml" ContentType="application/vnd.openxmlformats-officedocument.wordprocessingml.footer+xml"/>
  <Override PartName="/word/footer351.xml" ContentType="application/vnd.openxmlformats-officedocument.wordprocessingml.footer+xml"/>
  <Override PartName="/word/footer350.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267.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425.xml" ContentType="application/vnd.openxmlformats-officedocument.wordprocessingml.footer+xml"/>
  <Override PartName="/word/footer387.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424.xml" ContentType="application/vnd.openxmlformats-officedocument.wordprocessingml.footer+xml"/>
  <Override PartName="/word/footer386.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423.xml" ContentType="application/vnd.openxmlformats-officedocument.wordprocessingml.footer+xml"/>
  <Override PartName="/word/footer385.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415.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91.xml" ContentType="application/vnd.openxmlformats-officedocument.wordprocessingml.footer+xml"/>
  <Override PartName="/word/footer438.xml" ContentType="application/vnd.openxmlformats-officedocument.wordprocessingml.footer+xml"/>
  <Override PartName="/word/footer272.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399.xml" ContentType="application/vnd.openxmlformats-officedocument.wordprocessingml.footer+xml"/>
  <Override PartName="/word/footer437.xml" ContentType="application/vnd.openxmlformats-officedocument.wordprocessingml.footer+xml"/>
  <Override PartName="/word/footer271.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49.xml" ContentType="application/vnd.openxmlformats-officedocument.wordprocessingml.footer+xml"/>
  <Override PartName="/word/footer92.xml" ContentType="application/vnd.openxmlformats-officedocument.wordprocessingml.footer+xml"/>
  <Override PartName="/word/footer439.xml" ContentType="application/vnd.openxmlformats-officedocument.wordprocessingml.footer+xml"/>
  <Override PartName="/word/footer273.xml" ContentType="application/vnd.openxmlformats-officedocument.wordprocessingml.footer+xml"/>
  <Override PartName="/word/footer64.xml" ContentType="application/vnd.openxmlformats-officedocument.wordprocessingml.footer+xml"/>
  <Override PartName="/word/footer245.xml" ContentType="application/vnd.openxmlformats-officedocument.wordprocessingml.footer+xml"/>
  <Override PartName="/word/footer108.xml" ContentType="application/vnd.openxmlformats-officedocument.wordprocessingml.footer+xml"/>
  <Override PartName="/word/footer5.xml" ContentType="application/vnd.openxmlformats-officedocument.wordprocessingml.footer+xml"/>
  <Override PartName="/word/footer33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261.xml" ContentType="application/vnd.openxmlformats-officedocument.wordprocessingml.footer+xml"/>
  <Override PartName="/word/footer80.xml" ContentType="application/vnd.openxmlformats-officedocument.wordprocessingml.footer+xml"/>
  <Override PartName="/word/footer427.xml" ContentType="application/vnd.openxmlformats-officedocument.wordprocessingml.footer+xml"/>
  <Override PartName="/word/footer389.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260.xml" ContentType="application/vnd.openxmlformats-officedocument.wordprocessingml.footer+xml"/>
  <Override PartName="/word/footer426.xml" ContentType="application/vnd.openxmlformats-officedocument.wordprocessingml.footer+xml"/>
  <Override PartName="/word/footer388.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244.xml" ContentType="application/vnd.openxmlformats-officedocument.wordprocessingml.footer+xml"/>
  <Override PartName="/word/footer107.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62.xml" ContentType="application/vnd.openxmlformats-officedocument.wordprocessingml.footer+xml"/>
  <Override PartName="/word/footer81.xml" ContentType="application/vnd.openxmlformats-officedocument.wordprocessingml.footer+xml"/>
  <Override PartName="/word/footer428.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429.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تاریخ مدینة دمشق جلد </w:t>
      </w:r>
      <w:r>
        <w:rPr/>
        <w:t>8</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3729182_73709187">
            <w:r>
              <w:rPr>
                <w:webHidden/>
                <w:rStyle w:val="IndexLink"/>
                <w:rtl w:val="true"/>
              </w:rPr>
              <w:t>هویة الکتاب</w:t>
            </w:r>
            <w:r>
              <w:rPr>
                <w:rStyle w:val="IndexLink"/>
                <w:rtl w:val="true"/>
              </w:rPr>
              <w:tab/>
            </w:r>
            <w:r>
              <w:rPr>
                <w:rStyle w:val="IndexLink"/>
              </w:rPr>
              <w:t>8</w:t>
            </w:r>
          </w:hyperlink>
        </w:p>
        <w:p>
          <w:pPr>
            <w:pStyle w:val="Contents2"/>
            <w:tabs>
              <w:tab w:val="clear" w:pos="8743"/>
              <w:tab w:val="right" w:pos="9026" w:leader="dot"/>
            </w:tabs>
            <w:rPr/>
          </w:pPr>
          <w:hyperlink w:anchor="__RefHeading___Toc13729184_73709187">
            <w:r>
              <w:rPr>
                <w:webHidden/>
                <w:rStyle w:val="IndexLink"/>
                <w:rtl w:val="true"/>
              </w:rPr>
              <w:t>اشارة</w:t>
            </w:r>
            <w:r>
              <w:rPr>
                <w:rStyle w:val="IndexLink"/>
                <w:rtl w:val="true"/>
              </w:rPr>
              <w:tab/>
            </w:r>
            <w:r>
              <w:rPr>
                <w:rStyle w:val="IndexLink"/>
              </w:rPr>
              <w:t>8</w:t>
            </w:r>
          </w:hyperlink>
        </w:p>
        <w:p>
          <w:pPr>
            <w:pStyle w:val="Contents2"/>
            <w:tabs>
              <w:tab w:val="clear" w:pos="8743"/>
              <w:tab w:val="right" w:pos="9026" w:leader="dot"/>
            </w:tabs>
            <w:rPr/>
          </w:pPr>
          <w:hyperlink w:anchor="__RefHeading___Toc13729186_73709187">
            <w:r>
              <w:rPr>
                <w:webHidden/>
                <w:rStyle w:val="IndexLink"/>
                <w:rtl w:val="true"/>
              </w:rPr>
              <w:t>تتمة حرف الألف</w:t>
            </w:r>
            <w:r>
              <w:rPr>
                <w:rStyle w:val="IndexLink"/>
                <w:rtl w:val="true"/>
              </w:rPr>
              <w:tab/>
            </w:r>
            <w:r>
              <w:rPr>
                <w:rStyle w:val="IndexLink"/>
              </w:rPr>
              <w:t>10</w:t>
            </w:r>
          </w:hyperlink>
        </w:p>
        <w:p>
          <w:pPr>
            <w:pStyle w:val="Contents3"/>
            <w:tabs>
              <w:tab w:val="clear" w:pos="8459"/>
              <w:tab w:val="right" w:pos="9026" w:leader="dot"/>
            </w:tabs>
            <w:rPr/>
          </w:pPr>
          <w:hyperlink w:anchor="__RefHeading___Toc13729188_73709187">
            <w:r>
              <w:rPr>
                <w:webHidden/>
                <w:rStyle w:val="IndexLink"/>
                <w:rtl w:val="true"/>
              </w:rPr>
              <w:t>ذكر من اسمه أرطأة</w:t>
            </w:r>
            <w:r>
              <w:rPr>
                <w:rStyle w:val="IndexLink"/>
                <w:rtl w:val="true"/>
              </w:rPr>
              <w:tab/>
            </w:r>
            <w:r>
              <w:rPr>
                <w:rStyle w:val="IndexLink"/>
              </w:rPr>
              <w:t>10</w:t>
            </w:r>
          </w:hyperlink>
        </w:p>
        <w:p>
          <w:pPr>
            <w:pStyle w:val="Contents4"/>
            <w:tabs>
              <w:tab w:val="clear" w:pos="8176"/>
              <w:tab w:val="right" w:pos="9026" w:leader="dot"/>
            </w:tabs>
            <w:rPr/>
          </w:pPr>
          <w:hyperlink w:anchor="__RefHeading___Toc13729190_73709187">
            <w:r>
              <w:rPr>
                <w:webHidden/>
                <w:rStyle w:val="IndexLink"/>
              </w:rPr>
              <w:t>583</w:t>
            </w:r>
            <w:r>
              <w:rPr>
                <w:rStyle w:val="IndexLink"/>
                <w:rtl w:val="true"/>
              </w:rPr>
              <w:t xml:space="preserve"> - </w:t>
            </w:r>
            <w:r>
              <w:rPr>
                <w:rStyle w:val="IndexLink"/>
                <w:rtl w:val="true"/>
              </w:rPr>
              <w:t>أرطأة بن زفر بن عبد اللّه بن مالك بن شدّاد</w:t>
            </w:r>
            <w:r>
              <w:rPr>
                <w:rStyle w:val="IndexLink"/>
                <w:rtl w:val="true"/>
              </w:rPr>
              <w:tab/>
            </w:r>
            <w:r>
              <w:rPr>
                <w:rStyle w:val="IndexLink"/>
              </w:rPr>
              <w:t>10</w:t>
            </w:r>
          </w:hyperlink>
        </w:p>
        <w:p>
          <w:pPr>
            <w:pStyle w:val="Contents4"/>
            <w:tabs>
              <w:tab w:val="clear" w:pos="8176"/>
              <w:tab w:val="right" w:pos="9026" w:leader="dot"/>
            </w:tabs>
            <w:rPr/>
          </w:pPr>
          <w:hyperlink w:anchor="__RefHeading___Toc13729192_73709187">
            <w:r>
              <w:rPr>
                <w:webHidden/>
                <w:rStyle w:val="IndexLink"/>
              </w:rPr>
              <w:t>584</w:t>
            </w:r>
            <w:r>
              <w:rPr>
                <w:rStyle w:val="IndexLink"/>
                <w:rtl w:val="true"/>
              </w:rPr>
              <w:t xml:space="preserve"> - </w:t>
            </w:r>
            <w:r>
              <w:rPr>
                <w:rStyle w:val="IndexLink"/>
                <w:rtl w:val="true"/>
              </w:rPr>
              <w:t>أرطأة بن المنذر بن الأسود بن ثابت</w:t>
            </w:r>
            <w:r>
              <w:rPr>
                <w:rStyle w:val="IndexLink"/>
                <w:rtl w:val="true"/>
              </w:rPr>
              <w:tab/>
            </w:r>
            <w:r>
              <w:rPr>
                <w:rStyle w:val="IndexLink"/>
              </w:rPr>
              <w:t>15</w:t>
            </w:r>
          </w:hyperlink>
        </w:p>
        <w:p>
          <w:pPr>
            <w:pStyle w:val="Contents4"/>
            <w:tabs>
              <w:tab w:val="clear" w:pos="8176"/>
              <w:tab w:val="right" w:pos="9026" w:leader="dot"/>
            </w:tabs>
            <w:rPr/>
          </w:pPr>
          <w:hyperlink w:anchor="__RefHeading___Toc13729194_73709187">
            <w:r>
              <w:rPr>
                <w:webHidden/>
                <w:rStyle w:val="IndexLink"/>
              </w:rPr>
              <w:t>585</w:t>
            </w:r>
            <w:r>
              <w:rPr>
                <w:rStyle w:val="IndexLink"/>
                <w:rtl w:val="true"/>
              </w:rPr>
              <w:t xml:space="preserve"> - </w:t>
            </w:r>
            <w:r>
              <w:rPr>
                <w:rStyle w:val="IndexLink"/>
                <w:rtl w:val="true"/>
              </w:rPr>
              <w:t>أرطأة الفزاري</w:t>
            </w:r>
            <w:r>
              <w:rPr>
                <w:rStyle w:val="IndexLink"/>
                <w:rtl w:val="true"/>
              </w:rPr>
              <w:tab/>
            </w:r>
            <w:r>
              <w:rPr>
                <w:rStyle w:val="IndexLink"/>
              </w:rPr>
              <w:t>23</w:t>
            </w:r>
          </w:hyperlink>
        </w:p>
        <w:p>
          <w:pPr>
            <w:pStyle w:val="Contents3"/>
            <w:tabs>
              <w:tab w:val="clear" w:pos="8459"/>
              <w:tab w:val="right" w:pos="9026" w:leader="dot"/>
            </w:tabs>
            <w:rPr/>
          </w:pPr>
          <w:hyperlink w:anchor="__RefHeading___Toc13729196_73709187">
            <w:r>
              <w:rPr>
                <w:webHidden/>
                <w:rStyle w:val="IndexLink"/>
                <w:rtl w:val="true"/>
              </w:rPr>
              <w:t>ذكر من اسمه أرقم</w:t>
            </w:r>
            <w:r>
              <w:rPr>
                <w:rStyle w:val="IndexLink"/>
                <w:rtl w:val="true"/>
              </w:rPr>
              <w:tab/>
            </w:r>
            <w:r>
              <w:rPr>
                <w:rStyle w:val="IndexLink"/>
              </w:rPr>
              <w:t>24</w:t>
            </w:r>
          </w:hyperlink>
        </w:p>
        <w:p>
          <w:pPr>
            <w:pStyle w:val="Contents4"/>
            <w:tabs>
              <w:tab w:val="clear" w:pos="8176"/>
              <w:tab w:val="right" w:pos="9026" w:leader="dot"/>
            </w:tabs>
            <w:rPr/>
          </w:pPr>
          <w:hyperlink w:anchor="__RefHeading___Toc13729198_73709187">
            <w:r>
              <w:rPr>
                <w:webHidden/>
                <w:rStyle w:val="IndexLink"/>
              </w:rPr>
              <w:t>586</w:t>
            </w:r>
            <w:r>
              <w:rPr>
                <w:rStyle w:val="IndexLink"/>
                <w:rtl w:val="true"/>
              </w:rPr>
              <w:t xml:space="preserve"> - </w:t>
            </w:r>
            <w:r>
              <w:rPr>
                <w:rStyle w:val="IndexLink"/>
                <w:rtl w:val="true"/>
              </w:rPr>
              <w:t>أرقم بن أرقم السّلميّ‌</w:t>
            </w:r>
            <w:r>
              <w:rPr>
                <w:rStyle w:val="IndexLink"/>
                <w:rtl w:val="true"/>
              </w:rPr>
              <w:tab/>
            </w:r>
            <w:r>
              <w:rPr>
                <w:rStyle w:val="IndexLink"/>
              </w:rPr>
              <w:t>24</w:t>
            </w:r>
          </w:hyperlink>
        </w:p>
        <w:p>
          <w:pPr>
            <w:pStyle w:val="Contents4"/>
            <w:tabs>
              <w:tab w:val="clear" w:pos="8176"/>
              <w:tab w:val="right" w:pos="9026" w:leader="dot"/>
            </w:tabs>
            <w:rPr/>
          </w:pPr>
          <w:hyperlink w:anchor="__RefHeading___Toc13729200_73709187">
            <w:r>
              <w:rPr>
                <w:webHidden/>
                <w:rStyle w:val="IndexLink"/>
              </w:rPr>
              <w:t>587</w:t>
            </w:r>
            <w:r>
              <w:rPr>
                <w:rStyle w:val="IndexLink"/>
                <w:rtl w:val="true"/>
              </w:rPr>
              <w:t xml:space="preserve"> - </w:t>
            </w:r>
            <w:r>
              <w:rPr>
                <w:rStyle w:val="IndexLink"/>
                <w:rtl w:val="true"/>
              </w:rPr>
              <w:t>أرقم بن شرحبيل الأوديّ‌ الكوفيّ‌</w:t>
            </w:r>
            <w:r>
              <w:rPr>
                <w:rStyle w:val="IndexLink"/>
                <w:rtl w:val="true"/>
              </w:rPr>
              <w:tab/>
            </w:r>
            <w:r>
              <w:rPr>
                <w:rStyle w:val="IndexLink"/>
              </w:rPr>
              <w:t>24</w:t>
            </w:r>
          </w:hyperlink>
        </w:p>
        <w:p>
          <w:pPr>
            <w:pStyle w:val="Contents4"/>
            <w:tabs>
              <w:tab w:val="clear" w:pos="8176"/>
              <w:tab w:val="right" w:pos="9026" w:leader="dot"/>
            </w:tabs>
            <w:rPr/>
          </w:pPr>
          <w:hyperlink w:anchor="__RefHeading___Toc13729202_73709187">
            <w:r>
              <w:rPr>
                <w:webHidden/>
                <w:rStyle w:val="IndexLink"/>
              </w:rPr>
              <w:t>588</w:t>
            </w:r>
            <w:r>
              <w:rPr>
                <w:rStyle w:val="IndexLink"/>
                <w:rtl w:val="true"/>
              </w:rPr>
              <w:t xml:space="preserve"> - </w:t>
            </w:r>
            <w:r>
              <w:rPr>
                <w:rStyle w:val="IndexLink"/>
                <w:rtl w:val="true"/>
              </w:rPr>
              <w:t>أرقم بن عبد اللّه الكنديّ‌</w:t>
            </w:r>
            <w:r>
              <w:rPr>
                <w:rStyle w:val="IndexLink"/>
                <w:rtl w:val="true"/>
              </w:rPr>
              <w:tab/>
            </w:r>
            <w:r>
              <w:rPr>
                <w:rStyle w:val="IndexLink"/>
              </w:rPr>
              <w:t>28</w:t>
            </w:r>
          </w:hyperlink>
        </w:p>
        <w:p>
          <w:pPr>
            <w:pStyle w:val="Contents4"/>
            <w:tabs>
              <w:tab w:val="clear" w:pos="8176"/>
              <w:tab w:val="right" w:pos="9026" w:leader="dot"/>
            </w:tabs>
            <w:rPr/>
          </w:pPr>
          <w:hyperlink w:anchor="__RefHeading___Toc13729204_73709187">
            <w:r>
              <w:rPr>
                <w:webHidden/>
                <w:rStyle w:val="IndexLink"/>
              </w:rPr>
              <w:t>589</w:t>
            </w:r>
            <w:r>
              <w:rPr>
                <w:rStyle w:val="IndexLink"/>
                <w:rtl w:val="true"/>
              </w:rPr>
              <w:t xml:space="preserve"> - </w:t>
            </w:r>
            <w:r>
              <w:rPr>
                <w:rStyle w:val="IndexLink"/>
                <w:rtl w:val="true"/>
              </w:rPr>
              <w:t>إرميا بن حلقيّا، من سبط‍‌ لاوي بن يعقوب</w:t>
            </w:r>
            <w:r>
              <w:rPr>
                <w:rStyle w:val="IndexLink"/>
                <w:rtl w:val="true"/>
              </w:rPr>
              <w:tab/>
            </w:r>
            <w:r>
              <w:rPr>
                <w:rStyle w:val="IndexLink"/>
              </w:rPr>
              <w:t>34</w:t>
            </w:r>
          </w:hyperlink>
        </w:p>
        <w:p>
          <w:pPr>
            <w:pStyle w:val="Contents4"/>
            <w:tabs>
              <w:tab w:val="clear" w:pos="8176"/>
              <w:tab w:val="right" w:pos="9026" w:leader="dot"/>
            </w:tabs>
            <w:rPr/>
          </w:pPr>
          <w:hyperlink w:anchor="__RefHeading___Toc13729206_73709187">
            <w:r>
              <w:rPr>
                <w:webHidden/>
                <w:rStyle w:val="IndexLink"/>
              </w:rPr>
              <w:t>590</w:t>
            </w:r>
            <w:r>
              <w:rPr>
                <w:rStyle w:val="IndexLink"/>
                <w:rtl w:val="true"/>
              </w:rPr>
              <w:t xml:space="preserve"> - </w:t>
            </w:r>
            <w:r>
              <w:rPr>
                <w:rStyle w:val="IndexLink"/>
                <w:rtl w:val="true"/>
              </w:rPr>
              <w:t>أزرق بن قرّة السّبيعيّ‌</w:t>
            </w:r>
            <w:r>
              <w:rPr>
                <w:rStyle w:val="IndexLink"/>
                <w:rtl w:val="true"/>
              </w:rPr>
              <w:tab/>
            </w:r>
            <w:r>
              <w:rPr>
                <w:rStyle w:val="IndexLink"/>
              </w:rPr>
              <w:t>48</w:t>
            </w:r>
          </w:hyperlink>
        </w:p>
        <w:p>
          <w:pPr>
            <w:pStyle w:val="Contents4"/>
            <w:tabs>
              <w:tab w:val="clear" w:pos="8176"/>
              <w:tab w:val="right" w:pos="9026" w:leader="dot"/>
            </w:tabs>
            <w:rPr/>
          </w:pPr>
          <w:hyperlink w:anchor="__RefHeading___Toc13729208_73709187">
            <w:r>
              <w:rPr>
                <w:webHidden/>
                <w:rStyle w:val="IndexLink"/>
              </w:rPr>
              <w:t>591</w:t>
            </w:r>
            <w:r>
              <w:rPr>
                <w:rStyle w:val="IndexLink"/>
                <w:rtl w:val="true"/>
              </w:rPr>
              <w:t xml:space="preserve"> - </w:t>
            </w:r>
            <w:r>
              <w:rPr>
                <w:rStyle w:val="IndexLink"/>
                <w:rtl w:val="true"/>
              </w:rPr>
              <w:t>أزنم الفزاري</w:t>
            </w:r>
            <w:r>
              <w:rPr>
                <w:rStyle w:val="IndexLink"/>
                <w:rtl w:val="true"/>
              </w:rPr>
              <w:tab/>
            </w:r>
            <w:r>
              <w:rPr>
                <w:rStyle w:val="IndexLink"/>
              </w:rPr>
              <w:t>49</w:t>
            </w:r>
          </w:hyperlink>
        </w:p>
        <w:p>
          <w:pPr>
            <w:pStyle w:val="Contents3"/>
            <w:tabs>
              <w:tab w:val="clear" w:pos="8459"/>
              <w:tab w:val="right" w:pos="9026" w:leader="dot"/>
            </w:tabs>
            <w:rPr/>
          </w:pPr>
          <w:hyperlink w:anchor="__RefHeading___Toc13729210_73709187">
            <w:r>
              <w:rPr>
                <w:webHidden/>
                <w:rStyle w:val="IndexLink"/>
                <w:rtl w:val="true"/>
              </w:rPr>
              <w:t>ذكر من اسمه أزهر</w:t>
            </w:r>
            <w:r>
              <w:rPr>
                <w:rStyle w:val="IndexLink"/>
                <w:rtl w:val="true"/>
              </w:rPr>
              <w:tab/>
            </w:r>
            <w:r>
              <w:rPr>
                <w:rStyle w:val="IndexLink"/>
              </w:rPr>
              <w:t>50</w:t>
            </w:r>
          </w:hyperlink>
        </w:p>
        <w:p>
          <w:pPr>
            <w:pStyle w:val="Contents4"/>
            <w:tabs>
              <w:tab w:val="clear" w:pos="8176"/>
              <w:tab w:val="right" w:pos="9026" w:leader="dot"/>
            </w:tabs>
            <w:rPr/>
          </w:pPr>
          <w:hyperlink w:anchor="__RefHeading___Toc13729212_73709187">
            <w:r>
              <w:rPr>
                <w:webHidden/>
                <w:rStyle w:val="IndexLink"/>
              </w:rPr>
              <w:t>592</w:t>
            </w:r>
            <w:r>
              <w:rPr>
                <w:rStyle w:val="IndexLink"/>
                <w:rtl w:val="true"/>
              </w:rPr>
              <w:t xml:space="preserve"> - </w:t>
            </w:r>
            <w:r>
              <w:rPr>
                <w:rStyle w:val="IndexLink"/>
                <w:rtl w:val="true"/>
              </w:rPr>
              <w:t>أزهر بن الوليد الحمصيّ‌</w:t>
            </w:r>
            <w:r>
              <w:rPr>
                <w:rStyle w:val="IndexLink"/>
                <w:rtl w:val="true"/>
              </w:rPr>
              <w:tab/>
            </w:r>
            <w:r>
              <w:rPr>
                <w:rStyle w:val="IndexLink"/>
              </w:rPr>
              <w:t>50</w:t>
            </w:r>
          </w:hyperlink>
        </w:p>
        <w:p>
          <w:pPr>
            <w:pStyle w:val="Contents4"/>
            <w:tabs>
              <w:tab w:val="clear" w:pos="8176"/>
              <w:tab w:val="right" w:pos="9026" w:leader="dot"/>
            </w:tabs>
            <w:rPr/>
          </w:pPr>
          <w:hyperlink w:anchor="__RefHeading___Toc13729214_73709187">
            <w:r>
              <w:rPr>
                <w:webHidden/>
                <w:rStyle w:val="IndexLink"/>
              </w:rPr>
              <w:t>593</w:t>
            </w:r>
            <w:r>
              <w:rPr>
                <w:rStyle w:val="IndexLink"/>
                <w:rtl w:val="true"/>
              </w:rPr>
              <w:t xml:space="preserve"> - </w:t>
            </w:r>
            <w:r>
              <w:rPr>
                <w:rStyle w:val="IndexLink"/>
                <w:rtl w:val="true"/>
              </w:rPr>
              <w:t>أزهر بن يزيد المرادي الحمصيّ‌</w:t>
            </w:r>
            <w:r>
              <w:rPr>
                <w:rStyle w:val="IndexLink"/>
                <w:rtl w:val="true"/>
              </w:rPr>
              <w:tab/>
            </w:r>
            <w:r>
              <w:rPr>
                <w:rStyle w:val="IndexLink"/>
              </w:rPr>
              <w:t>50</w:t>
            </w:r>
          </w:hyperlink>
        </w:p>
        <w:p>
          <w:pPr>
            <w:pStyle w:val="Contents4"/>
            <w:tabs>
              <w:tab w:val="clear" w:pos="8176"/>
              <w:tab w:val="right" w:pos="9026" w:leader="dot"/>
            </w:tabs>
            <w:rPr/>
          </w:pPr>
          <w:hyperlink w:anchor="__RefHeading___Toc13729216_73709187">
            <w:r>
              <w:rPr>
                <w:webHidden/>
                <w:rStyle w:val="IndexLink"/>
              </w:rPr>
              <w:t>594</w:t>
            </w:r>
            <w:r>
              <w:rPr>
                <w:rStyle w:val="IndexLink"/>
                <w:rtl w:val="true"/>
              </w:rPr>
              <w:t xml:space="preserve"> - </w:t>
            </w:r>
            <w:r>
              <w:rPr>
                <w:rStyle w:val="IndexLink"/>
                <w:rtl w:val="true"/>
              </w:rPr>
              <w:t>أزهر الكوفي، بياع الخمر</w:t>
            </w:r>
            <w:r>
              <w:rPr>
                <w:rStyle w:val="IndexLink"/>
                <w:rtl w:val="true"/>
              </w:rPr>
              <w:tab/>
            </w:r>
            <w:r>
              <w:rPr>
                <w:rStyle w:val="IndexLink"/>
              </w:rPr>
              <w:t>51</w:t>
            </w:r>
          </w:hyperlink>
        </w:p>
        <w:p>
          <w:pPr>
            <w:pStyle w:val="Contents3"/>
            <w:tabs>
              <w:tab w:val="clear" w:pos="8459"/>
              <w:tab w:val="right" w:pos="9026" w:leader="dot"/>
            </w:tabs>
            <w:rPr/>
          </w:pPr>
          <w:hyperlink w:anchor="__RefHeading___Toc13729218_73709187">
            <w:r>
              <w:rPr>
                <w:webHidden/>
                <w:rStyle w:val="IndexLink"/>
                <w:rtl w:val="true"/>
              </w:rPr>
              <w:t>ذكر من اسمه أسامة</w:t>
            </w:r>
            <w:r>
              <w:rPr>
                <w:rStyle w:val="IndexLink"/>
                <w:rtl w:val="true"/>
              </w:rPr>
              <w:tab/>
            </w:r>
            <w:r>
              <w:rPr>
                <w:rStyle w:val="IndexLink"/>
              </w:rPr>
              <w:t>52</w:t>
            </w:r>
          </w:hyperlink>
        </w:p>
        <w:p>
          <w:pPr>
            <w:pStyle w:val="Contents4"/>
            <w:tabs>
              <w:tab w:val="clear" w:pos="8176"/>
              <w:tab w:val="right" w:pos="9026" w:leader="dot"/>
            </w:tabs>
            <w:rPr/>
          </w:pPr>
          <w:hyperlink w:anchor="__RefHeading___Toc13729220_73709187">
            <w:r>
              <w:rPr>
                <w:webHidden/>
                <w:rStyle w:val="IndexLink"/>
              </w:rPr>
              <w:t>595</w:t>
            </w:r>
            <w:r>
              <w:rPr>
                <w:rStyle w:val="IndexLink"/>
                <w:rtl w:val="true"/>
              </w:rPr>
              <w:t xml:space="preserve"> - </w:t>
            </w:r>
            <w:r>
              <w:rPr>
                <w:rStyle w:val="IndexLink"/>
                <w:rtl w:val="true"/>
              </w:rPr>
              <w:t>أسامة بن الحسن بن عبد اللّه بن سلمان</w:t>
            </w:r>
            <w:r>
              <w:rPr>
                <w:rStyle w:val="IndexLink"/>
                <w:rtl w:val="true"/>
              </w:rPr>
              <w:tab/>
            </w:r>
            <w:r>
              <w:rPr>
                <w:rStyle w:val="IndexLink"/>
              </w:rPr>
              <w:t>52</w:t>
            </w:r>
          </w:hyperlink>
        </w:p>
        <w:p>
          <w:pPr>
            <w:pStyle w:val="Contents4"/>
            <w:tabs>
              <w:tab w:val="clear" w:pos="8176"/>
              <w:tab w:val="right" w:pos="9026" w:leader="dot"/>
            </w:tabs>
            <w:rPr/>
          </w:pPr>
          <w:hyperlink w:anchor="__RefHeading___Toc13729222_73709187">
            <w:r>
              <w:rPr>
                <w:webHidden/>
                <w:rStyle w:val="IndexLink"/>
              </w:rPr>
              <w:t>596</w:t>
            </w:r>
            <w:r>
              <w:rPr>
                <w:rStyle w:val="IndexLink"/>
                <w:rtl w:val="true"/>
              </w:rPr>
              <w:t xml:space="preserve"> - </w:t>
            </w:r>
            <w:r>
              <w:rPr>
                <w:rStyle w:val="IndexLink"/>
                <w:rtl w:val="true"/>
              </w:rPr>
              <w:t>أسامة بن زيد بن حارثة بن شراحيل بن عبد العزّى</w:t>
            </w:r>
            <w:r>
              <w:rPr>
                <w:rStyle w:val="IndexLink"/>
                <w:rtl w:val="true"/>
              </w:rPr>
              <w:tab/>
            </w:r>
            <w:r>
              <w:rPr>
                <w:rStyle w:val="IndexLink"/>
              </w:rPr>
              <w:t>53</w:t>
            </w:r>
          </w:hyperlink>
        </w:p>
        <w:p>
          <w:pPr>
            <w:pStyle w:val="Contents4"/>
            <w:tabs>
              <w:tab w:val="clear" w:pos="8176"/>
              <w:tab w:val="right" w:pos="9026" w:leader="dot"/>
            </w:tabs>
            <w:rPr/>
          </w:pPr>
          <w:hyperlink w:anchor="__RefHeading___Toc13729224_73709187">
            <w:r>
              <w:rPr>
                <w:webHidden/>
                <w:rStyle w:val="IndexLink"/>
              </w:rPr>
              <w:t>597</w:t>
            </w:r>
            <w:r>
              <w:rPr>
                <w:rStyle w:val="IndexLink"/>
                <w:rtl w:val="true"/>
              </w:rPr>
              <w:t xml:space="preserve"> - </w:t>
            </w:r>
            <w:r>
              <w:rPr>
                <w:rStyle w:val="IndexLink"/>
                <w:rtl w:val="true"/>
              </w:rPr>
              <w:t>أسامة بن زيد بن عديّ‌</w:t>
            </w:r>
            <w:r>
              <w:rPr>
                <w:rStyle w:val="IndexLink"/>
                <w:rtl w:val="true"/>
              </w:rPr>
              <w:tab/>
            </w:r>
            <w:r>
              <w:rPr>
                <w:rStyle w:val="IndexLink"/>
              </w:rPr>
              <w:t>90</w:t>
            </w:r>
          </w:hyperlink>
        </w:p>
        <w:p>
          <w:pPr>
            <w:pStyle w:val="Contents4"/>
            <w:tabs>
              <w:tab w:val="clear" w:pos="8176"/>
              <w:tab w:val="right" w:pos="9026" w:leader="dot"/>
            </w:tabs>
            <w:rPr/>
          </w:pPr>
          <w:hyperlink w:anchor="__RefHeading___Toc13729226_73709187">
            <w:r>
              <w:rPr>
                <w:webHidden/>
                <w:rStyle w:val="IndexLink"/>
              </w:rPr>
              <w:t>598</w:t>
            </w:r>
            <w:r>
              <w:rPr>
                <w:rStyle w:val="IndexLink"/>
                <w:rtl w:val="true"/>
              </w:rPr>
              <w:t xml:space="preserve"> - </w:t>
            </w:r>
            <w:r>
              <w:rPr>
                <w:rStyle w:val="IndexLink"/>
                <w:rtl w:val="true"/>
              </w:rPr>
              <w:t>أسامة بن سلمان النّخعي</w:t>
            </w:r>
            <w:r>
              <w:rPr>
                <w:rStyle w:val="IndexLink"/>
                <w:rtl w:val="true"/>
              </w:rPr>
              <w:tab/>
            </w:r>
            <w:r>
              <w:rPr>
                <w:rStyle w:val="IndexLink"/>
              </w:rPr>
              <w:t>94</w:t>
            </w:r>
          </w:hyperlink>
        </w:p>
        <w:p>
          <w:pPr>
            <w:pStyle w:val="Contents4"/>
            <w:tabs>
              <w:tab w:val="clear" w:pos="8176"/>
              <w:tab w:val="right" w:pos="9026" w:leader="dot"/>
            </w:tabs>
            <w:rPr/>
          </w:pPr>
          <w:hyperlink w:anchor="__RefHeading___Toc13729228_73709187">
            <w:r>
              <w:rPr>
                <w:webHidden/>
                <w:rStyle w:val="IndexLink"/>
              </w:rPr>
              <w:t>599</w:t>
            </w:r>
            <w:r>
              <w:rPr>
                <w:rStyle w:val="IndexLink"/>
                <w:rtl w:val="true"/>
              </w:rPr>
              <w:t xml:space="preserve"> - </w:t>
            </w:r>
            <w:r>
              <w:rPr>
                <w:rStyle w:val="IndexLink"/>
                <w:rtl w:val="true"/>
              </w:rPr>
              <w:t>أسامة بن سلام القرشي</w:t>
            </w:r>
            <w:r>
              <w:rPr>
                <w:rStyle w:val="IndexLink"/>
                <w:rtl w:val="true"/>
              </w:rPr>
              <w:tab/>
            </w:r>
            <w:r>
              <w:rPr>
                <w:rStyle w:val="IndexLink"/>
              </w:rPr>
              <w:t>97</w:t>
            </w:r>
          </w:hyperlink>
        </w:p>
        <w:p>
          <w:pPr>
            <w:pStyle w:val="Contents4"/>
            <w:tabs>
              <w:tab w:val="clear" w:pos="8176"/>
              <w:tab w:val="right" w:pos="9026" w:leader="dot"/>
            </w:tabs>
            <w:rPr/>
          </w:pPr>
          <w:hyperlink w:anchor="__RefHeading___Toc13729230_73709187">
            <w:r>
              <w:rPr>
                <w:webHidden/>
                <w:rStyle w:val="IndexLink"/>
              </w:rPr>
              <w:t>600</w:t>
            </w:r>
            <w:r>
              <w:rPr>
                <w:rStyle w:val="IndexLink"/>
                <w:rtl w:val="true"/>
              </w:rPr>
              <w:t xml:space="preserve"> - </w:t>
            </w:r>
            <w:r>
              <w:rPr>
                <w:rStyle w:val="IndexLink"/>
                <w:rtl w:val="true"/>
              </w:rPr>
              <w:t>أسامة بن مرشد بن عليّ‌</w:t>
            </w:r>
            <w:r>
              <w:rPr>
                <w:rStyle w:val="IndexLink"/>
                <w:rtl w:val="true"/>
              </w:rPr>
              <w:tab/>
            </w:r>
            <w:r>
              <w:rPr>
                <w:rStyle w:val="IndexLink"/>
              </w:rPr>
              <w:t>97</w:t>
            </w:r>
          </w:hyperlink>
        </w:p>
        <w:p>
          <w:pPr>
            <w:pStyle w:val="Contents4"/>
            <w:tabs>
              <w:tab w:val="clear" w:pos="8176"/>
              <w:tab w:val="right" w:pos="9026" w:leader="dot"/>
            </w:tabs>
            <w:rPr/>
          </w:pPr>
          <w:hyperlink w:anchor="__RefHeading___Toc13729232_73709187">
            <w:r>
              <w:rPr>
                <w:webHidden/>
                <w:rStyle w:val="IndexLink"/>
              </w:rPr>
              <w:t>601</w:t>
            </w:r>
            <w:r>
              <w:rPr>
                <w:rStyle w:val="IndexLink"/>
                <w:rtl w:val="true"/>
              </w:rPr>
              <w:t xml:space="preserve"> - </w:t>
            </w:r>
            <w:r>
              <w:rPr>
                <w:rStyle w:val="IndexLink"/>
                <w:rtl w:val="true"/>
              </w:rPr>
              <w:t>أسباط‍‌ بن واصل الشّيباني</w:t>
            </w:r>
            <w:r>
              <w:rPr>
                <w:rStyle w:val="IndexLink"/>
                <w:rtl w:val="true"/>
              </w:rPr>
              <w:tab/>
            </w:r>
            <w:r>
              <w:rPr>
                <w:rStyle w:val="IndexLink"/>
              </w:rPr>
              <w:t>102</w:t>
            </w:r>
          </w:hyperlink>
        </w:p>
        <w:p>
          <w:pPr>
            <w:pStyle w:val="Contents3"/>
            <w:tabs>
              <w:tab w:val="clear" w:pos="8459"/>
              <w:tab w:val="right" w:pos="9026" w:leader="dot"/>
            </w:tabs>
            <w:rPr/>
          </w:pPr>
          <w:hyperlink w:anchor="__RefHeading___Toc13729234_73709187">
            <w:r>
              <w:rPr>
                <w:webHidden/>
                <w:rStyle w:val="IndexLink"/>
                <w:rtl w:val="true"/>
              </w:rPr>
              <w:t>ذكر من اسمه إسحاق</w:t>
            </w:r>
            <w:r>
              <w:rPr>
                <w:rStyle w:val="IndexLink"/>
                <w:rtl w:val="true"/>
              </w:rPr>
              <w:tab/>
            </w:r>
            <w:r>
              <w:rPr>
                <w:rStyle w:val="IndexLink"/>
              </w:rPr>
              <w:t>105</w:t>
            </w:r>
          </w:hyperlink>
        </w:p>
        <w:p>
          <w:pPr>
            <w:pStyle w:val="Contents4"/>
            <w:tabs>
              <w:tab w:val="clear" w:pos="8176"/>
              <w:tab w:val="right" w:pos="9026" w:leader="dot"/>
            </w:tabs>
            <w:rPr/>
          </w:pPr>
          <w:hyperlink w:anchor="__RefHeading___Toc13729236_73709187">
            <w:r>
              <w:rPr>
                <w:webHidden/>
                <w:rStyle w:val="IndexLink"/>
                <w:rtl w:val="true"/>
              </w:rPr>
              <w:t>اشارة</w:t>
            </w:r>
            <w:r>
              <w:rPr>
                <w:rStyle w:val="IndexLink"/>
                <w:rtl w:val="true"/>
              </w:rPr>
              <w:tab/>
            </w:r>
            <w:r>
              <w:rPr>
                <w:rStyle w:val="IndexLink"/>
              </w:rPr>
              <w:t>105</w:t>
            </w:r>
          </w:hyperlink>
        </w:p>
        <w:p>
          <w:pPr>
            <w:pStyle w:val="Contents4"/>
            <w:tabs>
              <w:tab w:val="clear" w:pos="8176"/>
              <w:tab w:val="right" w:pos="9026" w:leader="dot"/>
            </w:tabs>
            <w:rPr/>
          </w:pPr>
          <w:hyperlink w:anchor="__RefHeading___Toc13729238_73709187">
            <w:r>
              <w:rPr>
                <w:webHidden/>
                <w:rStyle w:val="IndexLink"/>
                <w:rtl w:val="true"/>
              </w:rPr>
              <w:t>حرف الألف في آباء من اسمه اسحاق</w:t>
            </w:r>
            <w:r>
              <w:rPr>
                <w:rStyle w:val="IndexLink"/>
                <w:rtl w:val="true"/>
              </w:rPr>
              <w:tab/>
            </w:r>
            <w:r>
              <w:rPr>
                <w:rStyle w:val="IndexLink"/>
              </w:rPr>
              <w:t>105</w:t>
            </w:r>
          </w:hyperlink>
        </w:p>
        <w:p>
          <w:pPr>
            <w:pStyle w:val="Contents5"/>
            <w:tabs>
              <w:tab w:val="clear" w:pos="7892"/>
              <w:tab w:val="right" w:pos="9026" w:leader="dot"/>
            </w:tabs>
            <w:rPr/>
          </w:pPr>
          <w:hyperlink w:anchor="__RefHeading___Toc13729240_73709187">
            <w:r>
              <w:rPr>
                <w:webHidden/>
                <w:rStyle w:val="IndexLink"/>
              </w:rPr>
              <w:t>602</w:t>
            </w:r>
            <w:r>
              <w:rPr>
                <w:rStyle w:val="IndexLink"/>
                <w:rtl w:val="true"/>
              </w:rPr>
              <w:t xml:space="preserve"> - </w:t>
            </w:r>
            <w:r>
              <w:rPr>
                <w:rStyle w:val="IndexLink"/>
                <w:rtl w:val="true"/>
              </w:rPr>
              <w:t>إسحاق بن أحمد</w:t>
            </w:r>
            <w:r>
              <w:rPr>
                <w:rStyle w:val="IndexLink"/>
                <w:rtl w:val="true"/>
              </w:rPr>
              <w:tab/>
            </w:r>
            <w:r>
              <w:rPr>
                <w:rStyle w:val="IndexLink"/>
              </w:rPr>
              <w:t>105</w:t>
            </w:r>
          </w:hyperlink>
        </w:p>
        <w:p>
          <w:pPr>
            <w:pStyle w:val="Contents5"/>
            <w:tabs>
              <w:tab w:val="clear" w:pos="7892"/>
              <w:tab w:val="right" w:pos="9026" w:leader="dot"/>
            </w:tabs>
            <w:rPr/>
          </w:pPr>
          <w:hyperlink w:anchor="__RefHeading___Toc13729242_73709187">
            <w:r>
              <w:rPr>
                <w:webHidden/>
                <w:rStyle w:val="IndexLink"/>
              </w:rPr>
              <w:t>603</w:t>
            </w:r>
            <w:r>
              <w:rPr>
                <w:rStyle w:val="IndexLink"/>
                <w:rtl w:val="true"/>
              </w:rPr>
              <w:t xml:space="preserve"> - </w:t>
            </w:r>
            <w:r>
              <w:rPr>
                <w:rStyle w:val="IndexLink"/>
                <w:rtl w:val="true"/>
              </w:rPr>
              <w:t>إسحاق بن أحمد</w:t>
            </w:r>
            <w:r>
              <w:rPr>
                <w:rStyle w:val="IndexLink"/>
                <w:rtl w:val="true"/>
              </w:rPr>
              <w:tab/>
            </w:r>
            <w:r>
              <w:rPr>
                <w:rStyle w:val="IndexLink"/>
              </w:rPr>
              <w:t>105</w:t>
            </w:r>
          </w:hyperlink>
        </w:p>
        <w:p>
          <w:pPr>
            <w:pStyle w:val="Contents5"/>
            <w:tabs>
              <w:tab w:val="clear" w:pos="7892"/>
              <w:tab w:val="right" w:pos="9026" w:leader="dot"/>
            </w:tabs>
            <w:rPr/>
          </w:pPr>
          <w:hyperlink w:anchor="__RefHeading___Toc13729244_73709187">
            <w:r>
              <w:rPr>
                <w:webHidden/>
                <w:rStyle w:val="IndexLink"/>
                <w:rtl w:val="true"/>
              </w:rPr>
              <w:t>ذكر من اسم أبيه إبراهيم ممن اسمه إسحاق</w:t>
            </w:r>
            <w:r>
              <w:rPr>
                <w:rStyle w:val="IndexLink"/>
                <w:rtl w:val="true"/>
              </w:rPr>
              <w:tab/>
            </w:r>
            <w:r>
              <w:rPr>
                <w:rStyle w:val="IndexLink"/>
              </w:rPr>
              <w:t>107</w:t>
            </w:r>
          </w:hyperlink>
        </w:p>
        <w:p>
          <w:pPr>
            <w:pStyle w:val="Contents6"/>
            <w:tabs>
              <w:tab w:val="clear" w:pos="7609"/>
              <w:tab w:val="right" w:pos="9026" w:leader="dot"/>
            </w:tabs>
            <w:rPr/>
          </w:pPr>
          <w:hyperlink w:anchor="__RefHeading___Toc13729246_73709187">
            <w:r>
              <w:rPr>
                <w:webHidden/>
                <w:rStyle w:val="IndexLink"/>
              </w:rPr>
              <w:t>604</w:t>
            </w:r>
            <w:r>
              <w:rPr>
                <w:rStyle w:val="IndexLink"/>
                <w:rtl w:val="true"/>
              </w:rPr>
              <w:t xml:space="preserve"> - </w:t>
            </w:r>
            <w:r>
              <w:rPr>
                <w:rStyle w:val="IndexLink"/>
                <w:rtl w:val="true"/>
              </w:rPr>
              <w:t>إسحاق بن إبراهيم بن أحمد بن محمد</w:t>
            </w:r>
            <w:r>
              <w:rPr>
                <w:rStyle w:val="IndexLink"/>
                <w:rtl w:val="true"/>
              </w:rPr>
              <w:tab/>
            </w:r>
            <w:r>
              <w:rPr>
                <w:rStyle w:val="IndexLink"/>
              </w:rPr>
              <w:t>107</w:t>
            </w:r>
          </w:hyperlink>
        </w:p>
        <w:p>
          <w:pPr>
            <w:pStyle w:val="Contents6"/>
            <w:tabs>
              <w:tab w:val="clear" w:pos="7609"/>
              <w:tab w:val="right" w:pos="9026" w:leader="dot"/>
            </w:tabs>
            <w:rPr/>
          </w:pPr>
          <w:hyperlink w:anchor="__RefHeading___Toc13729248_73709187">
            <w:r>
              <w:rPr>
                <w:webHidden/>
                <w:rStyle w:val="IndexLink"/>
              </w:rPr>
              <w:t>605</w:t>
            </w:r>
            <w:r>
              <w:rPr>
                <w:rStyle w:val="IndexLink"/>
                <w:rtl w:val="true"/>
              </w:rPr>
              <w:t xml:space="preserve"> - </w:t>
            </w:r>
            <w:r>
              <w:rPr>
                <w:rStyle w:val="IndexLink"/>
                <w:rtl w:val="true"/>
              </w:rPr>
              <w:t>إسحاق بن إبراهيم بن إسماعيل بن سليمان</w:t>
            </w:r>
            <w:r>
              <w:rPr>
                <w:rStyle w:val="IndexLink"/>
                <w:rtl w:val="true"/>
              </w:rPr>
              <w:tab/>
            </w:r>
            <w:r>
              <w:rPr>
                <w:rStyle w:val="IndexLink"/>
              </w:rPr>
              <w:t>108</w:t>
            </w:r>
          </w:hyperlink>
        </w:p>
        <w:p>
          <w:pPr>
            <w:pStyle w:val="Contents6"/>
            <w:tabs>
              <w:tab w:val="clear" w:pos="7609"/>
              <w:tab w:val="right" w:pos="9026" w:leader="dot"/>
            </w:tabs>
            <w:rPr/>
          </w:pPr>
          <w:hyperlink w:anchor="__RefHeading___Toc13729250_73709187">
            <w:r>
              <w:rPr>
                <w:webHidden/>
                <w:rStyle w:val="IndexLink"/>
              </w:rPr>
              <w:t>606</w:t>
            </w:r>
            <w:r>
              <w:rPr>
                <w:rStyle w:val="IndexLink"/>
                <w:rtl w:val="true"/>
              </w:rPr>
              <w:t xml:space="preserve"> - </w:t>
            </w:r>
            <w:r>
              <w:rPr>
                <w:rStyle w:val="IndexLink"/>
                <w:rtl w:val="true"/>
              </w:rPr>
              <w:t>إسحاق بن إبراهيم بن إسماعيل</w:t>
            </w:r>
            <w:r>
              <w:rPr>
                <w:rStyle w:val="IndexLink"/>
                <w:rtl w:val="true"/>
              </w:rPr>
              <w:tab/>
            </w:r>
            <w:r>
              <w:rPr>
                <w:rStyle w:val="IndexLink"/>
              </w:rPr>
              <w:t>108</w:t>
            </w:r>
          </w:hyperlink>
        </w:p>
        <w:p>
          <w:pPr>
            <w:pStyle w:val="Contents6"/>
            <w:tabs>
              <w:tab w:val="clear" w:pos="7609"/>
              <w:tab w:val="right" w:pos="9026" w:leader="dot"/>
            </w:tabs>
            <w:rPr/>
          </w:pPr>
          <w:hyperlink w:anchor="__RefHeading___Toc13729252_73709187">
            <w:r>
              <w:rPr>
                <w:webHidden/>
                <w:rStyle w:val="IndexLink"/>
              </w:rPr>
              <w:t>607</w:t>
            </w:r>
            <w:r>
              <w:rPr>
                <w:rStyle w:val="IndexLink"/>
                <w:rtl w:val="true"/>
              </w:rPr>
              <w:t xml:space="preserve"> - </w:t>
            </w:r>
            <w:r>
              <w:rPr>
                <w:rStyle w:val="IndexLink"/>
                <w:rtl w:val="true"/>
              </w:rPr>
              <w:t>إسحاق بن إبراهيم بن بنان، و يقال</w:t>
            </w:r>
            <w:r>
              <w:rPr>
                <w:rStyle w:val="IndexLink"/>
                <w:rtl w:val="true"/>
              </w:rPr>
              <w:t xml:space="preserve">: </w:t>
            </w:r>
            <w:r>
              <w:rPr>
                <w:rStyle w:val="IndexLink"/>
                <w:rtl w:val="true"/>
              </w:rPr>
              <w:t>بيان</w:t>
            </w:r>
            <w:r>
              <w:rPr>
                <w:rStyle w:val="IndexLink"/>
                <w:rtl w:val="true"/>
              </w:rPr>
              <w:tab/>
            </w:r>
            <w:r>
              <w:rPr>
                <w:rStyle w:val="IndexLink"/>
              </w:rPr>
              <w:t>110</w:t>
            </w:r>
          </w:hyperlink>
        </w:p>
        <w:p>
          <w:pPr>
            <w:pStyle w:val="Contents6"/>
            <w:tabs>
              <w:tab w:val="clear" w:pos="7609"/>
              <w:tab w:val="right" w:pos="9026" w:leader="dot"/>
            </w:tabs>
            <w:rPr/>
          </w:pPr>
          <w:hyperlink w:anchor="__RefHeading___Toc13729254_73709187">
            <w:r>
              <w:rPr>
                <w:webHidden/>
                <w:rStyle w:val="IndexLink"/>
              </w:rPr>
              <w:t>608</w:t>
            </w:r>
            <w:r>
              <w:rPr>
                <w:rStyle w:val="IndexLink"/>
                <w:rtl w:val="true"/>
              </w:rPr>
              <w:t xml:space="preserve"> - </w:t>
            </w:r>
            <w:r>
              <w:rPr>
                <w:rStyle w:val="IndexLink"/>
                <w:rtl w:val="true"/>
              </w:rPr>
              <w:t>إسحاق بن إبراهيم بن أبي حسّان</w:t>
            </w:r>
            <w:r>
              <w:rPr>
                <w:rStyle w:val="IndexLink"/>
                <w:rtl w:val="true"/>
              </w:rPr>
              <w:tab/>
            </w:r>
            <w:r>
              <w:rPr>
                <w:rStyle w:val="IndexLink"/>
              </w:rPr>
              <w:t>111</w:t>
            </w:r>
          </w:hyperlink>
        </w:p>
        <w:p>
          <w:pPr>
            <w:pStyle w:val="Contents6"/>
            <w:tabs>
              <w:tab w:val="clear" w:pos="7609"/>
              <w:tab w:val="right" w:pos="9026" w:leader="dot"/>
            </w:tabs>
            <w:rPr/>
          </w:pPr>
          <w:hyperlink w:anchor="__RefHeading___Toc13729256_73709187">
            <w:r>
              <w:rPr>
                <w:webHidden/>
                <w:rStyle w:val="IndexLink"/>
              </w:rPr>
              <w:t>609</w:t>
            </w:r>
            <w:r>
              <w:rPr>
                <w:rStyle w:val="IndexLink"/>
                <w:rtl w:val="true"/>
              </w:rPr>
              <w:t xml:space="preserve"> - </w:t>
            </w:r>
            <w:r>
              <w:rPr>
                <w:rStyle w:val="IndexLink"/>
                <w:rtl w:val="true"/>
              </w:rPr>
              <w:t>إسحاق بن إبراهيم بن صالح</w:t>
            </w:r>
            <w:r>
              <w:rPr>
                <w:rStyle w:val="IndexLink"/>
                <w:rtl w:val="true"/>
              </w:rPr>
              <w:tab/>
            </w:r>
            <w:r>
              <w:rPr>
                <w:rStyle w:val="IndexLink"/>
              </w:rPr>
              <w:t>113</w:t>
            </w:r>
          </w:hyperlink>
        </w:p>
        <w:p>
          <w:pPr>
            <w:pStyle w:val="Contents6"/>
            <w:tabs>
              <w:tab w:val="clear" w:pos="7609"/>
              <w:tab w:val="right" w:pos="9026" w:leader="dot"/>
            </w:tabs>
            <w:rPr/>
          </w:pPr>
          <w:hyperlink w:anchor="__RefHeading___Toc13729258_73709187">
            <w:r>
              <w:rPr>
                <w:webHidden/>
                <w:rStyle w:val="IndexLink"/>
              </w:rPr>
              <w:t>610</w:t>
            </w:r>
            <w:r>
              <w:rPr>
                <w:rStyle w:val="IndexLink"/>
                <w:rtl w:val="true"/>
              </w:rPr>
              <w:t xml:space="preserve"> - </w:t>
            </w:r>
            <w:r>
              <w:rPr>
                <w:rStyle w:val="IndexLink"/>
                <w:rtl w:val="true"/>
              </w:rPr>
              <w:t>إسحاق بن إبراهيم بن عبد الواحد</w:t>
            </w:r>
            <w:r>
              <w:rPr>
                <w:rStyle w:val="IndexLink"/>
                <w:rtl w:val="true"/>
              </w:rPr>
              <w:tab/>
            </w:r>
            <w:r>
              <w:rPr>
                <w:rStyle w:val="IndexLink"/>
              </w:rPr>
              <w:t>114</w:t>
            </w:r>
          </w:hyperlink>
        </w:p>
        <w:p>
          <w:pPr>
            <w:pStyle w:val="Contents6"/>
            <w:tabs>
              <w:tab w:val="clear" w:pos="7609"/>
              <w:tab w:val="right" w:pos="9026" w:leader="dot"/>
            </w:tabs>
            <w:rPr/>
          </w:pPr>
          <w:hyperlink w:anchor="__RefHeading___Toc13729260_73709187">
            <w:r>
              <w:rPr>
                <w:webHidden/>
                <w:rStyle w:val="IndexLink"/>
              </w:rPr>
              <w:t>611</w:t>
            </w:r>
            <w:r>
              <w:rPr>
                <w:rStyle w:val="IndexLink"/>
                <w:rtl w:val="true"/>
              </w:rPr>
              <w:t xml:space="preserve"> - </w:t>
            </w:r>
            <w:r>
              <w:rPr>
                <w:rStyle w:val="IndexLink"/>
                <w:rtl w:val="true"/>
              </w:rPr>
              <w:t>إسحاق بن إبراهيم بن العلاء بن زبريق</w:t>
            </w:r>
            <w:r>
              <w:rPr>
                <w:rStyle w:val="IndexLink"/>
                <w:rtl w:val="true"/>
              </w:rPr>
              <w:tab/>
            </w:r>
            <w:r>
              <w:rPr>
                <w:rStyle w:val="IndexLink"/>
              </w:rPr>
              <w:t>115</w:t>
            </w:r>
          </w:hyperlink>
        </w:p>
        <w:p>
          <w:pPr>
            <w:pStyle w:val="Contents6"/>
            <w:tabs>
              <w:tab w:val="clear" w:pos="7609"/>
              <w:tab w:val="right" w:pos="9026" w:leader="dot"/>
            </w:tabs>
            <w:rPr/>
          </w:pPr>
          <w:hyperlink w:anchor="__RefHeading___Toc13729262_73709187">
            <w:r>
              <w:rPr>
                <w:webHidden/>
                <w:rStyle w:val="IndexLink"/>
              </w:rPr>
              <w:t>612</w:t>
            </w:r>
            <w:r>
              <w:rPr>
                <w:rStyle w:val="IndexLink"/>
                <w:rtl w:val="true"/>
              </w:rPr>
              <w:t xml:space="preserve"> - </w:t>
            </w:r>
            <w:r>
              <w:rPr>
                <w:rStyle w:val="IndexLink"/>
                <w:rtl w:val="true"/>
              </w:rPr>
              <w:t>إسحاق بن إبراهيم بن القاسم بن مخلد</w:t>
            </w:r>
            <w:r>
              <w:rPr>
                <w:rStyle w:val="IndexLink"/>
                <w:rtl w:val="true"/>
              </w:rPr>
              <w:tab/>
            </w:r>
            <w:r>
              <w:rPr>
                <w:rStyle w:val="IndexLink"/>
              </w:rPr>
              <w:t>117</w:t>
            </w:r>
          </w:hyperlink>
        </w:p>
        <w:p>
          <w:pPr>
            <w:pStyle w:val="Contents6"/>
            <w:tabs>
              <w:tab w:val="clear" w:pos="7609"/>
              <w:tab w:val="right" w:pos="9026" w:leader="dot"/>
            </w:tabs>
            <w:rPr/>
          </w:pPr>
          <w:hyperlink w:anchor="__RefHeading___Toc13729264_73709187">
            <w:r>
              <w:rPr>
                <w:webHidden/>
                <w:rStyle w:val="IndexLink"/>
              </w:rPr>
              <w:t>613</w:t>
            </w:r>
            <w:r>
              <w:rPr>
                <w:rStyle w:val="IndexLink"/>
                <w:rtl w:val="true"/>
              </w:rPr>
              <w:t xml:space="preserve"> - </w:t>
            </w:r>
            <w:r>
              <w:rPr>
                <w:rStyle w:val="IndexLink"/>
                <w:rtl w:val="true"/>
              </w:rPr>
              <w:t>إسحاق بن إبراهيم بن أبي كامل</w:t>
            </w:r>
            <w:r>
              <w:rPr>
                <w:rStyle w:val="IndexLink"/>
                <w:rtl w:val="true"/>
              </w:rPr>
              <w:tab/>
            </w:r>
            <w:r>
              <w:rPr>
                <w:rStyle w:val="IndexLink"/>
              </w:rPr>
              <w:t>117</w:t>
            </w:r>
          </w:hyperlink>
        </w:p>
        <w:p>
          <w:pPr>
            <w:pStyle w:val="Contents6"/>
            <w:tabs>
              <w:tab w:val="clear" w:pos="7609"/>
              <w:tab w:val="right" w:pos="9026" w:leader="dot"/>
            </w:tabs>
            <w:rPr/>
          </w:pPr>
          <w:hyperlink w:anchor="__RefHeading___Toc13729266_73709187">
            <w:r>
              <w:rPr>
                <w:webHidden/>
                <w:rStyle w:val="IndexLink"/>
              </w:rPr>
              <w:t>614</w:t>
            </w:r>
            <w:r>
              <w:rPr>
                <w:rStyle w:val="IndexLink"/>
                <w:rtl w:val="true"/>
              </w:rPr>
              <w:t xml:space="preserve"> - </w:t>
            </w:r>
            <w:r>
              <w:rPr>
                <w:rStyle w:val="IndexLink"/>
                <w:rtl w:val="true"/>
              </w:rPr>
              <w:t>إسحاق بن إبراهيم بن محمد بن خازم بن سنين</w:t>
            </w:r>
            <w:r>
              <w:rPr>
                <w:rStyle w:val="IndexLink"/>
                <w:rtl w:val="true"/>
              </w:rPr>
              <w:tab/>
            </w:r>
            <w:r>
              <w:rPr>
                <w:rStyle w:val="IndexLink"/>
              </w:rPr>
              <w:t>120</w:t>
            </w:r>
          </w:hyperlink>
        </w:p>
        <w:p>
          <w:pPr>
            <w:pStyle w:val="Contents6"/>
            <w:tabs>
              <w:tab w:val="clear" w:pos="7609"/>
              <w:tab w:val="right" w:pos="9026" w:leader="dot"/>
            </w:tabs>
            <w:rPr/>
          </w:pPr>
          <w:hyperlink w:anchor="__RefHeading___Toc13729268_73709187">
            <w:r>
              <w:rPr>
                <w:webHidden/>
                <w:rStyle w:val="IndexLink"/>
              </w:rPr>
              <w:t>615</w:t>
            </w:r>
            <w:r>
              <w:rPr>
                <w:rStyle w:val="IndexLink"/>
                <w:rtl w:val="true"/>
              </w:rPr>
              <w:t xml:space="preserve"> - </w:t>
            </w:r>
            <w:r>
              <w:rPr>
                <w:rStyle w:val="IndexLink"/>
                <w:rtl w:val="true"/>
              </w:rPr>
              <w:t>إسحاق بن إبراهيم بن محمد</w:t>
            </w:r>
            <w:r>
              <w:rPr>
                <w:rStyle w:val="IndexLink"/>
                <w:rtl w:val="true"/>
              </w:rPr>
              <w:tab/>
            </w:r>
            <w:r>
              <w:rPr>
                <w:rStyle w:val="IndexLink"/>
              </w:rPr>
              <w:t>122</w:t>
            </w:r>
          </w:hyperlink>
        </w:p>
        <w:p>
          <w:pPr>
            <w:pStyle w:val="Contents6"/>
            <w:tabs>
              <w:tab w:val="clear" w:pos="7609"/>
              <w:tab w:val="right" w:pos="9026" w:leader="dot"/>
            </w:tabs>
            <w:rPr/>
          </w:pPr>
          <w:hyperlink w:anchor="__RefHeading___Toc13729270_73709187">
            <w:r>
              <w:rPr>
                <w:webHidden/>
                <w:rStyle w:val="IndexLink"/>
              </w:rPr>
              <w:t>616</w:t>
            </w:r>
            <w:r>
              <w:rPr>
                <w:rStyle w:val="IndexLink"/>
                <w:rtl w:val="true"/>
              </w:rPr>
              <w:t xml:space="preserve"> - </w:t>
            </w:r>
            <w:r>
              <w:rPr>
                <w:rStyle w:val="IndexLink"/>
                <w:rtl w:val="true"/>
              </w:rPr>
              <w:t>إسحاق بن إبراهيم بن محمد بن عرعرة بن البرند</w:t>
            </w:r>
            <w:r>
              <w:rPr>
                <w:rStyle w:val="IndexLink"/>
                <w:rtl w:val="true"/>
              </w:rPr>
              <w:tab/>
            </w:r>
            <w:r>
              <w:rPr>
                <w:rStyle w:val="IndexLink"/>
              </w:rPr>
              <w:t>123</w:t>
            </w:r>
          </w:hyperlink>
        </w:p>
        <w:p>
          <w:pPr>
            <w:pStyle w:val="Contents6"/>
            <w:tabs>
              <w:tab w:val="clear" w:pos="7609"/>
              <w:tab w:val="right" w:pos="9026" w:leader="dot"/>
            </w:tabs>
            <w:rPr/>
          </w:pPr>
          <w:hyperlink w:anchor="__RefHeading___Toc13729272_73709187">
            <w:r>
              <w:rPr>
                <w:webHidden/>
                <w:rStyle w:val="IndexLink"/>
              </w:rPr>
              <w:t>617</w:t>
            </w:r>
            <w:r>
              <w:rPr>
                <w:rStyle w:val="IndexLink"/>
                <w:rtl w:val="true"/>
              </w:rPr>
              <w:t xml:space="preserve"> - </w:t>
            </w:r>
            <w:r>
              <w:rPr>
                <w:rStyle w:val="IndexLink"/>
                <w:rtl w:val="true"/>
              </w:rPr>
              <w:t>إسحاق بن إبراهيم بن مخلد</w:t>
            </w:r>
            <w:r>
              <w:rPr>
                <w:rStyle w:val="IndexLink"/>
                <w:rtl w:val="true"/>
              </w:rPr>
              <w:tab/>
            </w:r>
            <w:r>
              <w:rPr>
                <w:rStyle w:val="IndexLink"/>
              </w:rPr>
              <w:t>126</w:t>
            </w:r>
          </w:hyperlink>
        </w:p>
        <w:p>
          <w:pPr>
            <w:pStyle w:val="Contents6"/>
            <w:tabs>
              <w:tab w:val="clear" w:pos="7609"/>
              <w:tab w:val="right" w:pos="9026" w:leader="dot"/>
            </w:tabs>
            <w:rPr/>
          </w:pPr>
          <w:hyperlink w:anchor="__RefHeading___Toc13729274_73709187">
            <w:r>
              <w:rPr>
                <w:webHidden/>
                <w:rStyle w:val="IndexLink"/>
              </w:rPr>
              <w:t>618</w:t>
            </w:r>
            <w:r>
              <w:rPr>
                <w:rStyle w:val="IndexLink"/>
                <w:rtl w:val="true"/>
              </w:rPr>
              <w:t xml:space="preserve"> - </w:t>
            </w:r>
            <w:r>
              <w:rPr>
                <w:rStyle w:val="IndexLink"/>
                <w:rtl w:val="true"/>
              </w:rPr>
              <w:t>إسحاق بن إبراهيم بن ميمون،</w:t>
            </w:r>
            <w:r>
              <w:rPr>
                <w:rStyle w:val="IndexLink"/>
                <w:rtl w:val="true"/>
              </w:rPr>
              <w:tab/>
            </w:r>
            <w:r>
              <w:rPr>
                <w:rStyle w:val="IndexLink"/>
              </w:rPr>
              <w:t>149</w:t>
            </w:r>
          </w:hyperlink>
        </w:p>
        <w:p>
          <w:pPr>
            <w:pStyle w:val="Contents6"/>
            <w:tabs>
              <w:tab w:val="clear" w:pos="7609"/>
              <w:tab w:val="right" w:pos="9026" w:leader="dot"/>
            </w:tabs>
            <w:rPr/>
          </w:pPr>
          <w:hyperlink w:anchor="__RefHeading___Toc13729276_73709187">
            <w:r>
              <w:rPr>
                <w:webHidden/>
                <w:rStyle w:val="IndexLink"/>
              </w:rPr>
              <w:t>619</w:t>
            </w:r>
            <w:r>
              <w:rPr>
                <w:rStyle w:val="IndexLink"/>
                <w:rtl w:val="true"/>
              </w:rPr>
              <w:t xml:space="preserve"> - </w:t>
            </w:r>
            <w:r>
              <w:rPr>
                <w:rStyle w:val="IndexLink"/>
                <w:rtl w:val="true"/>
              </w:rPr>
              <w:t>إسحاق بن إبراهيم بن نصر</w:t>
            </w:r>
            <w:r>
              <w:rPr>
                <w:rStyle w:val="IndexLink"/>
                <w:rtl w:val="true"/>
              </w:rPr>
              <w:tab/>
            </w:r>
            <w:r>
              <w:rPr>
                <w:rStyle w:val="IndexLink"/>
              </w:rPr>
              <w:t>172</w:t>
            </w:r>
          </w:hyperlink>
        </w:p>
        <w:p>
          <w:pPr>
            <w:pStyle w:val="Contents6"/>
            <w:tabs>
              <w:tab w:val="clear" w:pos="7609"/>
              <w:tab w:val="right" w:pos="9026" w:leader="dot"/>
            </w:tabs>
            <w:rPr/>
          </w:pPr>
          <w:hyperlink w:anchor="__RefHeading___Toc13729278_73709187">
            <w:r>
              <w:rPr>
                <w:webHidden/>
                <w:rStyle w:val="IndexLink"/>
              </w:rPr>
              <w:t>620</w:t>
            </w:r>
            <w:r>
              <w:rPr>
                <w:rStyle w:val="IndexLink"/>
                <w:rtl w:val="true"/>
              </w:rPr>
              <w:t xml:space="preserve"> - </w:t>
            </w:r>
            <w:r>
              <w:rPr>
                <w:rStyle w:val="IndexLink"/>
                <w:rtl w:val="true"/>
              </w:rPr>
              <w:t>إسحاق بن إبراهيم بن هاشم بن يعقوب</w:t>
            </w:r>
            <w:r>
              <w:rPr>
                <w:rStyle w:val="IndexLink"/>
                <w:rtl w:val="true"/>
              </w:rPr>
              <w:tab/>
            </w:r>
            <w:r>
              <w:rPr>
                <w:rStyle w:val="IndexLink"/>
              </w:rPr>
              <w:t>173</w:t>
            </w:r>
          </w:hyperlink>
        </w:p>
        <w:p>
          <w:pPr>
            <w:pStyle w:val="Contents6"/>
            <w:tabs>
              <w:tab w:val="clear" w:pos="7609"/>
              <w:tab w:val="right" w:pos="9026" w:leader="dot"/>
            </w:tabs>
            <w:rPr/>
          </w:pPr>
          <w:hyperlink w:anchor="__RefHeading___Toc13729280_73709187">
            <w:r>
              <w:rPr>
                <w:webHidden/>
                <w:rStyle w:val="IndexLink"/>
              </w:rPr>
              <w:t>621</w:t>
            </w:r>
            <w:r>
              <w:rPr>
                <w:rStyle w:val="IndexLink"/>
                <w:rtl w:val="true"/>
              </w:rPr>
              <w:t xml:space="preserve"> - </w:t>
            </w:r>
            <w:r>
              <w:rPr>
                <w:rStyle w:val="IndexLink"/>
                <w:rtl w:val="true"/>
              </w:rPr>
              <w:t>إسحاق بن إبراهيم بن يزيد</w:t>
            </w:r>
            <w:r>
              <w:rPr>
                <w:rStyle w:val="IndexLink"/>
                <w:rtl w:val="true"/>
              </w:rPr>
              <w:tab/>
            </w:r>
            <w:r>
              <w:rPr>
                <w:rStyle w:val="IndexLink"/>
              </w:rPr>
              <w:t>177</w:t>
            </w:r>
          </w:hyperlink>
        </w:p>
        <w:p>
          <w:pPr>
            <w:pStyle w:val="Contents6"/>
            <w:tabs>
              <w:tab w:val="clear" w:pos="7609"/>
              <w:tab w:val="right" w:pos="9026" w:leader="dot"/>
            </w:tabs>
            <w:rPr/>
          </w:pPr>
          <w:hyperlink w:anchor="__RefHeading___Toc13729282_73709187">
            <w:r>
              <w:rPr>
                <w:webHidden/>
                <w:rStyle w:val="IndexLink"/>
              </w:rPr>
              <w:t>622</w:t>
            </w:r>
            <w:r>
              <w:rPr>
                <w:rStyle w:val="IndexLink"/>
                <w:rtl w:val="true"/>
              </w:rPr>
              <w:t xml:space="preserve"> - </w:t>
            </w:r>
            <w:r>
              <w:rPr>
                <w:rStyle w:val="IndexLink"/>
                <w:rtl w:val="true"/>
              </w:rPr>
              <w:t>إسحاق بن إبراهيم بن يونس بن موسى بن منصور</w:t>
            </w:r>
            <w:r>
              <w:rPr>
                <w:rStyle w:val="IndexLink"/>
                <w:rtl w:val="true"/>
              </w:rPr>
              <w:tab/>
            </w:r>
            <w:r>
              <w:rPr>
                <w:rStyle w:val="IndexLink"/>
              </w:rPr>
              <w:t>182</w:t>
            </w:r>
          </w:hyperlink>
        </w:p>
        <w:p>
          <w:pPr>
            <w:pStyle w:val="Contents6"/>
            <w:tabs>
              <w:tab w:val="clear" w:pos="7609"/>
              <w:tab w:val="right" w:pos="9026" w:leader="dot"/>
            </w:tabs>
            <w:rPr/>
          </w:pPr>
          <w:hyperlink w:anchor="__RefHeading___Toc13729284_73709187">
            <w:r>
              <w:rPr>
                <w:webHidden/>
                <w:rStyle w:val="IndexLink"/>
              </w:rPr>
              <w:t>623</w:t>
            </w:r>
            <w:r>
              <w:rPr>
                <w:rStyle w:val="IndexLink"/>
                <w:rtl w:val="true"/>
              </w:rPr>
              <w:t xml:space="preserve"> - </w:t>
            </w:r>
            <w:r>
              <w:rPr>
                <w:rStyle w:val="IndexLink"/>
                <w:rtl w:val="true"/>
              </w:rPr>
              <w:t>إسحاق بن إبراهيم</w:t>
            </w:r>
            <w:r>
              <w:rPr>
                <w:rStyle w:val="IndexLink"/>
                <w:rtl w:val="true"/>
              </w:rPr>
              <w:tab/>
            </w:r>
            <w:r>
              <w:rPr>
                <w:rStyle w:val="IndexLink"/>
              </w:rPr>
              <w:t>186</w:t>
            </w:r>
          </w:hyperlink>
        </w:p>
        <w:p>
          <w:pPr>
            <w:pStyle w:val="Contents6"/>
            <w:tabs>
              <w:tab w:val="clear" w:pos="7609"/>
              <w:tab w:val="right" w:pos="9026" w:leader="dot"/>
            </w:tabs>
            <w:rPr/>
          </w:pPr>
          <w:hyperlink w:anchor="__RefHeading___Toc13729286_73709187">
            <w:r>
              <w:rPr>
                <w:webHidden/>
                <w:rStyle w:val="IndexLink"/>
              </w:rPr>
              <w:t>624</w:t>
            </w:r>
            <w:r>
              <w:rPr>
                <w:rStyle w:val="IndexLink"/>
                <w:rtl w:val="true"/>
              </w:rPr>
              <w:t xml:space="preserve"> - </w:t>
            </w:r>
            <w:r>
              <w:rPr>
                <w:rStyle w:val="IndexLink"/>
                <w:rtl w:val="true"/>
              </w:rPr>
              <w:t>إسحاق بن إبراهيم الرّافقيّ‌</w:t>
            </w:r>
            <w:r>
              <w:rPr>
                <w:rStyle w:val="IndexLink"/>
                <w:rtl w:val="true"/>
              </w:rPr>
              <w:tab/>
            </w:r>
            <w:r>
              <w:rPr>
                <w:rStyle w:val="IndexLink"/>
              </w:rPr>
              <w:t>186</w:t>
            </w:r>
          </w:hyperlink>
        </w:p>
        <w:p>
          <w:pPr>
            <w:pStyle w:val="Contents6"/>
            <w:tabs>
              <w:tab w:val="clear" w:pos="7609"/>
              <w:tab w:val="right" w:pos="9026" w:leader="dot"/>
            </w:tabs>
            <w:rPr/>
          </w:pPr>
          <w:hyperlink w:anchor="__RefHeading___Toc13729288_73709187">
            <w:r>
              <w:rPr>
                <w:webHidden/>
                <w:rStyle w:val="IndexLink"/>
              </w:rPr>
              <w:t>625</w:t>
            </w:r>
            <w:r>
              <w:rPr>
                <w:rStyle w:val="IndexLink"/>
                <w:rtl w:val="true"/>
              </w:rPr>
              <w:t xml:space="preserve"> - </w:t>
            </w:r>
            <w:r>
              <w:rPr>
                <w:rStyle w:val="IndexLink"/>
                <w:rtl w:val="true"/>
              </w:rPr>
              <w:t>إسحاق بن إبراهيم</w:t>
            </w:r>
            <w:r>
              <w:rPr>
                <w:rStyle w:val="IndexLink"/>
                <w:rtl w:val="true"/>
              </w:rPr>
              <w:tab/>
            </w:r>
            <w:r>
              <w:rPr>
                <w:rStyle w:val="IndexLink"/>
              </w:rPr>
              <w:t>188</w:t>
            </w:r>
          </w:hyperlink>
        </w:p>
        <w:p>
          <w:pPr>
            <w:pStyle w:val="Contents6"/>
            <w:tabs>
              <w:tab w:val="clear" w:pos="7609"/>
              <w:tab w:val="right" w:pos="9026" w:leader="dot"/>
            </w:tabs>
            <w:rPr/>
          </w:pPr>
          <w:hyperlink w:anchor="__RefHeading___Toc13729290_73709187">
            <w:r>
              <w:rPr>
                <w:webHidden/>
                <w:rStyle w:val="IndexLink"/>
              </w:rPr>
              <w:t>626</w:t>
            </w:r>
            <w:r>
              <w:rPr>
                <w:rStyle w:val="IndexLink"/>
                <w:rtl w:val="true"/>
              </w:rPr>
              <w:t xml:space="preserve"> - </w:t>
            </w:r>
            <w:r>
              <w:rPr>
                <w:rStyle w:val="IndexLink"/>
                <w:rtl w:val="true"/>
              </w:rPr>
              <w:t>إسحاق بن إبراهيم</w:t>
            </w:r>
            <w:r>
              <w:rPr>
                <w:rStyle w:val="IndexLink"/>
                <w:rtl w:val="true"/>
              </w:rPr>
              <w:tab/>
            </w:r>
            <w:r>
              <w:rPr>
                <w:rStyle w:val="IndexLink"/>
              </w:rPr>
              <w:t>189</w:t>
            </w:r>
          </w:hyperlink>
        </w:p>
        <w:p>
          <w:pPr>
            <w:pStyle w:val="Contents6"/>
            <w:tabs>
              <w:tab w:val="clear" w:pos="7609"/>
              <w:tab w:val="right" w:pos="9026" w:leader="dot"/>
            </w:tabs>
            <w:rPr/>
          </w:pPr>
          <w:hyperlink w:anchor="__RefHeading___Toc13729292_73709187">
            <w:r>
              <w:rPr>
                <w:webHidden/>
                <w:rStyle w:val="IndexLink"/>
              </w:rPr>
              <w:t>627</w:t>
            </w:r>
            <w:r>
              <w:rPr>
                <w:rStyle w:val="IndexLink"/>
                <w:rtl w:val="true"/>
              </w:rPr>
              <w:t xml:space="preserve"> - </w:t>
            </w:r>
            <w:r>
              <w:rPr>
                <w:rStyle w:val="IndexLink"/>
                <w:rtl w:val="true"/>
              </w:rPr>
              <w:t>إسحاق بن إبراهيم</w:t>
            </w:r>
            <w:r>
              <w:rPr>
                <w:rStyle w:val="IndexLink"/>
                <w:rtl w:val="true"/>
              </w:rPr>
              <w:tab/>
            </w:r>
            <w:r>
              <w:rPr>
                <w:rStyle w:val="IndexLink"/>
              </w:rPr>
              <w:t>190</w:t>
            </w:r>
          </w:hyperlink>
        </w:p>
        <w:p>
          <w:pPr>
            <w:pStyle w:val="Contents5"/>
            <w:tabs>
              <w:tab w:val="clear" w:pos="7892"/>
              <w:tab w:val="right" w:pos="9026" w:leader="dot"/>
            </w:tabs>
            <w:rPr/>
          </w:pPr>
          <w:hyperlink w:anchor="__RefHeading___Toc13729294_73709187">
            <w:r>
              <w:rPr>
                <w:webHidden/>
                <w:rStyle w:val="IndexLink"/>
                <w:rtl w:val="true"/>
              </w:rPr>
              <w:t>ذكر من اسم أبيه إسماعيل ممن اسمه إسحاق</w:t>
            </w:r>
            <w:r>
              <w:rPr>
                <w:rStyle w:val="IndexLink"/>
                <w:rtl w:val="true"/>
              </w:rPr>
              <w:tab/>
            </w:r>
            <w:r>
              <w:rPr>
                <w:rStyle w:val="IndexLink"/>
              </w:rPr>
              <w:t>191</w:t>
            </w:r>
          </w:hyperlink>
        </w:p>
        <w:p>
          <w:pPr>
            <w:pStyle w:val="Contents6"/>
            <w:tabs>
              <w:tab w:val="clear" w:pos="7609"/>
              <w:tab w:val="right" w:pos="9026" w:leader="dot"/>
            </w:tabs>
            <w:rPr/>
          </w:pPr>
          <w:hyperlink w:anchor="__RefHeading___Toc13729296_73709187">
            <w:r>
              <w:rPr>
                <w:webHidden/>
                <w:rStyle w:val="IndexLink"/>
              </w:rPr>
              <w:t>628</w:t>
            </w:r>
            <w:r>
              <w:rPr>
                <w:rStyle w:val="IndexLink"/>
                <w:rtl w:val="true"/>
              </w:rPr>
              <w:t xml:space="preserve"> - </w:t>
            </w:r>
            <w:r>
              <w:rPr>
                <w:rStyle w:val="IndexLink"/>
                <w:rtl w:val="true"/>
              </w:rPr>
              <w:t>إسحاق بن إسماعيل بن إسحاق</w:t>
            </w:r>
            <w:r>
              <w:rPr>
                <w:rStyle w:val="IndexLink"/>
                <w:rtl w:val="true"/>
              </w:rPr>
              <w:tab/>
            </w:r>
            <w:r>
              <w:rPr>
                <w:rStyle w:val="IndexLink"/>
              </w:rPr>
              <w:t>191</w:t>
            </w:r>
          </w:hyperlink>
        </w:p>
        <w:p>
          <w:pPr>
            <w:pStyle w:val="Contents6"/>
            <w:tabs>
              <w:tab w:val="clear" w:pos="7609"/>
              <w:tab w:val="right" w:pos="9026" w:leader="dot"/>
            </w:tabs>
            <w:rPr/>
          </w:pPr>
          <w:hyperlink w:anchor="__RefHeading___Toc13729298_73709187">
            <w:r>
              <w:rPr>
                <w:webHidden/>
                <w:rStyle w:val="IndexLink"/>
              </w:rPr>
              <w:t>629</w:t>
            </w:r>
            <w:r>
              <w:rPr>
                <w:rStyle w:val="IndexLink"/>
                <w:rtl w:val="true"/>
              </w:rPr>
              <w:t xml:space="preserve"> - </w:t>
            </w:r>
            <w:r>
              <w:rPr>
                <w:rStyle w:val="IndexLink"/>
                <w:rtl w:val="true"/>
              </w:rPr>
              <w:t>إسحاق بن إسماعيل بن عبد اللّه بن زكريا</w:t>
            </w:r>
            <w:r>
              <w:rPr>
                <w:rStyle w:val="IndexLink"/>
                <w:rtl w:val="true"/>
              </w:rPr>
              <w:tab/>
            </w:r>
            <w:r>
              <w:rPr>
                <w:rStyle w:val="IndexLink"/>
              </w:rPr>
              <w:t>191</w:t>
            </w:r>
          </w:hyperlink>
        </w:p>
        <w:p>
          <w:pPr>
            <w:pStyle w:val="Contents6"/>
            <w:tabs>
              <w:tab w:val="clear" w:pos="7609"/>
              <w:tab w:val="right" w:pos="9026" w:leader="dot"/>
            </w:tabs>
            <w:rPr/>
          </w:pPr>
          <w:hyperlink w:anchor="__RefHeading___Toc13729300_73709187">
            <w:r>
              <w:rPr>
                <w:webHidden/>
                <w:rStyle w:val="IndexLink"/>
              </w:rPr>
              <w:t>630</w:t>
            </w:r>
            <w:r>
              <w:rPr>
                <w:rStyle w:val="IndexLink"/>
                <w:rtl w:val="true"/>
              </w:rPr>
              <w:t xml:space="preserve"> - </w:t>
            </w:r>
            <w:r>
              <w:rPr>
                <w:rStyle w:val="IndexLink"/>
                <w:rtl w:val="true"/>
              </w:rPr>
              <w:t>إسحاق بن إسماعيل</w:t>
            </w:r>
            <w:r>
              <w:rPr>
                <w:rStyle w:val="IndexLink"/>
                <w:rtl w:val="true"/>
              </w:rPr>
              <w:tab/>
            </w:r>
            <w:r>
              <w:rPr>
                <w:rStyle w:val="IndexLink"/>
              </w:rPr>
              <w:t>192</w:t>
            </w:r>
          </w:hyperlink>
        </w:p>
        <w:p>
          <w:pPr>
            <w:pStyle w:val="Contents5"/>
            <w:tabs>
              <w:tab w:val="clear" w:pos="7892"/>
              <w:tab w:val="right" w:pos="9026" w:leader="dot"/>
            </w:tabs>
            <w:rPr/>
          </w:pPr>
          <w:hyperlink w:anchor="__RefHeading___Toc13729302_73709187">
            <w:r>
              <w:rPr>
                <w:webHidden/>
                <w:rStyle w:val="IndexLink"/>
              </w:rPr>
              <w:t>631</w:t>
            </w:r>
            <w:r>
              <w:rPr>
                <w:rStyle w:val="IndexLink"/>
                <w:rtl w:val="true"/>
              </w:rPr>
              <w:t xml:space="preserve"> - </w:t>
            </w:r>
            <w:r>
              <w:rPr>
                <w:rStyle w:val="IndexLink"/>
                <w:rtl w:val="true"/>
              </w:rPr>
              <w:t>إسحاق بن الأشعث بن قيس</w:t>
            </w:r>
            <w:r>
              <w:rPr>
                <w:rStyle w:val="IndexLink"/>
                <w:rtl w:val="true"/>
              </w:rPr>
              <w:tab/>
            </w:r>
            <w:r>
              <w:rPr>
                <w:rStyle w:val="IndexLink"/>
              </w:rPr>
              <w:t>192</w:t>
            </w:r>
          </w:hyperlink>
        </w:p>
        <w:p>
          <w:pPr>
            <w:pStyle w:val="Contents5"/>
            <w:tabs>
              <w:tab w:val="clear" w:pos="7892"/>
              <w:tab w:val="right" w:pos="9026" w:leader="dot"/>
            </w:tabs>
            <w:rPr/>
          </w:pPr>
          <w:hyperlink w:anchor="__RefHeading___Toc13729304_73709187">
            <w:r>
              <w:rPr>
                <w:webHidden/>
                <w:rStyle w:val="IndexLink"/>
              </w:rPr>
              <w:t>632</w:t>
            </w:r>
            <w:r>
              <w:rPr>
                <w:rStyle w:val="IndexLink"/>
                <w:rtl w:val="true"/>
              </w:rPr>
              <w:t xml:space="preserve"> - </w:t>
            </w:r>
            <w:r>
              <w:rPr>
                <w:rStyle w:val="IndexLink"/>
                <w:rtl w:val="true"/>
              </w:rPr>
              <w:t>إسحاق بن أبي أيوب بن خالد بن عبّاد</w:t>
            </w:r>
            <w:r>
              <w:rPr>
                <w:rStyle w:val="IndexLink"/>
                <w:rtl w:val="true"/>
              </w:rPr>
              <w:tab/>
            </w:r>
            <w:r>
              <w:rPr>
                <w:rStyle w:val="IndexLink"/>
              </w:rPr>
              <w:t>193</w:t>
            </w:r>
          </w:hyperlink>
        </w:p>
        <w:p>
          <w:pPr>
            <w:pStyle w:val="Contents4"/>
            <w:tabs>
              <w:tab w:val="clear" w:pos="8176"/>
              <w:tab w:val="right" w:pos="9026" w:leader="dot"/>
            </w:tabs>
            <w:rPr/>
          </w:pPr>
          <w:hyperlink w:anchor="__RefHeading___Toc13729306_73709187">
            <w:r>
              <w:rPr>
                <w:webHidden/>
                <w:rStyle w:val="IndexLink"/>
                <w:rtl w:val="true"/>
              </w:rPr>
              <w:t>حرف الباء في آباء من اسمه إسحاق</w:t>
            </w:r>
            <w:r>
              <w:rPr>
                <w:rStyle w:val="IndexLink"/>
                <w:rtl w:val="true"/>
              </w:rPr>
              <w:tab/>
            </w:r>
            <w:r>
              <w:rPr>
                <w:rStyle w:val="IndexLink"/>
              </w:rPr>
              <w:t>194</w:t>
            </w:r>
          </w:hyperlink>
        </w:p>
        <w:p>
          <w:pPr>
            <w:pStyle w:val="Contents5"/>
            <w:tabs>
              <w:tab w:val="clear" w:pos="7892"/>
              <w:tab w:val="right" w:pos="9026" w:leader="dot"/>
            </w:tabs>
            <w:rPr/>
          </w:pPr>
          <w:hyperlink w:anchor="__RefHeading___Toc13729308_73709187">
            <w:r>
              <w:rPr>
                <w:webHidden/>
                <w:rStyle w:val="IndexLink"/>
              </w:rPr>
              <w:t>633</w:t>
            </w:r>
            <w:r>
              <w:rPr>
                <w:rStyle w:val="IndexLink"/>
                <w:rtl w:val="true"/>
              </w:rPr>
              <w:t xml:space="preserve"> - </w:t>
            </w:r>
            <w:r>
              <w:rPr>
                <w:rStyle w:val="IndexLink"/>
                <w:rtl w:val="true"/>
              </w:rPr>
              <w:t>إسحاق بن بشر بن محمد بن عبد اللّه بن سالم</w:t>
            </w:r>
            <w:r>
              <w:rPr>
                <w:rStyle w:val="IndexLink"/>
                <w:rtl w:val="true"/>
              </w:rPr>
              <w:tab/>
            </w:r>
            <w:r>
              <w:rPr>
                <w:rStyle w:val="IndexLink"/>
              </w:rPr>
              <w:t>194</w:t>
            </w:r>
          </w:hyperlink>
        </w:p>
        <w:p>
          <w:pPr>
            <w:pStyle w:val="Contents4"/>
            <w:tabs>
              <w:tab w:val="clear" w:pos="8176"/>
              <w:tab w:val="right" w:pos="9026" w:leader="dot"/>
            </w:tabs>
            <w:rPr/>
          </w:pPr>
          <w:hyperlink w:anchor="__RefHeading___Toc13729310_73709187">
            <w:r>
              <w:rPr>
                <w:webHidden/>
                <w:rStyle w:val="IndexLink"/>
                <w:rtl w:val="true"/>
              </w:rPr>
              <w:t>حرف الثاء في آباء من اسمه إسحاق</w:t>
            </w:r>
            <w:r>
              <w:rPr>
                <w:rStyle w:val="IndexLink"/>
                <w:rtl w:val="true"/>
              </w:rPr>
              <w:tab/>
            </w:r>
            <w:r>
              <w:rPr>
                <w:rStyle w:val="IndexLink"/>
              </w:rPr>
              <w:t>201</w:t>
            </w:r>
          </w:hyperlink>
        </w:p>
        <w:p>
          <w:pPr>
            <w:pStyle w:val="Contents5"/>
            <w:tabs>
              <w:tab w:val="clear" w:pos="7892"/>
              <w:tab w:val="right" w:pos="9026" w:leader="dot"/>
            </w:tabs>
            <w:rPr/>
          </w:pPr>
          <w:hyperlink w:anchor="__RefHeading___Toc13729312_73709187">
            <w:r>
              <w:rPr>
                <w:webHidden/>
                <w:rStyle w:val="IndexLink"/>
              </w:rPr>
              <w:t>634</w:t>
            </w:r>
            <w:r>
              <w:rPr>
                <w:rStyle w:val="IndexLink"/>
                <w:rtl w:val="true"/>
              </w:rPr>
              <w:t xml:space="preserve"> - </w:t>
            </w:r>
            <w:r>
              <w:rPr>
                <w:rStyle w:val="IndexLink"/>
                <w:rtl w:val="true"/>
              </w:rPr>
              <w:t>إسحاق بن ثعلبة</w:t>
            </w:r>
            <w:r>
              <w:rPr>
                <w:rStyle w:val="IndexLink"/>
                <w:rtl w:val="true"/>
              </w:rPr>
              <w:tab/>
            </w:r>
            <w:r>
              <w:rPr>
                <w:rStyle w:val="IndexLink"/>
              </w:rPr>
              <w:t>201</w:t>
            </w:r>
          </w:hyperlink>
        </w:p>
        <w:p>
          <w:pPr>
            <w:pStyle w:val="Contents4"/>
            <w:tabs>
              <w:tab w:val="clear" w:pos="8176"/>
              <w:tab w:val="right" w:pos="9026" w:leader="dot"/>
            </w:tabs>
            <w:rPr/>
          </w:pPr>
          <w:hyperlink w:anchor="__RefHeading___Toc13729314_73709187">
            <w:r>
              <w:rPr>
                <w:webHidden/>
                <w:rStyle w:val="IndexLink"/>
                <w:rtl w:val="true"/>
              </w:rPr>
              <w:t>حرف الحاء في آباء من اسمه إسحاق</w:t>
            </w:r>
            <w:r>
              <w:rPr>
                <w:rStyle w:val="IndexLink"/>
                <w:rtl w:val="true"/>
              </w:rPr>
              <w:tab/>
            </w:r>
            <w:r>
              <w:rPr>
                <w:rStyle w:val="IndexLink"/>
              </w:rPr>
              <w:t>203</w:t>
            </w:r>
          </w:hyperlink>
        </w:p>
        <w:p>
          <w:pPr>
            <w:pStyle w:val="Contents5"/>
            <w:tabs>
              <w:tab w:val="clear" w:pos="7892"/>
              <w:tab w:val="right" w:pos="9026" w:leader="dot"/>
            </w:tabs>
            <w:rPr/>
          </w:pPr>
          <w:hyperlink w:anchor="__RefHeading___Toc13729316_73709187">
            <w:r>
              <w:rPr>
                <w:webHidden/>
                <w:rStyle w:val="IndexLink"/>
              </w:rPr>
              <w:t>635</w:t>
            </w:r>
            <w:r>
              <w:rPr>
                <w:rStyle w:val="IndexLink"/>
                <w:rtl w:val="true"/>
              </w:rPr>
              <w:t xml:space="preserve"> - </w:t>
            </w:r>
            <w:r>
              <w:rPr>
                <w:rStyle w:val="IndexLink"/>
                <w:rtl w:val="true"/>
              </w:rPr>
              <w:t>إسحاق بن الحارث</w:t>
            </w:r>
            <w:r>
              <w:rPr>
                <w:rStyle w:val="IndexLink"/>
                <w:rtl w:val="true"/>
              </w:rPr>
              <w:tab/>
            </w:r>
            <w:r>
              <w:rPr>
                <w:rStyle w:val="IndexLink"/>
              </w:rPr>
              <w:t>203</w:t>
            </w:r>
          </w:hyperlink>
        </w:p>
        <w:p>
          <w:pPr>
            <w:pStyle w:val="Contents5"/>
            <w:tabs>
              <w:tab w:val="clear" w:pos="7892"/>
              <w:tab w:val="right" w:pos="9026" w:leader="dot"/>
            </w:tabs>
            <w:rPr/>
          </w:pPr>
          <w:hyperlink w:anchor="__RefHeading___Toc13729318_73709187">
            <w:r>
              <w:rPr>
                <w:webHidden/>
                <w:rStyle w:val="IndexLink"/>
              </w:rPr>
              <w:t>636</w:t>
            </w:r>
            <w:r>
              <w:rPr>
                <w:rStyle w:val="IndexLink"/>
                <w:rtl w:val="true"/>
              </w:rPr>
              <w:t xml:space="preserve"> - </w:t>
            </w:r>
            <w:r>
              <w:rPr>
                <w:rStyle w:val="IndexLink"/>
                <w:rtl w:val="true"/>
              </w:rPr>
              <w:t>إسحاق بن حسّان بن قوهي، و يقال قوهي لقب حسّان</w:t>
            </w:r>
            <w:r>
              <w:rPr>
                <w:rStyle w:val="IndexLink"/>
                <w:rtl w:val="true"/>
              </w:rPr>
              <w:tab/>
            </w:r>
            <w:r>
              <w:rPr>
                <w:rStyle w:val="IndexLink"/>
              </w:rPr>
              <w:t>205</w:t>
            </w:r>
          </w:hyperlink>
        </w:p>
        <w:p>
          <w:pPr>
            <w:pStyle w:val="Contents5"/>
            <w:tabs>
              <w:tab w:val="clear" w:pos="7892"/>
              <w:tab w:val="right" w:pos="9026" w:leader="dot"/>
            </w:tabs>
            <w:rPr/>
          </w:pPr>
          <w:hyperlink w:anchor="__RefHeading___Toc13729320_73709187">
            <w:r>
              <w:rPr>
                <w:webHidden/>
                <w:rStyle w:val="IndexLink"/>
              </w:rPr>
              <w:t>637</w:t>
            </w:r>
            <w:r>
              <w:rPr>
                <w:rStyle w:val="IndexLink"/>
                <w:rtl w:val="true"/>
              </w:rPr>
              <w:t xml:space="preserve"> - </w:t>
            </w:r>
            <w:r>
              <w:rPr>
                <w:rStyle w:val="IndexLink"/>
                <w:rtl w:val="true"/>
              </w:rPr>
              <w:t>إسحاق بن حمّاد النّميريّ‌</w:t>
            </w:r>
            <w:r>
              <w:rPr>
                <w:rStyle w:val="IndexLink"/>
                <w:rtl w:val="true"/>
              </w:rPr>
              <w:tab/>
            </w:r>
            <w:r>
              <w:rPr>
                <w:rStyle w:val="IndexLink"/>
              </w:rPr>
              <w:t>210</w:t>
            </w:r>
          </w:hyperlink>
        </w:p>
        <w:p>
          <w:pPr>
            <w:pStyle w:val="Contents4"/>
            <w:tabs>
              <w:tab w:val="clear" w:pos="8176"/>
              <w:tab w:val="right" w:pos="9026" w:leader="dot"/>
            </w:tabs>
            <w:rPr/>
          </w:pPr>
          <w:hyperlink w:anchor="__RefHeading___Toc13729322_73709187">
            <w:r>
              <w:rPr>
                <w:webHidden/>
                <w:rStyle w:val="IndexLink"/>
                <w:rtl w:val="true"/>
              </w:rPr>
              <w:t>حرف الخاء في آباء من اسمه إسحاق</w:t>
            </w:r>
            <w:r>
              <w:rPr>
                <w:rStyle w:val="IndexLink"/>
                <w:rtl w:val="true"/>
              </w:rPr>
              <w:tab/>
            </w:r>
            <w:r>
              <w:rPr>
                <w:rStyle w:val="IndexLink"/>
              </w:rPr>
              <w:t>212</w:t>
            </w:r>
          </w:hyperlink>
        </w:p>
        <w:p>
          <w:pPr>
            <w:pStyle w:val="Contents5"/>
            <w:tabs>
              <w:tab w:val="clear" w:pos="7892"/>
              <w:tab w:val="right" w:pos="9026" w:leader="dot"/>
            </w:tabs>
            <w:rPr/>
          </w:pPr>
          <w:hyperlink w:anchor="__RefHeading___Toc13729324_73709187">
            <w:r>
              <w:rPr>
                <w:webHidden/>
                <w:rStyle w:val="IndexLink"/>
              </w:rPr>
              <w:t>638</w:t>
            </w:r>
            <w:r>
              <w:rPr>
                <w:rStyle w:val="IndexLink"/>
                <w:rtl w:val="true"/>
              </w:rPr>
              <w:t xml:space="preserve"> - </w:t>
            </w:r>
            <w:r>
              <w:rPr>
                <w:rStyle w:val="IndexLink"/>
                <w:rtl w:val="true"/>
              </w:rPr>
              <w:t>إسحاق بن خلف الزاهد</w:t>
            </w:r>
            <w:r>
              <w:rPr>
                <w:rStyle w:val="IndexLink"/>
                <w:rtl w:val="true"/>
              </w:rPr>
              <w:tab/>
            </w:r>
            <w:r>
              <w:rPr>
                <w:rStyle w:val="IndexLink"/>
              </w:rPr>
              <w:t>212</w:t>
            </w:r>
          </w:hyperlink>
        </w:p>
        <w:p>
          <w:pPr>
            <w:pStyle w:val="Contents4"/>
            <w:tabs>
              <w:tab w:val="clear" w:pos="8176"/>
              <w:tab w:val="right" w:pos="9026" w:leader="dot"/>
            </w:tabs>
            <w:rPr/>
          </w:pPr>
          <w:hyperlink w:anchor="__RefHeading___Toc13729326_73709187">
            <w:r>
              <w:rPr>
                <w:webHidden/>
                <w:rStyle w:val="IndexLink"/>
                <w:rtl w:val="true"/>
              </w:rPr>
              <w:t>حرف الدال في آباء من اسمه إسحاق</w:t>
            </w:r>
            <w:r>
              <w:rPr>
                <w:rStyle w:val="IndexLink"/>
                <w:rtl w:val="true"/>
              </w:rPr>
              <w:tab/>
            </w:r>
            <w:r>
              <w:rPr>
                <w:rStyle w:val="IndexLink"/>
              </w:rPr>
              <w:t>215</w:t>
            </w:r>
          </w:hyperlink>
        </w:p>
        <w:p>
          <w:pPr>
            <w:pStyle w:val="Contents5"/>
            <w:tabs>
              <w:tab w:val="clear" w:pos="7892"/>
              <w:tab w:val="right" w:pos="9026" w:leader="dot"/>
            </w:tabs>
            <w:rPr/>
          </w:pPr>
          <w:hyperlink w:anchor="__RefHeading___Toc13729328_73709187">
            <w:r>
              <w:rPr>
                <w:webHidden/>
                <w:rStyle w:val="IndexLink"/>
              </w:rPr>
              <w:t>639</w:t>
            </w:r>
            <w:r>
              <w:rPr>
                <w:rStyle w:val="IndexLink"/>
                <w:rtl w:val="true"/>
              </w:rPr>
              <w:t xml:space="preserve"> - </w:t>
            </w:r>
            <w:r>
              <w:rPr>
                <w:rStyle w:val="IndexLink"/>
                <w:rtl w:val="true"/>
              </w:rPr>
              <w:t>إسحاق بن داود السّرّاج</w:t>
            </w:r>
            <w:r>
              <w:rPr>
                <w:rStyle w:val="IndexLink"/>
                <w:rtl w:val="true"/>
              </w:rPr>
              <w:tab/>
            </w:r>
            <w:r>
              <w:rPr>
                <w:rStyle w:val="IndexLink"/>
              </w:rPr>
              <w:t>215</w:t>
            </w:r>
          </w:hyperlink>
        </w:p>
        <w:p>
          <w:pPr>
            <w:pStyle w:val="Contents4"/>
            <w:tabs>
              <w:tab w:val="clear" w:pos="8176"/>
              <w:tab w:val="right" w:pos="9026" w:leader="dot"/>
            </w:tabs>
            <w:rPr/>
          </w:pPr>
          <w:hyperlink w:anchor="__RefHeading___Toc13729330_73709187">
            <w:r>
              <w:rPr>
                <w:webHidden/>
                <w:rStyle w:val="IndexLink"/>
                <w:rtl w:val="true"/>
              </w:rPr>
              <w:t>حرف الراء في آباء من اسمه إسحاق</w:t>
            </w:r>
            <w:r>
              <w:rPr>
                <w:rStyle w:val="IndexLink"/>
                <w:rtl w:val="true"/>
              </w:rPr>
              <w:tab/>
            </w:r>
            <w:r>
              <w:rPr>
                <w:rStyle w:val="IndexLink"/>
              </w:rPr>
              <w:t>216</w:t>
            </w:r>
          </w:hyperlink>
        </w:p>
        <w:p>
          <w:pPr>
            <w:pStyle w:val="Contents5"/>
            <w:tabs>
              <w:tab w:val="clear" w:pos="7892"/>
              <w:tab w:val="right" w:pos="9026" w:leader="dot"/>
            </w:tabs>
            <w:rPr/>
          </w:pPr>
          <w:hyperlink w:anchor="__RefHeading___Toc13729332_73709187">
            <w:r>
              <w:rPr>
                <w:webHidden/>
                <w:rStyle w:val="IndexLink"/>
              </w:rPr>
              <w:t>640</w:t>
            </w:r>
            <w:r>
              <w:rPr>
                <w:rStyle w:val="IndexLink"/>
                <w:rtl w:val="true"/>
              </w:rPr>
              <w:t xml:space="preserve"> - </w:t>
            </w:r>
            <w:r>
              <w:rPr>
                <w:rStyle w:val="IndexLink"/>
                <w:rtl w:val="true"/>
              </w:rPr>
              <w:t>إسحاق بن راشد</w:t>
            </w:r>
            <w:r>
              <w:rPr>
                <w:rStyle w:val="IndexLink"/>
                <w:rtl w:val="true"/>
              </w:rPr>
              <w:tab/>
            </w:r>
            <w:r>
              <w:rPr>
                <w:rStyle w:val="IndexLink"/>
              </w:rPr>
              <w:t>216</w:t>
            </w:r>
          </w:hyperlink>
        </w:p>
        <w:p>
          <w:pPr>
            <w:pStyle w:val="Contents5"/>
            <w:tabs>
              <w:tab w:val="clear" w:pos="7892"/>
              <w:tab w:val="right" w:pos="9026" w:leader="dot"/>
            </w:tabs>
            <w:rPr/>
          </w:pPr>
          <w:hyperlink w:anchor="__RefHeading___Toc13729334_73709187">
            <w:r>
              <w:rPr>
                <w:webHidden/>
                <w:rStyle w:val="IndexLink"/>
              </w:rPr>
              <w:t>641</w:t>
            </w:r>
            <w:r>
              <w:rPr>
                <w:rStyle w:val="IndexLink"/>
                <w:rtl w:val="true"/>
              </w:rPr>
              <w:t xml:space="preserve"> - </w:t>
            </w:r>
            <w:r>
              <w:rPr>
                <w:rStyle w:val="IndexLink"/>
                <w:rtl w:val="true"/>
              </w:rPr>
              <w:t>إسحاق بن أبي ربعي</w:t>
            </w:r>
            <w:r>
              <w:rPr>
                <w:rStyle w:val="IndexLink"/>
                <w:rtl w:val="true"/>
              </w:rPr>
              <w:tab/>
            </w:r>
            <w:r>
              <w:rPr>
                <w:rStyle w:val="IndexLink"/>
              </w:rPr>
              <w:t>222</w:t>
            </w:r>
          </w:hyperlink>
        </w:p>
        <w:p>
          <w:pPr>
            <w:pStyle w:val="Contents4"/>
            <w:tabs>
              <w:tab w:val="clear" w:pos="8176"/>
              <w:tab w:val="right" w:pos="9026" w:leader="dot"/>
            </w:tabs>
            <w:rPr/>
          </w:pPr>
          <w:hyperlink w:anchor="__RefHeading___Toc13729336_73709187">
            <w:r>
              <w:rPr>
                <w:webHidden/>
                <w:rStyle w:val="IndexLink"/>
                <w:rtl w:val="true"/>
              </w:rPr>
              <w:t>حرف السّين في آباء من اسمه إسحاق</w:t>
            </w:r>
            <w:r>
              <w:rPr>
                <w:rStyle w:val="IndexLink"/>
                <w:rtl w:val="true"/>
              </w:rPr>
              <w:tab/>
            </w:r>
            <w:r>
              <w:rPr>
                <w:rStyle w:val="IndexLink"/>
              </w:rPr>
              <w:t>223</w:t>
            </w:r>
          </w:hyperlink>
        </w:p>
        <w:p>
          <w:pPr>
            <w:pStyle w:val="Contents5"/>
            <w:tabs>
              <w:tab w:val="clear" w:pos="7892"/>
              <w:tab w:val="right" w:pos="9026" w:leader="dot"/>
            </w:tabs>
            <w:rPr/>
          </w:pPr>
          <w:hyperlink w:anchor="__RefHeading___Toc13729338_73709187">
            <w:r>
              <w:rPr>
                <w:webHidden/>
                <w:rStyle w:val="IndexLink"/>
              </w:rPr>
              <w:t>642</w:t>
            </w:r>
            <w:r>
              <w:rPr>
                <w:rStyle w:val="IndexLink"/>
                <w:rtl w:val="true"/>
              </w:rPr>
              <w:t xml:space="preserve"> - </w:t>
            </w:r>
            <w:r>
              <w:rPr>
                <w:rStyle w:val="IndexLink"/>
                <w:rtl w:val="true"/>
              </w:rPr>
              <w:t>إسحاق بن سعيد بن إبراهيم بن عمير بن الأركون</w:t>
            </w:r>
            <w:r>
              <w:rPr>
                <w:rStyle w:val="IndexLink"/>
                <w:rtl w:val="true"/>
              </w:rPr>
              <w:tab/>
            </w:r>
            <w:r>
              <w:rPr>
                <w:rStyle w:val="IndexLink"/>
              </w:rPr>
              <w:t>223</w:t>
            </w:r>
          </w:hyperlink>
        </w:p>
        <w:p>
          <w:pPr>
            <w:pStyle w:val="Contents5"/>
            <w:tabs>
              <w:tab w:val="clear" w:pos="7892"/>
              <w:tab w:val="right" w:pos="9026" w:leader="dot"/>
            </w:tabs>
            <w:rPr/>
          </w:pPr>
          <w:hyperlink w:anchor="__RefHeading___Toc13729340_73709187">
            <w:r>
              <w:rPr>
                <w:webHidden/>
                <w:rStyle w:val="IndexLink"/>
              </w:rPr>
              <w:t>643</w:t>
            </w:r>
            <w:r>
              <w:rPr>
                <w:rStyle w:val="IndexLink"/>
                <w:rtl w:val="true"/>
              </w:rPr>
              <w:t xml:space="preserve"> - </w:t>
            </w:r>
            <w:r>
              <w:rPr>
                <w:rStyle w:val="IndexLink"/>
                <w:rtl w:val="true"/>
              </w:rPr>
              <w:t>إسحاق بن سليمان بن هشام</w:t>
            </w:r>
            <w:r>
              <w:rPr>
                <w:rStyle w:val="IndexLink"/>
                <w:rtl w:val="true"/>
              </w:rPr>
              <w:tab/>
            </w:r>
            <w:r>
              <w:rPr>
                <w:rStyle w:val="IndexLink"/>
              </w:rPr>
              <w:t>225</w:t>
            </w:r>
          </w:hyperlink>
        </w:p>
        <w:p>
          <w:pPr>
            <w:pStyle w:val="Contents5"/>
            <w:tabs>
              <w:tab w:val="clear" w:pos="7892"/>
              <w:tab w:val="right" w:pos="9026" w:leader="dot"/>
            </w:tabs>
            <w:rPr/>
          </w:pPr>
          <w:hyperlink w:anchor="__RefHeading___Toc13729342_73709187">
            <w:r>
              <w:rPr>
                <w:webHidden/>
                <w:rStyle w:val="IndexLink"/>
              </w:rPr>
              <w:t>644</w:t>
            </w:r>
            <w:r>
              <w:rPr>
                <w:rStyle w:val="IndexLink"/>
                <w:rtl w:val="true"/>
              </w:rPr>
              <w:t xml:space="preserve"> - </w:t>
            </w:r>
            <w:r>
              <w:rPr>
                <w:rStyle w:val="IndexLink"/>
                <w:rtl w:val="true"/>
              </w:rPr>
              <w:t>إسحاق بن سلام القرشي</w:t>
            </w:r>
            <w:r>
              <w:rPr>
                <w:rStyle w:val="IndexLink"/>
                <w:rtl w:val="true"/>
              </w:rPr>
              <w:tab/>
            </w:r>
            <w:r>
              <w:rPr>
                <w:rStyle w:val="IndexLink"/>
              </w:rPr>
              <w:t>225</w:t>
            </w:r>
          </w:hyperlink>
        </w:p>
        <w:p>
          <w:pPr>
            <w:pStyle w:val="Contents5"/>
            <w:tabs>
              <w:tab w:val="clear" w:pos="7892"/>
              <w:tab w:val="right" w:pos="9026" w:leader="dot"/>
            </w:tabs>
            <w:rPr/>
          </w:pPr>
          <w:hyperlink w:anchor="__RefHeading___Toc13729344_73709187">
            <w:r>
              <w:rPr>
                <w:webHidden/>
                <w:rStyle w:val="IndexLink"/>
              </w:rPr>
              <w:t>645</w:t>
            </w:r>
            <w:r>
              <w:rPr>
                <w:rStyle w:val="IndexLink"/>
                <w:rtl w:val="true"/>
              </w:rPr>
              <w:t xml:space="preserve"> - </w:t>
            </w:r>
            <w:r>
              <w:rPr>
                <w:rStyle w:val="IndexLink"/>
                <w:rtl w:val="true"/>
              </w:rPr>
              <w:t>إسحاق بن سيّار</w:t>
            </w:r>
            <w:r>
              <w:rPr>
                <w:rStyle w:val="IndexLink"/>
                <w:rtl w:val="true"/>
              </w:rPr>
              <w:tab/>
            </w:r>
            <w:r>
              <w:rPr>
                <w:rStyle w:val="IndexLink"/>
              </w:rPr>
              <w:t>225</w:t>
            </w:r>
          </w:hyperlink>
        </w:p>
        <w:p>
          <w:pPr>
            <w:pStyle w:val="Contents5"/>
            <w:tabs>
              <w:tab w:val="clear" w:pos="7892"/>
              <w:tab w:val="right" w:pos="9026" w:leader="dot"/>
            </w:tabs>
            <w:rPr/>
          </w:pPr>
          <w:hyperlink w:anchor="__RefHeading___Toc13729346_73709187">
            <w:r>
              <w:rPr>
                <w:webHidden/>
                <w:rStyle w:val="IndexLink"/>
              </w:rPr>
              <w:t>646</w:t>
            </w:r>
            <w:r>
              <w:rPr>
                <w:rStyle w:val="IndexLink"/>
                <w:rtl w:val="true"/>
              </w:rPr>
              <w:t xml:space="preserve"> - </w:t>
            </w:r>
            <w:r>
              <w:rPr>
                <w:rStyle w:val="IndexLink"/>
                <w:rtl w:val="true"/>
              </w:rPr>
              <w:t>إسحاق بن سيّار بن محمد بن مسلم</w:t>
            </w:r>
            <w:r>
              <w:rPr>
                <w:rStyle w:val="IndexLink"/>
                <w:rtl w:val="true"/>
              </w:rPr>
              <w:tab/>
            </w:r>
            <w:r>
              <w:rPr>
                <w:rStyle w:val="IndexLink"/>
              </w:rPr>
              <w:t>228</w:t>
            </w:r>
          </w:hyperlink>
        </w:p>
        <w:p>
          <w:pPr>
            <w:pStyle w:val="Contents4"/>
            <w:tabs>
              <w:tab w:val="clear" w:pos="8176"/>
              <w:tab w:val="right" w:pos="9026" w:leader="dot"/>
            </w:tabs>
            <w:rPr/>
          </w:pPr>
          <w:hyperlink w:anchor="__RefHeading___Toc13729348_73709187">
            <w:r>
              <w:rPr>
                <w:webHidden/>
                <w:rStyle w:val="IndexLink"/>
                <w:rtl w:val="true"/>
              </w:rPr>
              <w:t>حرف الصاد في آباء من اسمه إسحاق</w:t>
            </w:r>
            <w:r>
              <w:rPr>
                <w:rStyle w:val="IndexLink"/>
                <w:rtl w:val="true"/>
              </w:rPr>
              <w:tab/>
            </w:r>
            <w:r>
              <w:rPr>
                <w:rStyle w:val="IndexLink"/>
              </w:rPr>
              <w:t>231</w:t>
            </w:r>
          </w:hyperlink>
        </w:p>
        <w:p>
          <w:pPr>
            <w:pStyle w:val="Contents5"/>
            <w:tabs>
              <w:tab w:val="clear" w:pos="7892"/>
              <w:tab w:val="right" w:pos="9026" w:leader="dot"/>
            </w:tabs>
            <w:rPr/>
          </w:pPr>
          <w:hyperlink w:anchor="__RefHeading___Toc13729350_73709187">
            <w:r>
              <w:rPr>
                <w:webHidden/>
                <w:rStyle w:val="IndexLink"/>
              </w:rPr>
              <w:t>647</w:t>
            </w:r>
            <w:r>
              <w:rPr>
                <w:rStyle w:val="IndexLink"/>
                <w:rtl w:val="true"/>
              </w:rPr>
              <w:t xml:space="preserve"> - </w:t>
            </w:r>
            <w:r>
              <w:rPr>
                <w:rStyle w:val="IndexLink"/>
                <w:rtl w:val="true"/>
              </w:rPr>
              <w:t>إسحاق بن صلتان القرشي</w:t>
            </w:r>
            <w:r>
              <w:rPr>
                <w:rStyle w:val="IndexLink"/>
                <w:rtl w:val="true"/>
              </w:rPr>
              <w:tab/>
            </w:r>
            <w:r>
              <w:rPr>
                <w:rStyle w:val="IndexLink"/>
              </w:rPr>
              <w:t>231</w:t>
            </w:r>
          </w:hyperlink>
        </w:p>
        <w:p>
          <w:pPr>
            <w:pStyle w:val="Contents4"/>
            <w:tabs>
              <w:tab w:val="clear" w:pos="8176"/>
              <w:tab w:val="right" w:pos="9026" w:leader="dot"/>
            </w:tabs>
            <w:rPr/>
          </w:pPr>
          <w:hyperlink w:anchor="__RefHeading___Toc13729352_73709187">
            <w:r>
              <w:rPr>
                <w:webHidden/>
                <w:rStyle w:val="IndexLink"/>
                <w:rtl w:val="true"/>
              </w:rPr>
              <w:t>حرف الضّاد في آباء من اسمه إسحاق</w:t>
            </w:r>
            <w:r>
              <w:rPr>
                <w:rStyle w:val="IndexLink"/>
                <w:rtl w:val="true"/>
              </w:rPr>
              <w:tab/>
            </w:r>
            <w:r>
              <w:rPr>
                <w:rStyle w:val="IndexLink"/>
              </w:rPr>
              <w:t>232</w:t>
            </w:r>
          </w:hyperlink>
        </w:p>
        <w:p>
          <w:pPr>
            <w:pStyle w:val="Contents5"/>
            <w:tabs>
              <w:tab w:val="clear" w:pos="7892"/>
              <w:tab w:val="right" w:pos="9026" w:leader="dot"/>
            </w:tabs>
            <w:rPr/>
          </w:pPr>
          <w:hyperlink w:anchor="__RefHeading___Toc13729354_73709187">
            <w:r>
              <w:rPr>
                <w:webHidden/>
                <w:rStyle w:val="IndexLink"/>
              </w:rPr>
              <w:t>648</w:t>
            </w:r>
            <w:r>
              <w:rPr>
                <w:rStyle w:val="IndexLink"/>
                <w:rtl w:val="true"/>
              </w:rPr>
              <w:t xml:space="preserve"> - </w:t>
            </w:r>
            <w:r>
              <w:rPr>
                <w:rStyle w:val="IndexLink"/>
                <w:rtl w:val="true"/>
              </w:rPr>
              <w:t>إسحاق بن الضّيف، و يقال</w:t>
            </w:r>
            <w:r>
              <w:rPr>
                <w:rStyle w:val="IndexLink"/>
                <w:rtl w:val="true"/>
              </w:rPr>
              <w:t xml:space="preserve">: </w:t>
            </w:r>
            <w:r>
              <w:rPr>
                <w:rStyle w:val="IndexLink"/>
                <w:rtl w:val="true"/>
              </w:rPr>
              <w:t>إسحاق بن إبراهيم بن الضّيف</w:t>
            </w:r>
            <w:r>
              <w:rPr>
                <w:rStyle w:val="IndexLink"/>
                <w:rtl w:val="true"/>
              </w:rPr>
              <w:tab/>
            </w:r>
            <w:r>
              <w:rPr>
                <w:rStyle w:val="IndexLink"/>
              </w:rPr>
              <w:t>232</w:t>
            </w:r>
          </w:hyperlink>
        </w:p>
        <w:p>
          <w:pPr>
            <w:pStyle w:val="Contents4"/>
            <w:tabs>
              <w:tab w:val="clear" w:pos="8176"/>
              <w:tab w:val="right" w:pos="9026" w:leader="dot"/>
            </w:tabs>
            <w:rPr/>
          </w:pPr>
          <w:hyperlink w:anchor="__RefHeading___Toc13729356_73709187">
            <w:r>
              <w:rPr>
                <w:webHidden/>
                <w:rStyle w:val="IndexLink"/>
                <w:rtl w:val="true"/>
              </w:rPr>
              <w:t>حرف الطاء في آباء من اسمه إسحاق</w:t>
            </w:r>
            <w:r>
              <w:rPr>
                <w:rStyle w:val="IndexLink"/>
                <w:rtl w:val="true"/>
              </w:rPr>
              <w:tab/>
            </w:r>
            <w:r>
              <w:rPr>
                <w:rStyle w:val="IndexLink"/>
              </w:rPr>
              <w:t>235</w:t>
            </w:r>
          </w:hyperlink>
        </w:p>
        <w:p>
          <w:pPr>
            <w:pStyle w:val="Contents5"/>
            <w:tabs>
              <w:tab w:val="clear" w:pos="7892"/>
              <w:tab w:val="right" w:pos="9026" w:leader="dot"/>
            </w:tabs>
            <w:rPr/>
          </w:pPr>
          <w:hyperlink w:anchor="__RefHeading___Toc13729358_73709187">
            <w:r>
              <w:rPr>
                <w:webHidden/>
                <w:rStyle w:val="IndexLink"/>
              </w:rPr>
              <w:t>649</w:t>
            </w:r>
            <w:r>
              <w:rPr>
                <w:rStyle w:val="IndexLink"/>
                <w:rtl w:val="true"/>
              </w:rPr>
              <w:t xml:space="preserve"> - </w:t>
            </w:r>
            <w:r>
              <w:rPr>
                <w:rStyle w:val="IndexLink"/>
                <w:rtl w:val="true"/>
              </w:rPr>
              <w:t>إسحاق بن طلحة بن عبيد اللّه بن عثمان</w:t>
            </w:r>
            <w:r>
              <w:rPr>
                <w:rStyle w:val="IndexLink"/>
                <w:rtl w:val="true"/>
              </w:rPr>
              <w:tab/>
            </w:r>
            <w:r>
              <w:rPr>
                <w:rStyle w:val="IndexLink"/>
              </w:rPr>
              <w:t>235</w:t>
            </w:r>
          </w:hyperlink>
        </w:p>
        <w:p>
          <w:pPr>
            <w:pStyle w:val="Contents4"/>
            <w:tabs>
              <w:tab w:val="clear" w:pos="8176"/>
              <w:tab w:val="right" w:pos="9026" w:leader="dot"/>
            </w:tabs>
            <w:rPr/>
          </w:pPr>
          <w:hyperlink w:anchor="__RefHeading___Toc13729360_73709187">
            <w:r>
              <w:rPr>
                <w:webHidden/>
                <w:rStyle w:val="IndexLink"/>
                <w:rtl w:val="true"/>
              </w:rPr>
              <w:t>حرف العين في آباء من اسمه إسحاق</w:t>
            </w:r>
            <w:r>
              <w:rPr>
                <w:rStyle w:val="IndexLink"/>
                <w:rtl w:val="true"/>
              </w:rPr>
              <w:tab/>
            </w:r>
            <w:r>
              <w:rPr>
                <w:rStyle w:val="IndexLink"/>
              </w:rPr>
              <w:t>239</w:t>
            </w:r>
          </w:hyperlink>
        </w:p>
        <w:p>
          <w:pPr>
            <w:pStyle w:val="Contents5"/>
            <w:tabs>
              <w:tab w:val="clear" w:pos="7892"/>
              <w:tab w:val="right" w:pos="9026" w:leader="dot"/>
            </w:tabs>
            <w:rPr/>
          </w:pPr>
          <w:hyperlink w:anchor="__RefHeading___Toc13729362_73709187">
            <w:r>
              <w:rPr>
                <w:webHidden/>
                <w:rStyle w:val="IndexLink"/>
              </w:rPr>
              <w:t>650</w:t>
            </w:r>
            <w:r>
              <w:rPr>
                <w:rStyle w:val="IndexLink"/>
                <w:rtl w:val="true"/>
              </w:rPr>
              <w:t xml:space="preserve"> - </w:t>
            </w:r>
            <w:r>
              <w:rPr>
                <w:rStyle w:val="IndexLink"/>
                <w:rtl w:val="true"/>
              </w:rPr>
              <w:t>إسحاق بن عباد بن موسى</w:t>
            </w:r>
            <w:r>
              <w:rPr>
                <w:rStyle w:val="IndexLink"/>
                <w:rtl w:val="true"/>
              </w:rPr>
              <w:tab/>
            </w:r>
            <w:r>
              <w:rPr>
                <w:rStyle w:val="IndexLink"/>
              </w:rPr>
              <w:t>239</w:t>
            </w:r>
          </w:hyperlink>
        </w:p>
        <w:p>
          <w:pPr>
            <w:pStyle w:val="Contents5"/>
            <w:tabs>
              <w:tab w:val="clear" w:pos="7892"/>
              <w:tab w:val="right" w:pos="9026" w:leader="dot"/>
            </w:tabs>
            <w:rPr/>
          </w:pPr>
          <w:hyperlink w:anchor="__RefHeading___Toc13729364_73709187">
            <w:r>
              <w:rPr>
                <w:webHidden/>
                <w:rStyle w:val="IndexLink"/>
              </w:rPr>
              <w:t>651</w:t>
            </w:r>
            <w:r>
              <w:rPr>
                <w:rStyle w:val="IndexLink"/>
                <w:rtl w:val="true"/>
              </w:rPr>
              <w:t xml:space="preserve"> - </w:t>
            </w:r>
            <w:r>
              <w:rPr>
                <w:rStyle w:val="IndexLink"/>
                <w:rtl w:val="true"/>
              </w:rPr>
              <w:t>إسحاق بن عبد اللّه بن الحارث بن نوفل</w:t>
            </w:r>
            <w:r>
              <w:rPr>
                <w:rStyle w:val="IndexLink"/>
                <w:rtl w:val="true"/>
              </w:rPr>
              <w:tab/>
            </w:r>
            <w:r>
              <w:rPr>
                <w:rStyle w:val="IndexLink"/>
              </w:rPr>
              <w:t>241</w:t>
            </w:r>
          </w:hyperlink>
        </w:p>
        <w:p>
          <w:pPr>
            <w:pStyle w:val="Contents5"/>
            <w:tabs>
              <w:tab w:val="clear" w:pos="7892"/>
              <w:tab w:val="right" w:pos="9026" w:leader="dot"/>
            </w:tabs>
            <w:rPr/>
          </w:pPr>
          <w:hyperlink w:anchor="__RefHeading___Toc13729366_73709187">
            <w:r>
              <w:rPr>
                <w:webHidden/>
                <w:rStyle w:val="IndexLink"/>
              </w:rPr>
              <w:t>652</w:t>
            </w:r>
            <w:r>
              <w:rPr>
                <w:rStyle w:val="IndexLink"/>
                <w:rtl w:val="true"/>
              </w:rPr>
              <w:t xml:space="preserve"> - </w:t>
            </w:r>
            <w:r>
              <w:rPr>
                <w:rStyle w:val="IndexLink"/>
                <w:rtl w:val="true"/>
              </w:rPr>
              <w:t>إسحاق بن عبد اللّه بن أبي فروة عبد الرّحمن</w:t>
            </w:r>
            <w:r>
              <w:rPr>
                <w:rStyle w:val="IndexLink"/>
                <w:rtl w:val="true"/>
              </w:rPr>
              <w:tab/>
            </w:r>
            <w:r>
              <w:rPr>
                <w:rStyle w:val="IndexLink"/>
              </w:rPr>
              <w:t>250</w:t>
            </w:r>
          </w:hyperlink>
        </w:p>
        <w:p>
          <w:pPr>
            <w:pStyle w:val="Contents5"/>
            <w:tabs>
              <w:tab w:val="clear" w:pos="7892"/>
              <w:tab w:val="right" w:pos="9026" w:leader="dot"/>
            </w:tabs>
            <w:rPr/>
          </w:pPr>
          <w:hyperlink w:anchor="__RefHeading___Toc13729368_73709187">
            <w:r>
              <w:rPr>
                <w:webHidden/>
                <w:rStyle w:val="IndexLink"/>
              </w:rPr>
              <w:t>653</w:t>
            </w:r>
            <w:r>
              <w:rPr>
                <w:rStyle w:val="IndexLink"/>
                <w:rtl w:val="true"/>
              </w:rPr>
              <w:t xml:space="preserve"> - </w:t>
            </w:r>
            <w:r>
              <w:rPr>
                <w:rStyle w:val="IndexLink"/>
                <w:rtl w:val="true"/>
              </w:rPr>
              <w:t>إسحاق بن عبيد اللّه بن أبي المهاجر</w:t>
            </w:r>
            <w:r>
              <w:rPr>
                <w:rStyle w:val="IndexLink"/>
                <w:rtl w:val="true"/>
              </w:rPr>
              <w:tab/>
            </w:r>
            <w:r>
              <w:rPr>
                <w:rStyle w:val="IndexLink"/>
              </w:rPr>
              <w:t>262</w:t>
            </w:r>
          </w:hyperlink>
        </w:p>
        <w:p>
          <w:pPr>
            <w:pStyle w:val="Contents5"/>
            <w:tabs>
              <w:tab w:val="clear" w:pos="7892"/>
              <w:tab w:val="right" w:pos="9026" w:leader="dot"/>
            </w:tabs>
            <w:rPr/>
          </w:pPr>
          <w:hyperlink w:anchor="__RefHeading___Toc13729370_73709187">
            <w:r>
              <w:rPr>
                <w:webHidden/>
                <w:rStyle w:val="IndexLink"/>
              </w:rPr>
              <w:t>654</w:t>
            </w:r>
            <w:r>
              <w:rPr>
                <w:rStyle w:val="IndexLink"/>
                <w:rtl w:val="true"/>
              </w:rPr>
              <w:t xml:space="preserve"> - </w:t>
            </w:r>
            <w:r>
              <w:rPr>
                <w:rStyle w:val="IndexLink"/>
                <w:rtl w:val="true"/>
              </w:rPr>
              <w:t>إسحاق بن عبد الرّحمن بن أحمد</w:t>
            </w:r>
            <w:r>
              <w:rPr>
                <w:rStyle w:val="IndexLink"/>
                <w:rtl w:val="true"/>
              </w:rPr>
              <w:tab/>
            </w:r>
            <w:r>
              <w:rPr>
                <w:rStyle w:val="IndexLink"/>
              </w:rPr>
              <w:t>264</w:t>
            </w:r>
          </w:hyperlink>
        </w:p>
        <w:p>
          <w:pPr>
            <w:pStyle w:val="Contents5"/>
            <w:tabs>
              <w:tab w:val="clear" w:pos="7892"/>
              <w:tab w:val="right" w:pos="9026" w:leader="dot"/>
            </w:tabs>
            <w:rPr/>
          </w:pPr>
          <w:hyperlink w:anchor="__RefHeading___Toc13729372_73709187">
            <w:r>
              <w:rPr>
                <w:webHidden/>
                <w:rStyle w:val="IndexLink"/>
              </w:rPr>
              <w:t>655</w:t>
            </w:r>
            <w:r>
              <w:rPr>
                <w:rStyle w:val="IndexLink"/>
                <w:rtl w:val="true"/>
              </w:rPr>
              <w:t xml:space="preserve"> - </w:t>
            </w:r>
            <w:r>
              <w:rPr>
                <w:rStyle w:val="IndexLink"/>
                <w:rtl w:val="true"/>
              </w:rPr>
              <w:t>إسحاق بن أبي عبد الرّحمن</w:t>
            </w:r>
            <w:r>
              <w:rPr>
                <w:rStyle w:val="IndexLink"/>
                <w:rtl w:val="true"/>
              </w:rPr>
              <w:tab/>
            </w:r>
            <w:r>
              <w:rPr>
                <w:rStyle w:val="IndexLink"/>
              </w:rPr>
              <w:t>266</w:t>
            </w:r>
          </w:hyperlink>
        </w:p>
        <w:p>
          <w:pPr>
            <w:pStyle w:val="Contents5"/>
            <w:tabs>
              <w:tab w:val="clear" w:pos="7892"/>
              <w:tab w:val="right" w:pos="9026" w:leader="dot"/>
            </w:tabs>
            <w:rPr/>
          </w:pPr>
          <w:hyperlink w:anchor="__RefHeading___Toc13729374_73709187">
            <w:r>
              <w:rPr>
                <w:webHidden/>
                <w:rStyle w:val="IndexLink"/>
              </w:rPr>
              <w:t>656</w:t>
            </w:r>
            <w:r>
              <w:rPr>
                <w:rStyle w:val="IndexLink"/>
                <w:rtl w:val="true"/>
              </w:rPr>
              <w:t xml:space="preserve"> - </w:t>
            </w:r>
            <w:r>
              <w:rPr>
                <w:rStyle w:val="IndexLink"/>
                <w:rtl w:val="true"/>
              </w:rPr>
              <w:t>إسحاق بن عبد الرّحمن</w:t>
            </w:r>
            <w:r>
              <w:rPr>
                <w:rStyle w:val="IndexLink"/>
                <w:rtl w:val="true"/>
              </w:rPr>
              <w:tab/>
            </w:r>
            <w:r>
              <w:rPr>
                <w:rStyle w:val="IndexLink"/>
              </w:rPr>
              <w:t>267</w:t>
            </w:r>
          </w:hyperlink>
        </w:p>
        <w:p>
          <w:pPr>
            <w:pStyle w:val="Contents5"/>
            <w:tabs>
              <w:tab w:val="clear" w:pos="7892"/>
              <w:tab w:val="right" w:pos="9026" w:leader="dot"/>
            </w:tabs>
            <w:rPr/>
          </w:pPr>
          <w:hyperlink w:anchor="__RefHeading___Toc13729376_73709187">
            <w:r>
              <w:rPr>
                <w:webHidden/>
                <w:rStyle w:val="IndexLink"/>
              </w:rPr>
              <w:t>657</w:t>
            </w:r>
            <w:r>
              <w:rPr>
                <w:rStyle w:val="IndexLink"/>
                <w:rtl w:val="true"/>
              </w:rPr>
              <w:t xml:space="preserve"> - </w:t>
            </w:r>
            <w:r>
              <w:rPr>
                <w:rStyle w:val="IndexLink"/>
                <w:rtl w:val="true"/>
              </w:rPr>
              <w:t>إسحاق بن عبد المؤمن</w:t>
            </w:r>
            <w:r>
              <w:rPr>
                <w:rStyle w:val="IndexLink"/>
                <w:rtl w:val="true"/>
              </w:rPr>
              <w:tab/>
            </w:r>
            <w:r>
              <w:rPr>
                <w:rStyle w:val="IndexLink"/>
              </w:rPr>
              <w:t>267</w:t>
            </w:r>
          </w:hyperlink>
        </w:p>
        <w:p>
          <w:pPr>
            <w:pStyle w:val="Contents5"/>
            <w:tabs>
              <w:tab w:val="clear" w:pos="7892"/>
              <w:tab w:val="right" w:pos="9026" w:leader="dot"/>
            </w:tabs>
            <w:rPr/>
          </w:pPr>
          <w:hyperlink w:anchor="__RefHeading___Toc13729378_73709187">
            <w:r>
              <w:rPr>
                <w:webHidden/>
                <w:rStyle w:val="IndexLink"/>
              </w:rPr>
              <w:t>658</w:t>
            </w:r>
            <w:r>
              <w:rPr>
                <w:rStyle w:val="IndexLink"/>
                <w:rtl w:val="true"/>
              </w:rPr>
              <w:t xml:space="preserve"> - </w:t>
            </w:r>
            <w:r>
              <w:rPr>
                <w:rStyle w:val="IndexLink"/>
                <w:rtl w:val="true"/>
              </w:rPr>
              <w:t>إسحاق بن عثمان</w:t>
            </w:r>
            <w:r>
              <w:rPr>
                <w:rStyle w:val="IndexLink"/>
                <w:rtl w:val="true"/>
              </w:rPr>
              <w:tab/>
            </w:r>
            <w:r>
              <w:rPr>
                <w:rStyle w:val="IndexLink"/>
              </w:rPr>
              <w:t>268</w:t>
            </w:r>
          </w:hyperlink>
        </w:p>
        <w:p>
          <w:pPr>
            <w:pStyle w:val="Contents5"/>
            <w:tabs>
              <w:tab w:val="clear" w:pos="7892"/>
              <w:tab w:val="right" w:pos="9026" w:leader="dot"/>
            </w:tabs>
            <w:rPr/>
          </w:pPr>
          <w:hyperlink w:anchor="__RefHeading___Toc13729380_73709187">
            <w:r>
              <w:rPr>
                <w:webHidden/>
                <w:rStyle w:val="IndexLink"/>
              </w:rPr>
              <w:t>659</w:t>
            </w:r>
            <w:r>
              <w:rPr>
                <w:rStyle w:val="IndexLink"/>
                <w:rtl w:val="true"/>
              </w:rPr>
              <w:t xml:space="preserve"> - </w:t>
            </w:r>
            <w:r>
              <w:rPr>
                <w:rStyle w:val="IndexLink"/>
                <w:rtl w:val="true"/>
              </w:rPr>
              <w:t>إسحاق بن عقيل بن عبد الرزاق بن عمر</w:t>
            </w:r>
            <w:r>
              <w:rPr>
                <w:rStyle w:val="IndexLink"/>
                <w:rtl w:val="true"/>
              </w:rPr>
              <w:tab/>
            </w:r>
            <w:r>
              <w:rPr>
                <w:rStyle w:val="IndexLink"/>
              </w:rPr>
              <w:t>271</w:t>
            </w:r>
          </w:hyperlink>
        </w:p>
        <w:p>
          <w:pPr>
            <w:pStyle w:val="Contents5"/>
            <w:tabs>
              <w:tab w:val="clear" w:pos="7892"/>
              <w:tab w:val="right" w:pos="9026" w:leader="dot"/>
            </w:tabs>
            <w:rPr/>
          </w:pPr>
          <w:hyperlink w:anchor="__RefHeading___Toc13729382_73709187">
            <w:r>
              <w:rPr>
                <w:webHidden/>
                <w:rStyle w:val="IndexLink"/>
              </w:rPr>
              <w:t>660</w:t>
            </w:r>
            <w:r>
              <w:rPr>
                <w:rStyle w:val="IndexLink"/>
                <w:rtl w:val="true"/>
              </w:rPr>
              <w:t xml:space="preserve"> - </w:t>
            </w:r>
            <w:r>
              <w:rPr>
                <w:rStyle w:val="IndexLink"/>
                <w:rtl w:val="true"/>
              </w:rPr>
              <w:t>إسحاق بن عليّ‌ الصّوفيّ‌</w:t>
            </w:r>
            <w:r>
              <w:rPr>
                <w:rStyle w:val="IndexLink"/>
                <w:rtl w:val="true"/>
              </w:rPr>
              <w:tab/>
            </w:r>
            <w:r>
              <w:rPr>
                <w:rStyle w:val="IndexLink"/>
              </w:rPr>
              <w:t>272</w:t>
            </w:r>
          </w:hyperlink>
        </w:p>
        <w:p>
          <w:pPr>
            <w:pStyle w:val="Contents5"/>
            <w:tabs>
              <w:tab w:val="clear" w:pos="7892"/>
              <w:tab w:val="right" w:pos="9026" w:leader="dot"/>
            </w:tabs>
            <w:rPr/>
          </w:pPr>
          <w:hyperlink w:anchor="__RefHeading___Toc13729384_73709187">
            <w:r>
              <w:rPr>
                <w:webHidden/>
                <w:rStyle w:val="IndexLink"/>
              </w:rPr>
              <w:t>661</w:t>
            </w:r>
            <w:r>
              <w:rPr>
                <w:rStyle w:val="IndexLink"/>
                <w:rtl w:val="true"/>
              </w:rPr>
              <w:t xml:space="preserve"> - </w:t>
            </w:r>
            <w:r>
              <w:rPr>
                <w:rStyle w:val="IndexLink"/>
                <w:rtl w:val="true"/>
              </w:rPr>
              <w:t>إسحاق بن عمارة العقيلي المديني</w:t>
            </w:r>
            <w:r>
              <w:rPr>
                <w:rStyle w:val="IndexLink"/>
                <w:rtl w:val="true"/>
              </w:rPr>
              <w:tab/>
            </w:r>
            <w:r>
              <w:rPr>
                <w:rStyle w:val="IndexLink"/>
              </w:rPr>
              <w:t>272</w:t>
            </w:r>
          </w:hyperlink>
        </w:p>
        <w:p>
          <w:pPr>
            <w:pStyle w:val="Contents5"/>
            <w:tabs>
              <w:tab w:val="clear" w:pos="7892"/>
              <w:tab w:val="right" w:pos="9026" w:leader="dot"/>
            </w:tabs>
            <w:rPr/>
          </w:pPr>
          <w:hyperlink w:anchor="__RefHeading___Toc13729386_73709187">
            <w:r>
              <w:rPr>
                <w:webHidden/>
                <w:rStyle w:val="IndexLink"/>
              </w:rPr>
              <w:t>662</w:t>
            </w:r>
            <w:r>
              <w:rPr>
                <w:rStyle w:val="IndexLink"/>
                <w:rtl w:val="true"/>
              </w:rPr>
              <w:t xml:space="preserve"> - </w:t>
            </w:r>
            <w:r>
              <w:rPr>
                <w:rStyle w:val="IndexLink"/>
                <w:rtl w:val="true"/>
              </w:rPr>
              <w:t>إسحاق بن عمر بن عبد العزيز</w:t>
            </w:r>
            <w:r>
              <w:rPr>
                <w:rStyle w:val="IndexLink"/>
                <w:rtl w:val="true"/>
              </w:rPr>
              <w:tab/>
            </w:r>
            <w:r>
              <w:rPr>
                <w:rStyle w:val="IndexLink"/>
              </w:rPr>
              <w:t>273</w:t>
            </w:r>
          </w:hyperlink>
        </w:p>
        <w:p>
          <w:pPr>
            <w:pStyle w:val="Contents5"/>
            <w:tabs>
              <w:tab w:val="clear" w:pos="7892"/>
              <w:tab w:val="right" w:pos="9026" w:leader="dot"/>
            </w:tabs>
            <w:rPr/>
          </w:pPr>
          <w:hyperlink w:anchor="__RefHeading___Toc13729388_73709187">
            <w:r>
              <w:rPr>
                <w:webHidden/>
                <w:rStyle w:val="IndexLink"/>
              </w:rPr>
              <w:t>663</w:t>
            </w:r>
            <w:r>
              <w:rPr>
                <w:rStyle w:val="IndexLink"/>
                <w:rtl w:val="true"/>
              </w:rPr>
              <w:t xml:space="preserve"> - </w:t>
            </w:r>
            <w:r>
              <w:rPr>
                <w:rStyle w:val="IndexLink"/>
                <w:rtl w:val="true"/>
              </w:rPr>
              <w:t>إسحاق بن عيسى بن علي</w:t>
            </w:r>
            <w:r>
              <w:rPr>
                <w:rStyle w:val="IndexLink"/>
                <w:rtl w:val="true"/>
              </w:rPr>
              <w:tab/>
            </w:r>
            <w:r>
              <w:rPr>
                <w:rStyle w:val="IndexLink"/>
              </w:rPr>
              <w:t>273</w:t>
            </w:r>
          </w:hyperlink>
        </w:p>
        <w:p>
          <w:pPr>
            <w:pStyle w:val="Contents4"/>
            <w:tabs>
              <w:tab w:val="clear" w:pos="8176"/>
              <w:tab w:val="right" w:pos="9026" w:leader="dot"/>
            </w:tabs>
            <w:rPr/>
          </w:pPr>
          <w:hyperlink w:anchor="__RefHeading___Toc13729390_73709187">
            <w:r>
              <w:rPr>
                <w:webHidden/>
                <w:rStyle w:val="IndexLink"/>
                <w:rtl w:val="true"/>
              </w:rPr>
              <w:t>حرف القاف في آباء من اسمه إسحاق</w:t>
            </w:r>
            <w:r>
              <w:rPr>
                <w:rStyle w:val="IndexLink"/>
                <w:rtl w:val="true"/>
              </w:rPr>
              <w:tab/>
            </w:r>
            <w:r>
              <w:rPr>
                <w:rStyle w:val="IndexLink"/>
              </w:rPr>
              <w:t>277</w:t>
            </w:r>
          </w:hyperlink>
        </w:p>
        <w:p>
          <w:pPr>
            <w:pStyle w:val="Contents5"/>
            <w:tabs>
              <w:tab w:val="clear" w:pos="7892"/>
              <w:tab w:val="right" w:pos="9026" w:leader="dot"/>
            </w:tabs>
            <w:rPr/>
          </w:pPr>
          <w:hyperlink w:anchor="__RefHeading___Toc13729392_73709187">
            <w:r>
              <w:rPr>
                <w:webHidden/>
                <w:rStyle w:val="IndexLink"/>
              </w:rPr>
              <w:t>664</w:t>
            </w:r>
            <w:r>
              <w:rPr>
                <w:rStyle w:val="IndexLink"/>
                <w:rtl w:val="true"/>
              </w:rPr>
              <w:t xml:space="preserve"> - </w:t>
            </w:r>
            <w:r>
              <w:rPr>
                <w:rStyle w:val="IndexLink"/>
                <w:rtl w:val="true"/>
              </w:rPr>
              <w:t>إسحاق بن قبيصة بن ذؤيب الخزاعي</w:t>
            </w:r>
            <w:r>
              <w:rPr>
                <w:rStyle w:val="IndexLink"/>
                <w:rtl w:val="true"/>
              </w:rPr>
              <w:tab/>
            </w:r>
            <w:r>
              <w:rPr>
                <w:rStyle w:val="IndexLink"/>
              </w:rPr>
              <w:t>277</w:t>
            </w:r>
          </w:hyperlink>
        </w:p>
        <w:p>
          <w:pPr>
            <w:pStyle w:val="Contents5"/>
            <w:tabs>
              <w:tab w:val="clear" w:pos="7892"/>
              <w:tab w:val="right" w:pos="9026" w:leader="dot"/>
            </w:tabs>
            <w:rPr/>
          </w:pPr>
          <w:hyperlink w:anchor="__RefHeading___Toc13729394_73709187">
            <w:r>
              <w:rPr>
                <w:webHidden/>
                <w:rStyle w:val="IndexLink"/>
              </w:rPr>
              <w:t>665</w:t>
            </w:r>
            <w:r>
              <w:rPr>
                <w:rStyle w:val="IndexLink"/>
                <w:rtl w:val="true"/>
              </w:rPr>
              <w:t xml:space="preserve"> - </w:t>
            </w:r>
            <w:r>
              <w:rPr>
                <w:rStyle w:val="IndexLink"/>
                <w:rtl w:val="true"/>
              </w:rPr>
              <w:t>إسحاق بن قيس</w:t>
            </w:r>
            <w:r>
              <w:rPr>
                <w:rStyle w:val="IndexLink"/>
                <w:rtl w:val="true"/>
              </w:rPr>
              <w:tab/>
            </w:r>
            <w:r>
              <w:rPr>
                <w:rStyle w:val="IndexLink"/>
              </w:rPr>
              <w:t>280</w:t>
            </w:r>
          </w:hyperlink>
        </w:p>
        <w:p>
          <w:pPr>
            <w:pStyle w:val="Contents4"/>
            <w:tabs>
              <w:tab w:val="clear" w:pos="8176"/>
              <w:tab w:val="right" w:pos="9026" w:leader="dot"/>
            </w:tabs>
            <w:rPr/>
          </w:pPr>
          <w:hyperlink w:anchor="__RefHeading___Toc13729396_73709187">
            <w:r>
              <w:rPr>
                <w:webHidden/>
                <w:rStyle w:val="IndexLink"/>
                <w:rtl w:val="true"/>
              </w:rPr>
              <w:t>حرف الميم في آباء من اسمه إسحاق</w:t>
            </w:r>
            <w:r>
              <w:rPr>
                <w:rStyle w:val="IndexLink"/>
                <w:rtl w:val="true"/>
              </w:rPr>
              <w:tab/>
            </w:r>
            <w:r>
              <w:rPr>
                <w:rStyle w:val="IndexLink"/>
              </w:rPr>
              <w:t>281</w:t>
            </w:r>
          </w:hyperlink>
        </w:p>
        <w:p>
          <w:pPr>
            <w:pStyle w:val="Contents5"/>
            <w:tabs>
              <w:tab w:val="clear" w:pos="7892"/>
              <w:tab w:val="right" w:pos="9026" w:leader="dot"/>
            </w:tabs>
            <w:rPr/>
          </w:pPr>
          <w:hyperlink w:anchor="__RefHeading___Toc13729398_73709187">
            <w:r>
              <w:rPr>
                <w:webHidden/>
                <w:rStyle w:val="IndexLink"/>
              </w:rPr>
              <w:t>666</w:t>
            </w:r>
            <w:r>
              <w:rPr>
                <w:rStyle w:val="IndexLink"/>
                <w:rtl w:val="true"/>
              </w:rPr>
              <w:t xml:space="preserve"> - </w:t>
            </w:r>
            <w:r>
              <w:rPr>
                <w:rStyle w:val="IndexLink"/>
                <w:rtl w:val="true"/>
              </w:rPr>
              <w:t>إسحاق بن محمد بن أحمد بن يزيد</w:t>
            </w:r>
            <w:r>
              <w:rPr>
                <w:rStyle w:val="IndexLink"/>
                <w:rtl w:val="true"/>
              </w:rPr>
              <w:tab/>
            </w:r>
            <w:r>
              <w:rPr>
                <w:rStyle w:val="IndexLink"/>
              </w:rPr>
              <w:t>281</w:t>
            </w:r>
          </w:hyperlink>
        </w:p>
        <w:p>
          <w:pPr>
            <w:pStyle w:val="Contents5"/>
            <w:tabs>
              <w:tab w:val="clear" w:pos="7892"/>
              <w:tab w:val="right" w:pos="9026" w:leader="dot"/>
            </w:tabs>
            <w:rPr/>
          </w:pPr>
          <w:hyperlink w:anchor="__RefHeading___Toc13729400_73709187">
            <w:r>
              <w:rPr>
                <w:webHidden/>
                <w:rStyle w:val="IndexLink"/>
              </w:rPr>
              <w:t>667</w:t>
            </w:r>
            <w:r>
              <w:rPr>
                <w:rStyle w:val="IndexLink"/>
                <w:rtl w:val="true"/>
              </w:rPr>
              <w:t xml:space="preserve"> - </w:t>
            </w:r>
            <w:r>
              <w:rPr>
                <w:rStyle w:val="IndexLink"/>
                <w:rtl w:val="true"/>
              </w:rPr>
              <w:t>إسحاق بن محمد بن إبراهيم بن حكيم بن أسيد</w:t>
            </w:r>
            <w:r>
              <w:rPr>
                <w:rStyle w:val="IndexLink"/>
                <w:rtl w:val="true"/>
              </w:rPr>
              <w:tab/>
            </w:r>
            <w:r>
              <w:rPr>
                <w:rStyle w:val="IndexLink"/>
              </w:rPr>
              <w:t>283</w:t>
            </w:r>
          </w:hyperlink>
        </w:p>
        <w:p>
          <w:pPr>
            <w:pStyle w:val="Contents5"/>
            <w:tabs>
              <w:tab w:val="clear" w:pos="7892"/>
              <w:tab w:val="right" w:pos="9026" w:leader="dot"/>
            </w:tabs>
            <w:rPr/>
          </w:pPr>
          <w:hyperlink w:anchor="__RefHeading___Toc13729402_73709187">
            <w:r>
              <w:rPr>
                <w:webHidden/>
                <w:rStyle w:val="IndexLink"/>
              </w:rPr>
              <w:t>668</w:t>
            </w:r>
            <w:r>
              <w:rPr>
                <w:rStyle w:val="IndexLink"/>
                <w:rtl w:val="true"/>
              </w:rPr>
              <w:t xml:space="preserve"> - </w:t>
            </w:r>
            <w:r>
              <w:rPr>
                <w:rStyle w:val="IndexLink"/>
                <w:rtl w:val="true"/>
              </w:rPr>
              <w:t>إسحاق بن محمد بن معمر بن حبيب</w:t>
            </w:r>
            <w:r>
              <w:rPr>
                <w:rStyle w:val="IndexLink"/>
                <w:rtl w:val="true"/>
              </w:rPr>
              <w:tab/>
            </w:r>
            <w:r>
              <w:rPr>
                <w:rStyle w:val="IndexLink"/>
              </w:rPr>
              <w:t>284</w:t>
            </w:r>
          </w:hyperlink>
        </w:p>
        <w:p>
          <w:pPr>
            <w:pStyle w:val="Contents5"/>
            <w:tabs>
              <w:tab w:val="clear" w:pos="7892"/>
              <w:tab w:val="right" w:pos="9026" w:leader="dot"/>
            </w:tabs>
            <w:rPr/>
          </w:pPr>
          <w:hyperlink w:anchor="__RefHeading___Toc13729404_73709187">
            <w:r>
              <w:rPr>
                <w:webHidden/>
                <w:rStyle w:val="IndexLink"/>
              </w:rPr>
              <w:t>669</w:t>
            </w:r>
            <w:r>
              <w:rPr>
                <w:rStyle w:val="IndexLink"/>
                <w:rtl w:val="true"/>
              </w:rPr>
              <w:t xml:space="preserve"> - </w:t>
            </w:r>
            <w:r>
              <w:rPr>
                <w:rStyle w:val="IndexLink"/>
                <w:rtl w:val="true"/>
              </w:rPr>
              <w:t>إسحاق بن محمد</w:t>
            </w:r>
            <w:r>
              <w:rPr>
                <w:rStyle w:val="IndexLink"/>
                <w:rtl w:val="true"/>
              </w:rPr>
              <w:tab/>
            </w:r>
            <w:r>
              <w:rPr>
                <w:rStyle w:val="IndexLink"/>
              </w:rPr>
              <w:t>284</w:t>
            </w:r>
          </w:hyperlink>
        </w:p>
        <w:p>
          <w:pPr>
            <w:pStyle w:val="Contents5"/>
            <w:tabs>
              <w:tab w:val="clear" w:pos="7892"/>
              <w:tab w:val="right" w:pos="9026" w:leader="dot"/>
            </w:tabs>
            <w:rPr/>
          </w:pPr>
          <w:hyperlink w:anchor="__RefHeading___Toc13729406_73709187">
            <w:r>
              <w:rPr>
                <w:webHidden/>
                <w:rStyle w:val="IndexLink"/>
              </w:rPr>
              <w:t>670</w:t>
            </w:r>
            <w:r>
              <w:rPr>
                <w:rStyle w:val="IndexLink"/>
                <w:rtl w:val="true"/>
              </w:rPr>
              <w:t xml:space="preserve"> - </w:t>
            </w:r>
            <w:r>
              <w:rPr>
                <w:rStyle w:val="IndexLink"/>
                <w:rtl w:val="true"/>
              </w:rPr>
              <w:t>إسحاق بن محمد البيروتيّ‌</w:t>
            </w:r>
            <w:r>
              <w:rPr>
                <w:rStyle w:val="IndexLink"/>
                <w:rtl w:val="true"/>
              </w:rPr>
              <w:tab/>
            </w:r>
            <w:r>
              <w:rPr>
                <w:rStyle w:val="IndexLink"/>
              </w:rPr>
              <w:t>285</w:t>
            </w:r>
          </w:hyperlink>
        </w:p>
        <w:p>
          <w:pPr>
            <w:pStyle w:val="Contents5"/>
            <w:tabs>
              <w:tab w:val="clear" w:pos="7892"/>
              <w:tab w:val="right" w:pos="9026" w:leader="dot"/>
            </w:tabs>
            <w:rPr/>
          </w:pPr>
          <w:hyperlink w:anchor="__RefHeading___Toc13729408_73709187">
            <w:r>
              <w:rPr>
                <w:webHidden/>
                <w:rStyle w:val="IndexLink"/>
              </w:rPr>
              <w:t>671</w:t>
            </w:r>
            <w:r>
              <w:rPr>
                <w:rStyle w:val="IndexLink"/>
                <w:rtl w:val="true"/>
              </w:rPr>
              <w:t xml:space="preserve"> - </w:t>
            </w:r>
            <w:r>
              <w:rPr>
                <w:rStyle w:val="IndexLink"/>
                <w:rtl w:val="true"/>
              </w:rPr>
              <w:t>إسحاق بن مسبّح</w:t>
            </w:r>
            <w:r>
              <w:rPr>
                <w:rStyle w:val="IndexLink"/>
                <w:rtl w:val="true"/>
              </w:rPr>
              <w:tab/>
            </w:r>
            <w:r>
              <w:rPr>
                <w:rStyle w:val="IndexLink"/>
              </w:rPr>
              <w:t>286</w:t>
            </w:r>
          </w:hyperlink>
        </w:p>
        <w:p>
          <w:pPr>
            <w:pStyle w:val="Contents5"/>
            <w:tabs>
              <w:tab w:val="clear" w:pos="7892"/>
              <w:tab w:val="right" w:pos="9026" w:leader="dot"/>
            </w:tabs>
            <w:rPr/>
          </w:pPr>
          <w:hyperlink w:anchor="__RefHeading___Toc13729410_73709187">
            <w:r>
              <w:rPr>
                <w:webHidden/>
                <w:rStyle w:val="IndexLink"/>
              </w:rPr>
              <w:t>672</w:t>
            </w:r>
            <w:r>
              <w:rPr>
                <w:rStyle w:val="IndexLink"/>
                <w:rtl w:val="true"/>
              </w:rPr>
              <w:t xml:space="preserve"> - </w:t>
            </w:r>
            <w:r>
              <w:rPr>
                <w:rStyle w:val="IndexLink"/>
                <w:rtl w:val="true"/>
              </w:rPr>
              <w:t>إسحاق بن مسلمة بن عبد الملك</w:t>
            </w:r>
            <w:r>
              <w:rPr>
                <w:rStyle w:val="IndexLink"/>
                <w:rtl w:val="true"/>
              </w:rPr>
              <w:tab/>
            </w:r>
            <w:r>
              <w:rPr>
                <w:rStyle w:val="IndexLink"/>
              </w:rPr>
              <w:t>286</w:t>
            </w:r>
          </w:hyperlink>
        </w:p>
        <w:p>
          <w:pPr>
            <w:pStyle w:val="Contents5"/>
            <w:tabs>
              <w:tab w:val="clear" w:pos="7892"/>
              <w:tab w:val="right" w:pos="9026" w:leader="dot"/>
            </w:tabs>
            <w:rPr/>
          </w:pPr>
          <w:hyperlink w:anchor="__RefHeading___Toc13729412_73709187">
            <w:r>
              <w:rPr>
                <w:webHidden/>
                <w:rStyle w:val="IndexLink"/>
              </w:rPr>
              <w:t>673</w:t>
            </w:r>
            <w:r>
              <w:rPr>
                <w:rStyle w:val="IndexLink"/>
                <w:rtl w:val="true"/>
              </w:rPr>
              <w:t xml:space="preserve"> - </w:t>
            </w:r>
            <w:r>
              <w:rPr>
                <w:rStyle w:val="IndexLink"/>
                <w:rtl w:val="true"/>
              </w:rPr>
              <w:t>إسحاق بن مسلم الكاتب</w:t>
            </w:r>
            <w:r>
              <w:rPr>
                <w:rStyle w:val="IndexLink"/>
                <w:rtl w:val="true"/>
              </w:rPr>
              <w:tab/>
            </w:r>
            <w:r>
              <w:rPr>
                <w:rStyle w:val="IndexLink"/>
              </w:rPr>
              <w:t>287</w:t>
            </w:r>
          </w:hyperlink>
        </w:p>
        <w:p>
          <w:pPr>
            <w:pStyle w:val="Contents5"/>
            <w:tabs>
              <w:tab w:val="clear" w:pos="7892"/>
              <w:tab w:val="right" w:pos="9026" w:leader="dot"/>
            </w:tabs>
            <w:rPr/>
          </w:pPr>
          <w:hyperlink w:anchor="__RefHeading___Toc13729414_73709187">
            <w:r>
              <w:rPr>
                <w:webHidden/>
                <w:rStyle w:val="IndexLink"/>
              </w:rPr>
              <w:t>674</w:t>
            </w:r>
            <w:r>
              <w:rPr>
                <w:rStyle w:val="IndexLink"/>
                <w:rtl w:val="true"/>
              </w:rPr>
              <w:t xml:space="preserve"> - </w:t>
            </w:r>
            <w:r>
              <w:rPr>
                <w:rStyle w:val="IndexLink"/>
                <w:rtl w:val="true"/>
              </w:rPr>
              <w:t>إسحاق بن مسلم بن ربيعة بن عاصم</w:t>
            </w:r>
            <w:r>
              <w:rPr>
                <w:rStyle w:val="IndexLink"/>
                <w:rtl w:val="true"/>
              </w:rPr>
              <w:tab/>
            </w:r>
            <w:r>
              <w:rPr>
                <w:rStyle w:val="IndexLink"/>
              </w:rPr>
              <w:t>287</w:t>
            </w:r>
          </w:hyperlink>
        </w:p>
        <w:p>
          <w:pPr>
            <w:pStyle w:val="Contents5"/>
            <w:tabs>
              <w:tab w:val="clear" w:pos="7892"/>
              <w:tab w:val="right" w:pos="9026" w:leader="dot"/>
            </w:tabs>
            <w:rPr/>
          </w:pPr>
          <w:hyperlink w:anchor="__RefHeading___Toc13729416_73709187">
            <w:r>
              <w:rPr>
                <w:webHidden/>
                <w:rStyle w:val="IndexLink"/>
              </w:rPr>
              <w:t>675</w:t>
            </w:r>
            <w:r>
              <w:rPr>
                <w:rStyle w:val="IndexLink"/>
                <w:rtl w:val="true"/>
              </w:rPr>
              <w:t xml:space="preserve"> - </w:t>
            </w:r>
            <w:r>
              <w:rPr>
                <w:rStyle w:val="IndexLink"/>
                <w:rtl w:val="true"/>
              </w:rPr>
              <w:t>إسحاق بن منصور بن بهرام</w:t>
            </w:r>
            <w:r>
              <w:rPr>
                <w:rStyle w:val="IndexLink"/>
                <w:rtl w:val="true"/>
              </w:rPr>
              <w:tab/>
            </w:r>
            <w:r>
              <w:rPr>
                <w:rStyle w:val="IndexLink"/>
              </w:rPr>
              <w:t>288</w:t>
            </w:r>
          </w:hyperlink>
        </w:p>
        <w:p>
          <w:pPr>
            <w:pStyle w:val="Contents5"/>
            <w:tabs>
              <w:tab w:val="clear" w:pos="7892"/>
              <w:tab w:val="right" w:pos="9026" w:leader="dot"/>
            </w:tabs>
            <w:rPr/>
          </w:pPr>
          <w:hyperlink w:anchor="__RefHeading___Toc13729418_73709187">
            <w:r>
              <w:rPr>
                <w:webHidden/>
                <w:rStyle w:val="IndexLink"/>
              </w:rPr>
              <w:t>676</w:t>
            </w:r>
            <w:r>
              <w:rPr>
                <w:rStyle w:val="IndexLink"/>
                <w:rtl w:val="true"/>
              </w:rPr>
              <w:t xml:space="preserve"> - </w:t>
            </w:r>
            <w:r>
              <w:rPr>
                <w:rStyle w:val="IndexLink"/>
                <w:rtl w:val="true"/>
              </w:rPr>
              <w:t>إسحاق بن موسى بن سعيد بن عبد اللّه بن أبي سلمة</w:t>
            </w:r>
            <w:r>
              <w:rPr>
                <w:rStyle w:val="IndexLink"/>
                <w:rtl w:val="true"/>
              </w:rPr>
              <w:tab/>
            </w:r>
            <w:r>
              <w:rPr>
                <w:rStyle w:val="IndexLink"/>
              </w:rPr>
              <w:t>293</w:t>
            </w:r>
          </w:hyperlink>
        </w:p>
        <w:p>
          <w:pPr>
            <w:pStyle w:val="Contents5"/>
            <w:tabs>
              <w:tab w:val="clear" w:pos="7892"/>
              <w:tab w:val="right" w:pos="9026" w:leader="dot"/>
            </w:tabs>
            <w:rPr/>
          </w:pPr>
          <w:hyperlink w:anchor="__RefHeading___Toc13729420_73709187">
            <w:r>
              <w:rPr>
                <w:webHidden/>
                <w:rStyle w:val="IndexLink"/>
              </w:rPr>
              <w:t>677</w:t>
            </w:r>
            <w:r>
              <w:rPr>
                <w:rStyle w:val="IndexLink"/>
                <w:rtl w:val="true"/>
              </w:rPr>
              <w:t xml:space="preserve"> - </w:t>
            </w:r>
            <w:r>
              <w:rPr>
                <w:rStyle w:val="IndexLink"/>
                <w:rtl w:val="true"/>
              </w:rPr>
              <w:t>إسحاق بن موسى بن عبد اللّه</w:t>
            </w:r>
            <w:r>
              <w:rPr>
                <w:rStyle w:val="IndexLink"/>
                <w:rtl w:val="true"/>
              </w:rPr>
              <w:tab/>
            </w:r>
            <w:r>
              <w:rPr>
                <w:rStyle w:val="IndexLink"/>
              </w:rPr>
              <w:t>295</w:t>
            </w:r>
          </w:hyperlink>
        </w:p>
        <w:p>
          <w:pPr>
            <w:pStyle w:val="Contents5"/>
            <w:tabs>
              <w:tab w:val="clear" w:pos="7892"/>
              <w:tab w:val="right" w:pos="9026" w:leader="dot"/>
            </w:tabs>
            <w:rPr/>
          </w:pPr>
          <w:hyperlink w:anchor="__RefHeading___Toc13729422_73709187">
            <w:r>
              <w:rPr>
                <w:webHidden/>
                <w:rStyle w:val="IndexLink"/>
              </w:rPr>
              <w:t>678</w:t>
            </w:r>
            <w:r>
              <w:rPr>
                <w:rStyle w:val="IndexLink"/>
                <w:rtl w:val="true"/>
              </w:rPr>
              <w:t xml:space="preserve"> - </w:t>
            </w:r>
            <w:r>
              <w:rPr>
                <w:rStyle w:val="IndexLink"/>
                <w:rtl w:val="true"/>
              </w:rPr>
              <w:t>إسحاق بن موسى بن عبد الرّحمن بن عبيد</w:t>
            </w:r>
            <w:r>
              <w:rPr>
                <w:rStyle w:val="IndexLink"/>
                <w:rtl w:val="true"/>
              </w:rPr>
              <w:tab/>
            </w:r>
            <w:r>
              <w:rPr>
                <w:rStyle w:val="IndexLink"/>
              </w:rPr>
              <w:t>298</w:t>
            </w:r>
          </w:hyperlink>
        </w:p>
        <w:p>
          <w:pPr>
            <w:pStyle w:val="Contents5"/>
            <w:tabs>
              <w:tab w:val="clear" w:pos="7892"/>
              <w:tab w:val="right" w:pos="9026" w:leader="dot"/>
            </w:tabs>
            <w:rPr/>
          </w:pPr>
          <w:hyperlink w:anchor="__RefHeading___Toc13729424_73709187">
            <w:r>
              <w:rPr>
                <w:webHidden/>
                <w:rStyle w:val="IndexLink"/>
              </w:rPr>
              <w:t>679</w:t>
            </w:r>
            <w:r>
              <w:rPr>
                <w:rStyle w:val="IndexLink"/>
                <w:rtl w:val="true"/>
              </w:rPr>
              <w:t xml:space="preserve"> - </w:t>
            </w:r>
            <w:r>
              <w:rPr>
                <w:rStyle w:val="IndexLink"/>
                <w:rtl w:val="true"/>
              </w:rPr>
              <w:t>إسحاق بن موسى بن عمران</w:t>
            </w:r>
            <w:r>
              <w:rPr>
                <w:rStyle w:val="IndexLink"/>
                <w:rtl w:val="true"/>
              </w:rPr>
              <w:tab/>
            </w:r>
            <w:r>
              <w:rPr>
                <w:rStyle w:val="IndexLink"/>
              </w:rPr>
              <w:t>299</w:t>
            </w:r>
          </w:hyperlink>
        </w:p>
        <w:p>
          <w:pPr>
            <w:pStyle w:val="Contents4"/>
            <w:tabs>
              <w:tab w:val="clear" w:pos="8176"/>
              <w:tab w:val="right" w:pos="9026" w:leader="dot"/>
            </w:tabs>
            <w:rPr/>
          </w:pPr>
          <w:hyperlink w:anchor="__RefHeading___Toc13729426_73709187">
            <w:r>
              <w:rPr>
                <w:webHidden/>
                <w:rStyle w:val="IndexLink"/>
                <w:rtl w:val="true"/>
              </w:rPr>
              <w:t>حرف الياء في آباء من اسمه إسحاق</w:t>
            </w:r>
            <w:r>
              <w:rPr>
                <w:rStyle w:val="IndexLink"/>
                <w:rtl w:val="true"/>
              </w:rPr>
              <w:tab/>
            </w:r>
            <w:r>
              <w:rPr>
                <w:rStyle w:val="IndexLink"/>
              </w:rPr>
              <w:t>301</w:t>
            </w:r>
          </w:hyperlink>
        </w:p>
        <w:p>
          <w:pPr>
            <w:pStyle w:val="Contents5"/>
            <w:tabs>
              <w:tab w:val="clear" w:pos="7892"/>
              <w:tab w:val="right" w:pos="9026" w:leader="dot"/>
            </w:tabs>
            <w:rPr/>
          </w:pPr>
          <w:hyperlink w:anchor="__RefHeading___Toc13729428_73709187">
            <w:r>
              <w:rPr>
                <w:webHidden/>
                <w:rStyle w:val="IndexLink"/>
              </w:rPr>
              <w:t>680</w:t>
            </w:r>
            <w:r>
              <w:rPr>
                <w:rStyle w:val="IndexLink"/>
                <w:rtl w:val="true"/>
              </w:rPr>
              <w:t xml:space="preserve"> - </w:t>
            </w:r>
            <w:r>
              <w:rPr>
                <w:rStyle w:val="IndexLink"/>
                <w:rtl w:val="true"/>
              </w:rPr>
              <w:t>إسحاق بن يحيى بن طلحة بن عبيد اللّه</w:t>
            </w:r>
            <w:r>
              <w:rPr>
                <w:rStyle w:val="IndexLink"/>
                <w:rtl w:val="true"/>
              </w:rPr>
              <w:tab/>
            </w:r>
            <w:r>
              <w:rPr>
                <w:rStyle w:val="IndexLink"/>
              </w:rPr>
              <w:t>301</w:t>
            </w:r>
          </w:hyperlink>
        </w:p>
        <w:p>
          <w:pPr>
            <w:pStyle w:val="Contents5"/>
            <w:tabs>
              <w:tab w:val="clear" w:pos="7892"/>
              <w:tab w:val="right" w:pos="9026" w:leader="dot"/>
            </w:tabs>
            <w:rPr/>
          </w:pPr>
          <w:hyperlink w:anchor="__RefHeading___Toc13729430_73709187">
            <w:r>
              <w:rPr>
                <w:webHidden/>
                <w:rStyle w:val="IndexLink"/>
              </w:rPr>
              <w:t>681</w:t>
            </w:r>
            <w:r>
              <w:rPr>
                <w:rStyle w:val="IndexLink"/>
                <w:rtl w:val="true"/>
              </w:rPr>
              <w:t xml:space="preserve"> - </w:t>
            </w:r>
            <w:r>
              <w:rPr>
                <w:rStyle w:val="IndexLink"/>
                <w:rtl w:val="true"/>
              </w:rPr>
              <w:t>إسحاق بن يحيى بن معاذ بن مسلم الختّلي</w:t>
            </w:r>
            <w:r>
              <w:rPr>
                <w:rStyle w:val="IndexLink"/>
                <w:rtl w:val="true"/>
              </w:rPr>
              <w:tab/>
            </w:r>
            <w:r>
              <w:rPr>
                <w:rStyle w:val="IndexLink"/>
              </w:rPr>
              <w:t>309</w:t>
            </w:r>
          </w:hyperlink>
        </w:p>
        <w:p>
          <w:pPr>
            <w:pStyle w:val="Contents5"/>
            <w:tabs>
              <w:tab w:val="clear" w:pos="7892"/>
              <w:tab w:val="right" w:pos="9026" w:leader="dot"/>
            </w:tabs>
            <w:rPr/>
          </w:pPr>
          <w:hyperlink w:anchor="__RefHeading___Toc13729432_73709187">
            <w:r>
              <w:rPr>
                <w:webHidden/>
                <w:rStyle w:val="IndexLink"/>
              </w:rPr>
              <w:t>682</w:t>
            </w:r>
            <w:r>
              <w:rPr>
                <w:rStyle w:val="IndexLink"/>
                <w:rtl w:val="true"/>
              </w:rPr>
              <w:t xml:space="preserve"> - </w:t>
            </w:r>
            <w:r>
              <w:rPr>
                <w:rStyle w:val="IndexLink"/>
                <w:rtl w:val="true"/>
              </w:rPr>
              <w:t>إسحاق بن يعقوب بن إسحاق بن عيسى بن عبيد اللّه</w:t>
            </w:r>
            <w:r>
              <w:rPr>
                <w:rStyle w:val="IndexLink"/>
                <w:rtl w:val="true"/>
              </w:rPr>
              <w:tab/>
            </w:r>
            <w:r>
              <w:rPr>
                <w:rStyle w:val="IndexLink"/>
              </w:rPr>
              <w:t>312</w:t>
            </w:r>
          </w:hyperlink>
        </w:p>
        <w:p>
          <w:pPr>
            <w:pStyle w:val="Contents5"/>
            <w:tabs>
              <w:tab w:val="clear" w:pos="7892"/>
              <w:tab w:val="right" w:pos="9026" w:leader="dot"/>
            </w:tabs>
            <w:rPr/>
          </w:pPr>
          <w:hyperlink w:anchor="__RefHeading___Toc13729434_73709187">
            <w:r>
              <w:rPr>
                <w:webHidden/>
                <w:rStyle w:val="IndexLink"/>
              </w:rPr>
              <w:t>683</w:t>
            </w:r>
            <w:r>
              <w:rPr>
                <w:rStyle w:val="IndexLink"/>
                <w:rtl w:val="true"/>
              </w:rPr>
              <w:t xml:space="preserve"> - </w:t>
            </w:r>
            <w:r>
              <w:rPr>
                <w:rStyle w:val="IndexLink"/>
                <w:rtl w:val="true"/>
              </w:rPr>
              <w:t>إسحاق بن يعقوب بن أبي أيوب بن زياد</w:t>
            </w:r>
            <w:r>
              <w:rPr>
                <w:rStyle w:val="IndexLink"/>
                <w:rtl w:val="true"/>
              </w:rPr>
              <w:tab/>
            </w:r>
            <w:r>
              <w:rPr>
                <w:rStyle w:val="IndexLink"/>
              </w:rPr>
              <w:t>314</w:t>
            </w:r>
          </w:hyperlink>
        </w:p>
        <w:p>
          <w:pPr>
            <w:pStyle w:val="Contents4"/>
            <w:tabs>
              <w:tab w:val="clear" w:pos="8176"/>
              <w:tab w:val="right" w:pos="9026" w:leader="dot"/>
            </w:tabs>
            <w:rPr/>
          </w:pPr>
          <w:hyperlink w:anchor="__RefHeading___Toc13729436_73709187">
            <w:r>
              <w:rPr>
                <w:webHidden/>
                <w:rStyle w:val="IndexLink"/>
                <w:rtl w:val="true"/>
              </w:rPr>
              <w:t>من لم ينسب ممن اسمه إسحاق</w:t>
            </w:r>
            <w:r>
              <w:rPr>
                <w:rStyle w:val="IndexLink"/>
                <w:rtl w:val="true"/>
              </w:rPr>
              <w:tab/>
            </w:r>
            <w:r>
              <w:rPr>
                <w:rStyle w:val="IndexLink"/>
              </w:rPr>
              <w:t>316</w:t>
            </w:r>
          </w:hyperlink>
        </w:p>
        <w:p>
          <w:pPr>
            <w:pStyle w:val="Contents5"/>
            <w:tabs>
              <w:tab w:val="clear" w:pos="7892"/>
              <w:tab w:val="right" w:pos="9026" w:leader="dot"/>
            </w:tabs>
            <w:rPr/>
          </w:pPr>
          <w:hyperlink w:anchor="__RefHeading___Toc13729438_73709187">
            <w:r>
              <w:rPr>
                <w:webHidden/>
                <w:rStyle w:val="IndexLink"/>
              </w:rPr>
              <w:t>684</w:t>
            </w:r>
            <w:r>
              <w:rPr>
                <w:rStyle w:val="IndexLink"/>
                <w:rtl w:val="true"/>
              </w:rPr>
              <w:t xml:space="preserve"> - </w:t>
            </w:r>
            <w:r>
              <w:rPr>
                <w:rStyle w:val="IndexLink"/>
                <w:rtl w:val="true"/>
              </w:rPr>
              <w:t>إسحاق أبو النضر الكوفي الصّيرفي</w:t>
            </w:r>
            <w:r>
              <w:rPr>
                <w:rStyle w:val="IndexLink"/>
                <w:rtl w:val="true"/>
              </w:rPr>
              <w:tab/>
            </w:r>
            <w:r>
              <w:rPr>
                <w:rStyle w:val="IndexLink"/>
              </w:rPr>
              <w:t>316</w:t>
            </w:r>
          </w:hyperlink>
        </w:p>
        <w:p>
          <w:pPr>
            <w:pStyle w:val="Contents5"/>
            <w:tabs>
              <w:tab w:val="clear" w:pos="7892"/>
              <w:tab w:val="right" w:pos="9026" w:leader="dot"/>
            </w:tabs>
            <w:rPr/>
          </w:pPr>
          <w:hyperlink w:anchor="__RefHeading___Toc13729440_73709187">
            <w:r>
              <w:rPr>
                <w:webHidden/>
                <w:rStyle w:val="IndexLink"/>
              </w:rPr>
              <w:t>685</w:t>
            </w:r>
            <w:r>
              <w:rPr>
                <w:rStyle w:val="IndexLink"/>
                <w:rtl w:val="true"/>
              </w:rPr>
              <w:t xml:space="preserve"> - </w:t>
            </w:r>
            <w:r>
              <w:rPr>
                <w:rStyle w:val="IndexLink"/>
                <w:rtl w:val="true"/>
              </w:rPr>
              <w:t>إسحاق الخياط‍‌</w:t>
            </w:r>
            <w:r>
              <w:rPr>
                <w:rStyle w:val="IndexLink"/>
                <w:rtl w:val="true"/>
              </w:rPr>
              <w:tab/>
            </w:r>
            <w:r>
              <w:rPr>
                <w:rStyle w:val="IndexLink"/>
              </w:rPr>
              <w:t>316</w:t>
            </w:r>
          </w:hyperlink>
        </w:p>
        <w:p>
          <w:pPr>
            <w:pStyle w:val="Contents3"/>
            <w:tabs>
              <w:tab w:val="clear" w:pos="8459"/>
              <w:tab w:val="right" w:pos="9026" w:leader="dot"/>
            </w:tabs>
            <w:rPr/>
          </w:pPr>
          <w:hyperlink w:anchor="__RefHeading___Toc13729442_73709187">
            <w:r>
              <w:rPr>
                <w:webHidden/>
                <w:rStyle w:val="IndexLink"/>
                <w:rtl w:val="true"/>
              </w:rPr>
              <w:t>ذكر من اسمه أسد</w:t>
            </w:r>
            <w:r>
              <w:rPr>
                <w:rStyle w:val="IndexLink"/>
                <w:rtl w:val="true"/>
              </w:rPr>
              <w:tab/>
            </w:r>
            <w:r>
              <w:rPr>
                <w:rStyle w:val="IndexLink"/>
              </w:rPr>
              <w:t>318</w:t>
            </w:r>
          </w:hyperlink>
        </w:p>
        <w:p>
          <w:pPr>
            <w:pStyle w:val="Contents4"/>
            <w:tabs>
              <w:tab w:val="clear" w:pos="8176"/>
              <w:tab w:val="right" w:pos="9026" w:leader="dot"/>
            </w:tabs>
            <w:rPr/>
          </w:pPr>
          <w:hyperlink w:anchor="__RefHeading___Toc13729444_73709187">
            <w:r>
              <w:rPr>
                <w:webHidden/>
                <w:rStyle w:val="IndexLink"/>
              </w:rPr>
              <w:t>686</w:t>
            </w:r>
            <w:r>
              <w:rPr>
                <w:rStyle w:val="IndexLink"/>
                <w:rtl w:val="true"/>
              </w:rPr>
              <w:t xml:space="preserve"> - </w:t>
            </w:r>
            <w:r>
              <w:rPr>
                <w:rStyle w:val="IndexLink"/>
                <w:rtl w:val="true"/>
              </w:rPr>
              <w:t>أسد بن سليمان بن حبيب بن محمد</w:t>
            </w:r>
            <w:r>
              <w:rPr>
                <w:rStyle w:val="IndexLink"/>
                <w:rtl w:val="true"/>
              </w:rPr>
              <w:tab/>
            </w:r>
            <w:r>
              <w:rPr>
                <w:rStyle w:val="IndexLink"/>
              </w:rPr>
              <w:t>318</w:t>
            </w:r>
          </w:hyperlink>
        </w:p>
        <w:p>
          <w:pPr>
            <w:pStyle w:val="Contents4"/>
            <w:tabs>
              <w:tab w:val="clear" w:pos="8176"/>
              <w:tab w:val="right" w:pos="9026" w:leader="dot"/>
            </w:tabs>
            <w:rPr/>
          </w:pPr>
          <w:hyperlink w:anchor="__RefHeading___Toc13729446_73709187">
            <w:r>
              <w:rPr>
                <w:webHidden/>
                <w:rStyle w:val="IndexLink"/>
              </w:rPr>
              <w:t>687</w:t>
            </w:r>
            <w:r>
              <w:rPr>
                <w:rStyle w:val="IndexLink"/>
                <w:rtl w:val="true"/>
              </w:rPr>
              <w:t xml:space="preserve"> - </w:t>
            </w:r>
            <w:r>
              <w:rPr>
                <w:rStyle w:val="IndexLink"/>
                <w:rtl w:val="true"/>
              </w:rPr>
              <w:t>أسد بن العباس بن القاسم</w:t>
            </w:r>
            <w:r>
              <w:rPr>
                <w:rStyle w:val="IndexLink"/>
                <w:rtl w:val="true"/>
              </w:rPr>
              <w:tab/>
            </w:r>
            <w:r>
              <w:rPr>
                <w:rStyle w:val="IndexLink"/>
              </w:rPr>
              <w:t>319</w:t>
            </w:r>
          </w:hyperlink>
        </w:p>
        <w:p>
          <w:pPr>
            <w:pStyle w:val="Contents4"/>
            <w:tabs>
              <w:tab w:val="clear" w:pos="8176"/>
              <w:tab w:val="right" w:pos="9026" w:leader="dot"/>
            </w:tabs>
            <w:rPr/>
          </w:pPr>
          <w:hyperlink w:anchor="__RefHeading___Toc13729448_73709187">
            <w:r>
              <w:rPr>
                <w:webHidden/>
                <w:rStyle w:val="IndexLink"/>
              </w:rPr>
              <w:t>688</w:t>
            </w:r>
            <w:r>
              <w:rPr>
                <w:rStyle w:val="IndexLink"/>
                <w:rtl w:val="true"/>
              </w:rPr>
              <w:t xml:space="preserve"> - </w:t>
            </w:r>
            <w:r>
              <w:rPr>
                <w:rStyle w:val="IndexLink"/>
                <w:rtl w:val="true"/>
              </w:rPr>
              <w:t>أسد بن عبد اللّه بن يزيد</w:t>
            </w:r>
            <w:r>
              <w:rPr>
                <w:rStyle w:val="IndexLink"/>
                <w:rtl w:val="true"/>
              </w:rPr>
              <w:tab/>
            </w:r>
            <w:r>
              <w:rPr>
                <w:rStyle w:val="IndexLink"/>
              </w:rPr>
              <w:t>319</w:t>
            </w:r>
          </w:hyperlink>
        </w:p>
        <w:p>
          <w:pPr>
            <w:pStyle w:val="Contents4"/>
            <w:tabs>
              <w:tab w:val="clear" w:pos="8176"/>
              <w:tab w:val="right" w:pos="9026" w:leader="dot"/>
            </w:tabs>
            <w:rPr/>
          </w:pPr>
          <w:hyperlink w:anchor="__RefHeading___Toc13729450_73709187">
            <w:r>
              <w:rPr>
                <w:webHidden/>
                <w:rStyle w:val="IndexLink"/>
              </w:rPr>
              <w:t>689</w:t>
            </w:r>
            <w:r>
              <w:rPr>
                <w:rStyle w:val="IndexLink"/>
                <w:rtl w:val="true"/>
              </w:rPr>
              <w:t xml:space="preserve"> - </w:t>
            </w:r>
            <w:r>
              <w:rPr>
                <w:rStyle w:val="IndexLink"/>
                <w:rtl w:val="true"/>
              </w:rPr>
              <w:t>أسد بن القاسم بن العباس بن القاسم</w:t>
            </w:r>
            <w:r>
              <w:rPr>
                <w:rStyle w:val="IndexLink"/>
                <w:rtl w:val="true"/>
              </w:rPr>
              <w:tab/>
            </w:r>
            <w:r>
              <w:rPr>
                <w:rStyle w:val="IndexLink"/>
              </w:rPr>
              <w:t>329</w:t>
            </w:r>
          </w:hyperlink>
        </w:p>
        <w:p>
          <w:pPr>
            <w:pStyle w:val="Contents4"/>
            <w:tabs>
              <w:tab w:val="clear" w:pos="8176"/>
              <w:tab w:val="right" w:pos="9026" w:leader="dot"/>
            </w:tabs>
            <w:rPr/>
          </w:pPr>
          <w:hyperlink w:anchor="__RefHeading___Toc13729452_73709187">
            <w:r>
              <w:rPr>
                <w:webHidden/>
                <w:rStyle w:val="IndexLink"/>
              </w:rPr>
              <w:t>690</w:t>
            </w:r>
            <w:r>
              <w:rPr>
                <w:rStyle w:val="IndexLink"/>
                <w:rtl w:val="true"/>
              </w:rPr>
              <w:t xml:space="preserve"> - </w:t>
            </w:r>
            <w:r>
              <w:rPr>
                <w:rStyle w:val="IndexLink"/>
                <w:rtl w:val="true"/>
              </w:rPr>
              <w:t>أسد بن محمد الحلبي</w:t>
            </w:r>
            <w:r>
              <w:rPr>
                <w:rStyle w:val="IndexLink"/>
                <w:rtl w:val="true"/>
              </w:rPr>
              <w:tab/>
            </w:r>
            <w:r>
              <w:rPr>
                <w:rStyle w:val="IndexLink"/>
              </w:rPr>
              <w:t>330</w:t>
            </w:r>
          </w:hyperlink>
        </w:p>
        <w:p>
          <w:pPr>
            <w:pStyle w:val="Contents4"/>
            <w:tabs>
              <w:tab w:val="clear" w:pos="8176"/>
              <w:tab w:val="right" w:pos="9026" w:leader="dot"/>
            </w:tabs>
            <w:rPr/>
          </w:pPr>
          <w:hyperlink w:anchor="__RefHeading___Toc13729454_73709187">
            <w:r>
              <w:rPr>
                <w:webHidden/>
                <w:rStyle w:val="IndexLink"/>
              </w:rPr>
              <w:t>691</w:t>
            </w:r>
            <w:r>
              <w:rPr>
                <w:rStyle w:val="IndexLink"/>
                <w:rtl w:val="true"/>
              </w:rPr>
              <w:t xml:space="preserve"> - </w:t>
            </w:r>
            <w:r>
              <w:rPr>
                <w:rStyle w:val="IndexLink"/>
                <w:rtl w:val="true"/>
              </w:rPr>
              <w:t xml:space="preserve">إسرائيل بن روح </w:t>
            </w:r>
            <w:r>
              <w:rPr>
                <w:rStyle w:val="IndexLink"/>
                <w:rtl w:val="true"/>
              </w:rPr>
              <w:t xml:space="preserve">- </w:t>
            </w:r>
            <w:r>
              <w:rPr>
                <w:rStyle w:val="IndexLink"/>
                <w:rtl w:val="true"/>
              </w:rPr>
              <w:t>و يقال</w:t>
            </w:r>
            <w:r>
              <w:rPr>
                <w:rStyle w:val="IndexLink"/>
                <w:rtl w:val="true"/>
              </w:rPr>
              <w:t xml:space="preserve">: </w:t>
            </w:r>
            <w:r>
              <w:rPr>
                <w:rStyle w:val="IndexLink"/>
                <w:rtl w:val="true"/>
              </w:rPr>
              <w:t xml:space="preserve">إسماعيل </w:t>
            </w:r>
            <w:r>
              <w:rPr>
                <w:rStyle w:val="IndexLink"/>
                <w:rtl w:val="true"/>
              </w:rPr>
              <w:t xml:space="preserve">- </w:t>
            </w:r>
            <w:r>
              <w:rPr>
                <w:rStyle w:val="IndexLink"/>
                <w:rtl w:val="true"/>
              </w:rPr>
              <w:t>السّاحليّ‌ الجبيليّ‌</w:t>
            </w:r>
            <w:r>
              <w:rPr>
                <w:rStyle w:val="IndexLink"/>
                <w:rtl w:val="true"/>
              </w:rPr>
              <w:tab/>
            </w:r>
            <w:r>
              <w:rPr>
                <w:rStyle w:val="IndexLink"/>
              </w:rPr>
              <w:t>330</w:t>
            </w:r>
          </w:hyperlink>
        </w:p>
        <w:p>
          <w:pPr>
            <w:pStyle w:val="Contents4"/>
            <w:tabs>
              <w:tab w:val="clear" w:pos="8176"/>
              <w:tab w:val="right" w:pos="9026" w:leader="dot"/>
            </w:tabs>
            <w:rPr/>
          </w:pPr>
          <w:hyperlink w:anchor="__RefHeading___Toc13729456_73709187">
            <w:r>
              <w:rPr>
                <w:webHidden/>
                <w:rStyle w:val="IndexLink"/>
              </w:rPr>
              <w:t>692</w:t>
            </w:r>
            <w:r>
              <w:rPr>
                <w:rStyle w:val="IndexLink"/>
                <w:rtl w:val="true"/>
              </w:rPr>
              <w:t xml:space="preserve"> - </w:t>
            </w:r>
            <w:r>
              <w:rPr>
                <w:rStyle w:val="IndexLink"/>
                <w:rtl w:val="true"/>
              </w:rPr>
              <w:t>أسعد بن الحسين بن الحسن</w:t>
            </w:r>
            <w:r>
              <w:rPr>
                <w:rStyle w:val="IndexLink"/>
                <w:rtl w:val="true"/>
              </w:rPr>
              <w:tab/>
            </w:r>
            <w:r>
              <w:rPr>
                <w:rStyle w:val="IndexLink"/>
              </w:rPr>
              <w:t>331</w:t>
            </w:r>
          </w:hyperlink>
        </w:p>
        <w:p>
          <w:pPr>
            <w:pStyle w:val="Contents4"/>
            <w:tabs>
              <w:tab w:val="clear" w:pos="8176"/>
              <w:tab w:val="right" w:pos="9026" w:leader="dot"/>
            </w:tabs>
            <w:rPr/>
          </w:pPr>
          <w:hyperlink w:anchor="__RefHeading___Toc13729458_73709187">
            <w:r>
              <w:rPr>
                <w:webHidden/>
                <w:rStyle w:val="IndexLink"/>
              </w:rPr>
              <w:t>693</w:t>
            </w:r>
            <w:r>
              <w:rPr>
                <w:rStyle w:val="IndexLink"/>
                <w:rtl w:val="true"/>
              </w:rPr>
              <w:t xml:space="preserve"> - </w:t>
            </w:r>
            <w:r>
              <w:rPr>
                <w:rStyle w:val="IndexLink"/>
                <w:rtl w:val="true"/>
              </w:rPr>
              <w:t>أسعد بن سهل بن حنيف بن واهب</w:t>
            </w:r>
            <w:r>
              <w:rPr>
                <w:rStyle w:val="IndexLink"/>
                <w:rtl w:val="true"/>
              </w:rPr>
              <w:tab/>
            </w:r>
            <w:r>
              <w:rPr>
                <w:rStyle w:val="IndexLink"/>
              </w:rPr>
              <w:t>332</w:t>
            </w:r>
          </w:hyperlink>
        </w:p>
        <w:p>
          <w:pPr>
            <w:pStyle w:val="Contents4"/>
            <w:tabs>
              <w:tab w:val="clear" w:pos="8176"/>
              <w:tab w:val="right" w:pos="9026" w:leader="dot"/>
            </w:tabs>
            <w:rPr/>
          </w:pPr>
          <w:hyperlink w:anchor="__RefHeading___Toc13729460_73709187">
            <w:r>
              <w:rPr>
                <w:webHidden/>
                <w:rStyle w:val="IndexLink"/>
              </w:rPr>
              <w:t>694</w:t>
            </w:r>
            <w:r>
              <w:rPr>
                <w:rStyle w:val="IndexLink"/>
                <w:rtl w:val="true"/>
              </w:rPr>
              <w:t xml:space="preserve"> - </w:t>
            </w:r>
            <w:r>
              <w:rPr>
                <w:rStyle w:val="IndexLink"/>
                <w:rtl w:val="true"/>
              </w:rPr>
              <w:t xml:space="preserve">أسلم، أبو خالد </w:t>
            </w:r>
            <w:r>
              <w:rPr>
                <w:rStyle w:val="IndexLink"/>
                <w:rtl w:val="true"/>
              </w:rPr>
              <w:t xml:space="preserve">- </w:t>
            </w:r>
            <w:r>
              <w:rPr>
                <w:rStyle w:val="IndexLink"/>
                <w:rtl w:val="true"/>
              </w:rPr>
              <w:t>و يقال</w:t>
            </w:r>
            <w:r>
              <w:rPr>
                <w:rStyle w:val="IndexLink"/>
                <w:rtl w:val="true"/>
              </w:rPr>
              <w:t xml:space="preserve">: </w:t>
            </w:r>
            <w:r>
              <w:rPr>
                <w:rStyle w:val="IndexLink"/>
                <w:rtl w:val="true"/>
              </w:rPr>
              <w:t xml:space="preserve">أبو زيد </w:t>
            </w:r>
            <w:r>
              <w:rPr>
                <w:rStyle w:val="IndexLink"/>
                <w:rtl w:val="true"/>
              </w:rPr>
              <w:t>-</w:t>
              <w:tab/>
            </w:r>
            <w:r>
              <w:rPr>
                <w:rStyle w:val="IndexLink"/>
              </w:rPr>
              <w:t>343</w:t>
            </w:r>
          </w:hyperlink>
        </w:p>
        <w:p>
          <w:pPr>
            <w:pStyle w:val="Contents4"/>
            <w:tabs>
              <w:tab w:val="clear" w:pos="8176"/>
              <w:tab w:val="right" w:pos="9026" w:leader="dot"/>
            </w:tabs>
            <w:rPr/>
          </w:pPr>
          <w:hyperlink w:anchor="__RefHeading___Toc13729462_73709187">
            <w:r>
              <w:rPr>
                <w:webHidden/>
                <w:rStyle w:val="IndexLink"/>
              </w:rPr>
              <w:t>695</w:t>
            </w:r>
            <w:r>
              <w:rPr>
                <w:rStyle w:val="IndexLink"/>
                <w:rtl w:val="true"/>
              </w:rPr>
              <w:t xml:space="preserve"> - </w:t>
            </w:r>
            <w:r>
              <w:rPr>
                <w:rStyle w:val="IndexLink"/>
                <w:rtl w:val="true"/>
              </w:rPr>
              <w:t>أسلم بن محمد بن سلامة بن عبد اللّه بن عبد الرّحمن</w:t>
            </w:r>
            <w:r>
              <w:rPr>
                <w:rStyle w:val="IndexLink"/>
                <w:rtl w:val="true"/>
              </w:rPr>
              <w:tab/>
            </w:r>
            <w:r>
              <w:rPr>
                <w:rStyle w:val="IndexLink"/>
              </w:rPr>
              <w:t>358</w:t>
            </w:r>
          </w:hyperlink>
        </w:p>
        <w:p>
          <w:pPr>
            <w:pStyle w:val="Contents3"/>
            <w:tabs>
              <w:tab w:val="clear" w:pos="8459"/>
              <w:tab w:val="right" w:pos="9026" w:leader="dot"/>
            </w:tabs>
            <w:rPr/>
          </w:pPr>
          <w:hyperlink w:anchor="__RefHeading___Toc13729464_73709187">
            <w:r>
              <w:rPr>
                <w:webHidden/>
                <w:rStyle w:val="IndexLink"/>
                <w:rtl w:val="true"/>
              </w:rPr>
              <w:t>ذكر من اسمه إسماعيل</w:t>
            </w:r>
            <w:r>
              <w:rPr>
                <w:rStyle w:val="IndexLink"/>
                <w:rtl w:val="true"/>
              </w:rPr>
              <w:tab/>
            </w:r>
            <w:r>
              <w:rPr>
                <w:rStyle w:val="IndexLink"/>
              </w:rPr>
              <w:t>360</w:t>
            </w:r>
          </w:hyperlink>
        </w:p>
        <w:p>
          <w:pPr>
            <w:pStyle w:val="Contents4"/>
            <w:tabs>
              <w:tab w:val="clear" w:pos="8176"/>
              <w:tab w:val="right" w:pos="9026" w:leader="dot"/>
            </w:tabs>
            <w:rPr/>
          </w:pPr>
          <w:hyperlink w:anchor="__RefHeading___Toc13729466_73709187">
            <w:r>
              <w:rPr>
                <w:webHidden/>
                <w:rStyle w:val="IndexLink"/>
                <w:rtl w:val="true"/>
              </w:rPr>
              <w:t>حرف الألف في آباء من يسمى إسماعيل</w:t>
            </w:r>
            <w:r>
              <w:rPr>
                <w:rStyle w:val="IndexLink"/>
                <w:rtl w:val="true"/>
              </w:rPr>
              <w:tab/>
            </w:r>
            <w:r>
              <w:rPr>
                <w:rStyle w:val="IndexLink"/>
              </w:rPr>
              <w:t>360</w:t>
            </w:r>
          </w:hyperlink>
        </w:p>
        <w:p>
          <w:pPr>
            <w:pStyle w:val="Contents5"/>
            <w:tabs>
              <w:tab w:val="clear" w:pos="7892"/>
              <w:tab w:val="right" w:pos="9026" w:leader="dot"/>
            </w:tabs>
            <w:rPr/>
          </w:pPr>
          <w:hyperlink w:anchor="__RefHeading___Toc13729468_73709187">
            <w:r>
              <w:rPr>
                <w:webHidden/>
                <w:rStyle w:val="IndexLink"/>
                <w:rtl w:val="true"/>
              </w:rPr>
              <w:t>ذكر من اسم أبيه أحمد ممّن اسمه إسماعيل</w:t>
            </w:r>
            <w:r>
              <w:rPr>
                <w:rStyle w:val="IndexLink"/>
                <w:rtl w:val="true"/>
              </w:rPr>
              <w:tab/>
            </w:r>
            <w:r>
              <w:rPr>
                <w:rStyle w:val="IndexLink"/>
              </w:rPr>
              <w:t>360</w:t>
            </w:r>
          </w:hyperlink>
        </w:p>
        <w:p>
          <w:pPr>
            <w:pStyle w:val="Contents6"/>
            <w:tabs>
              <w:tab w:val="clear" w:pos="7609"/>
              <w:tab w:val="right" w:pos="9026" w:leader="dot"/>
            </w:tabs>
            <w:rPr/>
          </w:pPr>
          <w:hyperlink w:anchor="__RefHeading___Toc13729470_73709187">
            <w:r>
              <w:rPr>
                <w:webHidden/>
                <w:rStyle w:val="IndexLink"/>
              </w:rPr>
              <w:t>696</w:t>
            </w:r>
            <w:r>
              <w:rPr>
                <w:rStyle w:val="IndexLink"/>
                <w:rtl w:val="true"/>
              </w:rPr>
              <w:t xml:space="preserve"> - </w:t>
            </w:r>
            <w:r>
              <w:rPr>
                <w:rStyle w:val="IndexLink"/>
                <w:rtl w:val="true"/>
              </w:rPr>
              <w:t>إسماعيل بن أحمد بن إسماعيل الواسطي</w:t>
            </w:r>
            <w:r>
              <w:rPr>
                <w:rStyle w:val="IndexLink"/>
                <w:rtl w:val="true"/>
              </w:rPr>
              <w:tab/>
            </w:r>
            <w:r>
              <w:rPr>
                <w:rStyle w:val="IndexLink"/>
              </w:rPr>
              <w:t>360</w:t>
            </w:r>
          </w:hyperlink>
        </w:p>
        <w:p>
          <w:pPr>
            <w:pStyle w:val="Contents6"/>
            <w:tabs>
              <w:tab w:val="clear" w:pos="7609"/>
              <w:tab w:val="right" w:pos="9026" w:leader="dot"/>
            </w:tabs>
            <w:rPr/>
          </w:pPr>
          <w:hyperlink w:anchor="__RefHeading___Toc13729472_73709187">
            <w:r>
              <w:rPr>
                <w:webHidden/>
                <w:rStyle w:val="IndexLink"/>
              </w:rPr>
              <w:t>697</w:t>
            </w:r>
            <w:r>
              <w:rPr>
                <w:rStyle w:val="IndexLink"/>
                <w:rtl w:val="true"/>
              </w:rPr>
              <w:t xml:space="preserve"> - </w:t>
            </w:r>
            <w:r>
              <w:rPr>
                <w:rStyle w:val="IndexLink"/>
                <w:rtl w:val="true"/>
              </w:rPr>
              <w:t>إسماعيل بن أحمد بن أيّوب بن الوليد بن هارون</w:t>
            </w:r>
            <w:r>
              <w:rPr>
                <w:rStyle w:val="IndexLink"/>
                <w:rtl w:val="true"/>
              </w:rPr>
              <w:tab/>
            </w:r>
            <w:r>
              <w:rPr>
                <w:rStyle w:val="IndexLink"/>
              </w:rPr>
              <w:t>361</w:t>
            </w:r>
          </w:hyperlink>
        </w:p>
        <w:p>
          <w:pPr>
            <w:pStyle w:val="Contents6"/>
            <w:tabs>
              <w:tab w:val="clear" w:pos="7609"/>
              <w:tab w:val="right" w:pos="9026" w:leader="dot"/>
            </w:tabs>
            <w:rPr/>
          </w:pPr>
          <w:hyperlink w:anchor="__RefHeading___Toc13729474_73709187">
            <w:r>
              <w:rPr>
                <w:webHidden/>
                <w:rStyle w:val="IndexLink"/>
              </w:rPr>
              <w:t>698</w:t>
            </w:r>
            <w:r>
              <w:rPr>
                <w:rStyle w:val="IndexLink"/>
                <w:rtl w:val="true"/>
              </w:rPr>
              <w:t xml:space="preserve"> - </w:t>
            </w:r>
            <w:r>
              <w:rPr>
                <w:rStyle w:val="IndexLink"/>
                <w:rtl w:val="true"/>
              </w:rPr>
              <w:t>إسماعيل بن أحمد بن عبد اللّه</w:t>
            </w:r>
            <w:r>
              <w:rPr>
                <w:rStyle w:val="IndexLink"/>
                <w:rtl w:val="true"/>
              </w:rPr>
              <w:tab/>
            </w:r>
            <w:r>
              <w:rPr>
                <w:rStyle w:val="IndexLink"/>
              </w:rPr>
              <w:t>361</w:t>
            </w:r>
          </w:hyperlink>
        </w:p>
        <w:p>
          <w:pPr>
            <w:pStyle w:val="Contents6"/>
            <w:tabs>
              <w:tab w:val="clear" w:pos="7609"/>
              <w:tab w:val="right" w:pos="9026" w:leader="dot"/>
            </w:tabs>
            <w:rPr/>
          </w:pPr>
          <w:hyperlink w:anchor="__RefHeading___Toc13729476_73709187">
            <w:r>
              <w:rPr>
                <w:webHidden/>
                <w:rStyle w:val="IndexLink"/>
              </w:rPr>
              <w:t>699</w:t>
            </w:r>
            <w:r>
              <w:rPr>
                <w:rStyle w:val="IndexLink"/>
                <w:rtl w:val="true"/>
              </w:rPr>
              <w:t xml:space="preserve"> - </w:t>
            </w:r>
            <w:r>
              <w:rPr>
                <w:rStyle w:val="IndexLink"/>
                <w:rtl w:val="true"/>
              </w:rPr>
              <w:t xml:space="preserve">إسماعيل بن أحمد بن عبيد اللّه بن خلف </w:t>
            </w:r>
            <w:r>
              <w:rPr>
                <w:rStyle w:val="IndexLink"/>
                <w:rtl w:val="true"/>
              </w:rPr>
              <w:t xml:space="preserve">- </w:t>
            </w:r>
            <w:r>
              <w:rPr>
                <w:rStyle w:val="IndexLink"/>
                <w:rtl w:val="true"/>
              </w:rPr>
              <w:t>و يقال</w:t>
            </w:r>
            <w:r>
              <w:rPr>
                <w:rStyle w:val="IndexLink"/>
                <w:rtl w:val="true"/>
              </w:rPr>
              <w:t xml:space="preserve">: </w:t>
            </w:r>
            <w:r>
              <w:rPr>
                <w:rStyle w:val="IndexLink"/>
                <w:rtl w:val="true"/>
              </w:rPr>
              <w:t xml:space="preserve">خالد </w:t>
            </w:r>
            <w:r>
              <w:rPr>
                <w:rStyle w:val="IndexLink"/>
                <w:rtl w:val="true"/>
              </w:rPr>
              <w:t>-</w:t>
              <w:tab/>
            </w:r>
            <w:r>
              <w:rPr>
                <w:rStyle w:val="IndexLink"/>
              </w:rPr>
              <w:t>363</w:t>
            </w:r>
          </w:hyperlink>
        </w:p>
        <w:p>
          <w:pPr>
            <w:pStyle w:val="Contents6"/>
            <w:tabs>
              <w:tab w:val="clear" w:pos="7609"/>
              <w:tab w:val="right" w:pos="9026" w:leader="dot"/>
            </w:tabs>
            <w:rPr/>
          </w:pPr>
          <w:hyperlink w:anchor="__RefHeading___Toc13729478_73709187">
            <w:r>
              <w:rPr>
                <w:webHidden/>
                <w:rStyle w:val="IndexLink"/>
              </w:rPr>
              <w:t>700</w:t>
            </w:r>
            <w:r>
              <w:rPr>
                <w:rStyle w:val="IndexLink"/>
                <w:rtl w:val="true"/>
              </w:rPr>
              <w:t xml:space="preserve"> - </w:t>
            </w:r>
            <w:r>
              <w:rPr>
                <w:rStyle w:val="IndexLink"/>
                <w:rtl w:val="true"/>
              </w:rPr>
              <w:t>إسماعيل بن أحمد بن عبد المؤمن</w:t>
            </w:r>
            <w:r>
              <w:rPr>
                <w:rStyle w:val="IndexLink"/>
                <w:rtl w:val="true"/>
              </w:rPr>
              <w:tab/>
            </w:r>
            <w:r>
              <w:rPr>
                <w:rStyle w:val="IndexLink"/>
              </w:rPr>
              <w:t>363</w:t>
            </w:r>
          </w:hyperlink>
        </w:p>
        <w:p>
          <w:pPr>
            <w:pStyle w:val="Contents6"/>
            <w:tabs>
              <w:tab w:val="clear" w:pos="7609"/>
              <w:tab w:val="right" w:pos="9026" w:leader="dot"/>
            </w:tabs>
            <w:rPr/>
          </w:pPr>
          <w:hyperlink w:anchor="__RefHeading___Toc13729480_73709187">
            <w:r>
              <w:rPr>
                <w:webHidden/>
                <w:rStyle w:val="IndexLink"/>
              </w:rPr>
              <w:t>701</w:t>
            </w:r>
            <w:r>
              <w:rPr>
                <w:rStyle w:val="IndexLink"/>
                <w:rtl w:val="true"/>
              </w:rPr>
              <w:t xml:space="preserve"> - </w:t>
            </w:r>
            <w:r>
              <w:rPr>
                <w:rStyle w:val="IndexLink"/>
                <w:rtl w:val="true"/>
              </w:rPr>
              <w:t>إسماعيل بن أحمد بن عمر بن أبي الأشعث</w:t>
            </w:r>
            <w:r>
              <w:rPr>
                <w:rStyle w:val="IndexLink"/>
                <w:rtl w:val="true"/>
              </w:rPr>
              <w:tab/>
            </w:r>
            <w:r>
              <w:rPr>
                <w:rStyle w:val="IndexLink"/>
              </w:rPr>
              <w:t>364</w:t>
            </w:r>
          </w:hyperlink>
        </w:p>
        <w:p>
          <w:pPr>
            <w:pStyle w:val="Contents6"/>
            <w:tabs>
              <w:tab w:val="clear" w:pos="7609"/>
              <w:tab w:val="right" w:pos="9026" w:leader="dot"/>
            </w:tabs>
            <w:rPr/>
          </w:pPr>
          <w:hyperlink w:anchor="__RefHeading___Toc13729482_73709187">
            <w:r>
              <w:rPr>
                <w:webHidden/>
                <w:rStyle w:val="IndexLink"/>
              </w:rPr>
              <w:t>702</w:t>
            </w:r>
            <w:r>
              <w:rPr>
                <w:rStyle w:val="IndexLink"/>
                <w:rtl w:val="true"/>
              </w:rPr>
              <w:t xml:space="preserve"> - </w:t>
            </w:r>
            <w:r>
              <w:rPr>
                <w:rStyle w:val="IndexLink"/>
                <w:rtl w:val="true"/>
              </w:rPr>
              <w:t>إسماعيل بن أحمد بن محمد بن عبد العزيز</w:t>
            </w:r>
            <w:r>
              <w:rPr>
                <w:rStyle w:val="IndexLink"/>
                <w:rtl w:val="true"/>
              </w:rPr>
              <w:tab/>
            </w:r>
            <w:r>
              <w:rPr>
                <w:rStyle w:val="IndexLink"/>
              </w:rPr>
              <w:t>366</w:t>
            </w:r>
          </w:hyperlink>
        </w:p>
        <w:p>
          <w:pPr>
            <w:pStyle w:val="Contents6"/>
            <w:tabs>
              <w:tab w:val="clear" w:pos="7609"/>
              <w:tab w:val="right" w:pos="9026" w:leader="dot"/>
            </w:tabs>
            <w:rPr/>
          </w:pPr>
          <w:hyperlink w:anchor="__RefHeading___Toc13729484_73709187">
            <w:r>
              <w:rPr>
                <w:webHidden/>
                <w:rStyle w:val="IndexLink"/>
              </w:rPr>
              <w:t>703</w:t>
            </w:r>
            <w:r>
              <w:rPr>
                <w:rStyle w:val="IndexLink"/>
                <w:rtl w:val="true"/>
              </w:rPr>
              <w:t xml:space="preserve"> - </w:t>
            </w:r>
            <w:r>
              <w:rPr>
                <w:rStyle w:val="IndexLink"/>
                <w:rtl w:val="true"/>
              </w:rPr>
              <w:t>إسماعيل بن أحمد بن محمد</w:t>
            </w:r>
            <w:r>
              <w:rPr>
                <w:rStyle w:val="IndexLink"/>
                <w:rtl w:val="true"/>
              </w:rPr>
              <w:tab/>
            </w:r>
            <w:r>
              <w:rPr>
                <w:rStyle w:val="IndexLink"/>
              </w:rPr>
              <w:t>368</w:t>
            </w:r>
          </w:hyperlink>
        </w:p>
        <w:p>
          <w:pPr>
            <w:pStyle w:val="Contents5"/>
            <w:tabs>
              <w:tab w:val="clear" w:pos="7892"/>
              <w:tab w:val="right" w:pos="9026" w:leader="dot"/>
            </w:tabs>
            <w:rPr/>
          </w:pPr>
          <w:hyperlink w:anchor="__RefHeading___Toc13729486_73709187">
            <w:r>
              <w:rPr>
                <w:webHidden/>
                <w:rStyle w:val="IndexLink"/>
              </w:rPr>
              <w:t>704</w:t>
            </w:r>
            <w:r>
              <w:rPr>
                <w:rStyle w:val="IndexLink"/>
                <w:rtl w:val="true"/>
              </w:rPr>
              <w:t xml:space="preserve"> - </w:t>
            </w:r>
            <w:r>
              <w:rPr>
                <w:rStyle w:val="IndexLink"/>
                <w:rtl w:val="true"/>
              </w:rPr>
              <w:t>إسماعيل بن أبان بن محمد بن حويّ‌</w:t>
            </w:r>
            <w:r>
              <w:rPr>
                <w:rStyle w:val="IndexLink"/>
                <w:rtl w:val="true"/>
              </w:rPr>
              <w:tab/>
            </w:r>
            <w:r>
              <w:rPr>
                <w:rStyle w:val="IndexLink"/>
              </w:rPr>
              <w:t>369</w:t>
            </w:r>
          </w:hyperlink>
        </w:p>
        <w:p>
          <w:pPr>
            <w:pStyle w:val="Contents5"/>
            <w:tabs>
              <w:tab w:val="clear" w:pos="7892"/>
              <w:tab w:val="right" w:pos="9026" w:leader="dot"/>
            </w:tabs>
            <w:rPr/>
          </w:pPr>
          <w:hyperlink w:anchor="__RefHeading___Toc13729488_73709187">
            <w:r>
              <w:rPr>
                <w:webHidden/>
                <w:rStyle w:val="IndexLink"/>
                <w:rtl w:val="true"/>
              </w:rPr>
              <w:t>ذكر من اسم أبيه إبراهيم ممن يسمّى إسماعيل</w:t>
            </w:r>
            <w:r>
              <w:rPr>
                <w:rStyle w:val="IndexLink"/>
                <w:rtl w:val="true"/>
              </w:rPr>
              <w:tab/>
            </w:r>
            <w:r>
              <w:rPr>
                <w:rStyle w:val="IndexLink"/>
              </w:rPr>
              <w:t>372</w:t>
            </w:r>
          </w:hyperlink>
        </w:p>
        <w:p>
          <w:pPr>
            <w:pStyle w:val="Contents6"/>
            <w:tabs>
              <w:tab w:val="clear" w:pos="7609"/>
              <w:tab w:val="right" w:pos="9026" w:leader="dot"/>
            </w:tabs>
            <w:rPr/>
          </w:pPr>
          <w:hyperlink w:anchor="__RefHeading___Toc13729490_73709187">
            <w:r>
              <w:rPr>
                <w:webHidden/>
                <w:rStyle w:val="IndexLink"/>
              </w:rPr>
              <w:t>705</w:t>
            </w:r>
            <w:r>
              <w:rPr>
                <w:rStyle w:val="IndexLink"/>
                <w:rtl w:val="true"/>
              </w:rPr>
              <w:t xml:space="preserve"> - </w:t>
            </w:r>
            <w:r>
              <w:rPr>
                <w:rStyle w:val="IndexLink"/>
                <w:rtl w:val="true"/>
              </w:rPr>
              <w:t>إسماعيل بن إبراهيم بن أحمد بن محمد بن إسحاق</w:t>
            </w:r>
            <w:r>
              <w:rPr>
                <w:rStyle w:val="IndexLink"/>
                <w:rtl w:val="true"/>
              </w:rPr>
              <w:tab/>
            </w:r>
            <w:r>
              <w:rPr>
                <w:rStyle w:val="IndexLink"/>
              </w:rPr>
              <w:t>372</w:t>
            </w:r>
          </w:hyperlink>
        </w:p>
        <w:p>
          <w:pPr>
            <w:pStyle w:val="Contents6"/>
            <w:tabs>
              <w:tab w:val="clear" w:pos="7609"/>
              <w:tab w:val="right" w:pos="9026" w:leader="dot"/>
            </w:tabs>
            <w:rPr/>
          </w:pPr>
          <w:hyperlink w:anchor="__RefHeading___Toc13729492_73709187">
            <w:r>
              <w:rPr>
                <w:webHidden/>
                <w:rStyle w:val="IndexLink"/>
              </w:rPr>
              <w:t>706</w:t>
            </w:r>
            <w:r>
              <w:rPr>
                <w:rStyle w:val="IndexLink"/>
                <w:rtl w:val="true"/>
              </w:rPr>
              <w:t xml:space="preserve"> - </w:t>
            </w:r>
            <w:r>
              <w:rPr>
                <w:rStyle w:val="IndexLink"/>
                <w:rtl w:val="true"/>
              </w:rPr>
              <w:t>إسماعيل بن إبراهيم بن إسحاق</w:t>
            </w:r>
            <w:r>
              <w:rPr>
                <w:rStyle w:val="IndexLink"/>
                <w:rtl w:val="true"/>
              </w:rPr>
              <w:tab/>
            </w:r>
            <w:r>
              <w:rPr>
                <w:rStyle w:val="IndexLink"/>
              </w:rPr>
              <w:t>372</w:t>
            </w:r>
          </w:hyperlink>
        </w:p>
        <w:p>
          <w:pPr>
            <w:pStyle w:val="Contents6"/>
            <w:tabs>
              <w:tab w:val="clear" w:pos="7609"/>
              <w:tab w:val="right" w:pos="9026" w:leader="dot"/>
            </w:tabs>
            <w:rPr/>
          </w:pPr>
          <w:hyperlink w:anchor="__RefHeading___Toc13729494_73709187">
            <w:r>
              <w:rPr>
                <w:webHidden/>
                <w:rStyle w:val="IndexLink"/>
              </w:rPr>
              <w:t>707</w:t>
            </w:r>
            <w:r>
              <w:rPr>
                <w:rStyle w:val="IndexLink"/>
                <w:rtl w:val="true"/>
              </w:rPr>
              <w:t xml:space="preserve"> - </w:t>
            </w:r>
            <w:r>
              <w:rPr>
                <w:rStyle w:val="IndexLink"/>
                <w:rtl w:val="true"/>
              </w:rPr>
              <w:t>إسماعيل بن إبراهيم بن بسّام</w:t>
            </w:r>
            <w:r>
              <w:rPr>
                <w:rStyle w:val="IndexLink"/>
                <w:rtl w:val="true"/>
              </w:rPr>
              <w:tab/>
            </w:r>
            <w:r>
              <w:rPr>
                <w:rStyle w:val="IndexLink"/>
              </w:rPr>
              <w:t>372</w:t>
            </w:r>
          </w:hyperlink>
        </w:p>
        <w:p>
          <w:pPr>
            <w:pStyle w:val="Contents6"/>
            <w:tabs>
              <w:tab w:val="clear" w:pos="7609"/>
              <w:tab w:val="right" w:pos="9026" w:leader="dot"/>
            </w:tabs>
            <w:rPr/>
          </w:pPr>
          <w:hyperlink w:anchor="__RefHeading___Toc13729496_73709187">
            <w:r>
              <w:rPr>
                <w:webHidden/>
                <w:rStyle w:val="IndexLink"/>
              </w:rPr>
              <w:t>708</w:t>
            </w:r>
            <w:r>
              <w:rPr>
                <w:rStyle w:val="IndexLink"/>
                <w:rtl w:val="true"/>
              </w:rPr>
              <w:t xml:space="preserve"> - </w:t>
            </w:r>
            <w:r>
              <w:rPr>
                <w:rStyle w:val="IndexLink"/>
                <w:rtl w:val="true"/>
              </w:rPr>
              <w:t>إسماعيل بن إبراهيم بن زياد</w:t>
            </w:r>
            <w:r>
              <w:rPr>
                <w:rStyle w:val="IndexLink"/>
                <w:rtl w:val="true"/>
              </w:rPr>
              <w:tab/>
            </w:r>
            <w:r>
              <w:rPr>
                <w:rStyle w:val="IndexLink"/>
              </w:rPr>
              <w:t>377</w:t>
            </w:r>
          </w:hyperlink>
        </w:p>
        <w:p>
          <w:pPr>
            <w:pStyle w:val="Contents6"/>
            <w:tabs>
              <w:tab w:val="clear" w:pos="7609"/>
              <w:tab w:val="right" w:pos="9026" w:leader="dot"/>
            </w:tabs>
            <w:rPr/>
          </w:pPr>
          <w:hyperlink w:anchor="__RefHeading___Toc13729498_73709187">
            <w:r>
              <w:rPr>
                <w:webHidden/>
                <w:rStyle w:val="IndexLink"/>
              </w:rPr>
              <w:t>709</w:t>
            </w:r>
            <w:r>
              <w:rPr>
                <w:rStyle w:val="IndexLink"/>
                <w:rtl w:val="true"/>
              </w:rPr>
              <w:t xml:space="preserve"> - </w:t>
            </w:r>
            <w:r>
              <w:rPr>
                <w:rStyle w:val="IndexLink"/>
                <w:rtl w:val="true"/>
              </w:rPr>
              <w:t>إسماعيل بن إبراهيم بن العباس بن الحسن بن العباس</w:t>
            </w:r>
            <w:r>
              <w:rPr>
                <w:rStyle w:val="IndexLink"/>
                <w:rtl w:val="true"/>
              </w:rPr>
              <w:tab/>
            </w:r>
            <w:r>
              <w:rPr>
                <w:rStyle w:val="IndexLink"/>
              </w:rPr>
              <w:t>378</w:t>
            </w:r>
          </w:hyperlink>
        </w:p>
        <w:p>
          <w:pPr>
            <w:pStyle w:val="Contents6"/>
            <w:tabs>
              <w:tab w:val="clear" w:pos="7609"/>
              <w:tab w:val="right" w:pos="9026" w:leader="dot"/>
            </w:tabs>
            <w:rPr/>
          </w:pPr>
          <w:hyperlink w:anchor="__RefHeading___Toc13729500_73709187">
            <w:r>
              <w:rPr>
                <w:webHidden/>
                <w:rStyle w:val="IndexLink"/>
              </w:rPr>
              <w:t>710</w:t>
            </w:r>
            <w:r>
              <w:rPr>
                <w:rStyle w:val="IndexLink"/>
                <w:rtl w:val="true"/>
              </w:rPr>
              <w:t xml:space="preserve"> - </w:t>
            </w:r>
            <w:r>
              <w:rPr>
                <w:rStyle w:val="IndexLink"/>
                <w:rtl w:val="true"/>
              </w:rPr>
              <w:t>إسماعيل بن إبراهيم المخلوع بن الوليد بن عبد الملك</w:t>
            </w:r>
            <w:r>
              <w:rPr>
                <w:rStyle w:val="IndexLink"/>
                <w:rtl w:val="true"/>
              </w:rPr>
              <w:tab/>
            </w:r>
            <w:r>
              <w:rPr>
                <w:rStyle w:val="IndexLink"/>
              </w:rPr>
              <w:t>379</w:t>
            </w:r>
          </w:hyperlink>
        </w:p>
        <w:p>
          <w:pPr>
            <w:pStyle w:val="Contents5"/>
            <w:tabs>
              <w:tab w:val="clear" w:pos="7892"/>
              <w:tab w:val="right" w:pos="9026" w:leader="dot"/>
            </w:tabs>
            <w:rPr/>
          </w:pPr>
          <w:hyperlink w:anchor="__RefHeading___Toc13729502_73709187">
            <w:r>
              <w:rPr>
                <w:webHidden/>
                <w:rStyle w:val="IndexLink"/>
              </w:rPr>
              <w:t>711</w:t>
            </w:r>
            <w:r>
              <w:rPr>
                <w:rStyle w:val="IndexLink"/>
                <w:rtl w:val="true"/>
              </w:rPr>
              <w:t xml:space="preserve"> - </w:t>
            </w:r>
            <w:r>
              <w:rPr>
                <w:rStyle w:val="IndexLink"/>
                <w:rtl w:val="true"/>
              </w:rPr>
              <w:t>إسماعيل بن أسامة</w:t>
            </w:r>
            <w:r>
              <w:rPr>
                <w:rStyle w:val="IndexLink"/>
                <w:rtl w:val="true"/>
              </w:rPr>
              <w:tab/>
            </w:r>
            <w:r>
              <w:rPr>
                <w:rStyle w:val="IndexLink"/>
              </w:rPr>
              <w:t>380</w:t>
            </w:r>
          </w:hyperlink>
        </w:p>
        <w:p>
          <w:pPr>
            <w:pStyle w:val="Contents5"/>
            <w:tabs>
              <w:tab w:val="clear" w:pos="7892"/>
              <w:tab w:val="right" w:pos="9026" w:leader="dot"/>
            </w:tabs>
            <w:rPr/>
          </w:pPr>
          <w:hyperlink w:anchor="__RefHeading___Toc13729504_73709187">
            <w:r>
              <w:rPr>
                <w:webHidden/>
                <w:rStyle w:val="IndexLink"/>
              </w:rPr>
              <w:t>712</w:t>
            </w:r>
            <w:r>
              <w:rPr>
                <w:rStyle w:val="IndexLink"/>
                <w:rtl w:val="true"/>
              </w:rPr>
              <w:t xml:space="preserve"> - </w:t>
            </w:r>
            <w:r>
              <w:rPr>
                <w:rStyle w:val="IndexLink"/>
                <w:rtl w:val="true"/>
              </w:rPr>
              <w:t>إسماعيل بن إسحاق بن إسماعيل بن سهل</w:t>
            </w:r>
            <w:r>
              <w:rPr>
                <w:rStyle w:val="IndexLink"/>
                <w:rtl w:val="true"/>
              </w:rPr>
              <w:tab/>
            </w:r>
            <w:r>
              <w:rPr>
                <w:rStyle w:val="IndexLink"/>
              </w:rPr>
              <w:t>380</w:t>
            </w:r>
          </w:hyperlink>
        </w:p>
        <w:p>
          <w:pPr>
            <w:pStyle w:val="Contents5"/>
            <w:tabs>
              <w:tab w:val="clear" w:pos="7892"/>
              <w:tab w:val="right" w:pos="9026" w:leader="dot"/>
            </w:tabs>
            <w:rPr/>
          </w:pPr>
          <w:hyperlink w:anchor="__RefHeading___Toc13729506_73709187">
            <w:r>
              <w:rPr>
                <w:webHidden/>
                <w:rStyle w:val="IndexLink"/>
              </w:rPr>
              <w:t>713</w:t>
            </w:r>
            <w:r>
              <w:rPr>
                <w:rStyle w:val="IndexLink"/>
                <w:rtl w:val="true"/>
              </w:rPr>
              <w:t xml:space="preserve"> - </w:t>
            </w:r>
            <w:r>
              <w:rPr>
                <w:rStyle w:val="IndexLink"/>
                <w:rtl w:val="true"/>
              </w:rPr>
              <w:t>إسماعيل بن إسحاق القاضي</w:t>
            </w:r>
            <w:r>
              <w:rPr>
                <w:rStyle w:val="IndexLink"/>
                <w:rtl w:val="true"/>
              </w:rPr>
              <w:tab/>
            </w:r>
            <w:r>
              <w:rPr>
                <w:rStyle w:val="IndexLink"/>
              </w:rPr>
              <w:t>382</w:t>
            </w:r>
          </w:hyperlink>
        </w:p>
        <w:p>
          <w:pPr>
            <w:pStyle w:val="Contents5"/>
            <w:tabs>
              <w:tab w:val="clear" w:pos="7892"/>
              <w:tab w:val="right" w:pos="9026" w:leader="dot"/>
            </w:tabs>
            <w:rPr/>
          </w:pPr>
          <w:hyperlink w:anchor="__RefHeading___Toc13729508_73709187">
            <w:r>
              <w:rPr>
                <w:webHidden/>
                <w:rStyle w:val="IndexLink"/>
              </w:rPr>
              <w:t>714</w:t>
            </w:r>
            <w:r>
              <w:rPr>
                <w:rStyle w:val="IndexLink"/>
                <w:rtl w:val="true"/>
              </w:rPr>
              <w:t xml:space="preserve"> - </w:t>
            </w:r>
            <w:r>
              <w:rPr>
                <w:rStyle w:val="IndexLink"/>
                <w:rtl w:val="true"/>
              </w:rPr>
              <w:t>إسماعيل بن أيوب بن سلمة بن عبد اللّه بن الوليد</w:t>
            </w:r>
            <w:r>
              <w:rPr>
                <w:rStyle w:val="IndexLink"/>
                <w:rtl w:val="true"/>
              </w:rPr>
              <w:tab/>
            </w:r>
            <w:r>
              <w:rPr>
                <w:rStyle w:val="IndexLink"/>
              </w:rPr>
              <w:t>382</w:t>
            </w:r>
          </w:hyperlink>
        </w:p>
        <w:p>
          <w:pPr>
            <w:pStyle w:val="Contents4"/>
            <w:tabs>
              <w:tab w:val="clear" w:pos="8176"/>
              <w:tab w:val="right" w:pos="9026" w:leader="dot"/>
            </w:tabs>
            <w:rPr/>
          </w:pPr>
          <w:hyperlink w:anchor="__RefHeading___Toc13729510_73709187">
            <w:r>
              <w:rPr>
                <w:webHidden/>
                <w:rStyle w:val="IndexLink"/>
                <w:rtl w:val="true"/>
              </w:rPr>
              <w:t>حرف الباء في آباء من يسمى إسماعيل</w:t>
            </w:r>
            <w:r>
              <w:rPr>
                <w:rStyle w:val="IndexLink"/>
                <w:rtl w:val="true"/>
              </w:rPr>
              <w:tab/>
            </w:r>
            <w:r>
              <w:rPr>
                <w:rStyle w:val="IndexLink"/>
              </w:rPr>
              <w:t>385</w:t>
            </w:r>
          </w:hyperlink>
        </w:p>
        <w:p>
          <w:pPr>
            <w:pStyle w:val="Contents5"/>
            <w:tabs>
              <w:tab w:val="clear" w:pos="7892"/>
              <w:tab w:val="right" w:pos="9026" w:leader="dot"/>
            </w:tabs>
            <w:rPr/>
          </w:pPr>
          <w:hyperlink w:anchor="__RefHeading___Toc13729512_73709187">
            <w:r>
              <w:rPr>
                <w:webHidden/>
                <w:rStyle w:val="IndexLink"/>
              </w:rPr>
              <w:t>715</w:t>
            </w:r>
            <w:r>
              <w:rPr>
                <w:rStyle w:val="IndexLink"/>
                <w:rtl w:val="true"/>
              </w:rPr>
              <w:t xml:space="preserve"> - </w:t>
            </w:r>
            <w:r>
              <w:rPr>
                <w:rStyle w:val="IndexLink"/>
                <w:rtl w:val="true"/>
              </w:rPr>
              <w:t>إسماعيل بن أبي بكر الرّملي</w:t>
            </w:r>
            <w:r>
              <w:rPr>
                <w:rStyle w:val="IndexLink"/>
                <w:rtl w:val="true"/>
              </w:rPr>
              <w:tab/>
            </w:r>
            <w:r>
              <w:rPr>
                <w:rStyle w:val="IndexLink"/>
              </w:rPr>
              <w:t>385</w:t>
            </w:r>
          </w:hyperlink>
        </w:p>
        <w:p>
          <w:pPr>
            <w:pStyle w:val="Contents5"/>
            <w:tabs>
              <w:tab w:val="clear" w:pos="7892"/>
              <w:tab w:val="right" w:pos="9026" w:leader="dot"/>
            </w:tabs>
            <w:rPr/>
          </w:pPr>
          <w:hyperlink w:anchor="__RefHeading___Toc13729514_73709187">
            <w:r>
              <w:rPr>
                <w:webHidden/>
                <w:rStyle w:val="IndexLink"/>
              </w:rPr>
              <w:t>716</w:t>
            </w:r>
            <w:r>
              <w:rPr>
                <w:rStyle w:val="IndexLink"/>
                <w:rtl w:val="true"/>
              </w:rPr>
              <w:t xml:space="preserve"> - </w:t>
            </w:r>
            <w:r>
              <w:rPr>
                <w:rStyle w:val="IndexLink"/>
                <w:rtl w:val="true"/>
              </w:rPr>
              <w:t>إسماعيل بن بوري بن طغتكين</w:t>
            </w:r>
            <w:r>
              <w:rPr>
                <w:rStyle w:val="IndexLink"/>
                <w:rtl w:val="true"/>
              </w:rPr>
              <w:tab/>
            </w:r>
            <w:r>
              <w:rPr>
                <w:rStyle w:val="IndexLink"/>
              </w:rPr>
              <w:t>386</w:t>
            </w:r>
          </w:hyperlink>
        </w:p>
        <w:p>
          <w:pPr>
            <w:pStyle w:val="Contents4"/>
            <w:tabs>
              <w:tab w:val="clear" w:pos="8176"/>
              <w:tab w:val="right" w:pos="9026" w:leader="dot"/>
            </w:tabs>
            <w:rPr/>
          </w:pPr>
          <w:hyperlink w:anchor="__RefHeading___Toc13729516_73709187">
            <w:r>
              <w:rPr>
                <w:webHidden/>
                <w:rStyle w:val="IndexLink"/>
                <w:rtl w:val="true"/>
              </w:rPr>
              <w:t>حرف الحاء في آباء من اسمه إسماعيل</w:t>
            </w:r>
            <w:r>
              <w:rPr>
                <w:rStyle w:val="IndexLink"/>
                <w:rtl w:val="true"/>
              </w:rPr>
              <w:tab/>
            </w:r>
            <w:r>
              <w:rPr>
                <w:rStyle w:val="IndexLink"/>
              </w:rPr>
              <w:t>387</w:t>
            </w:r>
          </w:hyperlink>
        </w:p>
        <w:p>
          <w:pPr>
            <w:pStyle w:val="Contents5"/>
            <w:tabs>
              <w:tab w:val="clear" w:pos="7892"/>
              <w:tab w:val="right" w:pos="9026" w:leader="dot"/>
            </w:tabs>
            <w:rPr/>
          </w:pPr>
          <w:hyperlink w:anchor="__RefHeading___Toc13729518_73709187">
            <w:r>
              <w:rPr>
                <w:webHidden/>
                <w:rStyle w:val="IndexLink"/>
              </w:rPr>
              <w:t>717</w:t>
            </w:r>
            <w:r>
              <w:rPr>
                <w:rStyle w:val="IndexLink"/>
                <w:rtl w:val="true"/>
              </w:rPr>
              <w:t xml:space="preserve"> - </w:t>
            </w:r>
            <w:r>
              <w:rPr>
                <w:rStyle w:val="IndexLink"/>
                <w:rtl w:val="true"/>
              </w:rPr>
              <w:t>إسماعيل بن حرب الأطرابلسي</w:t>
            </w:r>
            <w:r>
              <w:rPr>
                <w:rStyle w:val="IndexLink"/>
                <w:rtl w:val="true"/>
              </w:rPr>
              <w:tab/>
            </w:r>
            <w:r>
              <w:rPr>
                <w:rStyle w:val="IndexLink"/>
              </w:rPr>
              <w:t>387</w:t>
            </w:r>
          </w:hyperlink>
        </w:p>
        <w:p>
          <w:pPr>
            <w:pStyle w:val="Contents5"/>
            <w:tabs>
              <w:tab w:val="clear" w:pos="7892"/>
              <w:tab w:val="right" w:pos="9026" w:leader="dot"/>
            </w:tabs>
            <w:rPr/>
          </w:pPr>
          <w:hyperlink w:anchor="__RefHeading___Toc13729520_73709187">
            <w:r>
              <w:rPr>
                <w:webHidden/>
                <w:rStyle w:val="IndexLink"/>
              </w:rPr>
              <w:t>718</w:t>
            </w:r>
            <w:r>
              <w:rPr>
                <w:rStyle w:val="IndexLink"/>
                <w:rtl w:val="true"/>
              </w:rPr>
              <w:t xml:space="preserve"> - </w:t>
            </w:r>
            <w:r>
              <w:rPr>
                <w:rStyle w:val="IndexLink"/>
                <w:rtl w:val="true"/>
              </w:rPr>
              <w:t>إسماعيل بن الحسين بن أحمد بن إسماعيل بن محمد</w:t>
            </w:r>
            <w:r>
              <w:rPr>
                <w:rStyle w:val="IndexLink"/>
                <w:rtl w:val="true"/>
              </w:rPr>
              <w:tab/>
            </w:r>
            <w:r>
              <w:rPr>
                <w:rStyle w:val="IndexLink"/>
              </w:rPr>
              <w:t>387</w:t>
            </w:r>
          </w:hyperlink>
        </w:p>
        <w:p>
          <w:pPr>
            <w:pStyle w:val="Contents5"/>
            <w:tabs>
              <w:tab w:val="clear" w:pos="7892"/>
              <w:tab w:val="right" w:pos="9026" w:leader="dot"/>
            </w:tabs>
            <w:rPr/>
          </w:pPr>
          <w:hyperlink w:anchor="__RefHeading___Toc13729522_73709187">
            <w:r>
              <w:rPr>
                <w:webHidden/>
                <w:rStyle w:val="IndexLink"/>
              </w:rPr>
              <w:t>719</w:t>
            </w:r>
            <w:r>
              <w:rPr>
                <w:rStyle w:val="IndexLink"/>
                <w:rtl w:val="true"/>
              </w:rPr>
              <w:t xml:space="preserve"> - </w:t>
            </w:r>
            <w:r>
              <w:rPr>
                <w:rStyle w:val="IndexLink"/>
                <w:rtl w:val="true"/>
              </w:rPr>
              <w:t>إسماعيل بن حصن بن حسّان</w:t>
            </w:r>
            <w:r>
              <w:rPr>
                <w:rStyle w:val="IndexLink"/>
                <w:rtl w:val="true"/>
              </w:rPr>
              <w:tab/>
            </w:r>
            <w:r>
              <w:rPr>
                <w:rStyle w:val="IndexLink"/>
              </w:rPr>
              <w:t>388</w:t>
            </w:r>
          </w:hyperlink>
        </w:p>
        <w:p>
          <w:pPr>
            <w:pStyle w:val="Contents5"/>
            <w:tabs>
              <w:tab w:val="clear" w:pos="7892"/>
              <w:tab w:val="right" w:pos="9026" w:leader="dot"/>
            </w:tabs>
            <w:rPr/>
          </w:pPr>
          <w:hyperlink w:anchor="__RefHeading___Toc13729524_73709187">
            <w:r>
              <w:rPr>
                <w:webHidden/>
                <w:rStyle w:val="IndexLink"/>
              </w:rPr>
              <w:t>720</w:t>
            </w:r>
            <w:r>
              <w:rPr>
                <w:rStyle w:val="IndexLink"/>
                <w:rtl w:val="true"/>
              </w:rPr>
              <w:t xml:space="preserve"> - </w:t>
            </w:r>
            <w:r>
              <w:rPr>
                <w:rStyle w:val="IndexLink"/>
                <w:rtl w:val="true"/>
              </w:rPr>
              <w:t>إسماعيل بن أبي حكيم المدني القرشي</w:t>
            </w:r>
            <w:r>
              <w:rPr>
                <w:rStyle w:val="IndexLink"/>
                <w:rtl w:val="true"/>
              </w:rPr>
              <w:tab/>
            </w:r>
            <w:r>
              <w:rPr>
                <w:rStyle w:val="IndexLink"/>
              </w:rPr>
              <w:t>390</w:t>
            </w:r>
          </w:hyperlink>
        </w:p>
        <w:p>
          <w:pPr>
            <w:pStyle w:val="Contents5"/>
            <w:tabs>
              <w:tab w:val="clear" w:pos="7892"/>
              <w:tab w:val="right" w:pos="9026" w:leader="dot"/>
            </w:tabs>
            <w:rPr/>
          </w:pPr>
          <w:hyperlink w:anchor="__RefHeading___Toc13729526_73709187">
            <w:r>
              <w:rPr>
                <w:webHidden/>
                <w:rStyle w:val="IndexLink"/>
              </w:rPr>
              <w:t>721</w:t>
            </w:r>
            <w:r>
              <w:rPr>
                <w:rStyle w:val="IndexLink"/>
                <w:rtl w:val="true"/>
              </w:rPr>
              <w:t xml:space="preserve"> - </w:t>
            </w:r>
            <w:r>
              <w:rPr>
                <w:rStyle w:val="IndexLink"/>
                <w:rtl w:val="true"/>
              </w:rPr>
              <w:t>إسماعيل بن حمدويه</w:t>
            </w:r>
            <w:r>
              <w:rPr>
                <w:rStyle w:val="IndexLink"/>
                <w:rtl w:val="true"/>
              </w:rPr>
              <w:tab/>
            </w:r>
            <w:r>
              <w:rPr>
                <w:rStyle w:val="IndexLink"/>
              </w:rPr>
              <w:t>398</w:t>
            </w:r>
          </w:hyperlink>
        </w:p>
        <w:p>
          <w:pPr>
            <w:pStyle w:val="Contents5"/>
            <w:tabs>
              <w:tab w:val="clear" w:pos="7892"/>
              <w:tab w:val="right" w:pos="9026" w:leader="dot"/>
            </w:tabs>
            <w:rPr/>
          </w:pPr>
          <w:hyperlink w:anchor="__RefHeading___Toc13729528_73709187">
            <w:r>
              <w:rPr>
                <w:webHidden/>
                <w:rStyle w:val="IndexLink"/>
              </w:rPr>
              <w:t>722</w:t>
            </w:r>
            <w:r>
              <w:rPr>
                <w:rStyle w:val="IndexLink"/>
                <w:rtl w:val="true"/>
              </w:rPr>
              <w:t xml:space="preserve"> - </w:t>
            </w:r>
            <w:r>
              <w:rPr>
                <w:rStyle w:val="IndexLink"/>
                <w:rtl w:val="true"/>
              </w:rPr>
              <w:t>إسماعيل بن حمد بن محمد بن المعلم</w:t>
            </w:r>
            <w:r>
              <w:rPr>
                <w:rStyle w:val="IndexLink"/>
                <w:rtl w:val="true"/>
              </w:rPr>
              <w:tab/>
            </w:r>
            <w:r>
              <w:rPr>
                <w:rStyle w:val="IndexLink"/>
              </w:rPr>
              <w:t>400</w:t>
            </w:r>
          </w:hyperlink>
        </w:p>
        <w:p>
          <w:pPr>
            <w:pStyle w:val="Contents4"/>
            <w:tabs>
              <w:tab w:val="clear" w:pos="8176"/>
              <w:tab w:val="right" w:pos="9026" w:leader="dot"/>
            </w:tabs>
            <w:rPr/>
          </w:pPr>
          <w:hyperlink w:anchor="__RefHeading___Toc13729530_73709187">
            <w:r>
              <w:rPr>
                <w:webHidden/>
                <w:rStyle w:val="IndexLink"/>
                <w:rtl w:val="true"/>
              </w:rPr>
              <w:t>حرف الخاء في آباء من اسمه إسماعيل</w:t>
            </w:r>
            <w:r>
              <w:rPr>
                <w:rStyle w:val="IndexLink"/>
                <w:rtl w:val="true"/>
              </w:rPr>
              <w:tab/>
            </w:r>
            <w:r>
              <w:rPr>
                <w:rStyle w:val="IndexLink"/>
              </w:rPr>
              <w:t>401</w:t>
            </w:r>
          </w:hyperlink>
        </w:p>
        <w:p>
          <w:pPr>
            <w:pStyle w:val="Contents5"/>
            <w:tabs>
              <w:tab w:val="clear" w:pos="7892"/>
              <w:tab w:val="right" w:pos="9026" w:leader="dot"/>
            </w:tabs>
            <w:rPr/>
          </w:pPr>
          <w:hyperlink w:anchor="__RefHeading___Toc13729532_73709187">
            <w:r>
              <w:rPr>
                <w:webHidden/>
                <w:rStyle w:val="IndexLink"/>
              </w:rPr>
              <w:t>723</w:t>
            </w:r>
            <w:r>
              <w:rPr>
                <w:rStyle w:val="IndexLink"/>
                <w:rtl w:val="true"/>
              </w:rPr>
              <w:t xml:space="preserve"> - </w:t>
            </w:r>
            <w:r>
              <w:rPr>
                <w:rStyle w:val="IndexLink"/>
                <w:rtl w:val="true"/>
              </w:rPr>
              <w:t>إسماعيل بن خالد بن عبد اللّه</w:t>
            </w:r>
            <w:r>
              <w:rPr>
                <w:rStyle w:val="IndexLink"/>
                <w:rtl w:val="true"/>
              </w:rPr>
              <w:tab/>
            </w:r>
            <w:r>
              <w:rPr>
                <w:rStyle w:val="IndexLink"/>
              </w:rPr>
              <w:t>401</w:t>
            </w:r>
          </w:hyperlink>
        </w:p>
        <w:p>
          <w:pPr>
            <w:pStyle w:val="Contents4"/>
            <w:tabs>
              <w:tab w:val="clear" w:pos="8176"/>
              <w:tab w:val="right" w:pos="9026" w:leader="dot"/>
            </w:tabs>
            <w:rPr/>
          </w:pPr>
          <w:hyperlink w:anchor="__RefHeading___Toc13729534_73709187">
            <w:r>
              <w:rPr>
                <w:webHidden/>
                <w:rStyle w:val="IndexLink"/>
                <w:rtl w:val="true"/>
              </w:rPr>
              <w:t>حرف الراء في آباء من اسمه إسماعيل</w:t>
            </w:r>
            <w:r>
              <w:rPr>
                <w:rStyle w:val="IndexLink"/>
                <w:rtl w:val="true"/>
              </w:rPr>
              <w:tab/>
            </w:r>
            <w:r>
              <w:rPr>
                <w:rStyle w:val="IndexLink"/>
              </w:rPr>
              <w:t>403</w:t>
            </w:r>
          </w:hyperlink>
        </w:p>
        <w:p>
          <w:pPr>
            <w:pStyle w:val="Contents5"/>
            <w:tabs>
              <w:tab w:val="clear" w:pos="7892"/>
              <w:tab w:val="right" w:pos="9026" w:leader="dot"/>
            </w:tabs>
            <w:rPr/>
          </w:pPr>
          <w:hyperlink w:anchor="__RefHeading___Toc13729536_73709187">
            <w:r>
              <w:rPr>
                <w:webHidden/>
                <w:rStyle w:val="IndexLink"/>
              </w:rPr>
              <w:t>724</w:t>
            </w:r>
            <w:r>
              <w:rPr>
                <w:rStyle w:val="IndexLink"/>
                <w:rtl w:val="true"/>
              </w:rPr>
              <w:t xml:space="preserve"> - </w:t>
            </w:r>
            <w:r>
              <w:rPr>
                <w:rStyle w:val="IndexLink"/>
                <w:rtl w:val="true"/>
              </w:rPr>
              <w:t>إسماعيل بن رافع بن عويمر، و يقال</w:t>
            </w:r>
            <w:r>
              <w:rPr>
                <w:rStyle w:val="IndexLink"/>
                <w:rtl w:val="true"/>
              </w:rPr>
              <w:t xml:space="preserve">: </w:t>
            </w:r>
            <w:r>
              <w:rPr>
                <w:rStyle w:val="IndexLink"/>
                <w:rtl w:val="true"/>
              </w:rPr>
              <w:t>ابن أبي عويمر</w:t>
            </w:r>
            <w:r>
              <w:rPr>
                <w:rStyle w:val="IndexLink"/>
                <w:rtl w:val="true"/>
              </w:rPr>
              <w:tab/>
            </w:r>
            <w:r>
              <w:rPr>
                <w:rStyle w:val="IndexLink"/>
              </w:rPr>
              <w:t>403</w:t>
            </w:r>
          </w:hyperlink>
        </w:p>
        <w:p>
          <w:pPr>
            <w:pStyle w:val="Contents5"/>
            <w:tabs>
              <w:tab w:val="clear" w:pos="7892"/>
              <w:tab w:val="right" w:pos="9026" w:leader="dot"/>
            </w:tabs>
            <w:rPr/>
          </w:pPr>
          <w:hyperlink w:anchor="__RefHeading___Toc13729538_73709187">
            <w:r>
              <w:rPr>
                <w:webHidden/>
                <w:rStyle w:val="IndexLink"/>
              </w:rPr>
              <w:t>725</w:t>
            </w:r>
            <w:r>
              <w:rPr>
                <w:rStyle w:val="IndexLink"/>
                <w:rtl w:val="true"/>
              </w:rPr>
              <w:t xml:space="preserve"> - </w:t>
            </w:r>
            <w:r>
              <w:rPr>
                <w:rStyle w:val="IndexLink"/>
                <w:rtl w:val="true"/>
              </w:rPr>
              <w:t>إسماعيل بن رجاء بن سعيد بن عبيد اللّه</w:t>
            </w:r>
            <w:r>
              <w:rPr>
                <w:rStyle w:val="IndexLink"/>
                <w:rtl w:val="true"/>
              </w:rPr>
              <w:tab/>
            </w:r>
            <w:r>
              <w:rPr>
                <w:rStyle w:val="IndexLink"/>
              </w:rPr>
              <w:t>410</w:t>
            </w:r>
          </w:hyperlink>
        </w:p>
        <w:p>
          <w:pPr>
            <w:pStyle w:val="Contents5"/>
            <w:tabs>
              <w:tab w:val="clear" w:pos="7892"/>
              <w:tab w:val="right" w:pos="9026" w:leader="dot"/>
            </w:tabs>
            <w:rPr/>
          </w:pPr>
          <w:hyperlink w:anchor="__RefHeading___Toc13729540_73709187">
            <w:r>
              <w:rPr>
                <w:webHidden/>
                <w:rStyle w:val="IndexLink"/>
              </w:rPr>
              <w:t>726</w:t>
            </w:r>
            <w:r>
              <w:rPr>
                <w:rStyle w:val="IndexLink"/>
                <w:rtl w:val="true"/>
              </w:rPr>
              <w:t xml:space="preserve"> - </w:t>
            </w:r>
            <w:r>
              <w:rPr>
                <w:rStyle w:val="IndexLink"/>
                <w:rtl w:val="true"/>
              </w:rPr>
              <w:t>إسماعيل بن روح الجبيلي</w:t>
            </w:r>
            <w:r>
              <w:rPr>
                <w:rStyle w:val="IndexLink"/>
                <w:rtl w:val="true"/>
              </w:rPr>
              <w:tab/>
            </w:r>
            <w:r>
              <w:rPr>
                <w:rStyle w:val="IndexLink"/>
              </w:rPr>
              <w:t>412</w:t>
            </w:r>
          </w:hyperlink>
        </w:p>
        <w:p>
          <w:pPr>
            <w:pStyle w:val="Contents4"/>
            <w:tabs>
              <w:tab w:val="clear" w:pos="8176"/>
              <w:tab w:val="right" w:pos="9026" w:leader="dot"/>
            </w:tabs>
            <w:rPr/>
          </w:pPr>
          <w:hyperlink w:anchor="__RefHeading___Toc13729542_73709187">
            <w:r>
              <w:rPr>
                <w:webHidden/>
                <w:rStyle w:val="IndexLink"/>
                <w:rtl w:val="true"/>
              </w:rPr>
              <w:t>حرف الزاي في آباء من يسمى إسماعيل</w:t>
            </w:r>
            <w:r>
              <w:rPr>
                <w:rStyle w:val="IndexLink"/>
                <w:rtl w:val="true"/>
              </w:rPr>
              <w:tab/>
            </w:r>
            <w:r>
              <w:rPr>
                <w:rStyle w:val="IndexLink"/>
              </w:rPr>
              <w:t>413</w:t>
            </w:r>
          </w:hyperlink>
        </w:p>
        <w:p>
          <w:pPr>
            <w:pStyle w:val="Contents5"/>
            <w:tabs>
              <w:tab w:val="clear" w:pos="7892"/>
              <w:tab w:val="right" w:pos="9026" w:leader="dot"/>
            </w:tabs>
            <w:rPr/>
          </w:pPr>
          <w:hyperlink w:anchor="__RefHeading___Toc13729544_73709187">
            <w:r>
              <w:rPr>
                <w:webHidden/>
                <w:rStyle w:val="IndexLink"/>
              </w:rPr>
              <w:t>727</w:t>
            </w:r>
            <w:r>
              <w:rPr>
                <w:rStyle w:val="IndexLink"/>
                <w:rtl w:val="true"/>
              </w:rPr>
              <w:t xml:space="preserve"> - </w:t>
            </w:r>
            <w:r>
              <w:rPr>
                <w:rStyle w:val="IndexLink"/>
                <w:rtl w:val="true"/>
              </w:rPr>
              <w:t>إسماعيل بن زياد</w:t>
            </w:r>
            <w:r>
              <w:rPr>
                <w:rStyle w:val="IndexLink"/>
                <w:rtl w:val="true"/>
              </w:rPr>
              <w:tab/>
            </w:r>
            <w:r>
              <w:rPr>
                <w:rStyle w:val="IndexLink"/>
              </w:rPr>
              <w:t>413</w:t>
            </w:r>
          </w:hyperlink>
        </w:p>
        <w:p>
          <w:pPr>
            <w:pStyle w:val="Contents4"/>
            <w:tabs>
              <w:tab w:val="clear" w:pos="8176"/>
              <w:tab w:val="right" w:pos="9026" w:leader="dot"/>
            </w:tabs>
            <w:rPr/>
          </w:pPr>
          <w:hyperlink w:anchor="__RefHeading___Toc13729546_73709187">
            <w:r>
              <w:rPr>
                <w:webHidden/>
                <w:rStyle w:val="IndexLink"/>
                <w:rtl w:val="true"/>
              </w:rPr>
              <w:t>حرف السين في آباء من اسمه إسماعيل</w:t>
            </w:r>
            <w:r>
              <w:rPr>
                <w:rStyle w:val="IndexLink"/>
                <w:rtl w:val="true"/>
              </w:rPr>
              <w:tab/>
            </w:r>
            <w:r>
              <w:rPr>
                <w:rStyle w:val="IndexLink"/>
              </w:rPr>
              <w:t>414</w:t>
            </w:r>
          </w:hyperlink>
        </w:p>
        <w:p>
          <w:pPr>
            <w:pStyle w:val="Contents5"/>
            <w:tabs>
              <w:tab w:val="clear" w:pos="7892"/>
              <w:tab w:val="right" w:pos="9026" w:leader="dot"/>
            </w:tabs>
            <w:rPr/>
          </w:pPr>
          <w:hyperlink w:anchor="__RefHeading___Toc13729548_73709187">
            <w:r>
              <w:rPr>
                <w:webHidden/>
                <w:rStyle w:val="IndexLink"/>
              </w:rPr>
              <w:t>728</w:t>
            </w:r>
            <w:r>
              <w:rPr>
                <w:rStyle w:val="IndexLink"/>
                <w:rtl w:val="true"/>
              </w:rPr>
              <w:t xml:space="preserve"> - </w:t>
            </w:r>
            <w:r>
              <w:rPr>
                <w:rStyle w:val="IndexLink"/>
                <w:rtl w:val="true"/>
              </w:rPr>
              <w:t>إسماعيل بن سعد بن إبراهيم بن عبد الرّحمن</w:t>
            </w:r>
            <w:r>
              <w:rPr>
                <w:rStyle w:val="IndexLink"/>
                <w:rtl w:val="true"/>
              </w:rPr>
              <w:tab/>
            </w:r>
            <w:r>
              <w:rPr>
                <w:rStyle w:val="IndexLink"/>
              </w:rPr>
              <w:t>414</w:t>
            </w:r>
          </w:hyperlink>
        </w:p>
        <w:p>
          <w:pPr>
            <w:pStyle w:val="Contents5"/>
            <w:tabs>
              <w:tab w:val="clear" w:pos="7892"/>
              <w:tab w:val="right" w:pos="9026" w:leader="dot"/>
            </w:tabs>
            <w:rPr/>
          </w:pPr>
          <w:hyperlink w:anchor="__RefHeading___Toc13729550_73709187">
            <w:r>
              <w:rPr>
                <w:webHidden/>
                <w:rStyle w:val="IndexLink"/>
              </w:rPr>
              <w:t>729</w:t>
            </w:r>
            <w:r>
              <w:rPr>
                <w:rStyle w:val="IndexLink"/>
                <w:rtl w:val="true"/>
              </w:rPr>
              <w:t xml:space="preserve"> - </w:t>
            </w:r>
            <w:r>
              <w:rPr>
                <w:rStyle w:val="IndexLink"/>
                <w:rtl w:val="true"/>
              </w:rPr>
              <w:t>إسماعيل بن سعيد الهمداني</w:t>
            </w:r>
            <w:r>
              <w:rPr>
                <w:rStyle w:val="IndexLink"/>
                <w:rtl w:val="true"/>
              </w:rPr>
              <w:tab/>
            </w:r>
            <w:r>
              <w:rPr>
                <w:rStyle w:val="IndexLink"/>
              </w:rPr>
              <w:t>414</w:t>
            </w:r>
          </w:hyperlink>
        </w:p>
        <w:p>
          <w:pPr>
            <w:pStyle w:val="Contents5"/>
            <w:tabs>
              <w:tab w:val="clear" w:pos="7892"/>
              <w:tab w:val="right" w:pos="9026" w:leader="dot"/>
            </w:tabs>
            <w:rPr/>
          </w:pPr>
          <w:hyperlink w:anchor="__RefHeading___Toc13729552_73709187">
            <w:r>
              <w:rPr>
                <w:webHidden/>
                <w:rStyle w:val="IndexLink"/>
              </w:rPr>
              <w:t>730</w:t>
            </w:r>
            <w:r>
              <w:rPr>
                <w:rStyle w:val="IndexLink"/>
                <w:rtl w:val="true"/>
              </w:rPr>
              <w:t xml:space="preserve"> - </w:t>
            </w:r>
            <w:r>
              <w:rPr>
                <w:rStyle w:val="IndexLink"/>
                <w:rtl w:val="true"/>
              </w:rPr>
              <w:t>إسماعيل بن سفيان</w:t>
            </w:r>
            <w:r>
              <w:rPr>
                <w:rStyle w:val="IndexLink"/>
                <w:rtl w:val="true"/>
              </w:rPr>
              <w:tab/>
            </w:r>
            <w:r>
              <w:rPr>
                <w:rStyle w:val="IndexLink"/>
              </w:rPr>
              <w:t>415</w:t>
            </w:r>
          </w:hyperlink>
        </w:p>
        <w:p>
          <w:pPr>
            <w:pStyle w:val="Contents4"/>
            <w:tabs>
              <w:tab w:val="clear" w:pos="8176"/>
              <w:tab w:val="right" w:pos="9026" w:leader="dot"/>
            </w:tabs>
            <w:rPr/>
          </w:pPr>
          <w:hyperlink w:anchor="__RefHeading___Toc13729554_73709187">
            <w:r>
              <w:rPr>
                <w:webHidden/>
                <w:rStyle w:val="IndexLink"/>
                <w:rtl w:val="true"/>
              </w:rPr>
              <w:t>حرف الصّاد في آباء من اسمه إسماعيل</w:t>
            </w:r>
            <w:r>
              <w:rPr>
                <w:rStyle w:val="IndexLink"/>
                <w:rtl w:val="true"/>
              </w:rPr>
              <w:tab/>
            </w:r>
            <w:r>
              <w:rPr>
                <w:rStyle w:val="IndexLink"/>
              </w:rPr>
              <w:t>417</w:t>
            </w:r>
          </w:hyperlink>
        </w:p>
        <w:p>
          <w:pPr>
            <w:pStyle w:val="Contents5"/>
            <w:tabs>
              <w:tab w:val="clear" w:pos="7892"/>
              <w:tab w:val="right" w:pos="9026" w:leader="dot"/>
            </w:tabs>
            <w:rPr/>
          </w:pPr>
          <w:hyperlink w:anchor="__RefHeading___Toc13729556_73709187">
            <w:r>
              <w:rPr>
                <w:webHidden/>
                <w:rStyle w:val="IndexLink"/>
              </w:rPr>
              <w:t>731</w:t>
            </w:r>
            <w:r>
              <w:rPr>
                <w:rStyle w:val="IndexLink"/>
                <w:rtl w:val="true"/>
              </w:rPr>
              <w:t xml:space="preserve"> - </w:t>
            </w:r>
            <w:r>
              <w:rPr>
                <w:rStyle w:val="IndexLink"/>
                <w:rtl w:val="true"/>
              </w:rPr>
              <w:t>إسماعيل بن صالح بن عليّ‌ بن عبد اللّه بن عبّاس</w:t>
            </w:r>
            <w:r>
              <w:rPr>
                <w:rStyle w:val="IndexLink"/>
                <w:rtl w:val="true"/>
              </w:rPr>
              <w:tab/>
            </w:r>
            <w:r>
              <w:rPr>
                <w:rStyle w:val="IndexLink"/>
              </w:rPr>
              <w:t>417</w:t>
            </w:r>
          </w:hyperlink>
        </w:p>
        <w:p>
          <w:pPr>
            <w:pStyle w:val="Contents4"/>
            <w:tabs>
              <w:tab w:val="clear" w:pos="8176"/>
              <w:tab w:val="right" w:pos="9026" w:leader="dot"/>
            </w:tabs>
            <w:rPr/>
          </w:pPr>
          <w:hyperlink w:anchor="__RefHeading___Toc13729558_73709187">
            <w:r>
              <w:rPr>
                <w:webHidden/>
                <w:rStyle w:val="IndexLink"/>
                <w:rtl w:val="true"/>
              </w:rPr>
              <w:t>حرف العين في آباء من اسمه إسماعيل</w:t>
            </w:r>
            <w:r>
              <w:rPr>
                <w:rStyle w:val="IndexLink"/>
                <w:rtl w:val="true"/>
              </w:rPr>
              <w:tab/>
            </w:r>
            <w:r>
              <w:rPr>
                <w:rStyle w:val="IndexLink"/>
              </w:rPr>
              <w:t>421</w:t>
            </w:r>
          </w:hyperlink>
        </w:p>
        <w:p>
          <w:pPr>
            <w:pStyle w:val="Contents5"/>
            <w:tabs>
              <w:tab w:val="clear" w:pos="7892"/>
              <w:tab w:val="right" w:pos="9026" w:leader="dot"/>
            </w:tabs>
            <w:rPr/>
          </w:pPr>
          <w:hyperlink w:anchor="__RefHeading___Toc13729560_73709187">
            <w:r>
              <w:rPr>
                <w:webHidden/>
                <w:rStyle w:val="IndexLink"/>
              </w:rPr>
              <w:t>732</w:t>
            </w:r>
            <w:r>
              <w:rPr>
                <w:rStyle w:val="IndexLink"/>
                <w:rtl w:val="true"/>
              </w:rPr>
              <w:t xml:space="preserve"> - </w:t>
            </w:r>
            <w:r>
              <w:rPr>
                <w:rStyle w:val="IndexLink"/>
                <w:rtl w:val="true"/>
              </w:rPr>
              <w:t>إسماعيل بن العبّاس بن أحمد بن العبّاس بن محمد بن عيسى</w:t>
            </w:r>
            <w:r>
              <w:rPr>
                <w:rStyle w:val="IndexLink"/>
                <w:rtl w:val="true"/>
              </w:rPr>
              <w:tab/>
            </w:r>
            <w:r>
              <w:rPr>
                <w:rStyle w:val="IndexLink"/>
              </w:rPr>
              <w:t>421</w:t>
            </w:r>
          </w:hyperlink>
        </w:p>
        <w:p>
          <w:pPr>
            <w:pStyle w:val="Contents5"/>
            <w:tabs>
              <w:tab w:val="clear" w:pos="7892"/>
              <w:tab w:val="right" w:pos="9026" w:leader="dot"/>
            </w:tabs>
            <w:rPr/>
          </w:pPr>
          <w:hyperlink w:anchor="__RefHeading___Toc13729562_73709187">
            <w:r>
              <w:rPr>
                <w:webHidden/>
                <w:rStyle w:val="IndexLink"/>
                <w:rtl w:val="true"/>
              </w:rPr>
              <w:t>ذكر من اسم أبيه عبد اللّه ممن يسمّى إسماعيل</w:t>
            </w:r>
            <w:r>
              <w:rPr>
                <w:rStyle w:val="IndexLink"/>
                <w:rtl w:val="true"/>
              </w:rPr>
              <w:tab/>
            </w:r>
            <w:r>
              <w:rPr>
                <w:rStyle w:val="IndexLink"/>
              </w:rPr>
              <w:t>422</w:t>
            </w:r>
          </w:hyperlink>
        </w:p>
        <w:p>
          <w:pPr>
            <w:pStyle w:val="Contents6"/>
            <w:tabs>
              <w:tab w:val="clear" w:pos="7609"/>
              <w:tab w:val="right" w:pos="9026" w:leader="dot"/>
            </w:tabs>
            <w:rPr/>
          </w:pPr>
          <w:hyperlink w:anchor="__RefHeading___Toc13729564_73709187">
            <w:r>
              <w:rPr>
                <w:webHidden/>
                <w:rStyle w:val="IndexLink"/>
              </w:rPr>
              <w:t>733</w:t>
            </w:r>
            <w:r>
              <w:rPr>
                <w:rStyle w:val="IndexLink"/>
                <w:rtl w:val="true"/>
              </w:rPr>
              <w:t xml:space="preserve"> - </w:t>
            </w:r>
            <w:r>
              <w:rPr>
                <w:rStyle w:val="IndexLink"/>
                <w:rtl w:val="true"/>
              </w:rPr>
              <w:t>إسماعيل بن عبد اللّه بن خالد بن يزيد</w:t>
            </w:r>
            <w:r>
              <w:rPr>
                <w:rStyle w:val="IndexLink"/>
                <w:rtl w:val="true"/>
              </w:rPr>
              <w:tab/>
            </w:r>
            <w:r>
              <w:rPr>
                <w:rStyle w:val="IndexLink"/>
              </w:rPr>
              <w:t>422</w:t>
            </w:r>
          </w:hyperlink>
        </w:p>
        <w:p>
          <w:pPr>
            <w:pStyle w:val="Contents6"/>
            <w:tabs>
              <w:tab w:val="clear" w:pos="7609"/>
              <w:tab w:val="right" w:pos="9026" w:leader="dot"/>
            </w:tabs>
            <w:rPr/>
          </w:pPr>
          <w:hyperlink w:anchor="__RefHeading___Toc13729566_73709187">
            <w:r>
              <w:rPr>
                <w:webHidden/>
                <w:rStyle w:val="IndexLink"/>
              </w:rPr>
              <w:t>734</w:t>
            </w:r>
            <w:r>
              <w:rPr>
                <w:rStyle w:val="IndexLink"/>
                <w:rtl w:val="true"/>
              </w:rPr>
              <w:t xml:space="preserve"> - </w:t>
            </w:r>
            <w:r>
              <w:rPr>
                <w:rStyle w:val="IndexLink"/>
                <w:rtl w:val="true"/>
              </w:rPr>
              <w:t>إسماعيل بن عبد اللّه بن سماعة</w:t>
            </w:r>
            <w:r>
              <w:rPr>
                <w:rStyle w:val="IndexLink"/>
                <w:rtl w:val="true"/>
              </w:rPr>
              <w:tab/>
            </w:r>
            <w:r>
              <w:rPr>
                <w:rStyle w:val="IndexLink"/>
              </w:rPr>
              <w:t>425</w:t>
            </w:r>
          </w:hyperlink>
        </w:p>
        <w:p>
          <w:pPr>
            <w:pStyle w:val="Contents6"/>
            <w:tabs>
              <w:tab w:val="clear" w:pos="7609"/>
              <w:tab w:val="right" w:pos="9026" w:leader="dot"/>
            </w:tabs>
            <w:rPr/>
          </w:pPr>
          <w:hyperlink w:anchor="__RefHeading___Toc13729568_73709187">
            <w:r>
              <w:rPr>
                <w:webHidden/>
                <w:rStyle w:val="IndexLink"/>
              </w:rPr>
              <w:t>735</w:t>
            </w:r>
            <w:r>
              <w:rPr>
                <w:rStyle w:val="IndexLink"/>
                <w:rtl w:val="true"/>
              </w:rPr>
              <w:t xml:space="preserve"> - </w:t>
            </w:r>
            <w:r>
              <w:rPr>
                <w:rStyle w:val="IndexLink"/>
                <w:rtl w:val="true"/>
              </w:rPr>
              <w:t>إسماعيل بن عبد اللّه</w:t>
            </w:r>
            <w:r>
              <w:rPr>
                <w:rStyle w:val="IndexLink"/>
                <w:rtl w:val="true"/>
              </w:rPr>
              <w:tab/>
            </w:r>
            <w:r>
              <w:rPr>
                <w:rStyle w:val="IndexLink"/>
              </w:rPr>
              <w:t>429</w:t>
            </w:r>
          </w:hyperlink>
        </w:p>
        <w:p>
          <w:pPr>
            <w:pStyle w:val="Contents6"/>
            <w:tabs>
              <w:tab w:val="clear" w:pos="7609"/>
              <w:tab w:val="right" w:pos="9026" w:leader="dot"/>
            </w:tabs>
            <w:rPr/>
          </w:pPr>
          <w:hyperlink w:anchor="__RefHeading___Toc13729570_73709187">
            <w:r>
              <w:rPr>
                <w:webHidden/>
                <w:rStyle w:val="IndexLink"/>
              </w:rPr>
              <w:t>736</w:t>
            </w:r>
            <w:r>
              <w:rPr>
                <w:rStyle w:val="IndexLink"/>
                <w:rtl w:val="true"/>
              </w:rPr>
              <w:t xml:space="preserve"> - </w:t>
            </w:r>
            <w:r>
              <w:rPr>
                <w:rStyle w:val="IndexLink"/>
                <w:rtl w:val="true"/>
              </w:rPr>
              <w:t>إسماعيل بن عبد اللّه بن ميمون</w:t>
            </w:r>
            <w:r>
              <w:rPr>
                <w:rStyle w:val="IndexLink"/>
                <w:rtl w:val="true"/>
              </w:rPr>
              <w:tab/>
            </w:r>
            <w:r>
              <w:rPr>
                <w:rStyle w:val="IndexLink"/>
              </w:rPr>
              <w:t>431</w:t>
            </w:r>
          </w:hyperlink>
        </w:p>
        <w:p>
          <w:pPr>
            <w:pStyle w:val="Contents6"/>
            <w:tabs>
              <w:tab w:val="clear" w:pos="7609"/>
              <w:tab w:val="right" w:pos="9026" w:leader="dot"/>
            </w:tabs>
            <w:rPr/>
          </w:pPr>
          <w:hyperlink w:anchor="__RefHeading___Toc13729572_73709187">
            <w:r>
              <w:rPr>
                <w:webHidden/>
                <w:rStyle w:val="IndexLink"/>
              </w:rPr>
              <w:t>737</w:t>
            </w:r>
            <w:r>
              <w:rPr>
                <w:rStyle w:val="IndexLink"/>
                <w:rtl w:val="true"/>
              </w:rPr>
              <w:t xml:space="preserve"> - </w:t>
            </w:r>
            <w:r>
              <w:rPr>
                <w:rStyle w:val="IndexLink"/>
                <w:rtl w:val="true"/>
              </w:rPr>
              <w:t>إسماعيل بن عبد اللّه بن وهب</w:t>
            </w:r>
            <w:r>
              <w:rPr>
                <w:rStyle w:val="IndexLink"/>
                <w:rtl w:val="true"/>
              </w:rPr>
              <w:tab/>
            </w:r>
            <w:r>
              <w:rPr>
                <w:rStyle w:val="IndexLink"/>
              </w:rPr>
              <w:t>433</w:t>
            </w:r>
          </w:hyperlink>
        </w:p>
        <w:p>
          <w:pPr>
            <w:pStyle w:val="Contents6"/>
            <w:tabs>
              <w:tab w:val="clear" w:pos="7609"/>
              <w:tab w:val="right" w:pos="9026" w:leader="dot"/>
            </w:tabs>
            <w:rPr/>
          </w:pPr>
          <w:hyperlink w:anchor="__RefHeading___Toc13729574_73709187">
            <w:r>
              <w:rPr>
                <w:webHidden/>
                <w:rStyle w:val="IndexLink"/>
              </w:rPr>
              <w:t>738</w:t>
            </w:r>
            <w:r>
              <w:rPr>
                <w:rStyle w:val="IndexLink"/>
                <w:rtl w:val="true"/>
              </w:rPr>
              <w:t xml:space="preserve"> - </w:t>
            </w:r>
            <w:r>
              <w:rPr>
                <w:rStyle w:val="IndexLink"/>
                <w:rtl w:val="true"/>
              </w:rPr>
              <w:t>إسماعيل بن عبد اللّه بن يزيد بن أسد بن كرز</w:t>
            </w:r>
            <w:r>
              <w:rPr>
                <w:rStyle w:val="IndexLink"/>
                <w:rtl w:val="true"/>
              </w:rPr>
              <w:tab/>
            </w:r>
            <w:r>
              <w:rPr>
                <w:rStyle w:val="IndexLink"/>
              </w:rPr>
              <w:t>434</w:t>
            </w:r>
          </w:hyperlink>
        </w:p>
        <w:p>
          <w:pPr>
            <w:pStyle w:val="Contents5"/>
            <w:tabs>
              <w:tab w:val="clear" w:pos="7892"/>
              <w:tab w:val="right" w:pos="9026" w:leader="dot"/>
            </w:tabs>
            <w:rPr/>
          </w:pPr>
          <w:hyperlink w:anchor="__RefHeading___Toc13729576_73709187">
            <w:r>
              <w:rPr>
                <w:webHidden/>
                <w:rStyle w:val="IndexLink"/>
                <w:rtl w:val="true"/>
              </w:rPr>
              <w:t>ذكر من اسم أبيه عبيد اللّه ممّن يسمّى إسماعيل</w:t>
            </w:r>
            <w:r>
              <w:rPr>
                <w:rStyle w:val="IndexLink"/>
                <w:rtl w:val="true"/>
              </w:rPr>
              <w:tab/>
            </w:r>
            <w:r>
              <w:rPr>
                <w:rStyle w:val="IndexLink"/>
              </w:rPr>
              <w:t>436</w:t>
            </w:r>
          </w:hyperlink>
        </w:p>
        <w:p>
          <w:pPr>
            <w:pStyle w:val="Contents6"/>
            <w:tabs>
              <w:tab w:val="clear" w:pos="7609"/>
              <w:tab w:val="right" w:pos="9026" w:leader="dot"/>
            </w:tabs>
            <w:rPr/>
          </w:pPr>
          <w:hyperlink w:anchor="__RefHeading___Toc13729578_73709187">
            <w:r>
              <w:rPr>
                <w:webHidden/>
                <w:rStyle w:val="IndexLink"/>
              </w:rPr>
              <w:t>739</w:t>
            </w:r>
            <w:r>
              <w:rPr>
                <w:rStyle w:val="IndexLink"/>
                <w:rtl w:val="true"/>
              </w:rPr>
              <w:t xml:space="preserve"> - </w:t>
            </w:r>
            <w:r>
              <w:rPr>
                <w:rStyle w:val="IndexLink"/>
                <w:rtl w:val="true"/>
              </w:rPr>
              <w:t>إسماعيل بن عبيد اللّه بن خلف</w:t>
            </w:r>
            <w:r>
              <w:rPr>
                <w:rStyle w:val="IndexLink"/>
                <w:rtl w:val="true"/>
              </w:rPr>
              <w:tab/>
            </w:r>
            <w:r>
              <w:rPr>
                <w:rStyle w:val="IndexLink"/>
              </w:rPr>
              <w:t>436</w:t>
            </w:r>
          </w:hyperlink>
        </w:p>
        <w:p>
          <w:pPr>
            <w:pStyle w:val="Contents6"/>
            <w:tabs>
              <w:tab w:val="clear" w:pos="7609"/>
              <w:tab w:val="right" w:pos="9026" w:leader="dot"/>
            </w:tabs>
            <w:rPr/>
          </w:pPr>
          <w:hyperlink w:anchor="__RefHeading___Toc13729580_73709187">
            <w:r>
              <w:rPr>
                <w:webHidden/>
                <w:rStyle w:val="IndexLink"/>
              </w:rPr>
              <w:t>740</w:t>
            </w:r>
            <w:r>
              <w:rPr>
                <w:rStyle w:val="IndexLink"/>
                <w:rtl w:val="true"/>
              </w:rPr>
              <w:t xml:space="preserve"> - </w:t>
            </w:r>
            <w:r>
              <w:rPr>
                <w:rStyle w:val="IndexLink"/>
                <w:rtl w:val="true"/>
              </w:rPr>
              <w:t xml:space="preserve">إسماعيل بن عبيد اللّه بن أبي المهاجر </w:t>
            </w:r>
            <w:r>
              <w:rPr>
                <w:rStyle w:val="IndexLink"/>
                <w:rtl w:val="true"/>
              </w:rPr>
              <w:t xml:space="preserve">- </w:t>
            </w:r>
            <w:r>
              <w:rPr>
                <w:rStyle w:val="IndexLink"/>
                <w:rtl w:val="true"/>
              </w:rPr>
              <w:t>و اسم أبي المهاجر</w:t>
            </w:r>
            <w:r>
              <w:rPr>
                <w:rStyle w:val="IndexLink"/>
                <w:rtl w:val="true"/>
              </w:rPr>
              <w:t xml:space="preserve">: </w:t>
            </w:r>
            <w:r>
              <w:rPr>
                <w:rStyle w:val="IndexLink"/>
                <w:rtl w:val="true"/>
              </w:rPr>
              <w:t>أقرم</w:t>
            </w:r>
            <w:r>
              <w:rPr>
                <w:rStyle w:val="IndexLink"/>
                <w:rtl w:val="true"/>
              </w:rPr>
              <w:tab/>
            </w:r>
            <w:r>
              <w:rPr>
                <w:rStyle w:val="IndexLink"/>
              </w:rPr>
              <w:t>436</w:t>
            </w:r>
          </w:hyperlink>
        </w:p>
        <w:p>
          <w:pPr>
            <w:pStyle w:val="Contents6"/>
            <w:tabs>
              <w:tab w:val="clear" w:pos="7609"/>
              <w:tab w:val="right" w:pos="9026" w:leader="dot"/>
            </w:tabs>
            <w:rPr/>
          </w:pPr>
          <w:hyperlink w:anchor="__RefHeading___Toc13729582_73709187">
            <w:r>
              <w:rPr>
                <w:webHidden/>
                <w:rStyle w:val="IndexLink"/>
              </w:rPr>
              <w:t>741</w:t>
            </w:r>
            <w:r>
              <w:rPr>
                <w:rStyle w:val="IndexLink"/>
                <w:rtl w:val="true"/>
              </w:rPr>
              <w:t xml:space="preserve"> - </w:t>
            </w:r>
            <w:r>
              <w:rPr>
                <w:rStyle w:val="IndexLink"/>
                <w:rtl w:val="true"/>
              </w:rPr>
              <w:t xml:space="preserve">إسماعيل بن عبيد اللّه </w:t>
            </w:r>
            <w:r>
              <w:rPr>
                <w:rStyle w:val="IndexLink"/>
                <w:rtl w:val="true"/>
              </w:rPr>
              <w:t xml:space="preserve">- </w:t>
            </w:r>
            <w:r>
              <w:rPr>
                <w:rStyle w:val="IndexLink"/>
                <w:rtl w:val="true"/>
              </w:rPr>
              <w:t>و يقال</w:t>
            </w:r>
            <w:r>
              <w:rPr>
                <w:rStyle w:val="IndexLink"/>
                <w:rtl w:val="true"/>
              </w:rPr>
              <w:t xml:space="preserve">: </w:t>
            </w:r>
            <w:r>
              <w:rPr>
                <w:rStyle w:val="IndexLink"/>
                <w:rtl w:val="true"/>
              </w:rPr>
              <w:t xml:space="preserve">ابن عبيد </w:t>
            </w:r>
            <w:r>
              <w:rPr>
                <w:rStyle w:val="IndexLink"/>
                <w:rtl w:val="true"/>
              </w:rPr>
              <w:t xml:space="preserve">- </w:t>
            </w:r>
            <w:r>
              <w:rPr>
                <w:rStyle w:val="IndexLink"/>
                <w:rtl w:val="true"/>
              </w:rPr>
              <w:t>العكّي</w:t>
            </w:r>
            <w:r>
              <w:rPr>
                <w:rStyle w:val="IndexLink"/>
                <w:rtl w:val="true"/>
              </w:rPr>
              <w:tab/>
            </w:r>
            <w:r>
              <w:rPr>
                <w:rStyle w:val="IndexLink"/>
              </w:rPr>
              <w:t>449</w:t>
            </w:r>
          </w:hyperlink>
        </w:p>
        <w:p>
          <w:pPr>
            <w:pStyle w:val="Contents6"/>
            <w:tabs>
              <w:tab w:val="clear" w:pos="7609"/>
              <w:tab w:val="right" w:pos="9026" w:leader="dot"/>
            </w:tabs>
            <w:rPr/>
          </w:pPr>
          <w:hyperlink w:anchor="__RefHeading___Toc13729584_73709187">
            <w:r>
              <w:rPr>
                <w:webHidden/>
                <w:rStyle w:val="IndexLink"/>
              </w:rPr>
              <w:t>742</w:t>
            </w:r>
            <w:r>
              <w:rPr>
                <w:rStyle w:val="IndexLink"/>
                <w:rtl w:val="true"/>
              </w:rPr>
              <w:t xml:space="preserve"> - </w:t>
            </w:r>
            <w:r>
              <w:rPr>
                <w:rStyle w:val="IndexLink"/>
                <w:rtl w:val="true"/>
              </w:rPr>
              <w:t>إسماعيل بن عبيد اللّه</w:t>
            </w:r>
            <w:r>
              <w:rPr>
                <w:rStyle w:val="IndexLink"/>
                <w:rtl w:val="true"/>
              </w:rPr>
              <w:tab/>
            </w:r>
            <w:r>
              <w:rPr>
                <w:rStyle w:val="IndexLink"/>
              </w:rPr>
              <w:t>450</w:t>
            </w:r>
          </w:hyperlink>
        </w:p>
        <w:p>
          <w:pPr>
            <w:pStyle w:val="Contents2"/>
            <w:tabs>
              <w:tab w:val="clear" w:pos="8743"/>
              <w:tab w:val="right" w:pos="9026" w:leader="dot"/>
            </w:tabs>
            <w:rPr/>
          </w:pPr>
          <w:hyperlink w:anchor="__RefHeading___Toc13729586_73709187">
            <w:r>
              <w:rPr>
                <w:webHidden/>
                <w:rStyle w:val="IndexLink"/>
                <w:rtl w:val="true"/>
              </w:rPr>
              <w:t>الفهرس</w:t>
            </w:r>
            <w:r>
              <w:rPr>
                <w:rStyle w:val="IndexLink"/>
                <w:rtl w:val="true"/>
              </w:rPr>
              <w:tab/>
            </w:r>
            <w:r>
              <w:rPr>
                <w:rStyle w:val="IndexLink"/>
              </w:rPr>
              <w:t>451</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1912_137338"/>
      <w:bookmarkStart w:id="1" w:name="pg11912_137338"/>
      <w:bookmarkEnd w:id="1"/>
    </w:p>
    <w:p>
      <w:pPr>
        <w:pStyle w:val="Heading2"/>
        <w:numPr>
          <w:ilvl w:val="1"/>
          <w:numId w:val="1"/>
        </w:numPr>
        <w:rPr/>
      </w:pPr>
      <w:bookmarkStart w:id="2" w:name="pg11912_137338"/>
      <w:bookmarkStart w:id="3" w:name="__RefHeading___Toc13729182_73709187"/>
      <w:bookmarkStart w:id="4" w:name="_Toc1"/>
      <w:bookmarkEnd w:id="2"/>
      <w:bookmarkEnd w:id="3"/>
      <w:r>
        <w:rPr>
          <w:rtl w:val="true"/>
        </w:rPr>
        <w:t>هویة الکتاب</w:t>
      </w:r>
      <w:bookmarkEnd w:id="4"/>
    </w:p>
    <w:p>
      <w:pPr>
        <w:pStyle w:val="BookText"/>
        <w:rPr/>
      </w:pPr>
      <w:r>
        <w:rPr>
          <w:rFonts w:ascii="Amiri" w:hAnsi="Amiri" w:eastAsia="Amiri" w:cs="Amiri"/>
          <w:color w:val="111111"/>
          <w:sz w:val="28"/>
          <w:sz w:val="28"/>
          <w:szCs w:val="28"/>
          <w:rtl w:val="true"/>
          <w:lang w:bidi="ar-SA"/>
        </w:rPr>
        <w:t>تاريخ مدينة دمشق و ذكر فضلها و تسمية من حلها من الأمائل أو اجتاز بنواحيها من وارديها و أهلها</w:t>
      </w:r>
    </w:p>
    <w:p>
      <w:pPr>
        <w:pStyle w:val="BookText"/>
        <w:rPr/>
      </w:pPr>
      <w:r>
        <w:rPr>
          <w:rFonts w:ascii="Amiri" w:hAnsi="Amiri" w:eastAsia="Amiri" w:cs="Amiri"/>
          <w:color w:val="111111"/>
          <w:sz w:val="28"/>
          <w:sz w:val="28"/>
          <w:szCs w:val="28"/>
          <w:rtl w:val="true"/>
          <w:lang w:bidi="ar-SA"/>
        </w:rPr>
        <w:t>تصنيف الإمام العالم الحافظ أبي القاسم علي بن الحسن ابن هبة اللّه بن عبد اللّه الشافعي المعروف بابن عساكر</w:t>
      </w:r>
    </w:p>
    <w:p>
      <w:pPr>
        <w:pStyle w:val="BookText"/>
        <w:rPr/>
      </w:pPr>
      <w:r>
        <w:rPr>
          <w:rFonts w:eastAsia="IRNazanin" w:cs="IRNazanin"/>
          <w:color w:val="111111"/>
          <w:sz w:val="28"/>
          <w:szCs w:val="28"/>
          <w:lang w:bidi="fa-IR"/>
        </w:rPr>
        <w:t>499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571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p>
    <w:p>
      <w:pPr>
        <w:pStyle w:val="BookText"/>
        <w:rPr/>
      </w:pPr>
      <w:r>
        <w:rPr>
          <w:rFonts w:ascii="IRNazanin" w:hAnsi="IRNazanin" w:eastAsia="IRNazanin"/>
          <w:color w:val="111111"/>
          <w:sz w:val="28"/>
          <w:sz w:val="28"/>
          <w:szCs w:val="28"/>
          <w:rtl w:val="true"/>
          <w:lang w:bidi="fa-IR"/>
        </w:rPr>
        <w:t>تفاصيل النشر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دارالفکرالمعاصر؛ دمشق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دارالفکر دمشق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معهد الفتح الاسلامي، </w:t>
      </w:r>
      <w:r>
        <w:rPr>
          <w:rFonts w:eastAsia="IRNazanin" w:cs="IRNazanin"/>
          <w:color w:val="111111"/>
          <w:sz w:val="28"/>
          <w:szCs w:val="28"/>
          <w:lang w:bidi="fa-IR"/>
        </w:rPr>
        <w:t>1420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1999</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دراسة و تحقيق علي شيري</w:t>
      </w:r>
    </w:p>
    <w:p>
      <w:pPr>
        <w:pStyle w:val="BookText"/>
        <w:rPr/>
      </w:pPr>
      <w:r>
        <w:rPr>
          <w:rFonts w:ascii="IRNazanin" w:hAnsi="IRNazanin" w:eastAsia="IRNazanin"/>
          <w:color w:val="111111"/>
          <w:sz w:val="28"/>
          <w:sz w:val="28"/>
          <w:szCs w:val="28"/>
          <w:rtl w:val="true"/>
          <w:lang w:bidi="fa-IR"/>
        </w:rPr>
        <w:t>عدد المجلدات</w:t>
      </w:r>
      <w:r>
        <w:rPr>
          <w:rFonts w:eastAsia="IRNazanin" w:cs="IRNazanin"/>
          <w:color w:val="111111"/>
          <w:sz w:val="28"/>
          <w:szCs w:val="28"/>
          <w:rtl w:val="true"/>
          <w:lang w:bidi="fa-IR"/>
        </w:rPr>
        <w:t xml:space="preserve">: </w:t>
      </w:r>
      <w:r>
        <w:rPr>
          <w:rFonts w:eastAsia="IRNazanin" w:cs="IRNazanin"/>
          <w:color w:val="111111"/>
          <w:sz w:val="28"/>
          <w:szCs w:val="28"/>
          <w:lang w:bidi="fa-IR"/>
        </w:rPr>
        <w:t>80</w:t>
      </w:r>
    </w:p>
    <w:p>
      <w:pPr>
        <w:pStyle w:val="BookText"/>
        <w:rPr/>
      </w:pPr>
      <w:r>
        <w:rPr>
          <w:rFonts w:ascii="Amiri" w:hAnsi="Amiri" w:eastAsia="Amiri" w:cs="Amiri"/>
          <w:color w:val="111111"/>
          <w:sz w:val="28"/>
          <w:sz w:val="28"/>
          <w:szCs w:val="28"/>
          <w:rtl w:val="true"/>
          <w:lang w:bidi="ar-SA"/>
        </w:rPr>
        <w:t>لسان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العربية</w:t>
      </w:r>
    </w:p>
    <w:p>
      <w:pPr>
        <w:pStyle w:val="BookText"/>
        <w:rPr/>
      </w:pPr>
      <w:r>
        <w:rPr>
          <w:rFonts w:ascii="Amiri" w:hAnsi="Amiri" w:eastAsia="Amiri" w:cs="Amiri"/>
          <w:color w:val="111111"/>
          <w:sz w:val="28"/>
          <w:sz w:val="28"/>
          <w:szCs w:val="28"/>
          <w:rtl w:val="true"/>
          <w:lang w:bidi="ar-SA"/>
        </w:rPr>
        <w:t xml:space="preserve">ابراهيم بن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ارتاش بن تتش</w:t>
      </w:r>
    </w:p>
    <w:p>
      <w:pPr>
        <w:pStyle w:val="BookText"/>
        <w:rPr/>
      </w:pPr>
      <w:r>
        <w:rPr>
          <w:rFonts w:ascii="Amiri" w:hAnsi="Amiri" w:eastAsia="Amiri" w:cs="Amiri"/>
          <w:color w:val="111111"/>
          <w:sz w:val="28"/>
          <w:sz w:val="28"/>
          <w:szCs w:val="28"/>
          <w:rtl w:val="true"/>
          <w:lang w:bidi="ar-SA"/>
        </w:rPr>
        <w:t>دار الفكر للطباعة و النشر و التوزيع</w:t>
      </w:r>
    </w:p>
    <w:p>
      <w:pPr>
        <w:pStyle w:val="BookText"/>
        <w:rPr/>
      </w:pPr>
      <w:r>
        <w:rPr>
          <w:rFonts w:ascii="Amiri" w:hAnsi="Amiri" w:eastAsia="Amiri" w:cs="Amiri"/>
          <w:color w:val="111111"/>
          <w:sz w:val="28"/>
          <w:sz w:val="28"/>
          <w:szCs w:val="28"/>
          <w:rtl w:val="true"/>
          <w:lang w:bidi="ar-SA"/>
        </w:rPr>
        <w:t>تصنيف الكونجرس</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DS99</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w:t>
      </w:r>
      <w:r>
        <w:rPr>
          <w:rFonts w:eastAsia="IRNazanin" w:cs="IRNazanin"/>
          <w:color w:val="111111"/>
          <w:sz w:val="28"/>
          <w:szCs w:val="28"/>
          <w:lang w:bidi="fa-IR"/>
        </w:rPr>
        <w:t>8‌1378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lang w:bidi="fa-IR"/>
        </w:rPr>
        <w:t>243015</w:t>
      </w:r>
    </w:p>
    <w:p>
      <w:pPr>
        <w:pStyle w:val="BookText"/>
        <w:rPr/>
      </w:pPr>
      <w:r>
        <w:rPr>
          <w:rFonts w:ascii="Amiri" w:hAnsi="Amiri" w:eastAsia="Amiri" w:cs="Amiri"/>
          <w:color w:val="111111"/>
          <w:sz w:val="28"/>
          <w:sz w:val="28"/>
          <w:szCs w:val="28"/>
          <w:rtl w:val="true"/>
          <w:lang w:bidi="ar-SA"/>
        </w:rPr>
        <w:t>تصنيف ديوي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956/9144</w:t>
      </w:r>
    </w:p>
    <w:p>
      <w:pPr>
        <w:pStyle w:val="BookText"/>
        <w:rPr/>
      </w:pPr>
      <w:r>
        <w:rPr>
          <w:rFonts w:ascii="Amiri" w:hAnsi="Amiri" w:eastAsia="Amiri" w:cs="Amiri"/>
          <w:color w:val="111111"/>
          <w:sz w:val="28"/>
          <w:sz w:val="28"/>
          <w:szCs w:val="28"/>
          <w:rtl w:val="true"/>
          <w:lang w:bidi="ar-SA"/>
        </w:rPr>
        <w:t>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الإسلام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التاريخ والجغرافيا المحلية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الترجمة الجماعية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رجال</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3729184_73709187"/>
      <w:bookmarkStart w:id="6" w:name="_Toc2"/>
      <w:bookmarkEnd w:id="5"/>
      <w:r>
        <w:rPr>
          <w:rtl w:val="true"/>
        </w:rPr>
        <w:t>اشارة</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11912_137340"/>
      <w:bookmarkStart w:id="8" w:name="pg11912_137340"/>
      <w:bookmarkEnd w:id="8"/>
    </w:p>
    <w:p>
      <w:pPr>
        <w:pStyle w:val="BookText"/>
        <w:rPr/>
      </w:pPr>
      <w:bookmarkStart w:id="9" w:name="pg11912_137340"/>
      <w:bookmarkEnd w:id="9"/>
      <w:r>
        <w:rPr>
          <w:rFonts w:ascii="IRNazanin" w:hAnsi="IRNazanin" w:eastAsia="IRNazanin"/>
          <w:color w:val="111111"/>
          <w:sz w:val="28"/>
          <w:sz w:val="28"/>
          <w:szCs w:val="28"/>
          <w:rtl w:val="true"/>
          <w:lang w:bidi="fa-IR"/>
        </w:rPr>
        <w:t>الجزء الثامن</w:t>
      </w:r>
    </w:p>
    <w:p>
      <w:pPr>
        <w:pStyle w:val="Heading2"/>
        <w:numPr>
          <w:ilvl w:val="1"/>
          <w:numId w:val="1"/>
        </w:numPr>
        <w:rPr/>
      </w:pPr>
      <w:bookmarkStart w:id="10" w:name="__RefHeading___Toc13729186_73709187"/>
      <w:bookmarkStart w:id="11" w:name="_Toc3"/>
      <w:bookmarkEnd w:id="10"/>
      <w:r>
        <w:rPr>
          <w:rtl w:val="true"/>
        </w:rPr>
        <w:t>تتمة حرف الألف</w:t>
      </w:r>
      <w:bookmarkEnd w:id="11"/>
    </w:p>
    <w:p>
      <w:pPr>
        <w:pStyle w:val="Heading3"/>
        <w:numPr>
          <w:ilvl w:val="2"/>
          <w:numId w:val="1"/>
        </w:numPr>
        <w:rPr/>
      </w:pPr>
      <w:bookmarkStart w:id="12" w:name="__RefHeading___Toc13729188_73709187"/>
      <w:bookmarkStart w:id="13" w:name="_Toc4"/>
      <w:bookmarkEnd w:id="12"/>
      <w:r>
        <w:rPr>
          <w:rtl w:val="true"/>
        </w:rPr>
        <w:t>ذكر من اسمه أرطأة</w:t>
      </w:r>
      <w:bookmarkEnd w:id="13"/>
    </w:p>
    <w:p>
      <w:pPr>
        <w:pStyle w:val="Heading4"/>
        <w:numPr>
          <w:ilvl w:val="3"/>
          <w:numId w:val="1"/>
        </w:numPr>
        <w:rPr/>
      </w:pPr>
      <w:bookmarkStart w:id="14" w:name="__RefHeading___Toc13729190_73709187"/>
      <w:bookmarkStart w:id="15" w:name="_Toc5"/>
      <w:bookmarkEnd w:id="14"/>
      <w:r>
        <w:rPr/>
        <w:t>583</w:t>
      </w:r>
      <w:r>
        <w:rPr>
          <w:rtl w:val="true"/>
        </w:rPr>
        <w:t xml:space="preserve"> - </w:t>
      </w:r>
      <w:r>
        <w:rPr>
          <w:rtl w:val="true"/>
        </w:rPr>
        <w:t>أرطأة بن زفر بن عبد اللّه بن مالك بن شدّاد</w:t>
      </w:r>
      <w:bookmarkEnd w:id="15"/>
    </w:p>
    <w:p>
      <w:pPr>
        <w:pStyle w:val="BookText"/>
        <w:rPr/>
      </w:pPr>
      <w:r>
        <w:rPr>
          <w:rFonts w:ascii="Amiri" w:hAnsi="Amiri" w:eastAsia="Amiri" w:cs="Amiri"/>
          <w:color w:val="111111"/>
          <w:sz w:val="28"/>
          <w:sz w:val="28"/>
          <w:szCs w:val="28"/>
          <w:rtl w:val="true"/>
          <w:lang w:bidi="ar-SA"/>
        </w:rPr>
        <w:t>ابن ضمرة بن عقفان بن أبي حارثة بن مرّة بن نشبة بن غيظ‍‌</w:t>
      </w:r>
    </w:p>
    <w:p>
      <w:pPr>
        <w:pStyle w:val="BookText"/>
        <w:rPr/>
      </w:pPr>
      <w:r>
        <w:rPr>
          <w:rFonts w:ascii="Amiri" w:hAnsi="Amiri" w:eastAsia="Amiri" w:cs="Amiri"/>
          <w:color w:val="111111"/>
          <w:sz w:val="28"/>
          <w:sz w:val="28"/>
          <w:szCs w:val="28"/>
          <w:rtl w:val="true"/>
          <w:lang w:bidi="ar-SA"/>
        </w:rPr>
        <w:t>ابن مرّة بن عوف بن سعد بن ذبيان بن بغيض</w:t>
      </w:r>
    </w:p>
    <w:p>
      <w:pPr>
        <w:pStyle w:val="BookText"/>
        <w:rPr/>
      </w:pPr>
      <w:r>
        <w:rPr>
          <w:rFonts w:ascii="Amiri" w:hAnsi="Amiri" w:eastAsia="Amiri" w:cs="Amiri"/>
          <w:color w:val="111111"/>
          <w:sz w:val="28"/>
          <w:sz w:val="28"/>
          <w:szCs w:val="28"/>
          <w:rtl w:val="true"/>
          <w:lang w:bidi="ar-SA"/>
        </w:rPr>
        <w:t>ابن ريث بن غطفان،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زفر بن جزء بن شداد </w:t>
      </w:r>
      <w:r>
        <w:rPr>
          <w:rStyle w:val="FootnoteAnchor"/>
          <w:rtl w:val="true"/>
        </w:rPr>
        <w:footnoteReference w:id="2"/>
      </w:r>
    </w:p>
    <w:p>
      <w:pPr>
        <w:pStyle w:val="BookText"/>
        <w:rPr/>
      </w:pPr>
      <w:r>
        <w:rPr>
          <w:rFonts w:ascii="Amiri" w:hAnsi="Amiri" w:eastAsia="Amiri" w:cs="Amiri"/>
          <w:color w:val="111111"/>
          <w:sz w:val="28"/>
          <w:sz w:val="28"/>
          <w:szCs w:val="28"/>
          <w:rtl w:val="true"/>
          <w:lang w:bidi="ar-SA"/>
        </w:rPr>
        <w:t xml:space="preserve">و يعرف بابن سهية </w:t>
      </w:r>
      <w:r>
        <w:rPr>
          <w:rStyle w:val="FootnoteAnchor"/>
          <w:rtl w:val="true"/>
        </w:rPr>
        <w:footnoteReference w:id="3"/>
      </w:r>
      <w:r>
        <w:rPr>
          <w:rFonts w:ascii="Amiri" w:hAnsi="Amiri" w:eastAsia="Amiri" w:cs="Amiri"/>
          <w:color w:val="111111"/>
          <w:sz w:val="28"/>
          <w:sz w:val="28"/>
          <w:szCs w:val="28"/>
          <w:rtl w:val="true"/>
          <w:lang w:bidi="ar-SA"/>
        </w:rPr>
        <w:t xml:space="preserve">،و هي أمه، و هي بنت زامل بن مروان بن زهير بن ثعلبة بن خديج </w:t>
      </w:r>
      <w:r>
        <w:rPr>
          <w:rStyle w:val="FootnoteAnchor"/>
          <w:rtl w:val="true"/>
        </w:rPr>
        <w:footnoteReference w:id="4"/>
      </w:r>
      <w:r>
        <w:rPr>
          <w:rFonts w:ascii="Amiri" w:hAnsi="Amiri" w:eastAsia="Amiri" w:cs="Amiri"/>
          <w:color w:val="111111"/>
          <w:sz w:val="28"/>
          <w:sz w:val="28"/>
          <w:szCs w:val="28"/>
          <w:rtl w:val="true"/>
          <w:lang w:bidi="ar-SA"/>
        </w:rPr>
        <w:t xml:space="preserve">بن أبي جشم بن كعب بن عوف بن عامر بن عوف، شيبة </w:t>
      </w:r>
      <w:r>
        <w:rPr>
          <w:rStyle w:val="FootnoteAnchor"/>
          <w:rtl w:val="true"/>
        </w:rPr>
        <w:footnoteReference w:id="5"/>
      </w:r>
      <w:r>
        <w:rPr>
          <w:rFonts w:ascii="Amiri" w:hAnsi="Amiri" w:eastAsia="Amiri" w:cs="Amiri"/>
          <w:color w:val="111111"/>
          <w:sz w:val="28"/>
          <w:sz w:val="28"/>
          <w:szCs w:val="28"/>
          <w:rtl w:val="true"/>
          <w:lang w:bidi="ar-SA"/>
        </w:rPr>
        <w:t>بن كلب، و كانت لضرار بن الأزور ثم صارت إلى زفر و هي حامل، فجاءت بأرطاة على فراش زفر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ذكره المدائني فيمن ينسب إلى أمه من الشعراء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أرطأة بن زفر بن شداد،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أرطأة بن زفر بن عبد اللّه بن مالك بن شداد بن غطفان بن أبي حارثة،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شداد أبو الوليد المرّي الغطفاني شاعر قديم وفد على معاوية بن أبي سفيان، و على عبد الملك بن مروان، و يقال إن بني عقفان بن حنظلة بن رواحة بن ربيعة بن مازن بن الحارث بن قطيعة بن عبس دخلوا في بني مرة بن نشبة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بنو عقفان بن أبي حارثة بن مرة</w:t>
      </w:r>
      <w:r>
        <w:rPr>
          <w:rFonts w:eastAsia="Amiri" w:cs="Amiri" w:ascii="Amiri" w:hAnsi="Amiri"/>
          <w:color w:val="111111"/>
          <w:sz w:val="28"/>
          <w:szCs w:val="28"/>
          <w:rtl w:val="true"/>
          <w:lang w:bidi="ar-SA"/>
        </w:rPr>
        <w:t>.</w:t>
      </w:r>
    </w:p>
    <w:p>
      <w:pPr>
        <w:sectPr>
          <w:footerReference w:type="default" r:id="rId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قرأت على أبي منصور بن خيرون، عن أبي محمد الجوهري، و أبي جعفر بن </w:t>
      </w:r>
    </w:p>
    <w:p>
      <w:pPr>
        <w:pStyle w:val="BookText"/>
        <w:rPr/>
      </w:pPr>
      <w:r>
        <w:rPr>
          <w:rFonts w:ascii="Amiri" w:hAnsi="Amiri" w:eastAsia="Amiri" w:cs="Amiri"/>
          <w:color w:val="111111"/>
          <w:sz w:val="28"/>
          <w:sz w:val="28"/>
          <w:szCs w:val="28"/>
          <w:rtl w:val="true"/>
          <w:lang w:bidi="ar-SA"/>
        </w:rPr>
        <w:t xml:space="preserve">المسلمة، عن أبي عبيد اللّه محمد بن عمران بن موسى المرزباني قال </w:t>
      </w:r>
      <w:r>
        <w:rPr>
          <w:rStyle w:val="FootnoteAnchor"/>
          <w:rtl w:val="true"/>
        </w:rPr>
        <w:footnoteReference w:id="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أرطأة بن سهية </w:t>
      </w:r>
      <w:r>
        <w:rPr>
          <w:rStyle w:val="FootnoteAnchor"/>
          <w:rtl w:val="true"/>
        </w:rPr>
        <w:footnoteReference w:id="7"/>
      </w:r>
      <w:r>
        <w:rPr>
          <w:rFonts w:ascii="Amiri" w:hAnsi="Amiri" w:eastAsia="Amiri" w:cs="Amiri"/>
          <w:color w:val="111111"/>
          <w:sz w:val="28"/>
          <w:sz w:val="28"/>
          <w:szCs w:val="28"/>
          <w:rtl w:val="true"/>
          <w:lang w:bidi="ar-SA"/>
        </w:rPr>
        <w:t>المريّ‌ و سهية أمه، و أبوه زفر بن عبد اللّه بن شداد بن ضمرة بن عقفان بن أبي حارثة بن مرة بن نشبة بن غيظ‍‌ بن مرة بن عوف بن سعد بن ذبيان بن بغيض بن ريث بن غطفان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زفر بن جزء بن شداد و سهية بنت زامل </w:t>
      </w:r>
      <w:r>
        <w:rPr>
          <w:rStyle w:val="FootnoteAnchor"/>
          <w:rtl w:val="true"/>
        </w:rPr>
        <w:footnoteReference w:id="8"/>
      </w:r>
      <w:r>
        <w:rPr>
          <w:rFonts w:ascii="Amiri" w:hAnsi="Amiri" w:eastAsia="Amiri" w:cs="Amiri"/>
          <w:color w:val="111111"/>
          <w:sz w:val="28"/>
          <w:sz w:val="28"/>
          <w:szCs w:val="28"/>
          <w:rtl w:val="true"/>
          <w:lang w:bidi="ar-SA"/>
        </w:rPr>
        <w:t>بن مروان بن زهير بن ثعلبة بن خديج بن أبي جشم بن كعب بن عمرو بن عامر بن سحمة بن كلب بن وبرة، و كانت أخيذة من كلب، و أرطأة يكنى أبا الوليد و كان في صدر الإسلام، أدركه عبد الملك بن مروان شيخا كبيرا،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أتت عليه ثلاثون و مائة سنة، فأنشد عبد الملك </w:t>
      </w:r>
      <w:r>
        <w:rPr>
          <w:rStyle w:val="FootnoteAnchor"/>
          <w:rtl w:val="true"/>
        </w:rPr>
        <w:footnoteReference w:id="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رأيت المرء تأكله اللّيالي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كأكل الأرض ساقطة الحديد</w:t>
      </w:r>
    </w:p>
    <w:p>
      <w:pPr>
        <w:pStyle w:val="BookText"/>
        <w:rPr/>
      </w:pPr>
      <w:r>
        <w:rPr>
          <w:rFonts w:ascii="Amiri" w:hAnsi="Amiri" w:eastAsia="Amiri" w:cs="Amiri"/>
          <w:color w:val="111111"/>
          <w:sz w:val="28"/>
          <w:sz w:val="28"/>
          <w:szCs w:val="28"/>
          <w:rtl w:val="true"/>
          <w:lang w:bidi="ar-SA"/>
        </w:rPr>
        <w:t xml:space="preserve">و ما تبغي المنيّة حين تأتي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نفس ابن آدم من مزيد</w:t>
      </w:r>
    </w:p>
    <w:p>
      <w:pPr>
        <w:pStyle w:val="BookText"/>
        <w:rPr/>
      </w:pPr>
      <w:r>
        <w:rPr>
          <w:rFonts w:ascii="Amiri" w:hAnsi="Amiri" w:eastAsia="Amiri" w:cs="Amiri"/>
          <w:color w:val="111111"/>
          <w:sz w:val="28"/>
          <w:sz w:val="28"/>
          <w:szCs w:val="28"/>
          <w:rtl w:val="true"/>
          <w:lang w:bidi="ar-SA"/>
        </w:rPr>
        <w:t xml:space="preserve">و أعلم أنها ستكرّ حتّى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توفّي نذرها بأبي الوليد</w:t>
      </w:r>
    </w:p>
    <w:p>
      <w:pPr>
        <w:pStyle w:val="BookText"/>
        <w:rPr/>
      </w:pPr>
      <w:r>
        <w:rPr>
          <w:rFonts w:ascii="Amiri" w:hAnsi="Amiri" w:eastAsia="Amiri" w:cs="Amiri"/>
          <w:color w:val="111111"/>
          <w:sz w:val="28"/>
          <w:sz w:val="28"/>
          <w:szCs w:val="28"/>
          <w:rtl w:val="true"/>
          <w:lang w:bidi="ar-SA"/>
        </w:rPr>
        <w:t>فارتاع عبد الملك و تغير وجهه و قدّر أنّه أراده، لأن عبد الملك يكنى أبا الوليد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إنما عنيت نفسي </w:t>
      </w:r>
      <w:r>
        <w:rPr>
          <w:rStyle w:val="FootnoteAnchor"/>
          <w:rtl w:val="true"/>
        </w:rPr>
        <w:footnoteReference w:id="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له يرثي ابنه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عمرو</w:t>
      </w:r>
      <w:r>
        <w:rPr>
          <w:rFonts w:eastAsia="Amiri" w:cs="Amiri" w:ascii="Amiri" w:hAnsi="Amiri"/>
          <w:color w:val="111111"/>
          <w:sz w:val="28"/>
          <w:szCs w:val="28"/>
          <w:rtl w:val="true"/>
          <w:lang w:bidi="ar-SA"/>
        </w:rPr>
        <w:t xml:space="preserve">] </w:t>
      </w:r>
      <w:r>
        <w:rPr>
          <w:rStyle w:val="FootnoteAnchor"/>
          <w:rtl w:val="true"/>
        </w:rPr>
        <w:footnoteReference w:id="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وقفت على قبر ابن ليلى </w:t>
      </w:r>
      <w:r>
        <w:rPr>
          <w:rStyle w:val="FootnoteAnchor"/>
          <w:rtl w:val="true"/>
        </w:rPr>
        <w:footnoteReference w:id="12"/>
      </w:r>
      <w:r>
        <w:rPr>
          <w:rFonts w:ascii="Amiri" w:hAnsi="Amiri" w:eastAsia="Amiri" w:cs="Amiri"/>
          <w:color w:val="111111"/>
          <w:sz w:val="28"/>
          <w:sz w:val="28"/>
          <w:szCs w:val="28"/>
          <w:rtl w:val="true"/>
          <w:lang w:bidi="ar-SA"/>
        </w:rPr>
        <w:t xml:space="preserve">و لم يكن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وقوفي عليه غير مبكى و مجزع</w:t>
      </w:r>
    </w:p>
    <w:p>
      <w:pPr>
        <w:pStyle w:val="BookText"/>
        <w:rPr/>
      </w:pPr>
      <w:r>
        <w:rPr>
          <w:rFonts w:ascii="Amiri" w:hAnsi="Amiri" w:eastAsia="Amiri" w:cs="Amiri"/>
          <w:color w:val="111111"/>
          <w:sz w:val="28"/>
          <w:sz w:val="28"/>
          <w:szCs w:val="28"/>
          <w:rtl w:val="true"/>
          <w:lang w:bidi="ar-SA"/>
        </w:rPr>
        <w:t xml:space="preserve">هل أنت ابن ليلى إن نظرتك رائح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الركب أو غاد غداة غد معي</w:t>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على الدهر فاعتب </w:t>
      </w:r>
      <w:r>
        <w:rPr>
          <w:rStyle w:val="FootnoteAnchor"/>
          <w:rtl w:val="true"/>
        </w:rPr>
        <w:footnoteReference w:id="13"/>
      </w:r>
      <w:r>
        <w:rPr>
          <w:rFonts w:ascii="Amiri" w:hAnsi="Amiri" w:eastAsia="Amiri" w:cs="Amiri"/>
          <w:color w:val="111111"/>
          <w:sz w:val="28"/>
          <w:sz w:val="28"/>
          <w:szCs w:val="28"/>
          <w:rtl w:val="true"/>
          <w:lang w:bidi="ar-SA"/>
        </w:rPr>
        <w:t xml:space="preserve">إنه غير معتب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غير من قد وارت الأرض فاطمع </w:t>
      </w:r>
    </w:p>
    <w:p>
      <w:pPr>
        <w:pStyle w:val="BookText"/>
        <w:rPr/>
      </w:pPr>
      <w:r>
        <w:rPr>
          <w:rFonts w:ascii="Amiri" w:hAnsi="Amiri" w:eastAsia="Amiri" w:cs="Amiri"/>
          <w:color w:val="111111"/>
          <w:sz w:val="28"/>
          <w:sz w:val="28"/>
          <w:szCs w:val="28"/>
          <w:rtl w:val="true"/>
          <w:lang w:bidi="ar-SA"/>
        </w:rPr>
        <w:t xml:space="preserve">أخبرنا أبو محمد بن الأكفاني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العباس بن قبيس، أنا أبو محمد بن أبي نصر، أنا عمي أبو علي محمد بن القاسم، نا علي بن بكر، نا أحمد بن بكر، نا الرياشي، نا حنظلة أبو غسان، نا أبو المنذر هشام بن محمد بن السّائب، عن محرز بن جعفر مولى أبي هريرة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أرطأة بن سهية المرّي على عبد الملك بن مروان و قد أتت عليه ثلاثون و مائة سنة فقال له عبد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بقي من شعرك يا أرطأة‌؟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يا أمير المؤمنين ما أطرب و لا أغضب و لا أشرب و لا يجيئني الشعر إلاّ على هذا، غير أني الذي أقول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رأيت المرء تأكله اللّيالي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كأكل الأرض ساقطة الحديد</w:t>
      </w:r>
    </w:p>
    <w:p>
      <w:pPr>
        <w:pStyle w:val="BookText"/>
        <w:rPr/>
      </w:pPr>
      <w:r>
        <w:rPr>
          <w:rFonts w:ascii="Amiri" w:hAnsi="Amiri" w:eastAsia="Amiri" w:cs="Amiri"/>
          <w:color w:val="111111"/>
          <w:sz w:val="28"/>
          <w:sz w:val="28"/>
          <w:szCs w:val="28"/>
          <w:rtl w:val="true"/>
          <w:lang w:bidi="ar-SA"/>
        </w:rPr>
        <w:t xml:space="preserve">و ما تبقي </w:t>
      </w:r>
      <w:r>
        <w:rPr>
          <w:rStyle w:val="FootnoteAnchor"/>
          <w:rtl w:val="true"/>
        </w:rPr>
        <w:footnoteReference w:id="14"/>
      </w:r>
      <w:r>
        <w:rPr>
          <w:rFonts w:ascii="Amiri" w:hAnsi="Amiri" w:eastAsia="Amiri" w:cs="Amiri"/>
          <w:color w:val="111111"/>
          <w:sz w:val="28"/>
          <w:sz w:val="28"/>
          <w:szCs w:val="28"/>
          <w:rtl w:val="true"/>
          <w:lang w:bidi="ar-SA"/>
        </w:rPr>
        <w:t xml:space="preserve">المنية حين تأتي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نفس ابن آدم من مزيد</w:t>
      </w:r>
    </w:p>
    <w:p>
      <w:pPr>
        <w:pStyle w:val="BookText"/>
        <w:rPr/>
      </w:pPr>
      <w:r>
        <w:rPr>
          <w:rFonts w:ascii="Amiri" w:hAnsi="Amiri" w:eastAsia="Amiri" w:cs="Amiri"/>
          <w:color w:val="111111"/>
          <w:sz w:val="28"/>
          <w:sz w:val="28"/>
          <w:szCs w:val="28"/>
          <w:rtl w:val="true"/>
          <w:lang w:bidi="ar-SA"/>
        </w:rPr>
        <w:t xml:space="preserve">و أعلم أنها ستكرّ حتى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توفّي نذرها بأبي الوليد</w:t>
      </w:r>
    </w:p>
    <w:p>
      <w:pPr>
        <w:pStyle w:val="BookText"/>
        <w:rPr/>
      </w:pPr>
      <w:r>
        <w:rPr>
          <w:rFonts w:ascii="Amiri" w:hAnsi="Amiri" w:eastAsia="Amiri" w:cs="Amiri"/>
          <w:color w:val="111111"/>
          <w:sz w:val="28"/>
          <w:sz w:val="28"/>
          <w:szCs w:val="28"/>
          <w:rtl w:val="true"/>
          <w:lang w:bidi="ar-SA"/>
        </w:rPr>
        <w:t>فارتاع عبد الملك و كان يكنى بأبي الوليد، فقال أرطأة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عنيت نفسي يا أمير المؤمنين و كان يكنى أبا الوليد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عبد الملك و أنا و اللّه سيمرّ بي الذي يمر بك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الحسين بن الفراء و أبو غالب و أبو عبد اللّه ابنا البنّا،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جعفر بن المسلمة، أنا أبو طاهر المخلّص، أنا أحمد بن سليمان الطوسي، نا الزّبير بن بكار، حدثني عمي مصعب بن عبد اللّه و محمد بن الضّحاك، عن أبيه أن أرطأة بن سهية المري قال </w:t>
      </w:r>
      <w:r>
        <w:rPr>
          <w:rStyle w:val="FootnoteAnchor"/>
          <w:rtl w:val="true"/>
        </w:rPr>
        <w:footnoteReference w:id="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رأيت المرء تأكله الليالي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كأكل الأرض ساقطة الحديد</w:t>
      </w:r>
    </w:p>
    <w:p>
      <w:pPr>
        <w:pStyle w:val="BookText"/>
        <w:rPr/>
      </w:pPr>
      <w:r>
        <w:rPr>
          <w:rFonts w:ascii="Amiri" w:hAnsi="Amiri" w:eastAsia="Amiri" w:cs="Amiri"/>
          <w:color w:val="111111"/>
          <w:sz w:val="28"/>
          <w:sz w:val="28"/>
          <w:szCs w:val="28"/>
          <w:rtl w:val="true"/>
          <w:lang w:bidi="ar-SA"/>
        </w:rPr>
        <w:t xml:space="preserve">و ما تجد المنية حين تأتي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نفس ابن آدم من مزيد</w:t>
      </w:r>
    </w:p>
    <w:p>
      <w:pPr>
        <w:pStyle w:val="BookText"/>
        <w:rPr/>
      </w:pPr>
      <w:r>
        <w:rPr>
          <w:rFonts w:ascii="Amiri" w:hAnsi="Amiri" w:eastAsia="Amiri" w:cs="Amiri"/>
          <w:color w:val="111111"/>
          <w:sz w:val="28"/>
          <w:sz w:val="28"/>
          <w:szCs w:val="28"/>
          <w:rtl w:val="true"/>
          <w:lang w:bidi="ar-SA"/>
        </w:rPr>
        <w:t xml:space="preserve">و أعلم أنها ستكر حتى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توفّي نذرها بأبي الوليد</w:t>
      </w:r>
    </w:p>
    <w:p>
      <w:pPr>
        <w:pStyle w:val="BookText"/>
        <w:rPr/>
      </w:pPr>
      <w:r>
        <w:rPr>
          <w:rFonts w:ascii="Amiri" w:hAnsi="Amiri" w:eastAsia="Amiri" w:cs="Amiri"/>
          <w:color w:val="111111"/>
          <w:sz w:val="28"/>
          <w:sz w:val="28"/>
          <w:szCs w:val="28"/>
          <w:rtl w:val="true"/>
          <w:lang w:bidi="ar-SA"/>
        </w:rPr>
        <w:t>قال الزبير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سرق أرطأة البيت الثاني من زبّان بن منظور بن سيار، قال زبّان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لئن فجّعت بالقرناء يوما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متّعت بالأمل البعيد</w:t>
      </w:r>
    </w:p>
    <w:p>
      <w:pPr>
        <w:pStyle w:val="BookText"/>
        <w:rPr/>
      </w:pPr>
      <w:r>
        <w:rPr>
          <w:rFonts w:ascii="Amiri" w:hAnsi="Amiri" w:eastAsia="Amiri" w:cs="Amiri"/>
          <w:color w:val="111111"/>
          <w:sz w:val="28"/>
          <w:sz w:val="28"/>
          <w:szCs w:val="28"/>
          <w:rtl w:val="true"/>
          <w:lang w:bidi="ar-SA"/>
        </w:rPr>
        <w:t xml:space="preserve">و ما تجد المصيبة فوق نفسي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نفس الأحبّة من مزيد</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خلقنا أنفسا و بني نفوس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لسنا بالسّلام و لا الحديد </w:t>
      </w:r>
    </w:p>
    <w:p>
      <w:pPr>
        <w:pStyle w:val="BookText"/>
        <w:rPr/>
      </w:pPr>
      <w:r>
        <w:rPr>
          <w:rFonts w:ascii="Amiri" w:hAnsi="Amiri" w:eastAsia="Amiri" w:cs="Amiri"/>
          <w:color w:val="111111"/>
          <w:sz w:val="28"/>
          <w:sz w:val="28"/>
          <w:szCs w:val="28"/>
          <w:rtl w:val="true"/>
          <w:lang w:bidi="ar-SA"/>
        </w:rPr>
        <w:t>فبلغت عبد الملك كلمة أرطأة فأشخصه إليه، و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أنت و ذكري في شعرك‌؟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w:t>
      </w:r>
      <w:r>
        <w:rPr>
          <w:rStyle w:val="FootnoteAnchor"/>
          <w:rtl w:val="true"/>
        </w:rPr>
        <w:footnoteReference w:id="16"/>
      </w:r>
      <w:r>
        <w:rPr>
          <w:rFonts w:ascii="Amiri" w:hAnsi="Amiri" w:eastAsia="Amiri" w:cs="Amiri"/>
          <w:color w:val="111111"/>
          <w:sz w:val="28"/>
          <w:sz w:val="28"/>
          <w:szCs w:val="28"/>
          <w:rtl w:val="true"/>
          <w:lang w:bidi="ar-SA"/>
        </w:rPr>
        <w:t xml:space="preserve">عنيت نفسي، أنا أبو الوليد، فسل عن ذلك، فأفلت منه فانصرف إلى أهله و قال </w:t>
      </w:r>
      <w:r>
        <w:rPr>
          <w:rStyle w:val="FootnoteAnchor"/>
          <w:rtl w:val="true"/>
        </w:rPr>
        <w:footnoteReference w:id="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إذا ما طلعنا من ثنيّة لفلف </w:t>
      </w:r>
      <w:r>
        <w:rPr>
          <w:rStyle w:val="FootnoteAnchor"/>
          <w:rtl w:val="true"/>
        </w:rPr>
        <w:footnoteReference w:id="1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فبشّر </w:t>
      </w:r>
      <w:r>
        <w:rPr>
          <w:rStyle w:val="FootnoteAnchor"/>
          <w:rtl w:val="true"/>
        </w:rPr>
        <w:footnoteReference w:id="19"/>
      </w:r>
      <w:r>
        <w:rPr>
          <w:rFonts w:ascii="Amiri" w:hAnsi="Amiri" w:eastAsia="Amiri" w:cs="Amiri"/>
          <w:color w:val="111111"/>
          <w:sz w:val="28"/>
          <w:sz w:val="28"/>
          <w:szCs w:val="28"/>
          <w:rtl w:val="true"/>
          <w:lang w:bidi="ar-SA"/>
        </w:rPr>
        <w:t>رجالا يكرهون إيابي</w:t>
      </w:r>
    </w:p>
    <w:p>
      <w:pPr>
        <w:pStyle w:val="BookText"/>
        <w:rPr/>
      </w:pPr>
      <w:r>
        <w:rPr>
          <w:rFonts w:ascii="IRNazanin" w:hAnsi="IRNazanin" w:eastAsia="IRNazanin"/>
          <w:color w:val="111111"/>
          <w:sz w:val="28"/>
          <w:sz w:val="28"/>
          <w:szCs w:val="28"/>
          <w:rtl w:val="true"/>
          <w:lang w:bidi="fa-IR"/>
        </w:rPr>
        <w:t xml:space="preserve">و أخبرهم </w:t>
      </w:r>
      <w:r>
        <w:rPr>
          <w:rStyle w:val="FootnoteAnchor"/>
          <w:rtl w:val="true"/>
        </w:rPr>
        <w:footnoteReference w:id="20"/>
      </w:r>
      <w:r>
        <w:rPr>
          <w:rFonts w:ascii="Amiri" w:hAnsi="Amiri" w:eastAsia="Amiri" w:cs="Amiri"/>
          <w:color w:val="111111"/>
          <w:sz w:val="28"/>
          <w:sz w:val="28"/>
          <w:szCs w:val="28"/>
          <w:rtl w:val="true"/>
          <w:lang w:bidi="ar-SA"/>
        </w:rPr>
        <w:t xml:space="preserve">إن قد رجعت بغبطة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أحدّد أظفاري و أصرف نابي</w:t>
      </w:r>
    </w:p>
    <w:p>
      <w:pPr>
        <w:pStyle w:val="BookText"/>
        <w:rPr/>
      </w:pPr>
      <w:r>
        <w:rPr>
          <w:rFonts w:ascii="Amiri" w:hAnsi="Amiri" w:eastAsia="Amiri" w:cs="Amiri"/>
          <w:color w:val="111111"/>
          <w:sz w:val="28"/>
          <w:sz w:val="28"/>
          <w:szCs w:val="28"/>
          <w:rtl w:val="true"/>
          <w:lang w:bidi="ar-SA"/>
        </w:rPr>
        <w:t xml:space="preserve">و إني ابن حرب لا يزال يهرّني </w:t>
      </w:r>
      <w:r>
        <w:rPr>
          <w:rStyle w:val="FootnoteAnchor"/>
          <w:rtl w:val="true"/>
        </w:rPr>
        <w:footnoteReference w:id="2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كلاب عدوّ أو يهرّ كلابي</w:t>
      </w:r>
    </w:p>
    <w:p>
      <w:pPr>
        <w:pStyle w:val="BookText"/>
        <w:rPr/>
      </w:pPr>
      <w:r>
        <w:rPr>
          <w:rFonts w:ascii="Amiri" w:hAnsi="Amiri" w:eastAsia="Amiri" w:cs="Amiri"/>
          <w:color w:val="111111"/>
          <w:sz w:val="28"/>
          <w:sz w:val="28"/>
          <w:szCs w:val="28"/>
          <w:rtl w:val="true"/>
          <w:lang w:bidi="ar-SA"/>
        </w:rPr>
        <w:t xml:space="preserve">أخبرنا أبو سعد بن البغدادي، أنا أبو عمرو بن مندة، أنا الحسن بن محمد بن أحمد بن يوه </w:t>
      </w:r>
      <w:r>
        <w:rPr>
          <w:rStyle w:val="FootnoteAnchor"/>
          <w:rtl w:val="true"/>
        </w:rPr>
        <w:footnoteReference w:id="22"/>
      </w:r>
      <w:r>
        <w:rPr>
          <w:rFonts w:ascii="Amiri" w:hAnsi="Amiri" w:eastAsia="Amiri" w:cs="Amiri"/>
          <w:color w:val="111111"/>
          <w:sz w:val="28"/>
          <w:sz w:val="28"/>
          <w:szCs w:val="28"/>
          <w:rtl w:val="true"/>
          <w:lang w:bidi="ar-SA"/>
        </w:rPr>
        <w:t xml:space="preserve">،أنا محمد بن أحمد اللّنباني </w:t>
      </w:r>
      <w:r>
        <w:rPr>
          <w:rStyle w:val="FootnoteAnchor"/>
          <w:rtl w:val="true"/>
        </w:rPr>
        <w:footnoteReference w:id="23"/>
      </w:r>
      <w:r>
        <w:rPr>
          <w:rFonts w:ascii="Amiri" w:hAnsi="Amiri" w:eastAsia="Amiri" w:cs="Amiri"/>
          <w:color w:val="111111"/>
          <w:sz w:val="28"/>
          <w:sz w:val="28"/>
          <w:szCs w:val="28"/>
          <w:rtl w:val="true"/>
          <w:lang w:bidi="ar-SA"/>
        </w:rPr>
        <w:t>،نا أبو بكر بن أبي الدنيا، أخبرني العباس بن هشام الكلبي، عن أبيه، عن أبي مسكين 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أبو عبد اللّه بن الأعرابي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أخبرني عمر بن بكير، عن علي بن محمد، عن أبي عبد الرّحمن العجلي، عن إسماعيل بن سيار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ابن لأرطأة بن سهية المرّي، مرة غطفان فأقام على قبره حولا يأتيه كل غداة،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عمرو، إن أقمت حتى أمسي هل أنت رائح معي‌؟ و يبكي، و ينصرف و يأتي القبر عند المساء فيقول</w:t>
      </w:r>
      <w:r>
        <w:rPr>
          <w:rFonts w:eastAsia="Amiri" w:cs="Amiri" w:ascii="Amiri" w:hAnsi="Amiri"/>
          <w:color w:val="111111"/>
          <w:sz w:val="28"/>
          <w:szCs w:val="28"/>
          <w:rtl w:val="true"/>
          <w:lang w:bidi="ar-SA"/>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عمرو، إن أقمت حتى أصبح، هل أنت غاد معي، و يبكي و ينصرف، فلما كان عند رأس الحول تمثل شعر لبيد فقال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إلى الحول ثمّ‌ اسم السّلام عليكما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يبك حولا كاملا فقد اعتذر </w:t>
      </w:r>
      <w:r>
        <w:rPr>
          <w:rStyle w:val="FootnoteAnchor"/>
          <w:rtl w:val="true"/>
        </w:rPr>
        <w:footnoteReference w:id="24"/>
      </w:r>
    </w:p>
    <w:p>
      <w:pPr>
        <w:pStyle w:val="BookText"/>
        <w:rPr/>
      </w:pPr>
      <w:r>
        <w:rPr>
          <w:rFonts w:ascii="Amiri" w:hAnsi="Amiri" w:eastAsia="Amiri" w:cs="Amiri"/>
          <w:color w:val="111111"/>
          <w:sz w:val="28"/>
          <w:sz w:val="28"/>
          <w:szCs w:val="28"/>
          <w:rtl w:val="true"/>
          <w:lang w:bidi="ar-SA"/>
        </w:rPr>
        <w:t xml:space="preserve">ثم ترك قبره و مضى و قال </w:t>
      </w:r>
      <w:r>
        <w:rPr>
          <w:rStyle w:val="FootnoteAnchor"/>
          <w:rtl w:val="true"/>
        </w:rPr>
        <w:footnoteReference w:id="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وقفت على قبر ابن ليلى </w:t>
      </w:r>
      <w:r>
        <w:rPr>
          <w:rStyle w:val="FootnoteAnchor"/>
          <w:rtl w:val="true"/>
        </w:rPr>
        <w:footnoteReference w:id="26"/>
      </w:r>
      <w:r>
        <w:rPr>
          <w:rFonts w:ascii="Amiri" w:hAnsi="Amiri" w:eastAsia="Amiri" w:cs="Amiri"/>
          <w:color w:val="111111"/>
          <w:sz w:val="28"/>
          <w:sz w:val="28"/>
          <w:szCs w:val="28"/>
          <w:rtl w:val="true"/>
          <w:lang w:bidi="ar-SA"/>
        </w:rPr>
        <w:t xml:space="preserve">فلم يكن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وقوفي عليه غير مبكى و مجزع</w:t>
      </w:r>
    </w:p>
    <w:p>
      <w:pPr>
        <w:pStyle w:val="BookText"/>
        <w:rPr/>
      </w:pPr>
      <w:r>
        <w:rPr>
          <w:rFonts w:ascii="Amiri" w:hAnsi="Amiri" w:eastAsia="Amiri" w:cs="Amiri"/>
          <w:color w:val="111111"/>
          <w:sz w:val="28"/>
          <w:sz w:val="28"/>
          <w:szCs w:val="28"/>
          <w:rtl w:val="true"/>
          <w:lang w:bidi="ar-SA"/>
        </w:rPr>
        <w:t xml:space="preserve">هل أنت ابن ليلى إن نظرتك رائح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القوم أو غاد غداة غد معي</w:t>
      </w:r>
    </w:p>
    <w:p>
      <w:pPr>
        <w:pStyle w:val="BookText"/>
        <w:rPr/>
      </w:pPr>
      <w:r>
        <w:rPr>
          <w:rFonts w:ascii="Amiri" w:hAnsi="Amiri" w:eastAsia="Amiri" w:cs="Amiri"/>
          <w:color w:val="111111"/>
          <w:sz w:val="28"/>
          <w:sz w:val="28"/>
          <w:szCs w:val="28"/>
          <w:rtl w:val="true"/>
          <w:lang w:bidi="ar-SA"/>
        </w:rPr>
        <w:t xml:space="preserve">فما كنت إلاّ والها بعد زفرة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شجوها بعد الحنين المرجّع </w:t>
      </w:r>
      <w:r>
        <w:rPr>
          <w:rStyle w:val="FootnoteAnchor"/>
          <w:rtl w:val="true"/>
        </w:rPr>
        <w:footnoteReference w:id="27"/>
      </w:r>
    </w:p>
    <w:p>
      <w:pPr>
        <w:pStyle w:val="BookText"/>
        <w:rPr/>
      </w:pPr>
      <w:r>
        <w:rPr>
          <w:rFonts w:ascii="Amiri" w:hAnsi="Amiri" w:eastAsia="Amiri" w:cs="Amiri"/>
          <w:color w:val="111111"/>
          <w:sz w:val="28"/>
          <w:sz w:val="28"/>
          <w:szCs w:val="28"/>
          <w:rtl w:val="true"/>
          <w:lang w:bidi="ar-SA"/>
        </w:rPr>
        <w:t xml:space="preserve">متى لا يجده ينصرف </w:t>
      </w:r>
      <w:r>
        <w:rPr>
          <w:rStyle w:val="FootnoteAnchor"/>
          <w:rtl w:val="true"/>
        </w:rPr>
        <w:footnoteReference w:id="28"/>
      </w:r>
      <w:r>
        <w:rPr>
          <w:rFonts w:ascii="Amiri" w:hAnsi="Amiri" w:eastAsia="Amiri" w:cs="Amiri"/>
          <w:color w:val="111111"/>
          <w:sz w:val="28"/>
          <w:sz w:val="28"/>
          <w:szCs w:val="28"/>
          <w:rtl w:val="true"/>
          <w:lang w:bidi="ar-SA"/>
        </w:rPr>
        <w:t xml:space="preserve">لطياتها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الأرض أو يرجع </w:t>
      </w:r>
      <w:r>
        <w:rPr>
          <w:rStyle w:val="FootnoteAnchor"/>
          <w:rtl w:val="true"/>
        </w:rPr>
        <w:footnoteReference w:id="29"/>
      </w:r>
      <w:r>
        <w:rPr>
          <w:rFonts w:ascii="IRNazanin" w:hAnsi="IRNazanin" w:eastAsia="IRNazanin"/>
          <w:color w:val="111111"/>
          <w:sz w:val="28"/>
          <w:sz w:val="28"/>
          <w:szCs w:val="28"/>
          <w:rtl w:val="true"/>
          <w:lang w:bidi="fa-IR"/>
        </w:rPr>
        <w:t>لإلف فتربع</w:t>
      </w:r>
    </w:p>
    <w:p>
      <w:pPr>
        <w:pStyle w:val="BookText"/>
        <w:rPr/>
      </w:pPr>
      <w:r>
        <w:rPr>
          <w:rFonts w:ascii="IRNazanin" w:hAnsi="IRNazanin" w:eastAsia="IRNazanin"/>
          <w:color w:val="111111"/>
          <w:sz w:val="28"/>
          <w:sz w:val="28"/>
          <w:szCs w:val="28"/>
          <w:rtl w:val="true"/>
          <w:lang w:bidi="fa-IR"/>
        </w:rPr>
        <w:t xml:space="preserve">على الدهر فاعتب </w:t>
      </w:r>
      <w:r>
        <w:rPr>
          <w:rStyle w:val="FootnoteAnchor"/>
          <w:rtl w:val="true"/>
        </w:rPr>
        <w:footnoteReference w:id="30"/>
      </w:r>
      <w:r>
        <w:rPr>
          <w:rFonts w:ascii="Amiri" w:hAnsi="Amiri" w:eastAsia="Amiri" w:cs="Amiri"/>
          <w:color w:val="111111"/>
          <w:sz w:val="28"/>
          <w:sz w:val="28"/>
          <w:szCs w:val="28"/>
          <w:rtl w:val="true"/>
          <w:lang w:bidi="ar-SA"/>
        </w:rPr>
        <w:t xml:space="preserve">إنه غير معتب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غير من قد وارت الأرض فاطمع</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غالب و أبو عبد اللّه ابنا البنّا،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جعفر بن المسلمة، أنا أبو طاهر المخلّص، أنا أحمد بن سليمان الطوسي، نا الزّبير بن بكار، حدّثني عمّي مصعب بن عبد اللّه، أنشدني أبي لأرطأة بن سهية المرّي أبياتا مدح فيها ثابت بن عبد اللّه بن الزّبير على الدال، فقلت لعمي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أعدّ أحدا يتقدّمني في معرفة شعر أرطأة بن سهية، و لا أعرف هذه الأبيات، ثم وجدت بعد ذلك في كتب إبراهيم بن موسى بن حديق </w:t>
      </w:r>
      <w:r>
        <w:rPr>
          <w:rStyle w:val="FootnoteAnchor"/>
          <w:rtl w:val="true"/>
        </w:rPr>
        <w:footnoteReference w:id="31"/>
      </w:r>
      <w:r>
        <w:rPr>
          <w:rFonts w:ascii="Amiri" w:hAnsi="Amiri" w:eastAsia="Amiri" w:cs="Amiri"/>
          <w:color w:val="111111"/>
          <w:sz w:val="28"/>
          <w:sz w:val="28"/>
          <w:szCs w:val="28"/>
          <w:rtl w:val="true"/>
          <w:lang w:bidi="ar-SA"/>
        </w:rPr>
        <w:t>و كان من الفقهاء العباد الفصحاء الرواة للآثار و الأخبار و الشعر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أرطأة بن سهية المرّي يمدح ثابت بن عبد اللّه بن الزبير فقال</w:t>
      </w:r>
      <w:r>
        <w:rPr>
          <w:rFonts w:eastAsia="Amiri" w:cs="Amiri" w:ascii="Amiri" w:hAnsi="Amiri"/>
          <w:color w:val="111111"/>
          <w:sz w:val="28"/>
          <w:szCs w:val="28"/>
          <w:rtl w:val="true"/>
          <w:lang w:bidi="ar-SA"/>
        </w:rPr>
        <w:t xml:space="preserve">: </w:t>
      </w:r>
      <w:bookmarkStart w:id="16" w:name="pg11912_137345"/>
    </w:p>
    <w:p>
      <w:pPr>
        <w:pStyle w:val="BookText"/>
        <w:rPr/>
      </w:pPr>
      <w:bookmarkEnd w:id="16"/>
      <w:r>
        <w:rPr>
          <w:rFonts w:ascii="Amiri" w:hAnsi="Amiri" w:eastAsia="Amiri" w:cs="Amiri"/>
          <w:color w:val="111111"/>
          <w:sz w:val="28"/>
          <w:sz w:val="28"/>
          <w:szCs w:val="28"/>
          <w:rtl w:val="true"/>
          <w:lang w:bidi="ar-SA"/>
        </w:rPr>
        <w:t xml:space="preserve">رأيت مخاضي أنكرت عبداتها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محل أولي الخيمات من بطن أرثدا </w:t>
      </w:r>
      <w:r>
        <w:rPr>
          <w:rStyle w:val="FootnoteAnchor"/>
          <w:rtl w:val="true"/>
        </w:rPr>
        <w:footnoteReference w:id="32"/>
      </w:r>
    </w:p>
    <w:p>
      <w:pPr>
        <w:pStyle w:val="BookText"/>
        <w:rPr/>
      </w:pPr>
      <w:r>
        <w:rPr>
          <w:rFonts w:ascii="Amiri" w:hAnsi="Amiri" w:eastAsia="Amiri" w:cs="Amiri"/>
          <w:color w:val="111111"/>
          <w:sz w:val="28"/>
          <w:sz w:val="28"/>
          <w:szCs w:val="28"/>
          <w:rtl w:val="true"/>
          <w:lang w:bidi="ar-SA"/>
        </w:rPr>
        <w:t xml:space="preserve">إذا راعياها أورداها شريعة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أعاما على دمن الحياض و صرّدا</w:t>
      </w:r>
    </w:p>
    <w:p>
      <w:pPr>
        <w:pStyle w:val="BookText"/>
        <w:rPr/>
      </w:pPr>
      <w:r>
        <w:rPr>
          <w:rFonts w:ascii="Amiri" w:hAnsi="Amiri" w:eastAsia="Amiri" w:cs="Amiri"/>
          <w:color w:val="111111"/>
          <w:sz w:val="28"/>
          <w:sz w:val="28"/>
          <w:szCs w:val="28"/>
          <w:rtl w:val="true"/>
          <w:lang w:bidi="ar-SA"/>
        </w:rPr>
        <w:t xml:space="preserve">و لو جارها ابن المازنيّة </w:t>
      </w:r>
      <w:r>
        <w:rPr>
          <w:rStyle w:val="FootnoteAnchor"/>
          <w:rtl w:val="true"/>
        </w:rPr>
        <w:footnoteReference w:id="33"/>
      </w:r>
      <w:r>
        <w:rPr>
          <w:rFonts w:ascii="Amiri" w:hAnsi="Amiri" w:eastAsia="Amiri" w:cs="Amiri"/>
          <w:color w:val="111111"/>
          <w:sz w:val="28"/>
          <w:sz w:val="28"/>
          <w:szCs w:val="28"/>
          <w:rtl w:val="true"/>
          <w:lang w:bidi="ar-SA"/>
        </w:rPr>
        <w:t xml:space="preserve">ثابت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لروّح راعيها و ندّا و أوردا</w:t>
      </w:r>
    </w:p>
    <w:p>
      <w:pPr>
        <w:pStyle w:val="BookText"/>
        <w:rPr/>
      </w:pPr>
      <w:r>
        <w:rPr>
          <w:rFonts w:ascii="Amiri" w:hAnsi="Amiri" w:eastAsia="Amiri" w:cs="Amiri"/>
          <w:color w:val="111111"/>
          <w:sz w:val="28"/>
          <w:sz w:val="28"/>
          <w:szCs w:val="28"/>
          <w:rtl w:val="true"/>
          <w:lang w:bidi="ar-SA"/>
        </w:rPr>
        <w:t xml:space="preserve">أنبأنا أبو القاسم علي بن إبراهيم و أبو الوحش سبيع بن المسلّم، عن أبي الحسن رشأ بن نظيف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نقلته من خطه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الفتح إبراهيم بن علي بن إبراهيم بن الحسين بن سبيخت، نا أبو عبد اللّه محمد بن أحمد بن إبراهيم بن قريش الحكيمي أنشدنا ثعلب عن ابن الأعرابي لأرطأة بن سهية المرّي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إني لقوّام لدى الضّيف موهنا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أعذر السير النجيل المواكل</w:t>
      </w:r>
    </w:p>
    <w:p>
      <w:pPr>
        <w:pStyle w:val="BookText"/>
        <w:rPr/>
      </w:pPr>
      <w:r>
        <w:rPr>
          <w:rFonts w:ascii="Amiri" w:hAnsi="Amiri" w:eastAsia="Amiri" w:cs="Amiri"/>
          <w:color w:val="111111"/>
          <w:sz w:val="28"/>
          <w:sz w:val="28"/>
          <w:szCs w:val="28"/>
          <w:rtl w:val="true"/>
          <w:lang w:bidi="ar-SA"/>
        </w:rPr>
        <w:t xml:space="preserve">دعا فأجابته كلاب كثيرة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ثقة مني بأني فاعل</w:t>
      </w:r>
    </w:p>
    <w:p>
      <w:pPr>
        <w:pStyle w:val="BookText"/>
        <w:rPr/>
      </w:pPr>
      <w:r>
        <w:rPr>
          <w:rFonts w:ascii="Amiri" w:hAnsi="Amiri" w:eastAsia="Amiri" w:cs="Amiri"/>
          <w:color w:val="111111"/>
          <w:sz w:val="28"/>
          <w:sz w:val="28"/>
          <w:szCs w:val="28"/>
          <w:rtl w:val="true"/>
          <w:lang w:bidi="ar-SA"/>
        </w:rPr>
        <w:t xml:space="preserve">و ما دون ضيفي من تلاد تحوزه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 النفس إلاّ أن تصان الحلائل</w:t>
      </w:r>
    </w:p>
    <w:p>
      <w:pPr>
        <w:pStyle w:val="Heading4"/>
        <w:numPr>
          <w:ilvl w:val="3"/>
          <w:numId w:val="1"/>
        </w:numPr>
        <w:rPr/>
      </w:pPr>
      <w:bookmarkStart w:id="17" w:name="__RefHeading___Toc13729192_73709187"/>
      <w:bookmarkStart w:id="18" w:name="_Toc6"/>
      <w:bookmarkEnd w:id="17"/>
      <w:r>
        <w:rPr/>
        <w:t>584</w:t>
      </w:r>
      <w:r>
        <w:rPr>
          <w:rtl w:val="true"/>
        </w:rPr>
        <w:t xml:space="preserve"> - </w:t>
      </w:r>
      <w:r>
        <w:rPr>
          <w:rtl w:val="true"/>
        </w:rPr>
        <w:t>أرطأة بن المنذر بن الأسود بن ثابت</w:t>
      </w:r>
      <w:bookmarkEnd w:id="18"/>
    </w:p>
    <w:p>
      <w:pPr>
        <w:pStyle w:val="BookText"/>
        <w:rPr/>
      </w:pPr>
      <w:r>
        <w:rPr>
          <w:rFonts w:ascii="Amiri" w:hAnsi="Amiri" w:eastAsia="Amiri" w:cs="Amiri"/>
          <w:color w:val="111111"/>
          <w:sz w:val="28"/>
          <w:sz w:val="28"/>
          <w:szCs w:val="28"/>
          <w:rtl w:val="true"/>
          <w:lang w:bidi="ar-SA"/>
        </w:rPr>
        <w:t xml:space="preserve">أبو عدي السّكونيّ‌ الحمصيّ‌ </w:t>
      </w:r>
      <w:r>
        <w:rPr>
          <w:rStyle w:val="FootnoteAnchor"/>
          <w:rtl w:val="true"/>
        </w:rPr>
        <w:footnoteReference w:id="34"/>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حدّث عن عبد اللّه بن بسر، و أبي الأحوص حكيم بن عمير، و المهاصر بن حبيب، و أبي عبد اللّه رزيق الألهاني </w:t>
      </w:r>
      <w:r>
        <w:rPr>
          <w:rStyle w:val="FootnoteAnchor"/>
          <w:rtl w:val="true"/>
        </w:rPr>
        <w:footnoteReference w:id="35"/>
      </w:r>
      <w:r>
        <w:rPr>
          <w:rFonts w:ascii="Amiri" w:hAnsi="Amiri" w:eastAsia="Amiri" w:cs="Amiri"/>
          <w:color w:val="111111"/>
          <w:sz w:val="28"/>
          <w:sz w:val="28"/>
          <w:szCs w:val="28"/>
          <w:rtl w:val="true"/>
          <w:lang w:bidi="ar-SA"/>
        </w:rPr>
        <w:t xml:space="preserve">،و خالد بن معدان، و حفص بن عمر بن ثابت الأنصاري، و ضمرة بن حبيب، و غيلان بن معشر المقرائي </w:t>
      </w:r>
      <w:r>
        <w:rPr>
          <w:rStyle w:val="FootnoteAnchor"/>
          <w:rtl w:val="true"/>
        </w:rPr>
        <w:footnoteReference w:id="36"/>
      </w:r>
      <w:r>
        <w:rPr>
          <w:rFonts w:ascii="Amiri" w:hAnsi="Amiri" w:eastAsia="Amiri" w:cs="Amiri"/>
          <w:color w:val="111111"/>
          <w:sz w:val="28"/>
          <w:sz w:val="28"/>
          <w:szCs w:val="28"/>
          <w:rtl w:val="true"/>
          <w:lang w:bidi="ar-SA"/>
        </w:rPr>
        <w:t xml:space="preserve">،و أبي عون عبد اللّه بن أبي عبد اللّه، و ليث بن أبي سليم، و داود بن أبي هند، و مجاهد بن جبر، و سعيد بن المسيّب، و عطاء بن أبي رباح، و عبد الرّحمن بن غانم الأشعري، و كثير بن مرّة، و أبي عامر الألهاني، و كثير بن الحارث، و عبد اللّه بن دينار البهراني </w:t>
      </w:r>
      <w:r>
        <w:rPr>
          <w:rStyle w:val="FootnoteAnchor"/>
          <w:rtl w:val="true"/>
        </w:rPr>
        <w:footnoteReference w:id="3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روى عنه عصام بن خالد، و بقية بن الوليد، و عبد اللّه بن المبارك، و أبو حيوة سريح </w:t>
      </w:r>
      <w:r>
        <w:rPr>
          <w:rStyle w:val="FootnoteAnchor"/>
          <w:rtl w:val="true"/>
        </w:rPr>
        <w:footnoteReference w:id="38"/>
      </w:r>
      <w:r>
        <w:rPr>
          <w:rFonts w:ascii="Amiri" w:hAnsi="Amiri" w:eastAsia="Amiri" w:cs="Amiri"/>
          <w:color w:val="111111"/>
          <w:sz w:val="28"/>
          <w:sz w:val="28"/>
          <w:szCs w:val="28"/>
          <w:rtl w:val="true"/>
          <w:lang w:bidi="ar-SA"/>
        </w:rPr>
        <w:t>بن يزيد، و معاوية بن صالح الحمصي، و مسكين بن بكير، و أبو اليمان البهراني، و عقبة بن علقمة، و أبو مطيع معاوية بن يحيى الأطرابلسي، و أبو سليمان عتبة بن السكن الفزاري، و أسد بن عيسى رفغين، و مبشّر بن إسماعيل الحلبي، و الجرّاح بن مليح البهراني، و إسماعيل بن عياش، و عبد القاهر بن ناصح العابد، و أبو المغيرة الخولاني، و أشعث بن شعبة، و محمد بن كثير المصّيصي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وفد على عمر بن عبد العزيز ففرض له في جبلة </w:t>
      </w:r>
      <w:r>
        <w:rPr>
          <w:rStyle w:val="FootnoteAnchor"/>
          <w:rtl w:val="true"/>
        </w:rPr>
        <w:footnoteReference w:id="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أخبرنا أبو غالب بن البنا، أنا أبو محمد الجوهري، أنا أبو الحسين بن المظفّر، أنا محمد بن خريم </w:t>
      </w:r>
      <w:r>
        <w:rPr>
          <w:rStyle w:val="FootnoteAnchor"/>
          <w:rtl w:val="true"/>
        </w:rPr>
        <w:footnoteReference w:id="40"/>
      </w:r>
      <w:r>
        <w:rPr>
          <w:rFonts w:ascii="Amiri" w:hAnsi="Amiri" w:eastAsia="Amiri" w:cs="Amiri"/>
          <w:color w:val="111111"/>
          <w:sz w:val="28"/>
          <w:sz w:val="28"/>
          <w:szCs w:val="28"/>
          <w:rtl w:val="true"/>
          <w:lang w:bidi="ar-SA"/>
        </w:rPr>
        <w:t xml:space="preserve">بن محمد بن مروان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بدمشق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هشام بن عمّار، نا معاوية بن يحيى الأطرابلسي، نا أرطأة بن المنذر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غيلان بن معشر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أمامة الباهلي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توفي رجل على عهد رسول اللّه صلّى اللّه عليه و سلم فلم يجدوا له كفنا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نبي اللّه إنا لم نجد له كفنا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التمسوا في مئزره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فوجدوا دينارين فقال النبي صلّى اللّه عليه و 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كيّتان، صلّوا على صاحبكم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2060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السمرقندي، أنا أبو الحسين بن النّقّور، أنا عيسى بن علي، أنا عبد اللّه بن محمد حدثني زياد بن أيوب، نا مبشّر بن إسماعيل، عن أرطأة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ضمرة بن حبيب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سلمة بن نفيل السّكوني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بينا نحن جلوس عند رسول اللّه صلّى اللّه عليه و سلم إذ قال 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هل أتيت بطعام من السّماء؟ قال</w:t>
      </w:r>
      <w:r>
        <w:rPr>
          <w:rFonts w:eastAsia="Amiri" w:cs="Amiri" w:ascii="Amiri" w:hAnsi="Amiri"/>
          <w:color w:val="111111"/>
          <w:sz w:val="28"/>
          <w:szCs w:val="28"/>
          <w:rtl w:val="true"/>
          <w:lang w:bidi="ar-SA"/>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أتيت بطعام بمسخنة</w:t>
      </w:r>
      <w:r>
        <w:rPr>
          <w:rFonts w:eastAsia="Amiri" w:cs="Amiri" w:ascii="Amiri" w:hAnsi="Amiri"/>
          <w:color w:val="111111"/>
          <w:sz w:val="28"/>
          <w:szCs w:val="28"/>
          <w:rtl w:val="true"/>
          <w:lang w:bidi="ar-SA"/>
        </w:rPr>
        <w:t xml:space="preserve">» </w:t>
      </w:r>
      <w:r>
        <w:rPr>
          <w:rStyle w:val="FootnoteAnchor"/>
          <w:rtl w:val="true"/>
        </w:rPr>
        <w:footnoteReference w:id="41"/>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كان فيها فضل عنك‌؟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فعل به‌؟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رفع إلى السماء و هو يوحي إليّ‌ أني غير لابث فيكم إلاّ قليلا، و لستم لا بثين بعدي إلاّ قليلا، و ستأتوني أفنادا يتبع بعضكم بعضا، و بين يدي السّاعة موتان شديد، و بعده سنوات الزلازل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2061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أخبرناه عاليا أبو علي الحداد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حدثني أبو مسعود الأصبهاني عنه، أنا أبو نعيم الحافظ‍‌، نا سليمان بن أحمد، نا أحمد بن عبد الوهاب بن نجدة، نا أبو المغيرة، نا أرطأة بن المنذر السّكوني حدثني ضمرة بن حبيب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سلمة بن نفيل السّكوني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جلوسا عند رسول اللّه صلّى اللّه عليه و سلم إذ قال 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هل أتيت بطعام من السماء،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بما ذا؟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بمسخنة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كان فيها فضل عنك‌؟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فعل به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رفع و هو يوحي إليّ‌ أني مكبوت غير لابث فيكم و لستم بلابثين بعدي إلاّ قليلا، بل تلبثون حتى يقولوا أمتي، و تأتوني أفنادا يتبع بعضكم بعضا و بين يدي الساعة موتان شديد و بعده سنوات الزلازل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2062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القاسم علي بن إبراهيم النسيب، أنا الحسن بن علي اللّبّاد، و أبو الحسين أحمد بن عبد الرّحمن الطرائفي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قراءة عليهما 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قرأت في سماع جدّ جدي أبي محمد عبد العزيز بن الحسين الصائغ من أبي الحسن علي بن محمد بن إبراهيم المقرئ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عبد الرّحمن بن عثمان، أنا جعفر بن محمد الكندي، أنا أحمد بن عبد الرحيم بن فضيل، نا جنادة بن مروان، نا أبو عفيف، عن أبي مرّ، عن المازني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لي أرطأة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النسيب أو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أرطأة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فرض لي عمر بن عبد العزيز في جبلة </w:t>
      </w:r>
      <w:r>
        <w:rPr>
          <w:rStyle w:val="FootnoteAnchor"/>
          <w:rtl w:val="true"/>
        </w:rPr>
        <w:footnoteReference w:id="42"/>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فتى إني أحدثك بحديث كان عندنا من </w:t>
      </w:r>
      <w:r>
        <w:rPr>
          <w:rStyle w:val="FootnoteAnchor"/>
          <w:rtl w:val="true"/>
        </w:rPr>
        <w:footnoteReference w:id="43"/>
      </w:r>
      <w:r>
        <w:rPr>
          <w:rFonts w:ascii="IRNazanin" w:hAnsi="IRNazanin" w:eastAsia="IRNazanin"/>
          <w:color w:val="111111"/>
          <w:sz w:val="28"/>
          <w:sz w:val="28"/>
          <w:szCs w:val="28"/>
          <w:rtl w:val="true"/>
          <w:lang w:bidi="fa-IR"/>
        </w:rPr>
        <w:t>المخزون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توضأت عند البحر </w:t>
      </w:r>
      <w:r>
        <w:rPr>
          <w:rStyle w:val="FootnoteAnchor"/>
          <w:rtl w:val="true"/>
        </w:rPr>
        <w:footnoteReference w:id="44"/>
      </w:r>
      <w:r>
        <w:rPr>
          <w:rFonts w:ascii="Amiri" w:hAnsi="Amiri" w:eastAsia="Amiri" w:cs="Amiri"/>
          <w:color w:val="111111"/>
          <w:sz w:val="28"/>
          <w:sz w:val="28"/>
          <w:szCs w:val="28"/>
          <w:rtl w:val="true"/>
          <w:lang w:bidi="ar-SA"/>
        </w:rPr>
        <w:t>فالتفت إليه و 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واسع المغفرة اغفر لي، فإنه لا يرتدّ إليك طرفك حتى يغفر اللّه ذنوبك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غالب الماوردي، أنا أبو الفضل بن خيرون 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أخبرنا أبو البركات الأنماطي، أنا ثابت بن بندار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عبيد اللّه بن أحمد بن عثمان الأزهري، أنا عبيد اللّه بن أحمد بن يعقوب، أنا العباس بن العباس بن محمد، أنا صالح بن أحمد، حدّثني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أرطأة بن المنذر أبو عدي</w:t>
      </w:r>
      <w:r>
        <w:rPr>
          <w:rFonts w:eastAsia="Amiri" w:cs="Amiri" w:ascii="Amiri" w:hAnsi="Amiri"/>
          <w:color w:val="111111"/>
          <w:sz w:val="28"/>
          <w:szCs w:val="28"/>
          <w:rtl w:val="true"/>
          <w:lang w:bidi="ar-SA"/>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أنبأنا أبو علي الحداد، ثم حدثني أبو مسعود الأصبهاني عنه، أنا أبو نعيم </w:t>
      </w:r>
    </w:p>
    <w:p>
      <w:pPr>
        <w:pStyle w:val="BookText"/>
        <w:rPr/>
      </w:pPr>
      <w:r>
        <w:rPr>
          <w:rFonts w:ascii="Amiri" w:hAnsi="Amiri" w:eastAsia="Amiri" w:cs="Amiri"/>
          <w:color w:val="111111"/>
          <w:sz w:val="28"/>
          <w:sz w:val="28"/>
          <w:szCs w:val="28"/>
          <w:rtl w:val="true"/>
          <w:lang w:bidi="ar-SA"/>
        </w:rPr>
        <w:t>الحافظ‍‌، نا سليمان بن أحمد، نا عبد اللّه بن أحمد بن حنبل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أبي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أرطأة بن المنذر يكنى أبا عدي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غالب بن البنا، أنا محمد بن أحمد بن الآبنوسي أنا عبد اللّه بن عتاب بن محمد، أنا أحمد بن عمير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إجازة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 و أخبرنا أبو القاسم السوسي أنا أبو عبد اللّه بن أبي الحديد، أنا علي بن الحسن الرّبعي، أنا عبد الوهاب الكلابي، أنا أحمد بن عمير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قراءة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محمود بن إبراهيم بن محمد بن سميع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الطبقة 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أرطأة بن المنذر أبو عدي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الغنائم بن النّرسي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اللفظ‍‌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حدثنا أبو الفضل بن ناصر، أنا أبو الحسين بن الطّيوري، و أبو الفضل بن خيرون و أبو الغنائم بن النّرسي،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أحمد الغندجاني زاد ابن خيرون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أبو الحسين الأصبهاني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أحمد بن عبدان، أنا محمد بن سهل، أنا محمد بن إسماعيل قال </w:t>
      </w:r>
      <w:r>
        <w:rPr>
          <w:rStyle w:val="FootnoteAnchor"/>
          <w:rtl w:val="true"/>
        </w:rPr>
        <w:footnoteReference w:id="4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أرطأة بن المنذر السّكوني الشامي، سمع ضمرة بن حبيب، سمع منه عصام بن خالد، قال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كنيته أبو عدي و سمع غيلان المقرائي </w:t>
      </w:r>
      <w:r>
        <w:rPr>
          <w:rStyle w:val="FootnoteAnchor"/>
          <w:rtl w:val="true"/>
        </w:rPr>
        <w:footnoteReference w:id="46"/>
      </w:r>
      <w:r>
        <w:rPr>
          <w:rFonts w:ascii="IRNazanin" w:hAnsi="IRNazanin" w:eastAsia="IRNazanin"/>
          <w:color w:val="111111"/>
          <w:sz w:val="28"/>
          <w:sz w:val="28"/>
          <w:szCs w:val="28"/>
          <w:rtl w:val="true"/>
          <w:lang w:bidi="fa-IR"/>
        </w:rPr>
        <w:t>،و أبا عون، و أبا الحجاج</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أخبرنا أبو بكر الشّقّاني، أنا أبو بكر بن خلف، أنا أبو سعيد بن حمدون، أنا مكي بن عبدان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مسلم بن الحجّاج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عدي أرطأة بن المنذر السّكوني، عن ضمرة بن حبيب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عنه عصام بن خالد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على أبي الفضل بن ناصر، عن جعفر بن يحيى بن إبراهيم، أنا عبيد اللّه بن سعيد بن حاتم، أنا الخصيب بن عبد اللّه بن محمد، أنا عبد الكريم بن أبي عبد الرّحمن، أنا أبي أبو عبد الرّحمن، أنا إبراهيم بن يعقوب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اليمان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أشبّه أحمد بن حنبل بأرطاة بن المنذر أبي عدي</w:t>
      </w:r>
      <w:r>
        <w:rPr>
          <w:rFonts w:eastAsia="Amiri" w:cs="Amiri" w:ascii="Amiri" w:hAnsi="Amiri"/>
          <w:color w:val="111111"/>
          <w:sz w:val="28"/>
          <w:szCs w:val="28"/>
          <w:rtl w:val="true"/>
          <w:lang w:bidi="ar-SA"/>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القاسم بن السمرقندي، أنا أبو بكر بن الطبري، أنا أبو الحسين بن </w:t>
      </w:r>
    </w:p>
    <w:p>
      <w:pPr>
        <w:pStyle w:val="BookText"/>
        <w:rPr/>
      </w:pPr>
      <w:r>
        <w:rPr>
          <w:rFonts w:ascii="Amiri" w:hAnsi="Amiri" w:eastAsia="Amiri" w:cs="Amiri"/>
          <w:color w:val="111111"/>
          <w:sz w:val="28"/>
          <w:sz w:val="28"/>
          <w:szCs w:val="28"/>
          <w:rtl w:val="true"/>
          <w:lang w:bidi="ar-SA"/>
        </w:rPr>
        <w:t>الفضل، أنا عبد اللّه بن جعفر، نا يعقوب بن سفيان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عبد الرّحمن بن إبراهيم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ثور </w:t>
      </w:r>
      <w:r>
        <w:rPr>
          <w:rStyle w:val="FootnoteAnchor"/>
          <w:rtl w:val="true"/>
        </w:rPr>
        <w:footnoteReference w:id="47"/>
      </w:r>
      <w:r>
        <w:rPr>
          <w:rFonts w:ascii="Amiri" w:hAnsi="Amiri" w:eastAsia="Amiri" w:cs="Amiri"/>
          <w:color w:val="111111"/>
          <w:sz w:val="28"/>
          <w:sz w:val="28"/>
          <w:szCs w:val="28"/>
          <w:rtl w:val="true"/>
          <w:lang w:bidi="ar-SA"/>
        </w:rPr>
        <w:t>و جرير و أرطأة كلّ‌ هؤلاء ثقة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محمد بن الأكفاني، نا عبد العزيز الكتاني، أنا أبو محمد بن أبي نصر، أنا أبو الميمون بن راشد، نا أبو زرعة قال </w:t>
      </w:r>
      <w:r>
        <w:rPr>
          <w:rStyle w:val="FootnoteAnchor"/>
          <w:rtl w:val="true"/>
        </w:rPr>
        <w:footnoteReference w:id="4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لعبد الرّحمن بن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الثّبت بحمص‌؟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صفوان </w:t>
      </w:r>
      <w:r>
        <w:rPr>
          <w:rStyle w:val="FootnoteAnchor"/>
          <w:rtl w:val="true"/>
        </w:rPr>
        <w:footnoteReference w:id="49"/>
      </w:r>
      <w:r>
        <w:rPr>
          <w:rFonts w:ascii="Amiri" w:hAnsi="Amiri" w:eastAsia="Amiri" w:cs="Amiri"/>
          <w:color w:val="111111"/>
          <w:sz w:val="28"/>
          <w:sz w:val="28"/>
          <w:szCs w:val="28"/>
          <w:rtl w:val="true"/>
          <w:lang w:bidi="ar-SA"/>
        </w:rPr>
        <w:t xml:space="preserve">و بحير و حريز </w:t>
      </w:r>
      <w:r>
        <w:rPr>
          <w:rStyle w:val="FootnoteAnchor"/>
          <w:rtl w:val="true"/>
        </w:rPr>
        <w:footnoteReference w:id="50"/>
      </w:r>
      <w:r>
        <w:rPr>
          <w:rFonts w:ascii="IRNazanin" w:hAnsi="IRNazanin" w:eastAsia="IRNazanin"/>
          <w:color w:val="111111"/>
          <w:sz w:val="28"/>
          <w:sz w:val="28"/>
          <w:szCs w:val="28"/>
          <w:rtl w:val="true"/>
          <w:lang w:bidi="fa-IR"/>
        </w:rPr>
        <w:t xml:space="preserve">و ثور </w:t>
      </w:r>
      <w:r>
        <w:rPr>
          <w:rStyle w:val="FootnoteAnchor"/>
          <w:rtl w:val="true"/>
        </w:rPr>
        <w:footnoteReference w:id="51"/>
      </w:r>
      <w:r>
        <w:rPr>
          <w:rFonts w:ascii="Amiri" w:hAnsi="Amiri" w:eastAsia="Amiri" w:cs="Amiri"/>
          <w:color w:val="111111"/>
          <w:sz w:val="28"/>
          <w:sz w:val="28"/>
          <w:szCs w:val="28"/>
          <w:rtl w:val="true"/>
          <w:lang w:bidi="ar-SA"/>
        </w:rPr>
        <w:t>و أرطأة،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فابن أبي مريم‌؟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هبة اللّه بن عبد اللّه الشروطي، نا أبو بكر الخطيب، أنا أبو بكر أحمد بن محمد الأشناني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الحسن أحمد بن محمد بن عبدوس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عثمان بن سعيد الدارمي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سألت يحيى بن معين، عن أرطأة بن المنذر كيف حديثه‌؟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ثقة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محمد بن الأكفاني، نا عبد العزيز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أحمد</w:t>
      </w:r>
      <w:r>
        <w:rPr>
          <w:rFonts w:eastAsia="Amiri" w:cs="Amiri" w:ascii="Amiri" w:hAnsi="Amiri"/>
          <w:color w:val="111111"/>
          <w:sz w:val="28"/>
          <w:szCs w:val="28"/>
          <w:rtl w:val="true"/>
          <w:lang w:bidi="ar-SA"/>
        </w:rPr>
        <w:t xml:space="preserve">] </w:t>
      </w:r>
      <w:r>
        <w:rPr>
          <w:rStyle w:val="FootnoteAnchor"/>
          <w:rtl w:val="true"/>
        </w:rPr>
        <w:footnoteReference w:id="52"/>
      </w:r>
      <w:r>
        <w:rPr>
          <w:rFonts w:ascii="Amiri" w:hAnsi="Amiri" w:eastAsia="Amiri" w:cs="Amiri"/>
          <w:color w:val="111111"/>
          <w:sz w:val="28"/>
          <w:sz w:val="28"/>
          <w:szCs w:val="28"/>
          <w:rtl w:val="true"/>
          <w:lang w:bidi="ar-SA"/>
        </w:rPr>
        <w:t>،أنا تمام الرازي، أنا جعفر بن محمد بن جعفر، نا أبو زرعة قال في تسمية شيوخ أهل طبقة و بعضهم أجلّ‌ من 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أرطأة بن المنذر</w:t>
      </w:r>
      <w:r>
        <w:rPr>
          <w:rFonts w:eastAsia="Amiri" w:cs="Amiri" w:ascii="Amiri" w:hAnsi="Amiri"/>
          <w:color w:val="111111"/>
          <w:sz w:val="28"/>
          <w:szCs w:val="28"/>
          <w:rtl w:val="true"/>
          <w:lang w:bidi="ar-SA"/>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عبد الخلاّل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عبد الرّحمن بن مندة، عن حمد بن عبد اللّه الأصبهاني، قال ابن مندة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أبو طاهر بن سلمة، أنا علي بن محمد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ابن أبي حاتم </w:t>
      </w:r>
      <w:r>
        <w:rPr>
          <w:rStyle w:val="FootnoteAnchor"/>
          <w:rtl w:val="true"/>
        </w:rPr>
        <w:footnoteReference w:id="53"/>
      </w:r>
      <w:r>
        <w:rPr>
          <w:rFonts w:ascii="Amiri" w:hAnsi="Amiri" w:eastAsia="Amiri" w:cs="Amiri"/>
          <w:color w:val="111111"/>
          <w:sz w:val="28"/>
          <w:sz w:val="28"/>
          <w:szCs w:val="28"/>
          <w:rtl w:val="true"/>
          <w:lang w:bidi="ar-SA"/>
        </w:rPr>
        <w:t>،نا محمد بن حمويه بن الحسن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طالب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أحمد بن حنبل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أرطأة بن المنذر ثقة ثقة،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سئل أبي، عن أرطأة بن المنذر؟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أخبرنا أبو القاسم بن السمرقندي، أنا محمد بن هبة بن الحسن بن منصور، أنا أبو الحسين بن بشران، أنا أبو عمرو بن السّماك، أنا محمد بن أحمد بن البراء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علي بن المديني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سئل عن أرطأة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عنه عبد القدوس، روى عن ضمرة بن حبيب حديث سلمة بن نفيل عن النبي 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أتيت بطعام‌؟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أعرفه، مجهول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السّوسي، أنا جدي أبو محمد، نا أبو علي الأهوازي، أنا عبد الوهاب بن الحسن بن الوليد الكلابي، أنا أحمد بن عمير بن يوسف بن جوصا، نا أحمد بن نصر بن شاكر بن أبي رجاء، نا عبد الوهاب، نا أبو عبد الرّحمن الأعرج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 أر أرطأة بن المنذر قط‍‌ يسعل و لا يعطس و لا يبزق و لا يحكّ‌ شيئا من جسده و لا يضحك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إنما عرف موته حين حضره الموت أنه حك هذا عند أنفه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 أبو عدي،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فكأن جلساءه أيسوا منه حين حكّ‌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أبي عبد الرّحمن هذا عيسى بن يزيد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الحسن الفقيه، نا عبد العزيز بن أحمد، أنا أبو نصر بن الجندي </w:t>
      </w:r>
      <w:r>
        <w:rPr>
          <w:rStyle w:val="FootnoteAnchor"/>
          <w:rtl w:val="true"/>
        </w:rPr>
        <w:footnoteReference w:id="54"/>
      </w:r>
      <w:r>
        <w:rPr>
          <w:rFonts w:ascii="Amiri" w:hAnsi="Amiri" w:eastAsia="Amiri" w:cs="Amiri"/>
          <w:color w:val="111111"/>
          <w:sz w:val="28"/>
          <w:sz w:val="28"/>
          <w:szCs w:val="28"/>
          <w:rtl w:val="true"/>
          <w:lang w:bidi="ar-SA"/>
        </w:rPr>
        <w:t xml:space="preserve">، أنا أبو القاسم بن أبي العقب، نا أبو الليث السّلم بن معاذ، نا أبو علي بن أبي منصور، حدّثني علي بن عاصم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ولد مسلمة بن عبد الملك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سعيد بن عثمان الأطرابلسي، نا أبو علي الجمحي، عن أبي مطيع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معاوية بن يحيى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شيخا من أهل حمص خرج يريد المسجد و هو يرى أنه قد أصبح، فإذا عليه ليل طويل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صار تحت القبة سمع صوت جرس الخيل على البلاط‍‌، فإذا فوارس قد لقي بعضهم بعضا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بعضهم لبعض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أين قدمتم‌؟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و لم تكونوا معنا؟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قالوا قدمنا من جنازة البديل خالد بن معدان،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مات‌؟ ما علمنا بموته،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استخلفتم بعده‌؟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أرطأة بن المنذر فلما أصبح الشيخ حدّث أصحابه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علمنا بموت خالد بن معدان، فلما كان نصف النهار قدم البريد من أنطرطوس </w:t>
      </w:r>
      <w:r>
        <w:rPr>
          <w:rStyle w:val="FootnoteAnchor"/>
          <w:rtl w:val="true"/>
        </w:rPr>
        <w:footnoteReference w:id="55"/>
      </w:r>
      <w:r>
        <w:rPr>
          <w:rFonts w:ascii="Amiri" w:hAnsi="Amiri" w:eastAsia="Amiri" w:cs="Amiri"/>
          <w:color w:val="111111"/>
          <w:sz w:val="28"/>
          <w:sz w:val="28"/>
          <w:szCs w:val="28"/>
          <w:rtl w:val="true"/>
          <w:lang w:bidi="ar-SA"/>
        </w:rPr>
        <w:t>يخبر بموته</w:t>
      </w:r>
      <w:r>
        <w:rPr>
          <w:rFonts w:eastAsia="Amiri" w:cs="Amiri" w:ascii="Amiri" w:hAnsi="Amiri"/>
          <w:color w:val="111111"/>
          <w:sz w:val="28"/>
          <w:szCs w:val="28"/>
          <w:rtl w:val="true"/>
          <w:lang w:bidi="ar-SA"/>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أنبأنا أبو عبد اللّه محمد بن علي بن أبي العلاء، و أبو محمد بن صابر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w:t>
      </w:r>
    </w:p>
    <w:p>
      <w:pPr>
        <w:pStyle w:val="BookText"/>
        <w:rPr/>
      </w:pPr>
      <w:r>
        <w:rPr>
          <w:rFonts w:ascii="Amiri" w:hAnsi="Amiri" w:eastAsia="Amiri" w:cs="Amiri"/>
          <w:color w:val="111111"/>
          <w:sz w:val="28"/>
          <w:sz w:val="28"/>
          <w:szCs w:val="28"/>
          <w:rtl w:val="true"/>
          <w:lang w:bidi="ar-SA"/>
        </w:rPr>
        <w:t xml:space="preserve">أبو القاسم بن أبي العلاء، أنا أبو علي الحسن </w:t>
      </w:r>
      <w:r>
        <w:rPr>
          <w:rStyle w:val="FootnoteAnchor"/>
          <w:rtl w:val="true"/>
        </w:rPr>
        <w:footnoteReference w:id="56"/>
      </w:r>
      <w:r>
        <w:rPr>
          <w:rFonts w:ascii="Amiri" w:hAnsi="Amiri" w:eastAsia="Amiri" w:cs="Amiri"/>
          <w:color w:val="111111"/>
          <w:sz w:val="28"/>
          <w:sz w:val="28"/>
          <w:szCs w:val="28"/>
          <w:rtl w:val="true"/>
          <w:lang w:bidi="ar-SA"/>
        </w:rPr>
        <w:t xml:space="preserve">بن شهاب بن الحسن العكبري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إجازة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أبو عبد اللّه عبيد اللّه </w:t>
      </w:r>
      <w:r>
        <w:rPr>
          <w:rStyle w:val="FootnoteAnchor"/>
          <w:rtl w:val="true"/>
        </w:rPr>
        <w:footnoteReference w:id="57"/>
      </w:r>
      <w:r>
        <w:rPr>
          <w:rFonts w:ascii="Amiri" w:hAnsi="Amiri" w:eastAsia="Amiri" w:cs="Amiri"/>
          <w:color w:val="111111"/>
          <w:sz w:val="28"/>
          <w:sz w:val="28"/>
          <w:szCs w:val="28"/>
          <w:rtl w:val="true"/>
          <w:lang w:bidi="ar-SA"/>
        </w:rPr>
        <w:t xml:space="preserve">بن محمد بن بطّة، نا أبو محمد جعفر بن نصير الخوّاص، نا أبو العباس أحمد بن مسروق الطوسي، نا محمد بن الحسين، نا إبراهيم بن عيسى، نا بقية، عن أرطأة بن المنذر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من الحكماء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يزال العبد متعلّما ما كان في الدنيا، فإذا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اكتفيت فهو أجهل ما يكون بأمر الدنيا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الشّحّامي، أنا أبو بكر البيهقي، أنا أبو عبد اللّه الحافظ‍‌، أنا أبو بكر محمد بن علي الفقيه الإمام الشّاشي، نا أبو بكر بن أبي داود، نا كثير بن عبيد، نا بقية بن الوليد، عن أرطأة بن المنذر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آية المتكلف ثلاث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يتكلم فيما لا يعلم، و ينازع من فوقه، و يتعاطى ما لا ينال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الحسن بن قبيس، و علي بن الحسن بن سعيد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و أبو النجم بدر بن عبد اللّه الشّيحي </w:t>
      </w:r>
      <w:r>
        <w:rPr>
          <w:rStyle w:val="FootnoteAnchor"/>
          <w:rtl w:val="true"/>
        </w:rPr>
        <w:footnoteReference w:id="58"/>
      </w:r>
      <w:r>
        <w:rPr>
          <w:rFonts w:ascii="Amiri" w:hAnsi="Amiri" w:eastAsia="Amiri" w:cs="Amiri"/>
          <w:color w:val="111111"/>
          <w:sz w:val="28"/>
          <w:sz w:val="28"/>
          <w:szCs w:val="28"/>
          <w:rtl w:val="true"/>
          <w:lang w:bidi="ar-SA"/>
        </w:rPr>
        <w:t xml:space="preserve">،أنا أبو بكر الخطيب </w:t>
      </w:r>
      <w:r>
        <w:rPr>
          <w:rStyle w:val="FootnoteAnchor"/>
          <w:rtl w:val="true"/>
        </w:rPr>
        <w:footnoteReference w:id="59"/>
      </w:r>
      <w:r>
        <w:rPr>
          <w:rFonts w:ascii="Amiri" w:hAnsi="Amiri" w:eastAsia="Amiri" w:cs="Amiri"/>
          <w:color w:val="111111"/>
          <w:sz w:val="28"/>
          <w:sz w:val="28"/>
          <w:szCs w:val="28"/>
          <w:rtl w:val="true"/>
          <w:lang w:bidi="ar-SA"/>
        </w:rPr>
        <w:t xml:space="preserve">،أنا هلال بن المحسن الكاتب، أنا أحمد بن محمد بن الجرّاح، نا محمد بن القاسم الأنباري حدثني أبي </w:t>
      </w:r>
      <w:r>
        <w:rPr>
          <w:rStyle w:val="FootnoteAnchor"/>
          <w:rtl w:val="true"/>
        </w:rPr>
        <w:footnoteReference w:id="60"/>
      </w:r>
      <w:r>
        <w:rPr>
          <w:rFonts w:ascii="Amiri" w:hAnsi="Amiri" w:eastAsia="Amiri" w:cs="Amiri"/>
          <w:color w:val="111111"/>
          <w:sz w:val="28"/>
          <w:sz w:val="28"/>
          <w:szCs w:val="28"/>
          <w:rtl w:val="true"/>
          <w:lang w:bidi="ar-SA"/>
        </w:rPr>
        <w:t xml:space="preserve">،نا أحمد بن محمد التاحي </w:t>
      </w:r>
      <w:r>
        <w:rPr>
          <w:rStyle w:val="FootnoteAnchor"/>
          <w:rtl w:val="true"/>
        </w:rPr>
        <w:footnoteReference w:id="61"/>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عبد اللّه بن الفرج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عبد اللّه بن الفرج يغشاه بشر بن الحارث لزهده و فضله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أرطأة بن المنذر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احذروا الدّنيا لا تسحركم فهي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أسحر من هاروت و ماروت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القاسم علي بن أحمد بن محمد بن بيان </w:t>
      </w:r>
      <w:r>
        <w:rPr>
          <w:rStyle w:val="FootnoteAnchor"/>
          <w:rtl w:val="true"/>
        </w:rPr>
        <w:footnoteReference w:id="62"/>
      </w:r>
      <w:r>
        <w:rPr>
          <w:rFonts w:ascii="Amiri" w:hAnsi="Amiri" w:eastAsia="Amiri" w:cs="Amiri"/>
          <w:color w:val="111111"/>
          <w:sz w:val="28"/>
          <w:sz w:val="28"/>
          <w:szCs w:val="28"/>
          <w:rtl w:val="true"/>
          <w:lang w:bidi="ar-SA"/>
        </w:rPr>
        <w:t>الرزاز، أنا أبو الفرج الحسين بن علي بن عبد اللّه الطناجيري ح</w:t>
      </w:r>
      <w:r>
        <w:rPr>
          <w:rFonts w:eastAsia="Amiri" w:cs="Amiri" w:ascii="Amiri" w:hAnsi="Amiri"/>
          <w:color w:val="111111"/>
          <w:sz w:val="28"/>
          <w:szCs w:val="28"/>
          <w:rtl w:val="true"/>
          <w:lang w:bidi="ar-SA"/>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أخبرنا أبو الفتح نصر اللّه بن محمد الفقيه، نا نصر بن إبراهيم الزاهد، أنا أبو علي الحسن بن سعيد الدمشقي، أنا أبو الحسن أحمد بن محمد بن أحمد العتيقي، </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حفص بن شاهين، نا محمد بن هارون بن حميد، نا الوليد بن شجاع، نا بقية بن الوليد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لي أرطأة بن المنذر لأن يكون يكون لي ابن فاسق </w:t>
      </w:r>
      <w:r>
        <w:rPr>
          <w:rStyle w:val="FootnoteAnchor"/>
          <w:rtl w:val="true"/>
        </w:rPr>
        <w:footnoteReference w:id="63"/>
      </w:r>
      <w:r>
        <w:rPr>
          <w:rFonts w:ascii="Amiri" w:hAnsi="Amiri" w:eastAsia="Amiri" w:cs="Amiri"/>
          <w:color w:val="111111"/>
          <w:sz w:val="28"/>
          <w:sz w:val="28"/>
          <w:szCs w:val="28"/>
          <w:rtl w:val="true"/>
          <w:lang w:bidi="ar-SA"/>
        </w:rPr>
        <w:t>من الفساق أحبّ‌ إليّ‌ من أن يكون صاحب هوى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ذكر محمد بن عبد اللّه بن جعفر الوراق، أخبرني أبو عبد اللّه محمد بن يوسف الهروي، نا موسى بن عيسى بن المنذر الحمصي، نا أبو يوسف محمد بن عبيدة المددي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الرّحمن الأعرج يذكر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خلا بأرطاة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ابن المنذر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غريب فلزمه أياما، ثم خلا به في بستان له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عدي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لبّيك،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لست تعلم أن من أسماء اللّه تعالى الغفور؟ فمتى سمّي الغفور بعد أن عملت الذنوب أو قبل أن تعمل‌؟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فبلغ ذلك الأوزاعي فكان يتعجب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لقن حجته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القاسم علي بن إبراهيم، عن أبي الحسن رشأ بن نظيف، أنا علي بن موسى بن الحسين بن السّمسار، أنا أبو سليمان محمد بن عبد اللّه بن زبر، نا إبراهيم بن مروان، نا العباس بن الوليد، أنا عقبة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عند أرطأة بن المنذر فقال بعض أهل المجلس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تقولون في الرجل يجالس أهل السّنة و يخالطهم، فإذا ذكر أهل البدع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دعونا من ذكرهم لا تذكروهم،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أرطأة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منهم لا يلبس عليكم أمره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فأنكرت ذلك من قول أرطأة،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فقدمت على الأوزاعي و كان كشّافا لهذه الأشياء إذا بلغته،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 أرطأة و القول ما قال هذا ينهى عن ذكرهم و متى يحذروا، إذا لم يشادّ بذكرهم</w:t>
      </w:r>
      <w:r>
        <w:rPr>
          <w:rFonts w:eastAsia="Amiri" w:cs="Amiri" w:ascii="Amiri" w:hAnsi="Amiri"/>
          <w:color w:val="111111"/>
          <w:sz w:val="28"/>
          <w:szCs w:val="28"/>
          <w:rtl w:val="true"/>
          <w:lang w:bidi="ar-SA"/>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طالب الحسين بن محمد بن علي الزينبي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القاضي أبو القاسم علي بن المحسّن التنوخي </w:t>
      </w:r>
      <w:r>
        <w:rPr>
          <w:rStyle w:val="FootnoteAnchor"/>
          <w:rtl w:val="true"/>
        </w:rPr>
        <w:footnoteReference w:id="6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قراءة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محمد بن المظفّر بن موسى، أنا بكر بن أحمد بن حفص </w:t>
      </w:r>
      <w:r>
        <w:rPr>
          <w:rStyle w:val="FootnoteAnchor"/>
          <w:rtl w:val="true"/>
        </w:rPr>
        <w:footnoteReference w:id="65"/>
      </w:r>
      <w:r>
        <w:rPr>
          <w:rFonts w:ascii="Amiri" w:hAnsi="Amiri" w:eastAsia="Amiri" w:cs="Amiri"/>
          <w:color w:val="111111"/>
          <w:sz w:val="28"/>
          <w:sz w:val="28"/>
          <w:szCs w:val="28"/>
          <w:rtl w:val="true"/>
          <w:lang w:bidi="ar-SA"/>
        </w:rPr>
        <w:t>،نا أحمد بن محمد بن عيسى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أبو عدي أرطأة بن المنذر بن الأسود السّكوني حدّث عن عبد اللّه، بلغني أنه مات سنة ثلاث و ستين و مائة، و في خبر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مات سنة ست و خمسين و مائة</w:t>
      </w:r>
      <w:r>
        <w:rPr>
          <w:rFonts w:eastAsia="Amiri" w:cs="Amiri" w:ascii="Amiri" w:hAnsi="Amiri"/>
          <w:color w:val="111111"/>
          <w:sz w:val="28"/>
          <w:szCs w:val="28"/>
          <w:rtl w:val="true"/>
          <w:lang w:bidi="ar-SA"/>
        </w:rPr>
        <w:t xml:space="preserve">. </w:t>
      </w:r>
      <w:bookmarkStart w:id="19" w:name="pg11912_137353"/>
    </w:p>
    <w:p>
      <w:pPr>
        <w:pStyle w:val="BookText"/>
        <w:rPr/>
      </w:pPr>
      <w:bookmarkEnd w:id="19"/>
      <w:r>
        <w:rPr>
          <w:rFonts w:ascii="Amiri" w:hAnsi="Amiri" w:eastAsia="Amiri" w:cs="Amiri"/>
          <w:color w:val="111111"/>
          <w:sz w:val="28"/>
          <w:sz w:val="28"/>
          <w:szCs w:val="28"/>
          <w:rtl w:val="true"/>
          <w:lang w:bidi="ar-SA"/>
        </w:rPr>
        <w:t xml:space="preserve">أخبرنا أبو القاسم بن السمرقندي، أنا أبو بكر الطبري، أنا أبو الحسين بن الفضل، أنا عبد اللّه بن جعفر، نا يعقوب بن سفيان </w:t>
      </w:r>
      <w:r>
        <w:rPr>
          <w:rStyle w:val="FootnoteAnchor"/>
          <w:rtl w:val="true"/>
        </w:rPr>
        <w:footnoteReference w:id="66"/>
      </w:r>
      <w:r>
        <w:rPr>
          <w:rFonts w:ascii="Amiri" w:hAnsi="Amiri" w:eastAsia="Amiri" w:cs="Amiri"/>
          <w:color w:val="111111"/>
          <w:sz w:val="28"/>
          <w:sz w:val="28"/>
          <w:szCs w:val="28"/>
          <w:rtl w:val="true"/>
          <w:lang w:bidi="ar-SA"/>
        </w:rPr>
        <w:t xml:space="preserve">،حدثني أبو عتبة الحسن بن علي بن مسلم السّكوني الحمصي في سوق البزّ </w:t>
      </w:r>
      <w:r>
        <w:rPr>
          <w:rStyle w:val="FootnoteAnchor"/>
          <w:rtl w:val="true"/>
        </w:rPr>
        <w:footnoteReference w:id="67"/>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غزوت جبلة سنة أربع و ستين و مائة، و مات أرطأة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ابن المنذر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ذلك بسنة </w:t>
      </w:r>
      <w:r>
        <w:rPr>
          <w:rStyle w:val="FootnoteAnchor"/>
          <w:rtl w:val="true"/>
        </w:rPr>
        <w:footnoteReference w:id="6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0" w:name="__RefHeading___Toc13729194_73709187"/>
      <w:bookmarkStart w:id="21" w:name="_Toc7"/>
      <w:bookmarkEnd w:id="20"/>
      <w:r>
        <w:rPr/>
        <w:t>585</w:t>
      </w:r>
      <w:r>
        <w:rPr>
          <w:rtl w:val="true"/>
        </w:rPr>
        <w:t xml:space="preserve"> - </w:t>
      </w:r>
      <w:r>
        <w:rPr>
          <w:rtl w:val="true"/>
        </w:rPr>
        <w:t>أرطأة الفزاري</w:t>
      </w:r>
      <w:bookmarkEnd w:id="21"/>
    </w:p>
    <w:p>
      <w:pPr>
        <w:pStyle w:val="BookText"/>
        <w:rPr/>
      </w:pPr>
      <w:r>
        <w:rPr>
          <w:rFonts w:ascii="Amiri" w:hAnsi="Amiri" w:eastAsia="Amiri" w:cs="Amiri"/>
          <w:color w:val="111111"/>
          <w:sz w:val="28"/>
          <w:sz w:val="28"/>
          <w:szCs w:val="28"/>
          <w:rtl w:val="true"/>
          <w:lang w:bidi="ar-SA"/>
        </w:rPr>
        <w:t>والد عدي بن أرطأة، و زيد بن أرطأة، دمشقي</w:t>
      </w:r>
    </w:p>
    <w:p>
      <w:pPr>
        <w:pStyle w:val="BookText"/>
        <w:rPr/>
      </w:pPr>
      <w:r>
        <w:rPr>
          <w:rFonts w:ascii="Amiri" w:hAnsi="Amiri" w:eastAsia="Amiri" w:cs="Amiri"/>
          <w:color w:val="111111"/>
          <w:sz w:val="28"/>
          <w:sz w:val="28"/>
          <w:szCs w:val="28"/>
          <w:rtl w:val="true"/>
          <w:lang w:bidi="ar-SA"/>
        </w:rPr>
        <w:t>حكى عنه ابنه عدي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الغنائم بن النّرسي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حدّثني أبو الفضل بن ناصر، أنا أبو الفضل بن خيرون، و أبو الحسين بن الطيوري، و أبو الغنائم بن النّرسي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اللفظ‍‌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أحمد الغندجاني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ابن خيرون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أبو الحسين الأصبهاني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أحمد بن عبدان، أنا محمد بن سهل، أنا محمد بن إسماعيل البخاري قال </w:t>
      </w:r>
      <w:r>
        <w:rPr>
          <w:rStyle w:val="FootnoteAnchor"/>
          <w:rtl w:val="true"/>
        </w:rPr>
        <w:footnoteReference w:id="6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أرطأة الفزاري، قال لي هلال بن بشر، نا أبو عتاب سهل، نا إياس بن دغفل، نا الحسين </w:t>
      </w:r>
      <w:r>
        <w:rPr>
          <w:rStyle w:val="FootnoteAnchor"/>
          <w:rtl w:val="true"/>
        </w:rPr>
        <w:footnoteReference w:id="70"/>
      </w:r>
      <w:r>
        <w:rPr>
          <w:rFonts w:ascii="Amiri" w:hAnsi="Amiri" w:eastAsia="Amiri" w:cs="Amiri"/>
          <w:color w:val="111111"/>
          <w:sz w:val="28"/>
          <w:sz w:val="28"/>
          <w:szCs w:val="28"/>
          <w:rtl w:val="true"/>
          <w:lang w:bidi="ar-SA"/>
        </w:rPr>
        <w:t>، حدّثني عدي بن أرطأة أن أباه حدّثه أنه كان من قومه رجل يشتم فسكت و نفض ثوبه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حدّثني مخلد، نا حجّاج بن محمد، نا مبارك بن فضالة، عن بكر بن عبد اللّه المزني، عن عدي بن أرطأة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رجل من أصحاب النبي صلّى اللّه عليه و سلم إذا زكّى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لا تؤاخذني بما يقولون</w:t>
      </w:r>
      <w:r>
        <w:rPr>
          <w:rFonts w:eastAsia="Amiri" w:cs="Amiri" w:ascii="Amiri" w:hAnsi="Amiri"/>
          <w:color w:val="111111"/>
          <w:sz w:val="28"/>
          <w:szCs w:val="28"/>
          <w:rtl w:val="true"/>
          <w:lang w:bidi="ar-SA"/>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كذا ذكر البخاري، و هذا الحديث غير الأول</w:t>
      </w:r>
      <w:r>
        <w:rPr>
          <w:rFonts w:eastAsia="Amiri" w:cs="Amiri" w:ascii="Amiri" w:hAnsi="Amiri"/>
          <w:color w:val="111111"/>
          <w:sz w:val="28"/>
          <w:szCs w:val="28"/>
          <w:rtl w:val="true"/>
          <w:lang w:bidi="ar-SA"/>
        </w:rPr>
        <w:t xml:space="preserve">. </w:t>
      </w:r>
      <w:bookmarkStart w:id="22" w:name="pg11912_137354"/>
    </w:p>
    <w:p>
      <w:pPr>
        <w:pStyle w:val="Heading3"/>
        <w:numPr>
          <w:ilvl w:val="2"/>
          <w:numId w:val="1"/>
        </w:numPr>
        <w:rPr/>
      </w:pPr>
      <w:bookmarkStart w:id="23" w:name="__RefHeading___Toc13729196_73709187"/>
      <w:bookmarkStart w:id="24" w:name="_Toc8"/>
      <w:bookmarkEnd w:id="22"/>
      <w:bookmarkEnd w:id="23"/>
      <w:r>
        <w:rPr>
          <w:rtl w:val="true"/>
        </w:rPr>
        <w:t>ذكر من اسمه أرقم</w:t>
      </w:r>
      <w:bookmarkEnd w:id="24"/>
    </w:p>
    <w:p>
      <w:pPr>
        <w:pStyle w:val="Heading4"/>
        <w:numPr>
          <w:ilvl w:val="3"/>
          <w:numId w:val="1"/>
        </w:numPr>
        <w:rPr/>
      </w:pPr>
      <w:bookmarkStart w:id="25" w:name="__RefHeading___Toc13729198_73709187"/>
      <w:bookmarkStart w:id="26" w:name="_Toc9"/>
      <w:bookmarkEnd w:id="25"/>
      <w:r>
        <w:rPr/>
        <w:t>586</w:t>
      </w:r>
      <w:r>
        <w:rPr>
          <w:rtl w:val="true"/>
        </w:rPr>
        <w:t xml:space="preserve"> - </w:t>
      </w:r>
      <w:r>
        <w:rPr>
          <w:rtl w:val="true"/>
        </w:rPr>
        <w:t>أرقم بن أرقم السّلميّ‌</w:t>
      </w:r>
      <w:bookmarkEnd w:id="26"/>
    </w:p>
    <w:p>
      <w:pPr>
        <w:pStyle w:val="BookText"/>
        <w:rPr/>
      </w:pPr>
      <w:r>
        <w:rPr>
          <w:rFonts w:ascii="Amiri" w:hAnsi="Amiri" w:eastAsia="Amiri" w:cs="Amiri"/>
          <w:color w:val="111111"/>
          <w:sz w:val="28"/>
          <w:sz w:val="28"/>
          <w:szCs w:val="28"/>
          <w:rtl w:val="true"/>
          <w:lang w:bidi="ar-SA"/>
        </w:rPr>
        <w:t>له ذكر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القاسم علي بن إبراهيم و غيره، عن أبي علي الأهوازي، أنا أبو علي الحسن </w:t>
      </w:r>
      <w:r>
        <w:rPr>
          <w:rStyle w:val="FootnoteAnchor"/>
          <w:rtl w:val="true"/>
        </w:rPr>
        <w:footnoteReference w:id="71"/>
      </w:r>
      <w:r>
        <w:rPr>
          <w:rFonts w:ascii="Amiri" w:hAnsi="Amiri" w:eastAsia="Amiri" w:cs="Amiri"/>
          <w:color w:val="111111"/>
          <w:sz w:val="28"/>
          <w:sz w:val="28"/>
          <w:szCs w:val="28"/>
          <w:rtl w:val="true"/>
          <w:lang w:bidi="ar-SA"/>
        </w:rPr>
        <w:t xml:space="preserve">بن محمد بن الحسن بن القاسم بن درستويه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أجازني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أحمد بن محمد بن إسماعيل أبو الدحداح، نا إبراهيم بن يعقوب الجوزجاني، نا أبو النضر إسحاق بن إبراهيم الفراديسي </w:t>
      </w:r>
      <w:r>
        <w:rPr>
          <w:rStyle w:val="FootnoteAnchor"/>
          <w:rtl w:val="true"/>
        </w:rPr>
        <w:footnoteReference w:id="72"/>
      </w:r>
      <w:r>
        <w:rPr>
          <w:rFonts w:ascii="Amiri" w:hAnsi="Amiri" w:eastAsia="Amiri" w:cs="Amiri"/>
          <w:color w:val="111111"/>
          <w:sz w:val="28"/>
          <w:sz w:val="28"/>
          <w:szCs w:val="28"/>
          <w:rtl w:val="true"/>
          <w:lang w:bidi="ar-SA"/>
        </w:rPr>
        <w:t>،نا صدقة بن خالد، نا يزيد بن أبي مريم، عن أبي عبيد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المسجد يوما فإذا برجلين جالسين فمشيت نحوهما، فأشار إليّ‌ أحدهما فجلست بين أيديهما، فإذا هما قد تقنّعا برداء أحدهما، و قد بكيا حتى كادت أعينهما أن تخرج، فقالا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ترق على ما ترى من بكائنا ألا إنما أبكانا، إنّا كنا في قوم أصبحنا اليوم في غيرهم، و ذلك على عهد معاوية بن أبي سفيان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عنهما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أرقم بن أرقم السّلمي و أبو مسلم الجليلي </w:t>
      </w:r>
      <w:r>
        <w:rPr>
          <w:rStyle w:val="FootnoteAnchor"/>
          <w:rtl w:val="true"/>
        </w:rPr>
        <w:footnoteReference w:id="7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7" w:name="__RefHeading___Toc13729200_73709187"/>
      <w:bookmarkStart w:id="28" w:name="_Toc10"/>
      <w:bookmarkEnd w:id="27"/>
      <w:r>
        <w:rPr/>
        <w:t>587</w:t>
      </w:r>
      <w:r>
        <w:rPr>
          <w:rtl w:val="true"/>
        </w:rPr>
        <w:t xml:space="preserve"> - </w:t>
      </w:r>
      <w:r>
        <w:rPr>
          <w:rtl w:val="true"/>
        </w:rPr>
        <w:t>أرقم بن شرحبيل الأوديّ‌ الكوفيّ‌</w:t>
      </w:r>
      <w:bookmarkEnd w:id="28"/>
    </w:p>
    <w:p>
      <w:pPr>
        <w:pStyle w:val="BookText"/>
        <w:rPr/>
      </w:pPr>
      <w:r>
        <w:rPr>
          <w:rFonts w:ascii="Amiri" w:hAnsi="Amiri" w:eastAsia="Amiri" w:cs="Amiri"/>
          <w:color w:val="111111"/>
          <w:sz w:val="28"/>
          <w:sz w:val="28"/>
          <w:szCs w:val="28"/>
          <w:rtl w:val="true"/>
          <w:lang w:bidi="ar-SA"/>
        </w:rPr>
        <w:t xml:space="preserve">أخو هزيل بن شرحبيل </w:t>
      </w:r>
      <w:r>
        <w:rPr>
          <w:rStyle w:val="FootnoteAnchor"/>
          <w:rtl w:val="true"/>
        </w:rPr>
        <w:footnoteReference w:id="74"/>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سمع ابن مسعود و ابن عباس و صحبه إلى الشام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روى عنه أبو قيس الأودي، و عبد اللّه بن أبي السّفر، و أبو إسحاق السّبيعي، و أخوه هزيل </w:t>
      </w:r>
      <w:r>
        <w:rPr>
          <w:rStyle w:val="FootnoteAnchor"/>
          <w:rtl w:val="true"/>
        </w:rPr>
        <w:footnoteReference w:id="75"/>
      </w:r>
      <w:r>
        <w:rPr>
          <w:rFonts w:ascii="Amiri" w:hAnsi="Amiri" w:eastAsia="Amiri" w:cs="Amiri"/>
          <w:color w:val="111111"/>
          <w:sz w:val="28"/>
          <w:sz w:val="28"/>
          <w:szCs w:val="28"/>
          <w:rtl w:val="true"/>
          <w:lang w:bidi="ar-SA"/>
        </w:rPr>
        <w:t>بن شرحبيل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الحسن الفقيه، أنا أبو الحسن بن أبي الحديد، أنا جدي أبو بكر، نا أبو علي الحسن بن علي بن يحيى الشّعراني، نا سعيد بن عبدوس بن أبي زيدون، نا محمد بن يوسف الفريابي، نا إسرائيل، نا أبو إسحاق عن أرقم بن شرحبيل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سافرت مع ابن عباس من المدينة </w:t>
      </w:r>
      <w:r>
        <w:rPr>
          <w:rStyle w:val="FootnoteAnchor"/>
          <w:rtl w:val="true"/>
        </w:rPr>
        <w:footnoteReference w:id="76"/>
      </w:r>
      <w:r>
        <w:rPr>
          <w:rFonts w:ascii="Amiri" w:hAnsi="Amiri" w:eastAsia="Amiri" w:cs="Amiri"/>
          <w:color w:val="111111"/>
          <w:sz w:val="28"/>
          <w:sz w:val="28"/>
          <w:szCs w:val="28"/>
          <w:rtl w:val="true"/>
          <w:lang w:bidi="ar-SA"/>
        </w:rPr>
        <w:t>إلى الشام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 اللّه صلّى اللّه عليه و سلم مرض مرضه لذي مات فيه كان في بيت عائشة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ادعوا لي عليا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أراه قالت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شك محمد، أ لا ندعو لك أبا بكر؟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ادعوه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 حفصة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لا ندعو عمر؟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ادعوه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قالت أم الفضل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لا ندعو العباس‌؟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ادعوه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حضروه رفع رسول اللّه صلّى اللّه عليه و سلم رأسه لم ير عليا سكت فلم يتكلم و 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قوموا بنا عن رسول اللّه صلّى اللّه عليه و سلم فلو كانت له إلينا حاجة ذكرها حتى فعل ذلك ثلاث مرات،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ليصلّ‌ بالناس أبو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فتقدم أبو بكر ليصلي بالناس، فرأى رسول اللّه صلّى اللّه عليه و سلم من نفسه خفّة فخرج بين رجلين فلما أحسه الناس سبّحوا، فذهب أبو بكر يتأخر فأشار إليه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مكانك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استتم رسول اللّه صلّى اللّه عليه و سلم من حيث انتهى أبو بكر من القراءة، و أبو بكر قائم و رسول اللّه صلّى اللّه عليه و سلم جالس، فأتمّ‌ أبو بكر برسول اللّه و أتمّ‌ رسول اللّه صلّى اللّه عليه و سلم بأبي بكر، فما قضى الصّلاة حتى ثقل جدا، فخرج يهادي بين رجلين و إنّ‌ رجليه لتخطّان بالأرض، فمات رسول اللّه صلّى اللّه عليه و سلم و لم يوص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2063</w:t>
      </w:r>
      <w:r>
        <w:rPr>
          <w:rFonts w:eastAsia="Amiri" w:cs="Amiri" w:ascii="Amiri" w:hAnsi="Amiri"/>
          <w:color w:val="111111"/>
          <w:sz w:val="28"/>
          <w:szCs w:val="28"/>
          <w:rtl w:val="true"/>
          <w:lang w:bidi="ar-SA"/>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الحسن الفقيه، نا عبد العزيز بن أحمد، أنا تمّام الرازي، أنا أحمد بن سليمان، نا بكار بن قتيبة، نا بكر بن بكار، نا إسرائيل، عن أبي إسحاق، عن أرقم بن شرحبيل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سافرت مع ابن عباس من المدينة إلى الشام، فسألته أوصى رسول اللّه صلّى اللّه عليه و سلم‌؟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النبي صلّى اللّه عليه و سلم لمّا مرض مرضه الذي مات فيه كان في بيت عائشة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ليصلّ‌ للناس أبو بكر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فتقدم أبو بكر فصلّى بالناس، و وجد رسول اللّه صلّى اللّه عليه و سلم من نفسه خفّة، فانطلق يهادي بين رجلين، فلما أحس أبو بكر سبّحوا به فذهب أبو بكر يتأخر فأشار النبي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مكانك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فاستفتح رسول اللّه صلّى اللّه عليه و سلم من حيث انتهى أبو بكر من القراءة، </w:t>
      </w:r>
    </w:p>
    <w:p>
      <w:pPr>
        <w:pStyle w:val="BookText"/>
        <w:rPr/>
      </w:pPr>
      <w:r>
        <w:rPr>
          <w:rFonts w:ascii="Amiri" w:hAnsi="Amiri" w:eastAsia="Amiri" w:cs="Amiri"/>
          <w:color w:val="111111"/>
          <w:sz w:val="28"/>
          <w:sz w:val="28"/>
          <w:szCs w:val="28"/>
          <w:rtl w:val="true"/>
          <w:lang w:bidi="ar-SA"/>
        </w:rPr>
        <w:t>و أبو بكر قائم و رسول اللّه صلّى اللّه عليه و سلم جالس، فأتمّ‌ أبو بكر بالنبي صلّى اللّه عليه و سلم و أتمّ‌ الناس بأبي بكر، فما قضى رسول اللّه صلّى اللّه عليه و سلم حتى ثقل جدا، فخرج يهادي بين رجلين، و إن رجليه لتخطّان في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فمات رسول اللّه صلّى اللّه عليه و سلم و لم يوص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مختصر رواه وكيع بن الجراح، و حجّاج بن محمد، عن إسرائيل، و رواه ابن أبي السفر، عن أرقم فزاد في أسناده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العباس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2064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أخبرناه أبو السعود أحمد بن علي بن محمد بن المجلي، نا أبو الحسين بن المهتدي، أنا عبد الرّحمن بن عمر بن أحمد بن حمة </w:t>
      </w:r>
      <w:r>
        <w:rPr>
          <w:rStyle w:val="FootnoteAnchor"/>
          <w:rtl w:val="true"/>
        </w:rPr>
        <w:footnoteReference w:id="77"/>
      </w:r>
      <w:r>
        <w:rPr>
          <w:rFonts w:ascii="Amiri" w:hAnsi="Amiri" w:eastAsia="Amiri" w:cs="Amiri"/>
          <w:color w:val="111111"/>
          <w:sz w:val="28"/>
          <w:sz w:val="28"/>
          <w:szCs w:val="28"/>
          <w:rtl w:val="true"/>
          <w:lang w:bidi="ar-SA"/>
        </w:rPr>
        <w:t>الخلاّل، أنا أبو بكر محمد ابن أحمد بن يعقوب بن شيبة، نا جدي، نا خلف بن سالم المخزومي، نا يحيى بن آدم، نا قيس، نا عبد اللّه بن أبي السفر، عن أرقم بن شرحبيل، عن ابن عباس، عن العباس بن عبد المطلب أن رسول اللّه صلّى اللّه عليه و سلم قال في مرضه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مروا أبا بكر يصلي بالناس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فخرج أبو بكر فكبّر، و وجد النبي صلّى اللّه عليه و سلم راحة فخرج يهادي بين رجلين، فلما رآه أبو بكر تأخر فأشار إليه النبي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مكانك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جلس رسول اللّه صلّى اللّه عليه و سلم إلى جنب أبي بكر فاقترأ من المكان الذي كان أبو بكر بلغ من السورة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2065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عالي حديثه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أخبرنا أبو القاسم بن الحصين، أنا أبو طالب بن غيلان، نا أبو بكر الشّافعي، نا محمد بن يونس بن موسى القرشي، نا عبد اللّه بن رجاء، نا قيس بن الربيع عن عبد اللّه بن أبي السّفر، عن أرقم بن شرحبيل، عن عبد اللّه بن عباس، عن العباس بن عبد المطلب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على رسول اللّه صلّى اللّه عليه و سلم و عنده نساء فيهن أسماء، و هي تدق سعطة لها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يبقى أحد في البيت، شهد اللّه الألدّ، و إني قد أقسمت أن يميني لم تصب العباس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2066</w:t>
      </w:r>
      <w:r>
        <w:rPr>
          <w:rFonts w:eastAsia="Amiri" w:cs="Amiri" w:ascii="Amiri" w:hAnsi="Amiri"/>
          <w:color w:val="111111"/>
          <w:sz w:val="28"/>
          <w:szCs w:val="28"/>
          <w:rtl w:val="true"/>
          <w:lang w:bidi="ar-SA"/>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قرأت على أبي الفتح نصر اللّه بن محمد الفقيه، عن أبي الحسين بن الطّيوري، أنا أبو الفضل عبيد اللّه بن أحمد بن علي بن الكوفي، أنا أبو الحسين عبد الرّحمن بن عمر بن أحمد بن حمّة الخلاّل، أنا أبو بكر محمد بن أحمد بن يعقوب بن شيبة، حدثني </w:t>
      </w:r>
    </w:p>
    <w:p>
      <w:pPr>
        <w:pStyle w:val="BookText"/>
        <w:rPr/>
      </w:pPr>
      <w:r>
        <w:rPr>
          <w:rFonts w:ascii="Amiri" w:hAnsi="Amiri" w:eastAsia="Amiri" w:cs="Amiri"/>
          <w:color w:val="111111"/>
          <w:sz w:val="28"/>
          <w:sz w:val="28"/>
          <w:szCs w:val="28"/>
          <w:rtl w:val="true"/>
          <w:lang w:bidi="ar-SA"/>
        </w:rPr>
        <w:t>جدّي، نا أبو النضر هاشم بن القاسم، نا شعبة، عن أبي قيس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هزيل بن شرحبيل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بأخي الأرقم بن شرحبيل حكّة فذهب يحتكّ‌ فمسّ‌ ذكره، فقال ابن مسعود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اقطعه، يمازحه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هو بضعة منك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البركات الأنماطي، أنا أبو طاهر أحمد بن الحسن، أنا القاضي أبو محمد يوسف بن رباح، أنا أبو بكر أحمد بن محمد بن إسماعيل المهندس، نا أبو بشر الدولابي، نا معاوية بن صالح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يحيى بن معين يقول في تسمية أهل الكوفة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هزيل بن شرحبيل سمع من عمرو، و أخوه الأرقم بن شرحبيل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السمرقندي، أنا أبو بكر بن اللاّلكائي، أنا أبو الحسين بن بشران، أنا عثمان بن أحمد بن السّماك، أنا محمد بن أحمد بن البراء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 بن المديني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أرقم بن شرحبيل، روى عنه أبو إسحاق، روى عن ابن عباس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مروا أبا بكر فليصلّ‌ بالناس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يرو عنه غير أبي إسحاق؛ أرقم من أصحاب عبد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بكر محمد بن شجاع، أنا أبو عمرو بن مندة، أنا الحسن بن محمد بن يوسف، أنا أحمد بن محمد بن عمر، نا أبو بكر بن أبي الدنيا، نا ابن سعد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الطبقة الأولى من أهل الكوفة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الهزيل بن شرحبيل الأودي روى عن عبد اللّه، و علي؛ و أخوه الأرقم بن شرحبيل الأودي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قرأت على أبي غالب بن البنا، عن أبي محمد الجوهري، أنا أبو عمر بن حيّوية، أنا أحمد بن معروف، نا الحسين بن الفهم، نا محمد بن سعد </w:t>
      </w:r>
      <w:r>
        <w:rPr>
          <w:rStyle w:val="FootnoteAnchor"/>
          <w:rtl w:val="true"/>
        </w:rPr>
        <w:footnoteReference w:id="78"/>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الأرقم بن شرحبيل الأودي سمع من عبد اللّه و لا نعلمه، روى عن علي شيئا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روى عنه أخوه هزيل بن شرحبيل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ثقة قليل الحديث</w:t>
      </w:r>
      <w:r>
        <w:rPr>
          <w:rFonts w:eastAsia="Amiri" w:cs="Amiri" w:ascii="Amiri" w:hAnsi="Amiri"/>
          <w:color w:val="111111"/>
          <w:sz w:val="28"/>
          <w:szCs w:val="28"/>
          <w:rtl w:val="true"/>
          <w:lang w:bidi="ar-SA"/>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البركات الأنماطي و أبو العز ثابت بن منصور الكيلي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طاهر أحمد بن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الأنماطي و أبو الفضل بن خيرون،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محمد بن الحسن بن أحمد، أنا محمد بن أحمد بن إسحاق، أنا عمر بن أحمد بن إسحاق، نا خليفة بن خياط‍‌ العصفري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أود بن سعد العشيرة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هزيل و الأرقم ابنا شرحبيل، </w:t>
      </w:r>
      <w:bookmarkStart w:id="29" w:name="pg11912_137358"/>
    </w:p>
    <w:p>
      <w:pPr>
        <w:pStyle w:val="BookText"/>
        <w:rPr/>
      </w:pPr>
      <w:bookmarkEnd w:id="29"/>
      <w:r>
        <w:rPr>
          <w:rFonts w:ascii="Amiri" w:hAnsi="Amiri" w:eastAsia="Amiri" w:cs="Amiri"/>
          <w:color w:val="111111"/>
          <w:sz w:val="28"/>
          <w:sz w:val="28"/>
          <w:szCs w:val="28"/>
          <w:rtl w:val="true"/>
          <w:lang w:bidi="ar-SA"/>
        </w:rPr>
        <w:t xml:space="preserve">توفي </w:t>
      </w:r>
      <w:r>
        <w:rPr>
          <w:rStyle w:val="FootnoteAnchor"/>
          <w:rtl w:val="true"/>
        </w:rPr>
        <w:footnoteReference w:id="79"/>
      </w:r>
      <w:r>
        <w:rPr>
          <w:rFonts w:ascii="Amiri" w:hAnsi="Amiri" w:eastAsia="Amiri" w:cs="Amiri"/>
          <w:color w:val="111111"/>
          <w:sz w:val="28"/>
          <w:sz w:val="28"/>
          <w:szCs w:val="28"/>
          <w:rtl w:val="true"/>
          <w:lang w:bidi="ar-SA"/>
        </w:rPr>
        <w:t>هزيل بعد الجماجم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الغنائم بن النّرسي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كتابة و اللفظ‍‌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حدثنا أبو الفضل بن ناصر، أنا أبو الفضل بن خيرون و أبو الحسين بن الطيوري و أبو الغنائم بن النّرسي،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أحمد الغندجاني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زاد ابن خيرون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أبو الحسين الأصبهاني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أحمد بن عبدان، أنا محمد بن سهل، أنا محمد بن إسماعيل قال </w:t>
      </w:r>
      <w:r>
        <w:rPr>
          <w:rStyle w:val="FootnoteAnchor"/>
          <w:rtl w:val="true"/>
        </w:rPr>
        <w:footnoteReference w:id="8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أرقم بن شرحبيل أخو هزيل بن شرحبيل الأودي، كوفي سمع ابن مسعود، روى عنه أبو قيس، و أبو إسحاق، و لم يذكر أبو إسحاق سماعا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عبد اللّه الخلاّل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القاسم بن مندة، أنا حمد بن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إجازة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أبو طاهر بن سلمة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الحسن الفأفاء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عبد الرّحمن بن أبي حاتم قال </w:t>
      </w:r>
      <w:r>
        <w:rPr>
          <w:rStyle w:val="FootnoteAnchor"/>
          <w:rtl w:val="true"/>
        </w:rPr>
        <w:footnoteReference w:id="8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سئل أبو زرعة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عن أرقم بن شرحبيل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كوفي ثقة</w:t>
      </w:r>
      <w:r>
        <w:rPr>
          <w:rFonts w:eastAsia="Amiri" w:cs="Amiri" w:ascii="Amiri" w:hAnsi="Amiri"/>
          <w:color w:val="111111"/>
          <w:sz w:val="28"/>
          <w:szCs w:val="28"/>
          <w:rtl w:val="true"/>
          <w:lang w:bidi="ar-SA"/>
        </w:rPr>
        <w:t>.</w:t>
      </w:r>
    </w:p>
    <w:p>
      <w:pPr>
        <w:pStyle w:val="Heading4"/>
        <w:numPr>
          <w:ilvl w:val="3"/>
          <w:numId w:val="1"/>
        </w:numPr>
        <w:rPr/>
      </w:pPr>
      <w:bookmarkStart w:id="30" w:name="__RefHeading___Toc13729202_73709187"/>
      <w:bookmarkStart w:id="31" w:name="_Toc11"/>
      <w:bookmarkEnd w:id="30"/>
      <w:r>
        <w:rPr/>
        <w:t>588</w:t>
      </w:r>
      <w:r>
        <w:rPr>
          <w:rtl w:val="true"/>
        </w:rPr>
        <w:t xml:space="preserve"> - </w:t>
      </w:r>
      <w:r>
        <w:rPr>
          <w:rtl w:val="true"/>
        </w:rPr>
        <w:t>أرقم بن عبد اللّه الكنديّ‌</w:t>
      </w:r>
      <w:bookmarkEnd w:id="31"/>
    </w:p>
    <w:p>
      <w:pPr>
        <w:pStyle w:val="BookText"/>
        <w:rPr/>
      </w:pPr>
      <w:r>
        <w:rPr>
          <w:rFonts w:ascii="Amiri" w:hAnsi="Amiri" w:eastAsia="Amiri" w:cs="Amiri"/>
          <w:color w:val="111111"/>
          <w:sz w:val="28"/>
          <w:sz w:val="28"/>
          <w:szCs w:val="28"/>
          <w:rtl w:val="true"/>
          <w:lang w:bidi="ar-SA"/>
        </w:rPr>
        <w:t xml:space="preserve">رجل من تابعي أهل الكوفة، كان ممن قدم به مع حجر بن عدي الكندي إلى عذراء </w:t>
      </w:r>
      <w:r>
        <w:rPr>
          <w:rStyle w:val="FootnoteAnchor"/>
          <w:rtl w:val="true"/>
        </w:rPr>
        <w:footnoteReference w:id="82"/>
      </w:r>
      <w:r>
        <w:rPr>
          <w:rFonts w:ascii="Amiri" w:hAnsi="Amiri" w:eastAsia="Amiri" w:cs="Amiri"/>
          <w:color w:val="111111"/>
          <w:sz w:val="28"/>
          <w:sz w:val="28"/>
          <w:szCs w:val="28"/>
          <w:rtl w:val="true"/>
          <w:lang w:bidi="ar-SA"/>
        </w:rPr>
        <w:t>في اثني عشر رجلا، فشفع فيه وائل بن حجر إلى معاوية فأطلقه</w:t>
      </w:r>
      <w:r>
        <w:rPr>
          <w:rFonts w:eastAsia="Amiri" w:cs="Amiri" w:ascii="Amiri" w:hAnsi="Amiri"/>
          <w:color w:val="111111"/>
          <w:sz w:val="28"/>
          <w:szCs w:val="28"/>
          <w:rtl w:val="true"/>
          <w:lang w:bidi="ar-SA"/>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قرأت على أبي الوفاء حفاظ‍‌ بن الحسن بن الحسين الغسّاني، عن عبد العزيز بن أحمد الكتاني، أنا عبد الوهاب الميداني، أنا أبو سليمان بن زبر، نا عبد اللّه بن أحمد الفرغاني، أنا محمد بن جرير الطبري قال </w:t>
      </w:r>
      <w:r>
        <w:rPr>
          <w:rStyle w:val="FootnoteAnchor"/>
          <w:rtl w:val="true"/>
        </w:rPr>
        <w:footnoteReference w:id="83"/>
      </w:r>
      <w:r>
        <w:rPr>
          <w:rFonts w:ascii="Amiri" w:hAnsi="Amiri" w:eastAsia="Amiri" w:cs="Amiri"/>
          <w:color w:val="111111"/>
          <w:sz w:val="28"/>
          <w:sz w:val="28"/>
          <w:szCs w:val="28"/>
          <w:rtl w:val="true"/>
          <w:lang w:bidi="ar-SA"/>
        </w:rPr>
        <w:t>هشام بن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مخنف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تسمية الذين بعث بهم إلى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حجر بن عديّ‌ بن جبلة الكنديّ‌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الأرقم بن عبد اللّه الكندي من بني الأرقم، و شريك بن شدّاد الحضرميّ‌ ثم التنعي، و صيفيّ‌ بن فسيل </w:t>
      </w:r>
      <w:r>
        <w:rPr>
          <w:rStyle w:val="FootnoteAnchor"/>
          <w:rtl w:val="true"/>
        </w:rPr>
        <w:footnoteReference w:id="84"/>
      </w:r>
      <w:r>
        <w:rPr>
          <w:rFonts w:ascii="Amiri" w:hAnsi="Amiri" w:eastAsia="Amiri" w:cs="Amiri"/>
          <w:color w:val="111111"/>
          <w:sz w:val="28"/>
          <w:sz w:val="28"/>
          <w:szCs w:val="28"/>
          <w:rtl w:val="true"/>
          <w:lang w:bidi="ar-SA"/>
        </w:rPr>
        <w:t xml:space="preserve">، و ابن ضبيعة بن حرملة العبسيّ‌، و كريم بن عفيف الخثعميّ‌ من بني عامر </w:t>
      </w:r>
      <w:r>
        <w:rPr>
          <w:rStyle w:val="FootnoteAnchor"/>
          <w:rtl w:val="true"/>
        </w:rPr>
        <w:footnoteReference w:id="85"/>
      </w:r>
      <w:r>
        <w:rPr>
          <w:rFonts w:ascii="IRNazanin" w:hAnsi="IRNazanin" w:eastAsia="IRNazanin"/>
          <w:color w:val="111111"/>
          <w:sz w:val="28"/>
          <w:sz w:val="28"/>
          <w:szCs w:val="28"/>
          <w:rtl w:val="true"/>
          <w:lang w:bidi="fa-IR"/>
        </w:rPr>
        <w:t xml:space="preserve">بن شهران، </w:t>
      </w:r>
    </w:p>
    <w:p>
      <w:pPr>
        <w:pStyle w:val="BookText"/>
        <w:rPr/>
      </w:pPr>
      <w:r>
        <w:rPr>
          <w:rFonts w:ascii="Amiri" w:hAnsi="Amiri" w:eastAsia="Amiri" w:cs="Amiri"/>
          <w:color w:val="111111"/>
          <w:sz w:val="28"/>
          <w:sz w:val="28"/>
          <w:szCs w:val="28"/>
          <w:rtl w:val="true"/>
          <w:lang w:bidi="ar-SA"/>
        </w:rPr>
        <w:t xml:space="preserve">ثم من بني قحافة </w:t>
      </w:r>
      <w:r>
        <w:rPr>
          <w:rStyle w:val="FootnoteAnchor"/>
          <w:rtl w:val="true"/>
        </w:rPr>
        <w:footnoteReference w:id="86"/>
      </w:r>
      <w:r>
        <w:rPr>
          <w:rFonts w:ascii="Amiri" w:hAnsi="Amiri" w:eastAsia="Amiri" w:cs="Amiri"/>
          <w:color w:val="111111"/>
          <w:sz w:val="28"/>
          <w:sz w:val="28"/>
          <w:szCs w:val="28"/>
          <w:rtl w:val="true"/>
          <w:lang w:bidi="ar-SA"/>
        </w:rPr>
        <w:t xml:space="preserve">،و عاصم بن عوف البجلي، و ورقاء </w:t>
      </w:r>
      <w:r>
        <w:rPr>
          <w:rStyle w:val="FootnoteAnchor"/>
          <w:rtl w:val="true"/>
        </w:rPr>
        <w:footnoteReference w:id="87"/>
      </w:r>
      <w:r>
        <w:rPr>
          <w:rFonts w:ascii="Amiri" w:hAnsi="Amiri" w:eastAsia="Amiri" w:cs="Amiri"/>
          <w:color w:val="111111"/>
          <w:sz w:val="28"/>
          <w:sz w:val="28"/>
          <w:szCs w:val="28"/>
          <w:rtl w:val="true"/>
          <w:lang w:bidi="ar-SA"/>
        </w:rPr>
        <w:t xml:space="preserve">بن سمي البجلي، و كدام بن حيّان، و عبد الرّحمن بن حسان العنزيان من بني هميم، و محرز بن شهاب التميمي من بني منقر، و عبد اللّه بن حويّة </w:t>
      </w:r>
      <w:r>
        <w:rPr>
          <w:rStyle w:val="FootnoteAnchor"/>
          <w:rtl w:val="true"/>
        </w:rPr>
        <w:footnoteReference w:id="88"/>
      </w:r>
      <w:r>
        <w:rPr>
          <w:rFonts w:ascii="Amiri" w:hAnsi="Amiri" w:eastAsia="Amiri" w:cs="Amiri"/>
          <w:color w:val="111111"/>
          <w:sz w:val="28"/>
          <w:sz w:val="28"/>
          <w:szCs w:val="28"/>
          <w:rtl w:val="true"/>
          <w:lang w:bidi="ar-SA"/>
        </w:rPr>
        <w:t>السعدي من بني تميم، فمضوا بهم حتى نزلوا مرج عذراء، فحبسوا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زيادا أتبعهم برجلين آخرين مع عامر بن الأسود؛ بعتبة بن الأخنس من بني سعد بن بكر بن هوازن، و سعد </w:t>
      </w:r>
      <w:r>
        <w:rPr>
          <w:rStyle w:val="FootnoteAnchor"/>
          <w:rtl w:val="true"/>
        </w:rPr>
        <w:footnoteReference w:id="89"/>
      </w:r>
      <w:r>
        <w:rPr>
          <w:rFonts w:ascii="Amiri" w:hAnsi="Amiri" w:eastAsia="Amiri" w:cs="Amiri"/>
          <w:color w:val="111111"/>
          <w:sz w:val="28"/>
          <w:sz w:val="28"/>
          <w:szCs w:val="28"/>
          <w:rtl w:val="true"/>
          <w:lang w:bidi="ar-SA"/>
        </w:rPr>
        <w:t xml:space="preserve">بن نمران الهمداني ثم الناعطي </w:t>
      </w:r>
      <w:r>
        <w:rPr>
          <w:rStyle w:val="FootnoteAnchor"/>
          <w:rtl w:val="true"/>
        </w:rPr>
        <w:footnoteReference w:id="90"/>
      </w:r>
      <w:r>
        <w:rPr>
          <w:rFonts w:ascii="Amiri" w:hAnsi="Amiri" w:eastAsia="Amiri" w:cs="Amiri"/>
          <w:color w:val="111111"/>
          <w:sz w:val="28"/>
          <w:sz w:val="28"/>
          <w:szCs w:val="28"/>
          <w:rtl w:val="true"/>
          <w:lang w:bidi="ar-SA"/>
        </w:rPr>
        <w:t>فتموا أربعة عشر رجلا، فبعث معاوية إلى وائل بن حجر و كثير بن شهاب فأدخلهما، و قبض كتابهما، و قرأه على أهل الشام، فإذا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لعبد اللّه معاوية أمير المؤمنين من زياد بن أبي سفيان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اللّه جل ثناؤه قد أحسن عند أمير المؤمنين البلاء، فكاد له عدوّه، و كفاه مئونة من بغى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طواغيت من هذه التّرابية السبئية رأسهم حجر بن عدي خالفوا أمير المؤمنين، و فارقوا الجماعة جماعة المسلمين، و نصبوا لنا الحرب، فأظهرنا اللّه عليهم، و أمكننا منهم، و قد دعوت خيار أهل المصر و أشرافهم و ذوي الستر </w:t>
      </w:r>
      <w:r>
        <w:rPr>
          <w:rStyle w:val="FootnoteAnchor"/>
          <w:rtl w:val="true"/>
        </w:rPr>
        <w:footnoteReference w:id="91"/>
      </w:r>
      <w:r>
        <w:rPr>
          <w:rFonts w:ascii="Amiri" w:hAnsi="Amiri" w:eastAsia="Amiri" w:cs="Amiri"/>
          <w:color w:val="111111"/>
          <w:sz w:val="28"/>
          <w:sz w:val="28"/>
          <w:szCs w:val="28"/>
          <w:rtl w:val="true"/>
          <w:lang w:bidi="ar-SA"/>
        </w:rPr>
        <w:t>و الدين منهم، فشهدوا عليهم بما رأوا و علموا، و قد بعثت بهم إلى أمير المؤمنين، و كتبت شهادة أهل المصر و خيارهم في أسفل كتابي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قرأ الكتاب و شهادة الشهود عليهم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ذا ترون في هؤلاء النفر الذين شهد عليهم قومهم بما تسمعون‌؟ فقال له يزيد بن أسد البجلي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أرى أن تفرقهم في قرى الشام فيكفيكهم طواغيتها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دفع وائل بن حجر كتاب شريح بن هانئ إلى معاوية فقرأه فإذا فيه</w:t>
      </w:r>
      <w:r>
        <w:rPr>
          <w:rFonts w:eastAsia="Amiri" w:cs="Amiri" w:ascii="Amiri" w:hAnsi="Amiri"/>
          <w:color w:val="111111"/>
          <w:sz w:val="28"/>
          <w:szCs w:val="28"/>
          <w:rtl w:val="true"/>
          <w:lang w:bidi="ar-SA"/>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بسم اللّه الرّحمن الرحيم، لعبد اللّه معاوية أمير المؤمنين من شريح بن هانئ أما </w:t>
      </w:r>
    </w:p>
    <w:p>
      <w:pPr>
        <w:pStyle w:val="BookText"/>
        <w:rPr/>
      </w:pPr>
      <w:r>
        <w:rPr>
          <w:rFonts w:ascii="Amiri" w:hAnsi="Amiri" w:eastAsia="Amiri" w:cs="Amiri"/>
          <w:color w:val="111111"/>
          <w:sz w:val="28"/>
          <w:sz w:val="28"/>
          <w:szCs w:val="28"/>
          <w:rtl w:val="true"/>
          <w:lang w:bidi="ar-SA"/>
        </w:rPr>
        <w:t xml:space="preserve">بعد؛ فإنه بلغني أن زيادا كتب إليك بشهادتي على حجر بن عدي، و أن شهادتي على حجر أنه ممن يقيم الصلاة، و يؤتي الزكاة، و يديم الحجّ‌، و العمرة، و يأمر بالمعروف و ينهى عن المنكر، حرام الدم و المال، فإن شئت فاقبله </w:t>
      </w:r>
      <w:r>
        <w:rPr>
          <w:rStyle w:val="FootnoteAnchor"/>
          <w:rtl w:val="true"/>
        </w:rPr>
        <w:footnoteReference w:id="92"/>
      </w:r>
      <w:r>
        <w:rPr>
          <w:rFonts w:ascii="Amiri" w:hAnsi="Amiri" w:eastAsia="Amiri" w:cs="Amiri"/>
          <w:color w:val="111111"/>
          <w:sz w:val="28"/>
          <w:sz w:val="28"/>
          <w:szCs w:val="28"/>
          <w:rtl w:val="true"/>
          <w:lang w:bidi="ar-SA"/>
        </w:rPr>
        <w:t>و إن شئت فدعه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فقرأ كتابه على وائل و كثير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أرى هذا إلاّ قد أخرج نفسه من شهادتكم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فحبس القوم بمرج عذراء و كتب معاوية إلى زياد أما بعد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فهمت ما اقتصصت من أمر حجر و أصحابه، و شهادة من قبلكم، فنظرت في ذلك، فأحيانا أرى قتلهم أفضل من تركهم، و أحيانا أرى العفو عنهم أفضل من قتلهم و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فكتب إليه زياد مع يزيد بن حجيّة بن ربيعة التيمي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بعد، فقد قرأت كتابك، و فهمت رأيك في حجر، فعجبت لاشتباه الأمر عليك فيهم، و قد شهد عليهم بما سمعت من هو أعلم بهم، فإن كانت لك حاجة في هذا المصر فلا تردّن حجرا و أصحابه إليّ‌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فأقبل يزيد بن حجيّة حتى مرّ بهم بعذراء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هؤلاء أما و اللّه ما رأيي برأيكم، و لقد جئت بكتاب فيه الذبح، فمروني بما أحببتم مما ترون أنه لكم نافع أعمل به لكم و انطلق به </w:t>
      </w:r>
      <w:r>
        <w:rPr>
          <w:rStyle w:val="FootnoteAnchor"/>
          <w:rtl w:val="true"/>
        </w:rPr>
        <w:footnoteReference w:id="9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له حجر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أبلغ معاوية أنّا على بيعتنا، لا نستقيلها و لا نقيلها، و إنه إنما شهد علينا الأعداء الأظنّاء</w:t>
      </w:r>
      <w:r>
        <w:rPr>
          <w:rFonts w:eastAsia="Amiri" w:cs="Amiri" w:ascii="Amiri" w:hAnsi="Amiri"/>
          <w:color w:val="111111"/>
          <w:sz w:val="28"/>
          <w:szCs w:val="28"/>
          <w:rtl w:val="true"/>
          <w:lang w:bidi="ar-SA"/>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فقدم يزيد بالكتاب إلى معاوية فقرأه، و بلّغه يزيد مقالة حجر فقال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زياد أصدق عندنا من حجر، فقال عبد الرّحمن بن أم الحكم الثقفي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يقال عثمان بن عمير الثقفي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جذاذها </w:t>
      </w:r>
      <w:r>
        <w:rPr>
          <w:rStyle w:val="FootnoteAnchor"/>
          <w:rtl w:val="true"/>
        </w:rPr>
        <w:footnoteReference w:id="94"/>
      </w:r>
      <w:r>
        <w:rPr>
          <w:rFonts w:ascii="Amiri" w:hAnsi="Amiri" w:eastAsia="Amiri" w:cs="Amiri"/>
          <w:color w:val="111111"/>
          <w:sz w:val="28"/>
          <w:sz w:val="28"/>
          <w:szCs w:val="28"/>
          <w:rtl w:val="true"/>
          <w:lang w:bidi="ar-SA"/>
        </w:rPr>
        <w:t>،جذاذها فقال له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تفي </w:t>
      </w:r>
      <w:r>
        <w:rPr>
          <w:rStyle w:val="FootnoteAnchor"/>
          <w:rtl w:val="true"/>
        </w:rPr>
        <w:footnoteReference w:id="95"/>
      </w:r>
      <w:r>
        <w:rPr>
          <w:rFonts w:ascii="Amiri" w:hAnsi="Amiri" w:eastAsia="Amiri" w:cs="Amiri"/>
          <w:color w:val="111111"/>
          <w:sz w:val="28"/>
          <w:sz w:val="28"/>
          <w:szCs w:val="28"/>
          <w:rtl w:val="true"/>
          <w:lang w:bidi="ar-SA"/>
        </w:rPr>
        <w:t>أثرا، فخرج أهل الشام و لا يدرون ما قال معاوية و عبد الرّحمن، فأتوا النعمان بن بشير فقالوا له مقالة ابن أم الحكم، فقال النعمان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قتل القوم، و أقبل عامر بن الأسود العجليّ‌ و هو بعذراء يريد معاوية ليعلمه علم الرجلين اللذين بعث بهما زياد، فلما ولّى ليمضي قام إليه حجر بن </w:t>
      </w:r>
    </w:p>
    <w:p>
      <w:pPr>
        <w:pStyle w:val="BookText"/>
        <w:rPr/>
      </w:pPr>
      <w:r>
        <w:rPr>
          <w:rFonts w:ascii="Amiri" w:hAnsi="Amiri" w:eastAsia="Amiri" w:cs="Amiri"/>
          <w:color w:val="111111"/>
          <w:sz w:val="28"/>
          <w:sz w:val="28"/>
          <w:szCs w:val="28"/>
          <w:rtl w:val="true"/>
          <w:lang w:bidi="ar-SA"/>
        </w:rPr>
        <w:t>عدي يرسف في القيود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عامر، اسمع مني، أبلغ معاوية أن دماءنا عليه حرام، و أخبره أنّا قد أومنّا و صالحناه، و صالحنا و إنّا لم نقتل أحدا من أهل القبلة، فتحل له دماؤنا فليتّق اللّه و لينظر في أمرنا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نحوا من هذا الكلام، فأعاد عليه حجر مرارا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فكان الآخر أعرض،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فهمت 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أكثرت، فقال له حجر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ما سمعت بعيب و على أية تلوم إنك و اللّه تحبى و تعطى، إن حجرا يقدّم و يقتل، فلا ألومك أن تستثقل كلامي، اذهب عنك، فكأنه استحيا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اللّه ما ذاك بي، و لأبلغنّ‌ جهدي، فكان يزعم أن قد فعل، و الآخر أبى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فدخل عامر على معاوية فأخبره بأمر الرجلين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قام يزيد بن أسد البجلي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هب لي ابني عمّي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كان جرير بن عبد اللّه كتب فيهما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امرأين من قومي من أهل الجماعة و الرأي الحسن، سعى بهما ساع ظنين إلى زياد، فبعث بهما في النفر الكوفيين الذين وجه بهم زياد إلى أمير المؤمنين و هما ممن لم يحدث في الإسلام، و لا بغيا على الخليفة فلينفعهما ذلك عند أمير المؤمنين، فلما سألهما يزيد ذكر معاوية كتاب جرير،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كتب إليّ‌ فيهما جرير يحسن الثناء عليهما، و هو أهل أن يصدّق قوله و تقبل نصيحته، و قد سألتنا ابني عمّك فهما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طلب وائل بن حجر في الأرقم فتركه، و طلب أبو الأعور السّلمي في عتبة بن الأخنس فوهبه له، و طلب حمرة </w:t>
      </w:r>
      <w:r>
        <w:rPr>
          <w:rStyle w:val="FootnoteAnchor"/>
          <w:rtl w:val="true"/>
        </w:rPr>
        <w:footnoteReference w:id="96"/>
      </w:r>
      <w:r>
        <w:rPr>
          <w:rFonts w:ascii="Amiri" w:hAnsi="Amiri" w:eastAsia="Amiri" w:cs="Amiri"/>
          <w:color w:val="111111"/>
          <w:sz w:val="28"/>
          <w:sz w:val="28"/>
          <w:szCs w:val="28"/>
          <w:rtl w:val="true"/>
          <w:lang w:bidi="ar-SA"/>
        </w:rPr>
        <w:t xml:space="preserve">بن مالك الهمداني في سعد </w:t>
      </w:r>
      <w:r>
        <w:rPr>
          <w:rStyle w:val="FootnoteAnchor"/>
          <w:rtl w:val="true"/>
        </w:rPr>
        <w:footnoteReference w:id="97"/>
      </w:r>
      <w:r>
        <w:rPr>
          <w:rFonts w:ascii="Amiri" w:hAnsi="Amiri" w:eastAsia="Amiri" w:cs="Amiri"/>
          <w:color w:val="111111"/>
          <w:sz w:val="28"/>
          <w:sz w:val="28"/>
          <w:szCs w:val="28"/>
          <w:rtl w:val="true"/>
          <w:lang w:bidi="ar-SA"/>
        </w:rPr>
        <w:t>بن نمران الهمداني فوهبه له، و كلّمه ابن مسلمة في ابن حويّة فخلّى سبيله</w:t>
      </w:r>
      <w:r>
        <w:rPr>
          <w:rFonts w:eastAsia="Amiri" w:cs="Amiri" w:ascii="Amiri" w:hAnsi="Amiri"/>
          <w:color w:val="111111"/>
          <w:sz w:val="28"/>
          <w:szCs w:val="28"/>
          <w:rtl w:val="true"/>
          <w:lang w:bidi="ar-SA"/>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قام مالك بن هبيرة السّكوني فقال لمعاوية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 لي ابن عمي حجرا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عمك حجر رأس القوم و أخاف إن خلّيت سبيله أن يفسد عليّ‌ مصري، فيضطرنا غدا إلى أن نشخصك و أصحابك إليه بالعراق،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ما أنصفتني يا معاوية، إن قاتلت معك ابن عمك فيلقاني منهم يوما كيوم صفين حتى ظفرت كفك و علا كعبك و لم تخف الدوائر ثم سألتك ابن عمي فسطوت أو بسطت من القول فيما لا أنتفع به و تخوّفت فيما زعمت عاقبة الدوائر، ثم انصرف فجلس في بيته فبعث معاوية هدبة بن فيّاض القضاعي من بني سلامان بن سعد، و الحصين بن عبد اللّه الكلابي، و أبا شريف البدّيّ‌ فأتوهم عند </w:t>
      </w:r>
    </w:p>
    <w:p>
      <w:pPr>
        <w:pStyle w:val="BookText"/>
        <w:rPr/>
      </w:pPr>
      <w:r>
        <w:rPr>
          <w:rFonts w:ascii="Amiri" w:hAnsi="Amiri" w:eastAsia="Amiri" w:cs="Amiri"/>
          <w:color w:val="111111"/>
          <w:sz w:val="28"/>
          <w:sz w:val="28"/>
          <w:szCs w:val="28"/>
          <w:rtl w:val="true"/>
          <w:lang w:bidi="ar-SA"/>
        </w:rPr>
        <w:t>المساء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الخثعميّ‌ حين رأى الأعور مقبلا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يقتل نصفنا و ينجو نصفنا، فقال سعيد </w:t>
      </w:r>
      <w:r>
        <w:rPr>
          <w:rStyle w:val="FootnoteAnchor"/>
          <w:rtl w:val="true"/>
        </w:rPr>
        <w:footnoteReference w:id="98"/>
      </w:r>
      <w:r>
        <w:rPr>
          <w:rFonts w:ascii="Amiri" w:hAnsi="Amiri" w:eastAsia="Amiri" w:cs="Amiri"/>
          <w:color w:val="111111"/>
          <w:sz w:val="28"/>
          <w:sz w:val="28"/>
          <w:szCs w:val="28"/>
          <w:rtl w:val="true"/>
          <w:lang w:bidi="ar-SA"/>
        </w:rPr>
        <w:t>بن نمران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اجعلني ممن ينجو و أنت عنه راض، و قال عبد الرّحمن بن حسان العنزي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اجعلني ممن يكرمني بهوانهم و أنت عني راض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فطالما </w:t>
      </w:r>
      <w:r>
        <w:rPr>
          <w:rStyle w:val="FootnoteAnchor"/>
          <w:rtl w:val="true"/>
        </w:rPr>
        <w:footnoteReference w:id="99"/>
      </w:r>
      <w:r>
        <w:rPr>
          <w:rFonts w:ascii="Amiri" w:hAnsi="Amiri" w:eastAsia="Amiri" w:cs="Amiri"/>
          <w:color w:val="111111"/>
          <w:sz w:val="28"/>
          <w:sz w:val="28"/>
          <w:szCs w:val="28"/>
          <w:rtl w:val="true"/>
          <w:lang w:bidi="ar-SA"/>
        </w:rPr>
        <w:t>عرضت نفسي للقتل فأبى اللّه إلاّ ما أراد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فجاء رسول معاوية إليهم في تخلية ستة منهم و يقتل ثمانية </w:t>
      </w:r>
      <w:r>
        <w:rPr>
          <w:rStyle w:val="FootnoteAnchor"/>
          <w:rtl w:val="true"/>
        </w:rPr>
        <w:footnoteReference w:id="100"/>
      </w:r>
      <w:r>
        <w:rPr>
          <w:rFonts w:ascii="Amiri" w:hAnsi="Amiri" w:eastAsia="Amiri" w:cs="Amiri"/>
          <w:color w:val="111111"/>
          <w:sz w:val="28"/>
          <w:sz w:val="28"/>
          <w:szCs w:val="28"/>
          <w:rtl w:val="true"/>
          <w:lang w:bidi="ar-SA"/>
        </w:rPr>
        <w:t>،فقال لهم رسول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قد أمرنا أن نعرض عليكم البراءة من عليّ‌ فإن فعلتم تركناكم، و إن أبيتم قتلناكم، و إن أمير المؤمنين يزعم أن دماءكم قد حلّت له بشهادة أهل مصركم عليكم، غير أنه قد عفا على ذلك، فابرءوا من هذا الرجل نخلّ‌ سبيلكم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إنّا لسنا فاعلي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فأمر بقبورهم فحفرت، و أدنيت أكفانهم، و قاموا الليل كله يصلّون، فلما أصبحوا قال أصحاب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هؤلاء لقد رأيناكم البارحة قد أطلتم الصلاة، و أحسنتم الدعاء، فأخبرونا ما قولكم في عثمان‌؟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أول من جار في الحكم، و عمل بغير الحق؛ فقال أصحاب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أمير المؤمنين كان أعلم بكم، ثم قاموا إليهم فقالوا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تبرءون من هذا الرجل،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نتولاّه و نتبرأ ممن تبرأ منه، فأخذ كل رجل منهم رجلا ليقتله، و وقع قبيصة بن ضبيعة في يدي أبي شريف البدّيّ‌ فقال له قبيصة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الشرّ بين قومي و قومك أمرا </w:t>
      </w:r>
      <w:r>
        <w:rPr>
          <w:rStyle w:val="FootnoteAnchor"/>
          <w:rtl w:val="true"/>
        </w:rPr>
        <w:footnoteReference w:id="101"/>
      </w:r>
      <w:r>
        <w:rPr>
          <w:rFonts w:ascii="Amiri" w:hAnsi="Amiri" w:eastAsia="Amiri" w:cs="Amiri"/>
          <w:color w:val="111111"/>
          <w:sz w:val="28"/>
          <w:sz w:val="28"/>
          <w:szCs w:val="28"/>
          <w:rtl w:val="true"/>
          <w:lang w:bidi="ar-SA"/>
        </w:rPr>
        <w:t>فليقتلني سواك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برّتك رحم، فأخذ الحضرمي فقتله، و قتل القضاعي قبيصة بن ضبيعة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 حجرا قال 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دعوني أتوضأ، 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توضأ، فلما أن توضأ قال لهم</w:t>
      </w:r>
      <w:r>
        <w:rPr>
          <w:rFonts w:eastAsia="Amiri" w:cs="Amiri" w:ascii="Amiri" w:hAnsi="Amiri"/>
          <w:color w:val="111111"/>
          <w:sz w:val="28"/>
          <w:szCs w:val="28"/>
          <w:rtl w:val="true"/>
          <w:lang w:bidi="ar-SA"/>
        </w:rPr>
        <w:t xml:space="preserve">] </w:t>
      </w:r>
      <w:r>
        <w:rPr>
          <w:rStyle w:val="FootnoteAnchor"/>
          <w:rtl w:val="true"/>
        </w:rPr>
        <w:footnoteReference w:id="102"/>
      </w:r>
      <w:r>
        <w:rPr>
          <w:rFonts w:ascii="Amiri" w:hAnsi="Amiri" w:eastAsia="Amiri" w:cs="Amiri"/>
          <w:color w:val="111111"/>
          <w:sz w:val="28"/>
          <w:sz w:val="28"/>
          <w:szCs w:val="28"/>
          <w:rtl w:val="true"/>
          <w:lang w:bidi="ar-SA"/>
        </w:rPr>
        <w:t>دعوني أصلي ركعتين فإني و اللّه ما توضأت قط‍‌ إلاّ صلّيت ركعتين؛ قالوا له</w:t>
      </w:r>
      <w:r>
        <w:rPr>
          <w:rFonts w:eastAsia="Amiri" w:cs="Amiri" w:ascii="Amiri" w:hAnsi="Amiri"/>
          <w:color w:val="111111"/>
          <w:sz w:val="28"/>
          <w:szCs w:val="28"/>
          <w:rtl w:val="true"/>
          <w:lang w:bidi="ar-SA"/>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صلّ‌، فصلّى ثم انصرف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ما صلّيت صلاة قط‍‌ أقصر منها، و لو لا أن تروا أن ما بي جزع من الموت، لأحببت أن استكثر منها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إنا نستعديك على أمتنا، فإن أهل الكوفة شهدوا علينا، و إن أهل الشام يقتلوننا، أما و اللّه لئن قتلتموني بها، إني لأول فارس من المسلمين هلك في واديها، و أول رجل من المسلمين نبحته كلابها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فمشي إليه </w:t>
      </w:r>
    </w:p>
    <w:p>
      <w:pPr>
        <w:pStyle w:val="BookText"/>
        <w:rPr/>
      </w:pPr>
      <w:r>
        <w:rPr>
          <w:rFonts w:ascii="Amiri" w:hAnsi="Amiri" w:eastAsia="Amiri" w:cs="Amiri"/>
          <w:color w:val="111111"/>
          <w:sz w:val="28"/>
          <w:sz w:val="28"/>
          <w:szCs w:val="28"/>
          <w:rtl w:val="true"/>
          <w:lang w:bidi="ar-SA"/>
        </w:rPr>
        <w:t xml:space="preserve">الأعور هدبة بن فيّاض بالسيف فأرعدت خصائله </w:t>
      </w:r>
      <w:r>
        <w:rPr>
          <w:rStyle w:val="FootnoteAnchor"/>
          <w:rtl w:val="true"/>
        </w:rPr>
        <w:footnoteReference w:id="103"/>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 زعمت أنك لا تجزع من الموت، فأنا أدعك فابرأ من صاحبك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لي لا أجزع و أنا أرى قبرا محفورا، و كفنا منشورا، و سيفا مشهورا؛ إني و اللّه و إن جزعت من القتل لا أقول ما يسخط‍‌ الرّب، فقتله و أقبلوا يقتلونهم واحدا واحدا حتى قتلوا ستة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عبد الرّحمن بن حسان العنزي و كريم بن عفيف الخثعمي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ابعثوا بنا إلى أمير المؤمنين، فنحن نقول في هذا الرجل مثل مقالته؛ فبعثوا إلى معاوية يخبرونه بمقالتهما، فبعث إليهم أن ائتوني بهما </w:t>
      </w:r>
      <w:r>
        <w:rPr>
          <w:rStyle w:val="FootnoteAnchor"/>
          <w:rtl w:val="true"/>
        </w:rPr>
        <w:footnoteReference w:id="1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فلما دخلا عليه، قال الخثعمي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اللّه يا معاوية، فإنك منقول من هذه الدار الزائلة إلى دار الآخرة الدائمة، ثم مسئول عما أردت بقتلنا، و فيم سفكت دماءنا؛ قال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تقول في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 فيه قولك،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أتبرأ من دين عليّ‌ الذي كان يدين اللّه به‌؟ فسكت، و كره معاوية أن يجيبه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قام شمر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عبد اللّه من بني قحافة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هب لي ابن عمي،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لك غير أني حابسه شهرا، فكان يرسل إليه بين كل يومين فيكلمه، و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لأنفس بك على العراق أن يكون فيهم مثلك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 شمرا عاوده فيه الكلام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 لي على هبة ابن عمي فدعاه فخلّى سبيله، على أن لا يدخل الكوفة ما كان له سلطان،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تخيّر أي بلاد العرب أحبّ‌ إليك أن أسيّرك إليها، فاختار الموصل، فكان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قد مات معاوية قدمت المصر، فمات قبل معاوية بشهر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أقبل على عبد الرّحمن العنزيّ‌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أخا ربيعة ما قولك في علي‌؟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دعني لا تسألني فإنه خير 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لا أدعك حتى تخبرني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أنه كان من الذاكرين اللّه كثيرا و من الآمرين بالحق، و القائمين بالقسط‍‌، العافين عن الناس؛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قولك في عثمان‌؟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أول من فتح باب الظلم و أرتج أبواب الحق، قال</w:t>
      </w:r>
      <w:r>
        <w:rPr>
          <w:rFonts w:eastAsia="Amiri" w:cs="Amiri" w:ascii="Amiri" w:hAnsi="Amiri"/>
          <w:color w:val="111111"/>
          <w:sz w:val="28"/>
          <w:szCs w:val="28"/>
          <w:rtl w:val="true"/>
          <w:lang w:bidi="ar-SA"/>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قتلت نفسك؛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بل إياك قتلت و لا ربيعة بالوادي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حين كلّم شمر الخثعمي في كريم بن عفيف الخثعمي و لم يكن له أحد من قومه يكلم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فبعث به معاوية إلى </w:t>
      </w:r>
      <w:bookmarkStart w:id="32" w:name="pg11912_137364"/>
    </w:p>
    <w:p>
      <w:pPr>
        <w:pStyle w:val="BookText"/>
        <w:rPr/>
      </w:pPr>
      <w:bookmarkEnd w:id="32"/>
      <w:r>
        <w:rPr>
          <w:rFonts w:ascii="Amiri" w:hAnsi="Amiri" w:eastAsia="Amiri" w:cs="Amiri"/>
          <w:color w:val="111111"/>
          <w:sz w:val="28"/>
          <w:sz w:val="28"/>
          <w:szCs w:val="28"/>
          <w:rtl w:val="true"/>
          <w:lang w:bidi="ar-SA"/>
        </w:rPr>
        <w:t>زياد و كتب إليه أما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هذا العنزي شرّ من بعثت به فعاقبه عقوبته الذي هو أهله، و اقتله شرّ قتلة، فلما قدم به على زياد بعث به زياد على قسّ‌ الناطف </w:t>
      </w:r>
      <w:r>
        <w:rPr>
          <w:rStyle w:val="FootnoteAnchor"/>
          <w:rtl w:val="true"/>
        </w:rPr>
        <w:footnoteReference w:id="105"/>
      </w:r>
      <w:r>
        <w:rPr>
          <w:rFonts w:ascii="Amiri" w:hAnsi="Amiri" w:eastAsia="Amiri" w:cs="Amiri"/>
          <w:color w:val="111111"/>
          <w:sz w:val="28"/>
          <w:sz w:val="28"/>
          <w:szCs w:val="28"/>
          <w:rtl w:val="true"/>
          <w:lang w:bidi="ar-SA"/>
        </w:rPr>
        <w:t>،فدفن حيا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لما حمل العنزي و الخثعمي إلى معاوية قال العنزي لحجر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حجر لا يبعدنك اللّه، فنعم أخو الإسلام كنت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الخثعمي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حجر لا تبعد و لا تفقد فقد كنت تأمر بالمعروف و تنهى عن المنكر، ثم ذهب بهما و أتبعهما بصره،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كفى بالموت قاطعا لحبل القرائن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ذهب بعتبة بن الأخنس و سعيد </w:t>
      </w:r>
      <w:r>
        <w:rPr>
          <w:rStyle w:val="FootnoteAnchor"/>
          <w:rtl w:val="true"/>
        </w:rPr>
        <w:footnoteReference w:id="106"/>
      </w:r>
      <w:r>
        <w:rPr>
          <w:rFonts w:ascii="Amiri" w:hAnsi="Amiri" w:eastAsia="Amiri" w:cs="Amiri"/>
          <w:color w:val="111111"/>
          <w:sz w:val="28"/>
          <w:sz w:val="28"/>
          <w:szCs w:val="28"/>
          <w:rtl w:val="true"/>
          <w:lang w:bidi="ar-SA"/>
        </w:rPr>
        <w:t>بن نمران بعد حجر بأيام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فخلّى سبيلهما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تسمية من قتل من أصحاب حجر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حجر بن عديّ‌، و شريك بن شداد الحضرمي، و صيفيّ‌ بن فسيل </w:t>
      </w:r>
      <w:r>
        <w:rPr>
          <w:rStyle w:val="FootnoteAnchor"/>
          <w:rtl w:val="true"/>
        </w:rPr>
        <w:footnoteReference w:id="107"/>
      </w:r>
      <w:r>
        <w:rPr>
          <w:rFonts w:ascii="Amiri" w:hAnsi="Amiri" w:eastAsia="Amiri" w:cs="Amiri"/>
          <w:color w:val="111111"/>
          <w:sz w:val="28"/>
          <w:sz w:val="28"/>
          <w:szCs w:val="28"/>
          <w:rtl w:val="true"/>
          <w:lang w:bidi="ar-SA"/>
        </w:rPr>
        <w:t>الشيباني، و قبيصة بن ضبيعة العبسيّ‌، و محرز بن شهاب السعديّ‌ ثم المنقريّ‌، و كدام بن حيّان العنزي، و عبد الرّحمن بن حسان العنزي بعث به إلى زياد فدفن حيا بقسّ‌ الناطف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فهم سبعة قتلوا و دفنوا و صلّى 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زعموا أن الحسن لما بلغه قتل حجر و أصحابه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صلّوا عليهم و كفنوهم و استقبلوا بهم القبلة‌؟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حجوهم و ربّ‌ الكعبة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تسمية من نجا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كريم بن عفيف الخثعميّ‌، و عبد اللّه بن حويّة </w:t>
      </w:r>
      <w:r>
        <w:rPr>
          <w:rStyle w:val="FootnoteAnchor"/>
          <w:rtl w:val="true"/>
        </w:rPr>
        <w:footnoteReference w:id="108"/>
      </w:r>
      <w:r>
        <w:rPr>
          <w:rFonts w:ascii="Amiri" w:hAnsi="Amiri" w:eastAsia="Amiri" w:cs="Amiri"/>
          <w:color w:val="111111"/>
          <w:sz w:val="28"/>
          <w:sz w:val="28"/>
          <w:szCs w:val="28"/>
          <w:rtl w:val="true"/>
          <w:lang w:bidi="ar-SA"/>
        </w:rPr>
        <w:t xml:space="preserve">التميميّ‌، و عاصم بن عوف البجلي، و ورقاء </w:t>
      </w:r>
      <w:r>
        <w:rPr>
          <w:rStyle w:val="FootnoteAnchor"/>
          <w:rtl w:val="true"/>
        </w:rPr>
        <w:footnoteReference w:id="109"/>
      </w:r>
      <w:r>
        <w:rPr>
          <w:rFonts w:ascii="Amiri" w:hAnsi="Amiri" w:eastAsia="Amiri" w:cs="Amiri"/>
          <w:color w:val="111111"/>
          <w:sz w:val="28"/>
          <w:sz w:val="28"/>
          <w:szCs w:val="28"/>
          <w:rtl w:val="true"/>
          <w:lang w:bidi="ar-SA"/>
        </w:rPr>
        <w:t xml:space="preserve">بن سمي البجلي، و الأرقم بن عبد اللّه الكندي، و عتبة بن الأخنس </w:t>
      </w:r>
      <w:r>
        <w:rPr>
          <w:rStyle w:val="FootnoteAnchor"/>
          <w:rtl w:val="true"/>
        </w:rPr>
        <w:footnoteReference w:id="110"/>
      </w:r>
      <w:r>
        <w:rPr>
          <w:rFonts w:ascii="Amiri" w:hAnsi="Amiri" w:eastAsia="Amiri" w:cs="Amiri"/>
          <w:color w:val="111111"/>
          <w:sz w:val="28"/>
          <w:sz w:val="28"/>
          <w:szCs w:val="28"/>
          <w:rtl w:val="true"/>
          <w:lang w:bidi="ar-SA"/>
        </w:rPr>
        <w:t>من بني سعد بن بكر، و سعيد بن نمران الهمداني فهم سبعة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الطبري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مقتل حجر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عدي</w:t>
      </w:r>
      <w:r>
        <w:rPr>
          <w:rFonts w:eastAsia="Amiri" w:cs="Amiri" w:ascii="Amiri" w:hAnsi="Amiri"/>
          <w:color w:val="111111"/>
          <w:sz w:val="28"/>
          <w:szCs w:val="28"/>
          <w:rtl w:val="true"/>
          <w:lang w:bidi="ar-SA"/>
        </w:rPr>
        <w:t xml:space="preserve">] </w:t>
      </w:r>
      <w:r>
        <w:rPr>
          <w:rStyle w:val="FootnoteAnchor"/>
          <w:rtl w:val="true"/>
        </w:rPr>
        <w:footnoteReference w:id="111"/>
      </w:r>
      <w:r>
        <w:rPr>
          <w:rFonts w:ascii="Amiri" w:hAnsi="Amiri" w:eastAsia="Amiri" w:cs="Amiri"/>
          <w:color w:val="111111"/>
          <w:sz w:val="28"/>
          <w:sz w:val="28"/>
          <w:szCs w:val="28"/>
          <w:rtl w:val="true"/>
          <w:lang w:bidi="ar-SA"/>
        </w:rPr>
        <w:t>و أصحابه في سنة إحدى و خمسين</w:t>
      </w:r>
      <w:r>
        <w:rPr>
          <w:rFonts w:eastAsia="Amiri" w:cs="Amiri" w:ascii="Amiri" w:hAnsi="Amiri"/>
          <w:color w:val="111111"/>
          <w:sz w:val="28"/>
          <w:szCs w:val="28"/>
          <w:rtl w:val="true"/>
          <w:lang w:bidi="ar-SA"/>
        </w:rPr>
        <w:t>.</w:t>
      </w:r>
    </w:p>
    <w:p>
      <w:pPr>
        <w:pStyle w:val="Heading4"/>
        <w:numPr>
          <w:ilvl w:val="3"/>
          <w:numId w:val="1"/>
        </w:numPr>
        <w:rPr/>
      </w:pPr>
      <w:bookmarkStart w:id="33" w:name="__RefHeading___Toc13729204_73709187"/>
      <w:bookmarkStart w:id="34" w:name="_Toc12"/>
      <w:bookmarkEnd w:id="33"/>
      <w:r>
        <w:rPr/>
        <w:t>589</w:t>
      </w:r>
      <w:r>
        <w:rPr>
          <w:rtl w:val="true"/>
        </w:rPr>
        <w:t xml:space="preserve"> - </w:t>
      </w:r>
      <w:r>
        <w:rPr>
          <w:rtl w:val="true"/>
        </w:rPr>
        <w:t>إرميا بن حلقيّا، من سبط‍‌ لاوي بن يعقوب</w:t>
      </w:r>
      <w:bookmarkEnd w:id="34"/>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أنبياء بني إسرائيل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الخضر عليه السلام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جاء في بعض الآثار أنه وقف على دم يحيى بن زكريا عليه السلام بدمشق و هو يفور،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الدم دم يحيى بن زكريا، فتنت بنو إسرائيل و الناس فيك فسكن الدّم و رسب حتى غاب </w:t>
      </w:r>
      <w:r>
        <w:rPr>
          <w:rStyle w:val="FootnoteAnchor"/>
          <w:rtl w:val="true"/>
        </w:rPr>
        <w:footnoteReference w:id="11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سيأتي ذكر ذلك في ترجمة يحيى بن زكريا صلى اللّه عليهم أجمعين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القاسم علي بن إبراهيم، أنا أبو الحسن بن أبي الحديد، أنا جدّي أبو بكر، أنا محمد بن يوسف بن بشر، أنا محمد بن حمّاد، أنا عبد الرّزّاق، أنا عبد الصمد بن معقل أنه سمع وهب بن منبّه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إرميا لما خرب بيت المقدس و حرق الكتب، وقف في ناحية الجبل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أنّى يحيى اللّه هذه بعد موتها فأماته اللّه مائة عام، ثم رد اللّه روحه على رأس سبعين سنة حين أماته اللّه فعمروها ثلاثين سنة تمام المائة، فلما تمّت المائة رد اللّه تعالى روحه و قد عمرت على حالها الأول، فجعل ينظر إلى العظام كيف يلتئم بعضها إلى بعض، ثم نظر إلى العظام تكسى عصبا و لحما، فلما تبين 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أعلم أن اللّه على كل شيء قدير،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إلى طعامك و شرابك لم يتسنه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طعامه تينا </w:t>
      </w:r>
      <w:r>
        <w:rPr>
          <w:rStyle w:val="FootnoteAnchor"/>
          <w:rtl w:val="true"/>
        </w:rPr>
        <w:footnoteReference w:id="113"/>
      </w:r>
      <w:r>
        <w:rPr>
          <w:rFonts w:ascii="Amiri" w:hAnsi="Amiri" w:eastAsia="Amiri" w:cs="Amiri"/>
          <w:color w:val="111111"/>
          <w:sz w:val="28"/>
          <w:sz w:val="28"/>
          <w:szCs w:val="28"/>
          <w:rtl w:val="true"/>
          <w:lang w:bidi="ar-SA"/>
        </w:rPr>
        <w:t>في مكتل، و قلّة فيها 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سلط‍‌ اللّه عليهم الوصب </w:t>
      </w:r>
      <w:r>
        <w:rPr>
          <w:rStyle w:val="FootnoteAnchor"/>
          <w:rtl w:val="true"/>
        </w:rPr>
        <w:footnoteReference w:id="114"/>
      </w:r>
      <w:r>
        <w:rPr>
          <w:rFonts w:ascii="Amiri" w:hAnsi="Amiri" w:eastAsia="Amiri" w:cs="Amiri"/>
          <w:color w:val="111111"/>
          <w:sz w:val="28"/>
          <w:sz w:val="28"/>
          <w:szCs w:val="28"/>
          <w:rtl w:val="true"/>
          <w:lang w:bidi="ar-SA"/>
        </w:rPr>
        <w:t>فلما أراد اللّه أن يردّ عليهم التابوت أوحى إلى نبي من أنبيائهم إمّا دانيال و إمّا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كنتم تريدون أن يرفع عنكم المرض فاخرجوا عنكم هذه التابوت،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بآية ما 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بآية أنكم تأتون ببقرتين صعبتين لم يعملا قد </w:t>
      </w:r>
      <w:r>
        <w:rPr>
          <w:rStyle w:val="FootnoteAnchor"/>
          <w:rtl w:val="true"/>
        </w:rPr>
        <w:footnoteReference w:id="115"/>
      </w:r>
      <w:r>
        <w:rPr>
          <w:rFonts w:ascii="Amiri" w:hAnsi="Amiri" w:eastAsia="Amiri" w:cs="Amiri"/>
          <w:color w:val="111111"/>
          <w:sz w:val="28"/>
          <w:sz w:val="28"/>
          <w:szCs w:val="28"/>
          <w:rtl w:val="true"/>
          <w:lang w:bidi="ar-SA"/>
        </w:rPr>
        <w:t>قط‍‌، فإذا نظرتا إليهما وضعتا أعناقهما للنير حتى يشدّ عليهما، ثم يشدّ التابوت على عجل، ثم يعلّق على البقرتين، ثم يخلّيان، فيسيران حيث يريد اللّه تبارك و تعالى أن يبلغهما، ففعلوا ذلك و وكل اللّه تبارك و تعالى أربعة من الملائكة يسوقونهما فسارت البقرتان حتى إذا بلغتا القدس كسرتا نيرهما فذهبتا، فنزل إليهما داود و من معه، فلما رأى داود التابوت حجل إليها فرحا بها</w:t>
      </w:r>
      <w:r>
        <w:rPr>
          <w:rFonts w:eastAsia="Amiri" w:cs="Amiri" w:ascii="Amiri" w:hAnsi="Amiri"/>
          <w:color w:val="111111"/>
          <w:sz w:val="28"/>
          <w:szCs w:val="28"/>
          <w:rtl w:val="true"/>
          <w:lang w:bidi="ar-SA"/>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عبد الصمد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فقلنا لوهب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حجل إليها؟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شبيه بالرقص </w:t>
      </w:r>
      <w:r>
        <w:rPr>
          <w:rStyle w:val="FootnoteAnchor"/>
          <w:rtl w:val="true"/>
        </w:rPr>
        <w:footnoteReference w:id="116"/>
      </w:r>
      <w:r>
        <w:rPr>
          <w:rFonts w:ascii="IRNazanin" w:hAnsi="IRNazanin" w:eastAsia="IRNazanin"/>
          <w:color w:val="111111"/>
          <w:sz w:val="28"/>
          <w:sz w:val="28"/>
          <w:szCs w:val="28"/>
          <w:rtl w:val="true"/>
          <w:lang w:bidi="fa-IR"/>
        </w:rPr>
        <w:t xml:space="preserve">،فقالت له </w:t>
      </w:r>
    </w:p>
    <w:p>
      <w:pPr>
        <w:pStyle w:val="BookText"/>
        <w:rPr/>
      </w:pPr>
      <w:r>
        <w:rPr>
          <w:rFonts w:ascii="Amiri" w:hAnsi="Amiri" w:eastAsia="Amiri" w:cs="Amiri"/>
          <w:color w:val="111111"/>
          <w:sz w:val="28"/>
          <w:sz w:val="28"/>
          <w:szCs w:val="28"/>
          <w:rtl w:val="true"/>
          <w:lang w:bidi="ar-SA"/>
        </w:rPr>
        <w:t>امرأته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خففت حتى كاد الناس أن يمقتوك لما صنعت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تبطئيني عن طاعة ربي تعالى‌؟ لا تكون لي زوجة أبدا بعدها، ففارقها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الحسين بن الفراء و أبو غالب و أبو عبد اللّه ابنا البنا،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جعفر بن المسلمة، أنا أبو طاهر المخلّص، أنا أحمد بن سليمان، نا الزّبير بن بكار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حدثني علي بن المغيرة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بخت نصّر لما أمر بغزو بلاد الروم و إدخال الجنود عليهم فيها و قتل مقاتلتهم لانتهاكهم معاصي اللّه، و استحلالهم محارمه، و قتلهم أنبياءه، و ردّهم رسالاته أمر إرميا بن حلقيا و كان نبي بني إسرائيل، فيما ذكر لنا في ذلك الزمان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ائت معدّ بن عدنان الذي من ولده محمد خاتم النبيين، فأخرجه عن بلاده، و احمله معك إلى الشام، و تولّ‌ أمره قبلك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يقال بل حمل عدنان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حمله بورح بن تاربا كاتب إرميا بن حلقيا، و يقال كان بحرّان الجزيرة</w:t>
      </w:r>
      <w:r>
        <w:rPr>
          <w:rFonts w:eastAsia="Amiri" w:cs="Amiri" w:ascii="Amiri" w:hAnsi="Amiri"/>
          <w:color w:val="111111"/>
          <w:sz w:val="28"/>
          <w:szCs w:val="28"/>
          <w:rtl w:val="true"/>
          <w:lang w:bidi="ar-SA"/>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القاسم علي بن إبراهيم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رشا بن نظيف، أنا الحسن بن إسماعيل، أنا أحمد بن مروان، نا محمد بن أحمد، نا عبد المنعم، عن أبيه، عن وهب بن منبّه قال </w:t>
      </w:r>
      <w:r>
        <w:rPr>
          <w:rStyle w:val="FootnoteAnchor"/>
          <w:rtl w:val="true"/>
        </w:rPr>
        <w:footnoteReference w:id="11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أوحى اللّه إلى نبي من أنبياء بني إسرائيل يقال له إرميا حين ظهرت فيهم المعاصي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قم بين ظهراني قومك فأخبرهم أن لهم قلوبا و لا يفقهون، و أعينا و لا يبصرون، و آذانا و لا يسمعون، و إني تذكرت صلاح آبائهم فعطفني ذلك على أبنائهم فسلهم كيف وجدوا غب طاعتي، و هل سعد أحد ممن عصاني بمعصيتي، و هل شقي أحد ممن أطاعني بطاعتي‌؟ إن الدوابّ‌ تذكر أوطانها فتنزع إليها، و إن هؤلاء القوم تركوا الأمر الذي أكرمت عليه آباءهم و التمسوا الكرامة من غير وجهها، أما خيارهم </w:t>
      </w:r>
      <w:r>
        <w:rPr>
          <w:rStyle w:val="FootnoteAnchor"/>
          <w:rtl w:val="true"/>
        </w:rPr>
        <w:footnoteReference w:id="118"/>
      </w:r>
      <w:r>
        <w:rPr>
          <w:rFonts w:ascii="Amiri" w:hAnsi="Amiri" w:eastAsia="Amiri" w:cs="Amiri"/>
          <w:color w:val="111111"/>
          <w:sz w:val="28"/>
          <w:sz w:val="28"/>
          <w:szCs w:val="28"/>
          <w:rtl w:val="true"/>
          <w:lang w:bidi="ar-SA"/>
        </w:rPr>
        <w:t xml:space="preserve">فأنكروا حقي، و أما قراؤهم فعبدوا غيري، و أما نساكهم فلم ينتفعوا بما علموا، و أما ولاتهم فكذّبوا عليّ‌ و على رسلي، خزنوا </w:t>
      </w:r>
      <w:r>
        <w:rPr>
          <w:rStyle w:val="FootnoteAnchor"/>
          <w:rtl w:val="true"/>
        </w:rPr>
        <w:footnoteReference w:id="119"/>
      </w:r>
      <w:r>
        <w:rPr>
          <w:rFonts w:ascii="Amiri" w:hAnsi="Amiri" w:eastAsia="Amiri" w:cs="Amiri"/>
          <w:color w:val="111111"/>
          <w:sz w:val="28"/>
          <w:sz w:val="28"/>
          <w:szCs w:val="28"/>
          <w:rtl w:val="true"/>
          <w:lang w:bidi="ar-SA"/>
        </w:rPr>
        <w:t xml:space="preserve">المكر في قلوبهم و عوّدوا الكذب ألسنتهم، و إني أقسم بجلالي و عزتي لأهيجنّ‌ عليهم جيولا لا يفقهون ألسنتهم، و لا يعرفون وجوههم، و لا يرحمون بكاءهم، و لأبعثنّ‌ فيهم ملكا جبارا قاسيا له عساكر كقطع السحاب، </w:t>
      </w:r>
    </w:p>
    <w:p>
      <w:pPr>
        <w:pStyle w:val="BookText"/>
        <w:rPr/>
      </w:pPr>
      <w:r>
        <w:rPr>
          <w:rFonts w:ascii="Amiri" w:hAnsi="Amiri" w:eastAsia="Amiri" w:cs="Amiri"/>
          <w:color w:val="111111"/>
          <w:sz w:val="28"/>
          <w:sz w:val="28"/>
          <w:szCs w:val="28"/>
          <w:rtl w:val="true"/>
          <w:lang w:bidi="ar-SA"/>
        </w:rPr>
        <w:t xml:space="preserve">و مواكب </w:t>
      </w:r>
      <w:r>
        <w:rPr>
          <w:rStyle w:val="FootnoteAnchor"/>
          <w:rtl w:val="true"/>
        </w:rPr>
        <w:footnoteReference w:id="120"/>
      </w:r>
      <w:r>
        <w:rPr>
          <w:rFonts w:ascii="Amiri" w:hAnsi="Amiri" w:eastAsia="Amiri" w:cs="Amiri"/>
          <w:color w:val="111111"/>
          <w:sz w:val="28"/>
          <w:sz w:val="28"/>
          <w:szCs w:val="28"/>
          <w:rtl w:val="true"/>
          <w:lang w:bidi="ar-SA"/>
        </w:rPr>
        <w:t xml:space="preserve">كأمثال العجاج </w:t>
      </w:r>
      <w:r>
        <w:rPr>
          <w:rStyle w:val="FootnoteAnchor"/>
          <w:rtl w:val="true"/>
        </w:rPr>
        <w:footnoteReference w:id="121"/>
      </w:r>
      <w:r>
        <w:rPr>
          <w:rFonts w:ascii="Amiri" w:hAnsi="Amiri" w:eastAsia="Amiri" w:cs="Amiri"/>
          <w:color w:val="111111"/>
          <w:sz w:val="28"/>
          <w:sz w:val="28"/>
          <w:szCs w:val="28"/>
          <w:rtl w:val="true"/>
          <w:lang w:bidi="ar-SA"/>
        </w:rPr>
        <w:t xml:space="preserve">،كأن خفقان راياته طيران النسور، و كأن حمل فرسانه كر </w:t>
      </w:r>
      <w:r>
        <w:rPr>
          <w:rStyle w:val="FootnoteAnchor"/>
          <w:rtl w:val="true"/>
        </w:rPr>
        <w:footnoteReference w:id="122"/>
      </w:r>
      <w:r>
        <w:rPr>
          <w:rFonts w:ascii="Amiri" w:hAnsi="Amiri" w:eastAsia="Amiri" w:cs="Amiri"/>
          <w:color w:val="111111"/>
          <w:sz w:val="28"/>
          <w:sz w:val="28"/>
          <w:szCs w:val="28"/>
          <w:rtl w:val="true"/>
          <w:lang w:bidi="ar-SA"/>
        </w:rPr>
        <w:t>العقبان، يعيدون العمران خرابا و يتركون القرى وحشة، فيا ويل إيليا و سكانها كيف أذللهم للقتل، و أسلّط‍‌ عليهم السباء، و أعيد بعد لجب الأعراس صراخا، و بعد صهيل الخيل عواء الذياب، و بعد شرافات القصور مساكن السباع، و بعد ضوء السرج وهج العجاج، و بالعزّ الذلّ‌، و بالنعمة العبودية، و لأبدلنّ‌ نساءهم بعد الطيب التراب، و بالمشي على الزرابي الخبب، و لأجعلنّ‌ أجسادهم زبلا للأرض، و عظامهم ضاحية للشمس، و لأدوسنّهم بألوان العذاب، ثم لآمرنّ‌ السماء فلتكونن طبقا من حديد، و الأرض سبيكة من نحاس، و إن أمطرت لم تنبت الأرض، و إن أنبتت شيئا في خلال ذلك فبرحمتي للبهائم، ثم أحبسه في زمان الزرع، و أرسله في زمان الحصاد، فإن زرعوا في خلال ذلك شيئا سلّطت عليه الآفة، فإن خلص منه شيء نزعت منه البركة، فإن دعوني لم أجبهم، و إن سألوا لم أعطهم، و إن بكوا لم أرحمهم، و إن تضرعوا صرفت وجهي عنهم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سعد بن البغدادي، أنا أبو العباس أحمد بن محمد بن أحمد بن القاسم الطّهراني </w:t>
      </w:r>
      <w:r>
        <w:rPr>
          <w:rStyle w:val="FootnoteAnchor"/>
          <w:rtl w:val="true"/>
        </w:rPr>
        <w:footnoteReference w:id="123"/>
      </w:r>
      <w:r>
        <w:rPr>
          <w:rFonts w:ascii="Amiri" w:hAnsi="Amiri" w:eastAsia="Amiri" w:cs="Amiri"/>
          <w:color w:val="111111"/>
          <w:sz w:val="28"/>
          <w:sz w:val="28"/>
          <w:szCs w:val="28"/>
          <w:rtl w:val="true"/>
          <w:lang w:bidi="ar-SA"/>
        </w:rPr>
        <w:t>،و أبو عمرو بن مندة،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الحسن بن محمد بن أحمد بن يوه </w:t>
      </w:r>
      <w:r>
        <w:rPr>
          <w:rStyle w:val="FootnoteAnchor"/>
          <w:rtl w:val="true"/>
        </w:rPr>
        <w:footnoteReference w:id="124"/>
      </w:r>
      <w:r>
        <w:rPr>
          <w:rFonts w:ascii="Amiri" w:hAnsi="Amiri" w:eastAsia="Amiri" w:cs="Amiri"/>
          <w:color w:val="111111"/>
          <w:sz w:val="28"/>
          <w:sz w:val="28"/>
          <w:szCs w:val="28"/>
          <w:rtl w:val="true"/>
          <w:lang w:bidi="ar-SA"/>
        </w:rPr>
        <w:t xml:space="preserve">،أنا أحمد بن محمد بن عمر اللّنباني </w:t>
      </w:r>
      <w:r>
        <w:rPr>
          <w:rStyle w:val="FootnoteAnchor"/>
          <w:rtl w:val="true"/>
        </w:rPr>
        <w:footnoteReference w:id="125"/>
      </w:r>
      <w:r>
        <w:rPr>
          <w:rFonts w:ascii="Amiri" w:hAnsi="Amiri" w:eastAsia="Amiri" w:cs="Amiri"/>
          <w:color w:val="111111"/>
          <w:sz w:val="28"/>
          <w:sz w:val="28"/>
          <w:szCs w:val="28"/>
          <w:rtl w:val="true"/>
          <w:lang w:bidi="ar-SA"/>
        </w:rPr>
        <w:t>،نا أبو بكر بن أبي الدنيا، حدّثني علي بن أبي مريم، عن أحمد بن جناب، عن عبد اللّه بن عبد الرّحمن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إرميا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 ربّ‌، أي عبادك أحبّ‌ إليك‌؟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أكثرهم لي ذكرا، الذين يشتغلون بذكري عن ذكر الخلائق، الذين لا يعرض لهم وساوس الغناء، و لا يحدّثون أنفسهم بالبقاء، الذين إذا عرض لهم عيش الدنيا قلوه و إذا روي عنهم سروا بذلك، أولئك أنحلهم محبتي و أعطيهم فوق غاياتهم</w:t>
      </w:r>
      <w:r>
        <w:rPr>
          <w:rFonts w:eastAsia="Amiri" w:cs="Amiri" w:ascii="Amiri" w:hAnsi="Amiri"/>
          <w:color w:val="111111"/>
          <w:sz w:val="28"/>
          <w:szCs w:val="28"/>
          <w:rtl w:val="true"/>
          <w:lang w:bidi="ar-SA"/>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الفتح نصر اللّه بن محمد الفقيه، أنا أبو الفتح نصر بن إبراهيم، أنا أبو </w:t>
      </w:r>
    </w:p>
    <w:p>
      <w:pPr>
        <w:pStyle w:val="BookText"/>
        <w:rPr/>
      </w:pPr>
      <w:r>
        <w:rPr>
          <w:rFonts w:ascii="Amiri" w:hAnsi="Amiri" w:eastAsia="Amiri" w:cs="Amiri"/>
          <w:color w:val="111111"/>
          <w:sz w:val="28"/>
          <w:sz w:val="28"/>
          <w:szCs w:val="28"/>
          <w:rtl w:val="true"/>
          <w:lang w:bidi="ar-SA"/>
        </w:rPr>
        <w:t>محمد عبد اللّه بن الوليد، نا أحمد بن علي، نا أحمد بن الحسن، نا المقدام بن داود، نا علي بن معبد، نا يزيد بن محمد، عن أبي عباس الشامي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تبارك و تعالى لإرميا بن حلقيا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قبل أن أخلقك اخترتك، و من قبل أن أصوّرك في الرحم قدّستك، و من قبل أن أخرجك من بطن أمك طهّرتك، و من قبل أن تبلغ أشدك نبيتك، و لأمر عظيم اجتبيتك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إرميا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إني ضعيف إلاّ ما قويتني، عاجز إن لم تبلّغني، مخطئ إن لم تسدّدني، مخذول إن لم تنصرني، ذليل إن لم تعزّني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إرميا أ لم تعلم أن الأمر أمري، و أن الأمور تصدر عن مشيئتي، و أن الأمر و الخلق كله لي، و أن القلوب و الألسنة كلها لي و بيدي أقلّبها كيف شئت، فبعظمتي إنه لا يعلم ما في غد غيري، و لا تتم إلاّ لي، و كيف تخاف الضعف و أنت معي‌؟ و أنا اللّه الذي قامت السموات و الأرض و ما فيهن بكلمتي، و أنا اللّه الذي ذلّت لطاعتي خوفا و اعترافا لأمري، و لن يصل إليك شيء معي، إني باعثك إلى خلق من خلقي لتبلّغهم رسالتي و تستحق بذلك مثل أجر من أطاعك </w:t>
      </w:r>
      <w:r>
        <w:rPr>
          <w:rStyle w:val="FootnoteAnchor"/>
          <w:rtl w:val="true"/>
        </w:rPr>
        <w:footnoteReference w:id="126"/>
      </w:r>
      <w:r>
        <w:rPr>
          <w:rFonts w:ascii="Amiri" w:hAnsi="Amiri" w:eastAsia="Amiri" w:cs="Amiri"/>
          <w:color w:val="111111"/>
          <w:sz w:val="28"/>
          <w:sz w:val="28"/>
          <w:szCs w:val="28"/>
          <w:rtl w:val="true"/>
          <w:lang w:bidi="ar-SA"/>
        </w:rPr>
        <w:t>منهم، لا ينقص لك من أجورهم شيئا، فإن أنت قصّرت عنها استحققت بذلك مثل وزر من تركت في عمائه منهم لا ينقص ذلك من أوزارهم 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انطلق إلى قومك فقم فيهم ثم 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ذكركم بصلاح آبائكم فحمله ذلك على أن يستتيبكم يا معشر أبناء الأنبياء و نسلهم، كيف وجد آباؤهم غب طاعتي، و كيف وجدوا هم غب معصيتي، هل علموا أن أحدا أطاعني فشقي بطاعتي‌؟ و أن أحدا عصاني فسعد بمعصيتي‌؟ إن الدوابّ‌ إذا ذكرت أوطانها الصالحة نزعت إليها، و إن هؤلاء القوم تركوا ما أكرمت عليه آباءهم و ابتغوا الكرامة من غير وجهها، أما أحبارهم و رهبانهم فاتخذوا عبادي خولا يتعبدونهم من دوني، و يحكمون فيهم بغير كتابي، فأجهلوهم أمري، و أيسوهم و غرّوهم منّي، فبطروا نعمتي، و أمكنوا مكري، و بدّلوا كتابي، و نسوا عهدي، و ضيّعوا أمري، حتى دان لهم العباد بالطاعة التي لا تنبغي لجبار غيري، و هم يحرفون بذلك كتابي، و يفترون من أجله على رسلي جرأة و غرّة و فرية عليّ‌ و على رسلي</w:t>
      </w:r>
      <w:r>
        <w:rPr>
          <w:rFonts w:eastAsia="Amiri" w:cs="Amiri" w:ascii="Amiri" w:hAnsi="Amiri"/>
          <w:color w:val="111111"/>
          <w:sz w:val="28"/>
          <w:szCs w:val="28"/>
          <w:rtl w:val="true"/>
          <w:lang w:bidi="ar-SA"/>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العلاء زيد و أبو المحاسن مسعود ابنا علي بن منصور بن علي بن </w:t>
      </w:r>
    </w:p>
    <w:p>
      <w:pPr>
        <w:pStyle w:val="BookText"/>
        <w:rPr/>
      </w:pPr>
      <w:r>
        <w:rPr>
          <w:rFonts w:ascii="Amiri" w:hAnsi="Amiri" w:eastAsia="Amiri" w:cs="Amiri"/>
          <w:color w:val="111111"/>
          <w:sz w:val="28"/>
          <w:sz w:val="28"/>
          <w:szCs w:val="28"/>
          <w:rtl w:val="true"/>
          <w:lang w:bidi="ar-SA"/>
        </w:rPr>
        <w:t xml:space="preserve">منصور بن الراوندي </w:t>
      </w:r>
      <w:r>
        <w:rPr>
          <w:rStyle w:val="FootnoteAnchor"/>
          <w:rtl w:val="true"/>
        </w:rPr>
        <w:footnoteReference w:id="127"/>
      </w:r>
      <w:r>
        <w:rPr>
          <w:rFonts w:ascii="Amiri" w:hAnsi="Amiri" w:eastAsia="Amiri" w:cs="Amiri"/>
          <w:color w:val="111111"/>
          <w:sz w:val="28"/>
          <w:sz w:val="28"/>
          <w:szCs w:val="28"/>
          <w:rtl w:val="true"/>
          <w:lang w:bidi="ar-SA"/>
        </w:rPr>
        <w:t xml:space="preserve">الشروطيان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منصور محمد بن الحسين بن أحمد بن الهيثم المقوّمي القزويني </w:t>
      </w:r>
      <w:r>
        <w:rPr>
          <w:rStyle w:val="FootnoteAnchor"/>
          <w:rtl w:val="true"/>
        </w:rPr>
        <w:footnoteReference w:id="128"/>
      </w:r>
      <w:r>
        <w:rPr>
          <w:rFonts w:ascii="Amiri" w:hAnsi="Amiri" w:eastAsia="Amiri" w:cs="Amiri"/>
          <w:color w:val="111111"/>
          <w:sz w:val="28"/>
          <w:sz w:val="28"/>
          <w:szCs w:val="28"/>
          <w:rtl w:val="true"/>
          <w:lang w:bidi="ar-SA"/>
        </w:rPr>
        <w:t xml:space="preserve">،أنا قاضي القضاة أبو الحسن عبد الجبار بن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أبو جعفر محمد بن يعقوب الحديدي المروزي، نا أحمد بن محمد بن عمير، نا أبو يحيى محمد بن يحيى بن خالد بن يزيد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رجل إلى بعض الأدباء يسأله أن يكتب إليه بشيء ينتفع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فكتب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لآخرتك فإن اللّه أوحى إلى نبيّ‌ من أنبيائه يقال له إرميا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عزّتي و جلالي؛ لو أن المعصية كانت في بيت من بيوت الجنة لأوصلت الخراب إلى ذلك البيت، أما ما لدنياك فإن الشاعر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الناس إلاّ مع الدنيا و صاحبها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ما انقلبت يوما به قلبوا</w:t>
      </w:r>
    </w:p>
    <w:p>
      <w:pPr>
        <w:pStyle w:val="BookText"/>
        <w:rPr/>
      </w:pPr>
      <w:r>
        <w:rPr>
          <w:rFonts w:ascii="Amiri" w:hAnsi="Amiri" w:eastAsia="Amiri" w:cs="Amiri"/>
          <w:color w:val="111111"/>
          <w:sz w:val="28"/>
          <w:sz w:val="28"/>
          <w:szCs w:val="28"/>
          <w:rtl w:val="true"/>
          <w:lang w:bidi="ar-SA"/>
        </w:rPr>
        <w:t xml:space="preserve">يعظّمون أخا الدنيا فإن وثبت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يوما عليه بما لا يشتهي وثبوا</w:t>
      </w:r>
    </w:p>
    <w:p>
      <w:pPr>
        <w:pStyle w:val="BookText"/>
        <w:rPr/>
      </w:pPr>
      <w:r>
        <w:rPr>
          <w:rFonts w:ascii="Amiri" w:hAnsi="Amiri" w:eastAsia="Amiri" w:cs="Amiri"/>
          <w:color w:val="111111"/>
          <w:sz w:val="28"/>
          <w:sz w:val="28"/>
          <w:szCs w:val="28"/>
          <w:rtl w:val="true"/>
          <w:lang w:bidi="ar-SA"/>
        </w:rPr>
        <w:t>أخبرنا أبو محمد بن طاوس، أنا أبو الحسن عاصم بن الحسن بن محمد، أنا أبو سهل محمود بن عمر بن جعفر، أنا علي بن الفرج بن علي العكبري، نا عبد اللّه بن محمد بن أبي الدنيا، حدّثني أحمد بن عبد الأعلى الشيباني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لم أكن سمعته من شعيب بن صفوان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فحدّثني بعض أصحابنا عنه، عن الأجلح الكندي عن عبد اللّه بن أبي الهزيل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ضرا بخت نصر أسدين فألقاهما في جبّ‌، و جاء بدانيال فألقاه عليهما فلم يهيّجاه، فمكث ما شاء اللّه، ثم اشتهى ما يشتهي الآدميون من الطعام و الشراب، فأوحى اللّه إلى إرميا و هو بالشام أن اعدد طعاما و شرابا لدانيال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أنا بأرض المقدسة، و دانيال بأرض بابل من أرض العراق، فأوحى اللّه إليه أن اعدد ما أمرناك، فإنا سنرسل من يحملك و يحمل ما أعددت ففعل و أرسل اللّه من حمله و حمل ما أعدّ حتى وقف على رأس الجبّ‌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دانيال، دانيال،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إرميا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جاءك‌؟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أرسلني إليك ربي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ذكرني ربي‌؟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دانيال الحمد للّه الذي لا ينسى من ذكره و الحمد للّه الذي لا يخيب من رجاه، و الحمد للّه الذي يجزي بالصبر نجاة، و الحمد للّه الذي هو يكشف ضرّنا بعد كربنا، و الحمد للّه هو ثقتنا حين يسوء ظننا بأعمالنا، و الحمد للّه الذي هو رجاؤنا حين تنقطع الحيل عنا</w:t>
      </w:r>
      <w:r>
        <w:rPr>
          <w:rFonts w:eastAsia="Amiri" w:cs="Amiri" w:ascii="Amiri" w:hAnsi="Amiri"/>
          <w:color w:val="111111"/>
          <w:sz w:val="28"/>
          <w:szCs w:val="28"/>
          <w:rtl w:val="true"/>
          <w:lang w:bidi="ar-SA"/>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قرأت على أبي محمد عبد الكريم بن حمزة، عن أبي بكر الخطيب، نا أبو القاسم </w:t>
      </w:r>
    </w:p>
    <w:p>
      <w:pPr>
        <w:pStyle w:val="BookText"/>
        <w:rPr/>
      </w:pPr>
      <w:r>
        <w:rPr>
          <w:rFonts w:ascii="Amiri" w:hAnsi="Amiri" w:eastAsia="Amiri" w:cs="Amiri"/>
          <w:color w:val="111111"/>
          <w:sz w:val="28"/>
          <w:sz w:val="28"/>
          <w:szCs w:val="28"/>
          <w:rtl w:val="true"/>
          <w:lang w:bidi="ar-SA"/>
        </w:rPr>
        <w:t xml:space="preserve">عبد اللّه بن أحمد بن علي السّوذرجاني </w:t>
      </w:r>
      <w:r>
        <w:rPr>
          <w:rStyle w:val="FootnoteAnchor"/>
          <w:rtl w:val="true"/>
        </w:rPr>
        <w:footnoteReference w:id="12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لفظا بأصبهان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أبو عبد اللّه محمد بن إسحاق بن محمد بن يحيى بن مندة، أنا سهل بن سعيد بن حكيم، نا إبراهيم بن عبد المؤمن، نا محمد بن أبان، نا يحيى بن آدم البلخي و عبد الرّحمن بن جابر، عن نصر بن مشارس، عن جويبر بن سعيد، عن الضّحاك بن مزاحم، عن ابن عباس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آتَيْنٰا مُوسَى الْكِتٰابَ‌ </w:t>
      </w:r>
      <w:r>
        <w:rPr>
          <w:rStyle w:val="FootnoteAnchor"/>
          <w:rtl w:val="true"/>
        </w:rPr>
        <w:footnoteReference w:id="130"/>
      </w:r>
      <w:r>
        <w:rPr>
          <w:rFonts w:ascii="Amiri" w:hAnsi="Amiri" w:eastAsia="Amiri" w:cs="Amiri"/>
          <w:color w:val="111111"/>
          <w:sz w:val="28"/>
          <w:sz w:val="28"/>
          <w:szCs w:val="28"/>
          <w:rtl w:val="true"/>
          <w:lang w:bidi="ar-SA"/>
        </w:rPr>
        <w:t xml:space="preserve">يعني به التوراة، جملة واحدة مفصّلة محكمة، وَ قَفَّيْنٰا مِنْ‌ بَعْدِهِ‌ بِالرُّسُلِ‌ </w:t>
      </w:r>
      <w:r>
        <w:rPr>
          <w:rStyle w:val="FootnoteAnchor"/>
          <w:rtl w:val="true"/>
        </w:rPr>
        <w:footnoteReference w:id="131"/>
      </w:r>
      <w:r>
        <w:rPr>
          <w:rFonts w:ascii="Amiri" w:hAnsi="Amiri" w:eastAsia="Amiri" w:cs="Amiri"/>
          <w:color w:val="111111"/>
          <w:sz w:val="28"/>
          <w:sz w:val="28"/>
          <w:szCs w:val="28"/>
          <w:rtl w:val="true"/>
          <w:lang w:bidi="ar-SA"/>
        </w:rPr>
        <w:t xml:space="preserve">يعني رسولا يدعى أشموئيل بن بابل، و رسولا يدعى منشايل، و رسولا يدعى شعيا بن امضيا، و رسولا يدعى حزقيل، و رسولا يدعى إرميا بن حلقيا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الخضر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رسولا يدعى داود بن أيشا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أبو سليمان و هو من المرسلين و رأس العابدين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رسولا مرسلا يدعى المسيح عيسى ابن مريم فهؤلاء الرسل ابتعثهم اللّه، و انتخبهم للأمة بعد موسى بن عمران، و أخذ عليهم ميثاقا غليظا أن يؤدّوا إلى أمتهم صفة محمد صلّى اللّه عليه و سلم و صفة أمّته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الحسين بن الحسن بن محمد الأسدي، أنا أبو عبد اللّه بن أبي الحديد، أنا محمد بن عوف بن أحمد المزني </w:t>
      </w:r>
      <w:r>
        <w:rPr>
          <w:rStyle w:val="FootnoteAnchor"/>
          <w:rtl w:val="true"/>
        </w:rPr>
        <w:footnoteReference w:id="132"/>
      </w:r>
      <w:r>
        <w:rPr>
          <w:rFonts w:ascii="Amiri" w:hAnsi="Amiri" w:eastAsia="Amiri" w:cs="Amiri"/>
          <w:color w:val="111111"/>
          <w:sz w:val="28"/>
          <w:sz w:val="28"/>
          <w:szCs w:val="28"/>
          <w:rtl w:val="true"/>
          <w:lang w:bidi="ar-SA"/>
        </w:rPr>
        <w:t>،أنا أبو علي الحسين بن إبراهيم بن جابر الفرائضي، نا عبد الصمد بن عبد اللّه، نا أحمد بن أبي الحواري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أبا أحمد القارئ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إرميا إلهي أتراك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مخرب بيت قدسك</w:t>
      </w:r>
      <w:r>
        <w:rPr>
          <w:rFonts w:eastAsia="Amiri" w:cs="Amiri" w:ascii="Amiri" w:hAnsi="Amiri"/>
          <w:color w:val="111111"/>
          <w:sz w:val="28"/>
          <w:szCs w:val="28"/>
          <w:rtl w:val="true"/>
          <w:lang w:bidi="ar-SA"/>
        </w:rPr>
        <w:t xml:space="preserve">] </w:t>
      </w:r>
      <w:r>
        <w:rPr>
          <w:rStyle w:val="FootnoteAnchor"/>
          <w:rtl w:val="true"/>
        </w:rPr>
        <w:footnoteReference w:id="133"/>
      </w:r>
      <w:r>
        <w:rPr>
          <w:rFonts w:ascii="Amiri" w:hAnsi="Amiri" w:eastAsia="Amiri" w:cs="Amiri"/>
          <w:color w:val="111111"/>
          <w:sz w:val="28"/>
          <w:sz w:val="28"/>
          <w:szCs w:val="28"/>
          <w:rtl w:val="true"/>
          <w:lang w:bidi="ar-SA"/>
        </w:rPr>
        <w:t>،منزل وحيك، و مهلك أبناء أحبابك و أنبيائك‌؟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فأوحى اللّه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إرميا إن الذين ذكّرتني بهم إنما أكرمهم بطاعتي، و لو أنهم عصوني لأنزلتهم منزلة العاصين، إني إنما أكرم من أكرمني، و أهين من هان عليه أمري</w:t>
      </w:r>
      <w:r>
        <w:rPr>
          <w:rFonts w:eastAsia="Amiri" w:cs="Amiri" w:ascii="Amiri" w:hAnsi="Amiri"/>
          <w:color w:val="111111"/>
          <w:sz w:val="28"/>
          <w:szCs w:val="28"/>
          <w:rtl w:val="true"/>
          <w:lang w:bidi="ar-SA"/>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الحسن بركات بن عبد العزيز بن الحسين البزاز، و أبو محمد عبد الكريم بن حمزة بن الخضر الرزّاز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بكر أحمد بن علي بن ثابت الحافظ‍‌، نا أبو الحسن محمد </w:t>
      </w:r>
      <w:r>
        <w:rPr>
          <w:rStyle w:val="FootnoteAnchor"/>
          <w:rtl w:val="true"/>
        </w:rPr>
        <w:footnoteReference w:id="134"/>
      </w:r>
      <w:r>
        <w:rPr>
          <w:rFonts w:ascii="Amiri" w:hAnsi="Amiri" w:eastAsia="Amiri" w:cs="Amiri"/>
          <w:color w:val="111111"/>
          <w:sz w:val="28"/>
          <w:sz w:val="28"/>
          <w:szCs w:val="28"/>
          <w:rtl w:val="true"/>
          <w:lang w:bidi="ar-SA"/>
        </w:rPr>
        <w:t xml:space="preserve">بن أحمد بن رزقويه، نا أحمد بن سندي الحداد، نا </w:t>
      </w:r>
    </w:p>
    <w:p>
      <w:pPr>
        <w:pStyle w:val="BookText"/>
        <w:rPr/>
      </w:pPr>
      <w:r>
        <w:rPr>
          <w:rFonts w:ascii="Amiri" w:hAnsi="Amiri" w:eastAsia="Amiri" w:cs="Amiri"/>
          <w:color w:val="111111"/>
          <w:sz w:val="28"/>
          <w:sz w:val="28"/>
          <w:szCs w:val="28"/>
          <w:rtl w:val="true"/>
          <w:lang w:bidi="ar-SA"/>
        </w:rPr>
        <w:t xml:space="preserve">الحسن بن علي بن علوية، نا إسماعيل بن عيسى، نا إسحاق بن بشر القرشي، أنا إدريس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ابن عبد الكريم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وهب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ابن منبّه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سعيد، عن قتادة، عن الحسن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إرميا كان غلاما من أبناء الملوك، و كان زاهدا، و لم يكن لأبيه ابن غيره، و كان أبوه يعرض عليه النّكاح فكان يأبى مخافة أن يشغله عن عبادة ربه، فألحّ‌ عليه أبوه، فكره أن يعصي أباه، فزوّجه في أهل بيت من عظماء أهل مملكته، فلمّا أن دخلت عليه امرأته 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هذه إني أسر إليك أمرا، فإن كتمتيه عليّ‌ و سترتيه سترك اللّه في الدنيا و الآخرة، و إن أنت أفشيتيه فضحك اللّه في الدنيا و 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فإني سأكتمه عليك،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فإني لا أريد النساء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فأقامت معه سنة، ثم إن أباه أنكر ذلك، فسأله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أبه ما طال ذلك بعد؛ فدعا امرأته فسألها، فقالت مثل ذلك، ففرّق بينهما، و زوّجه امرأة في بيت أشرافهم، فأدخلت عليه، فاستكتمها أمره مثل ما استكتم الأولى، فلما مضت سنة، فسأله أبوه مثل ما سأل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طال ذلك يا أبه، فسأل المرأة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تحمل المرأة من غير زوج‌؟ ما مسّني، فغضب أبوه، فهرب منه حتى بعثه اللّه نبيا مع ناشية الملك، و جاءه الوحي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 إسحاق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إدريس عن وهب بن منبّه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تعالى لما بعث إرميا إلى بني إسرائيل، و ذلك حين عظمت الأحداث في بني إسرائيل و عملوا بالمعاصي فقتلوا الأنبياء، طمع بخت نصّر فيهم و قذف اللّه في قلبه، و حدّث نفسه بالمسير إليهم لما أراد اللّه أن ينتقم به منهم، فأوحى اللّه إلى إرميا إني مهلك بني إسرائيل، و منتقم منهم، فقم على صخرة بيت المقدس يأتيك أمري و وحيي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فقام إرميا، فشق ثيابه، و جعل الرماد على رأسه و خرّ ساجدا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وددت أن أمّي لم تلدني حين جعلتني آخر أنبياء بني إسرائيل فيكون خراب بيت المقدس و بوار بني إسرائيل من أجلي</w:t>
      </w:r>
      <w:r>
        <w:rPr>
          <w:rFonts w:eastAsia="Amiri" w:cs="Amiri" w:ascii="Amiri" w:hAnsi="Amiri"/>
          <w:color w:val="111111"/>
          <w:sz w:val="28"/>
          <w:szCs w:val="28"/>
          <w:rtl w:val="true"/>
          <w:lang w:bidi="ar-SA"/>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ارفع رأسك، فرفع رأسه،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فبكى،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من تسلّط‍‌ عليهم‌؟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عبدة النيران، لا يخافون عقابي، و لا يرجون ثوابي، قم يا إرميا فاستمع وحيي، أخبرك خبرك و خبر بني إسرائيل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قبل أن أخلقك اخترتك، و من قبل أن أصوّرك في رحم أمك قدّستك، و من قبل أن أخرجك من بطن أمك طهّرتك، و من قبل </w:t>
      </w:r>
    </w:p>
    <w:p>
      <w:pPr>
        <w:pStyle w:val="BookText"/>
        <w:rPr/>
      </w:pPr>
      <w:r>
        <w:rPr>
          <w:rFonts w:ascii="Amiri" w:hAnsi="Amiri" w:eastAsia="Amiri" w:cs="Amiri"/>
          <w:color w:val="111111"/>
          <w:sz w:val="28"/>
          <w:sz w:val="28"/>
          <w:szCs w:val="28"/>
          <w:rtl w:val="true"/>
          <w:lang w:bidi="ar-SA"/>
        </w:rPr>
        <w:t xml:space="preserve">أن تبلغ نبأتك، و من قبل أن تبلغ الأشدّ اخترتك </w:t>
      </w:r>
      <w:r>
        <w:rPr>
          <w:rStyle w:val="FootnoteAnchor"/>
          <w:rtl w:val="true"/>
        </w:rPr>
        <w:footnoteReference w:id="135"/>
      </w:r>
      <w:r>
        <w:rPr>
          <w:rFonts w:ascii="Amiri" w:hAnsi="Amiri" w:eastAsia="Amiri" w:cs="Amiri"/>
          <w:color w:val="111111"/>
          <w:sz w:val="28"/>
          <w:sz w:val="28"/>
          <w:szCs w:val="28"/>
          <w:rtl w:val="true"/>
          <w:lang w:bidi="ar-SA"/>
        </w:rPr>
        <w:t>،و لأمر عظيم اجتبيتك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فقم مع الملك ناشية تسدّده و ترشده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فكان معه يرشده </w:t>
      </w:r>
      <w:r>
        <w:rPr>
          <w:rStyle w:val="FootnoteAnchor"/>
          <w:rtl w:val="true"/>
        </w:rPr>
        <w:footnoteReference w:id="136"/>
      </w:r>
      <w:r>
        <w:rPr>
          <w:rFonts w:ascii="Amiri" w:hAnsi="Amiri" w:eastAsia="Amiri" w:cs="Amiri"/>
          <w:color w:val="111111"/>
          <w:sz w:val="28"/>
          <w:sz w:val="28"/>
          <w:szCs w:val="28"/>
          <w:rtl w:val="true"/>
          <w:lang w:bidi="ar-SA"/>
        </w:rPr>
        <w:t xml:space="preserve">،و يأتيه الوحي من اللّه، حتى عظمت الأحداث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بني إسرائيل</w:t>
      </w:r>
      <w:r>
        <w:rPr>
          <w:rFonts w:eastAsia="Amiri" w:cs="Amiri" w:ascii="Amiri" w:hAnsi="Amiri"/>
          <w:color w:val="111111"/>
          <w:sz w:val="28"/>
          <w:szCs w:val="28"/>
          <w:rtl w:val="true"/>
          <w:lang w:bidi="ar-SA"/>
        </w:rPr>
        <w:t xml:space="preserve">] </w:t>
      </w:r>
      <w:r>
        <w:rPr>
          <w:rStyle w:val="FootnoteAnchor"/>
          <w:rtl w:val="true"/>
        </w:rPr>
        <w:footnoteReference w:id="137"/>
      </w:r>
      <w:r>
        <w:rPr>
          <w:rFonts w:ascii="Amiri" w:hAnsi="Amiri" w:eastAsia="Amiri" w:cs="Amiri"/>
          <w:color w:val="111111"/>
          <w:sz w:val="28"/>
          <w:sz w:val="28"/>
          <w:szCs w:val="28"/>
          <w:rtl w:val="true"/>
          <w:lang w:bidi="ar-SA"/>
        </w:rPr>
        <w:t>و نسوا ما نجّاهم اللّه من عدوّهم سنحاريب و جنوده، فأوحى اللّه تعالى إلى إرميا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ائت قومك من بني إسرائيل</w:t>
      </w:r>
      <w:r>
        <w:rPr>
          <w:rFonts w:eastAsia="Amiri" w:cs="Amiri" w:ascii="Amiri" w:hAnsi="Amiri"/>
          <w:color w:val="111111"/>
          <w:sz w:val="28"/>
          <w:szCs w:val="28"/>
          <w:rtl w:val="true"/>
          <w:lang w:bidi="ar-SA"/>
        </w:rPr>
        <w:t xml:space="preserve">] </w:t>
      </w:r>
      <w:r>
        <w:rPr>
          <w:rStyle w:val="FootnoteAnchor"/>
          <w:rtl w:val="true"/>
        </w:rPr>
        <w:footnoteReference w:id="138"/>
      </w:r>
      <w:r>
        <w:rPr>
          <w:rFonts w:ascii="Amiri" w:hAnsi="Amiri" w:eastAsia="Amiri" w:cs="Amiri"/>
          <w:color w:val="111111"/>
          <w:sz w:val="28"/>
          <w:sz w:val="28"/>
          <w:szCs w:val="28"/>
          <w:rtl w:val="true"/>
          <w:lang w:bidi="ar-SA"/>
        </w:rPr>
        <w:t>قم فاقصص عليهم ما آمرك به، و ذكّرهم نعمتي عليهم، و عرّفهم إحداثهم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إرميا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إني ضعيف إن لم تقوّني، عاجز إن لم تبلّغني، مخطئ إن لم تسدّدني، مخذول إن لم تنصرني، ذليل إن لم تعزّني</w:t>
      </w:r>
      <w:r>
        <w:rPr>
          <w:rFonts w:eastAsia="Amiri" w:cs="Amiri" w:ascii="Amiri" w:hAnsi="Amiri"/>
          <w:color w:val="111111"/>
          <w:sz w:val="28"/>
          <w:szCs w:val="28"/>
          <w:rtl w:val="true"/>
          <w:lang w:bidi="ar-SA"/>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اللّه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لم تعلم أن الأمور كلها تصدر عن مشيئتي، و أن الخلق و الأمر كله لي، و أن القلوب و الألسنة كلها بيدي، أقلبها كيف شئت فتطيعني، فأنا اللّه الذي ليس شيء مثلي، قامت السموات و الأرض و ما فيهن بكلمتي، و أنه لا يخلص التوحيد و لا تتم القدرة إلاّ لي و لا يعلم ما عندي، و أنا الذي كلّمت البحار، ففهمت قولي، و أمرتها ففعلت </w:t>
      </w:r>
      <w:r>
        <w:rPr>
          <w:rStyle w:val="FootnoteAnchor"/>
          <w:rtl w:val="true"/>
        </w:rPr>
        <w:footnoteReference w:id="139"/>
      </w:r>
      <w:r>
        <w:rPr>
          <w:rFonts w:ascii="Amiri" w:hAnsi="Amiri" w:eastAsia="Amiri" w:cs="Amiri"/>
          <w:color w:val="111111"/>
          <w:sz w:val="28"/>
          <w:sz w:val="28"/>
          <w:szCs w:val="28"/>
          <w:rtl w:val="true"/>
          <w:lang w:bidi="ar-SA"/>
        </w:rPr>
        <w:t xml:space="preserve">أمري، و حدّدت عليها حدودا فلا تعدو حدّي </w:t>
      </w:r>
      <w:r>
        <w:rPr>
          <w:rStyle w:val="FootnoteAnchor"/>
          <w:rtl w:val="true"/>
        </w:rPr>
        <w:footnoteReference w:id="140"/>
      </w:r>
      <w:r>
        <w:rPr>
          <w:rFonts w:ascii="Amiri" w:hAnsi="Amiri" w:eastAsia="Amiri" w:cs="Amiri"/>
          <w:color w:val="111111"/>
          <w:sz w:val="28"/>
          <w:sz w:val="28"/>
          <w:szCs w:val="28"/>
          <w:rtl w:val="true"/>
          <w:lang w:bidi="ar-SA"/>
        </w:rPr>
        <w:t xml:space="preserve">،و تأتي بأمواج كالجبال، فإذا بلغت حدّي ألبستها مذلة لطاعتي و خوفا و اعترافا لأمري، و إني معك و لن يصل إليك شيء معي، و إني بعثتك إلى خلق عظيم من خلقي لتبلّغهم رسالاتي، فتستوجب بذلك أجر من اتّبعك و لا ينتقص من أجورهم شيئا، و إن تقصّر عنها تستحق بذلك مني وزر من تركته في عماءة </w:t>
      </w:r>
      <w:r>
        <w:rPr>
          <w:rStyle w:val="FootnoteAnchor"/>
          <w:rtl w:val="true"/>
        </w:rPr>
        <w:footnoteReference w:id="141"/>
      </w:r>
      <w:r>
        <w:rPr>
          <w:rFonts w:ascii="Amiri" w:hAnsi="Amiri" w:eastAsia="Amiri" w:cs="Amiri"/>
          <w:color w:val="111111"/>
          <w:sz w:val="28"/>
          <w:sz w:val="28"/>
          <w:szCs w:val="28"/>
          <w:rtl w:val="true"/>
          <w:lang w:bidi="ar-SA"/>
        </w:rPr>
        <w:t>،و لا ينتقص ذلك من أوزارهم 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انطلق إلى قومك فقم فيهم و قل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ذكّركم بصلاح آبائكم فلذلك استبقاكم </w:t>
      </w:r>
      <w:r>
        <w:rPr>
          <w:rStyle w:val="FootnoteAnchor"/>
          <w:rtl w:val="true"/>
        </w:rPr>
        <w:footnoteReference w:id="142"/>
      </w:r>
      <w:r>
        <w:rPr>
          <w:rFonts w:ascii="Amiri" w:hAnsi="Amiri" w:eastAsia="Amiri" w:cs="Amiri"/>
          <w:color w:val="111111"/>
          <w:sz w:val="28"/>
          <w:sz w:val="28"/>
          <w:szCs w:val="28"/>
          <w:rtl w:val="true"/>
          <w:lang w:bidi="ar-SA"/>
        </w:rPr>
        <w:t xml:space="preserve">يا معشر أبناء الأنبياء، و تسألهم كيف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وجد</w:t>
      </w:r>
      <w:r>
        <w:rPr>
          <w:rFonts w:eastAsia="Amiri" w:cs="Amiri" w:ascii="Amiri" w:hAnsi="Amiri"/>
          <w:color w:val="111111"/>
          <w:sz w:val="28"/>
          <w:szCs w:val="28"/>
          <w:rtl w:val="true"/>
          <w:lang w:bidi="ar-SA"/>
        </w:rPr>
        <w:t xml:space="preserve">] </w:t>
      </w:r>
      <w:r>
        <w:rPr>
          <w:rStyle w:val="FootnoteAnchor"/>
          <w:rtl w:val="true"/>
        </w:rPr>
        <w:footnoteReference w:id="143"/>
      </w:r>
      <w:r>
        <w:rPr>
          <w:rFonts w:ascii="Amiri" w:hAnsi="Amiri" w:eastAsia="Amiri" w:cs="Amiri"/>
          <w:color w:val="111111"/>
          <w:sz w:val="28"/>
          <w:sz w:val="28"/>
          <w:szCs w:val="28"/>
          <w:rtl w:val="true"/>
          <w:lang w:bidi="ar-SA"/>
        </w:rPr>
        <w:t xml:space="preserve">آباؤهم مغبّة طاعتي، و كيف وجدوا هم مغبة معصيتي‌؟ و هل وجدوا أحدا عصاني فسعد بمعصيتي‌؟ و هل علموا أحدا أطاعني فشقي بطاعتي‌؟ إن الدوابّ‌ إذا </w:t>
      </w:r>
    </w:p>
    <w:p>
      <w:pPr>
        <w:pStyle w:val="BookText"/>
        <w:rPr/>
      </w:pPr>
      <w:r>
        <w:rPr>
          <w:rFonts w:ascii="Amiri" w:hAnsi="Amiri" w:eastAsia="Amiri" w:cs="Amiri"/>
          <w:color w:val="111111"/>
          <w:sz w:val="28"/>
          <w:sz w:val="28"/>
          <w:szCs w:val="28"/>
          <w:rtl w:val="true"/>
          <w:lang w:bidi="ar-SA"/>
        </w:rPr>
        <w:t>ذكرت أوطانها الصالحة نزعت إليها، و إن هؤلاء القوم رتعوا في مروج الهلكة و تركوا الأمر الذي به أكرمت آباءهم، و ابتغوا الكرامة من غير وجهها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أحبارهم و رهبانهم فاتخذوا عبادي خولا، يتعبدونهم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دوني</w:t>
      </w:r>
      <w:r>
        <w:rPr>
          <w:rFonts w:eastAsia="Amiri" w:cs="Amiri" w:ascii="Amiri" w:hAnsi="Amiri"/>
          <w:color w:val="111111"/>
          <w:sz w:val="28"/>
          <w:szCs w:val="28"/>
          <w:rtl w:val="true"/>
          <w:lang w:bidi="ar-SA"/>
        </w:rPr>
        <w:t xml:space="preserve">] </w:t>
      </w:r>
      <w:r>
        <w:rPr>
          <w:rStyle w:val="FootnoteAnchor"/>
          <w:rtl w:val="true"/>
        </w:rPr>
        <w:footnoteReference w:id="144"/>
      </w:r>
      <w:r>
        <w:rPr>
          <w:rFonts w:ascii="Amiri" w:hAnsi="Amiri" w:eastAsia="Amiri" w:cs="Amiri"/>
          <w:color w:val="111111"/>
          <w:sz w:val="28"/>
          <w:sz w:val="28"/>
          <w:szCs w:val="28"/>
          <w:rtl w:val="true"/>
          <w:lang w:bidi="ar-SA"/>
        </w:rPr>
        <w:t>و يحكمون فيهم بغير كتابي حتى أجهلوهم أمري، و أنسوهم ذكري، و سنّتي، و غرّوهم 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فدان لهم عبادي بالطاعة التي لا تنبغي إلاّ لي، فهم يطيعونهم في معصيتي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ملوكهم و أمراؤهم فبطروا نعمتي، و أمنوا مكري، و غوتهم الدنيا حتى نبذوا كتابي، و نسوا عهدي فهم يحرّفون كتابي، و يفترون على رسلي جرأة منهم عليّ‌، و غرّة 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فسبحان جلالي، و علوّ مكاني، و عظمة شأني هل ينبغي لي أن يكون لي شريك في ملكي‌؟ و هل ينبغي لبشر أن يطاع في معصيتي‌؟ و هل ينبغي لي أن أخلق عبادا أجعلهم أربابا من دوني‌؟ أو آذن لأحد بالطاعة لأحد؟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هي</w:t>
      </w:r>
      <w:r>
        <w:rPr>
          <w:rFonts w:eastAsia="Amiri" w:cs="Amiri" w:ascii="Amiri" w:hAnsi="Amiri"/>
          <w:color w:val="111111"/>
          <w:sz w:val="28"/>
          <w:szCs w:val="28"/>
          <w:rtl w:val="true"/>
          <w:lang w:bidi="ar-SA"/>
        </w:rPr>
        <w:t xml:space="preserve">] </w:t>
      </w:r>
      <w:r>
        <w:rPr>
          <w:rStyle w:val="FootnoteAnchor"/>
          <w:rtl w:val="true"/>
        </w:rPr>
        <w:footnoteReference w:id="145"/>
      </w:r>
      <w:r>
        <w:rPr>
          <w:rFonts w:ascii="Amiri" w:hAnsi="Amiri" w:eastAsia="Amiri" w:cs="Amiri"/>
          <w:color w:val="111111"/>
          <w:sz w:val="28"/>
          <w:sz w:val="28"/>
          <w:szCs w:val="28"/>
          <w:rtl w:val="true"/>
          <w:lang w:bidi="ar-SA"/>
        </w:rPr>
        <w:t xml:space="preserve">لا تنبغي </w:t>
      </w:r>
      <w:r>
        <w:rPr>
          <w:rStyle w:val="FootnoteAnchor"/>
          <w:rtl w:val="true"/>
        </w:rPr>
        <w:footnoteReference w:id="146"/>
      </w:r>
      <w:r>
        <w:rPr>
          <w:rFonts w:ascii="Amiri" w:hAnsi="Amiri" w:eastAsia="Amiri" w:cs="Amiri"/>
          <w:color w:val="111111"/>
          <w:sz w:val="28"/>
          <w:sz w:val="28"/>
          <w:szCs w:val="28"/>
          <w:rtl w:val="true"/>
          <w:lang w:bidi="ar-SA"/>
        </w:rPr>
        <w:t>إلاّ 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قراؤهم و فقهاؤهم فيدرسون ما يتخيرون فينقادون للملوك فيتابعونهم على البدع التي يبتدعون في ديني، و يطيعونهم في معصيتي، و يوفون لهم بالعهود الناقضة لعهدي، فهم جهلة بما يعملون </w:t>
      </w:r>
      <w:r>
        <w:rPr>
          <w:rStyle w:val="FootnoteAnchor"/>
          <w:rtl w:val="true"/>
        </w:rPr>
        <w:footnoteReference w:id="147"/>
      </w:r>
      <w:r>
        <w:rPr>
          <w:rFonts w:ascii="Amiri" w:hAnsi="Amiri" w:eastAsia="Amiri" w:cs="Amiri"/>
          <w:color w:val="111111"/>
          <w:sz w:val="28"/>
          <w:sz w:val="28"/>
          <w:szCs w:val="28"/>
          <w:rtl w:val="true"/>
          <w:lang w:bidi="ar-SA"/>
        </w:rPr>
        <w:t xml:space="preserve">لا ينتفعون بشيء مما علموا من كتابي </w:t>
      </w:r>
      <w:r>
        <w:rPr>
          <w:rStyle w:val="FootnoteAnchor"/>
          <w:rtl w:val="true"/>
        </w:rPr>
        <w:footnoteReference w:id="148"/>
      </w:r>
      <w:r>
        <w:rPr>
          <w:rFonts w:eastAsia="Times New Roman" w:cs="Times New Roman" w:ascii="Times New Roman" w:hAnsi="Times New Roman"/>
          <w:color w:val="111111"/>
          <w:sz w:val="28"/>
          <w:szCs w:val="28"/>
          <w:rtl w:val="true"/>
          <w:lang w:val="en-US" w:bidi="en-US"/>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أولاد النبيين فمقهورون و مفتونون يخوضون مع الخائضين يتمنون مثل نصري آباءهم و الكرامة التي أكرمتهم بها، و يزعمون أنه لا أحدا أولى بذلك منهم بغير صدق منهم و لا تفكّر، و لا يذكرون كيف كان صبر آبائهم، و كيف كان جهدهم في أمري، حتى اغترّ المغترّون، و كيف بذلوا أنفسهم و دماءهم، فصبروا و صدقوا حتى عزّ أمري، و ظهر ديني، فتأنّيت هؤلاء القوم لعلهم يستحيون مني، و يرجعون، فتطوّلت عليهم، و صفحت عنهم، فأكثرت و مددت لهم في العمر، و أعذرت لهم لعلهم </w:t>
      </w:r>
    </w:p>
    <w:p>
      <w:pPr>
        <w:pStyle w:val="BookText"/>
        <w:rPr/>
      </w:pPr>
      <w:r>
        <w:rPr>
          <w:rFonts w:ascii="Amiri" w:hAnsi="Amiri" w:eastAsia="Amiri" w:cs="Amiri"/>
          <w:color w:val="111111"/>
          <w:sz w:val="28"/>
          <w:sz w:val="28"/>
          <w:szCs w:val="28"/>
          <w:rtl w:val="true"/>
          <w:lang w:bidi="ar-SA"/>
        </w:rPr>
        <w:t xml:space="preserve">يتذكّرون، و كل ذلك أمطر عليهم السماء و أنبت لهم الأرض، فألبسهم العافية و أظهرهم على العدو، و لا يزدادون إلاّ طغيانا و بعدا مني، فحتى متى هذا؟ أبي يسخرون‌؟ أم بي يتمرسون </w:t>
      </w:r>
      <w:r>
        <w:rPr>
          <w:rStyle w:val="FootnoteAnchor"/>
          <w:rtl w:val="true"/>
        </w:rPr>
        <w:footnoteReference w:id="149"/>
      </w:r>
      <w:r>
        <w:rPr>
          <w:rFonts w:ascii="Amiri" w:hAnsi="Amiri" w:eastAsia="Amiri" w:cs="Amiri"/>
          <w:color w:val="111111"/>
          <w:sz w:val="28"/>
          <w:sz w:val="28"/>
          <w:szCs w:val="28"/>
          <w:rtl w:val="true"/>
          <w:lang w:bidi="ar-SA"/>
        </w:rPr>
        <w:t>أم إيّاي يخادعون‌؟ أم عليّ‌ يجترئون‌؟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فإني أقسم بعزّتي لأتيحنّ‌ لهم فتنة يتحير فيها الحليم </w:t>
      </w:r>
      <w:r>
        <w:rPr>
          <w:rStyle w:val="FootnoteAnchor"/>
          <w:rtl w:val="true"/>
        </w:rPr>
        <w:footnoteReference w:id="150"/>
      </w:r>
      <w:r>
        <w:rPr>
          <w:rFonts w:ascii="Amiri" w:hAnsi="Amiri" w:eastAsia="Amiri" w:cs="Amiri"/>
          <w:color w:val="111111"/>
          <w:sz w:val="28"/>
          <w:sz w:val="28"/>
          <w:szCs w:val="28"/>
          <w:rtl w:val="true"/>
          <w:lang w:bidi="ar-SA"/>
        </w:rPr>
        <w:t xml:space="preserve">،و يضلّ‌ فيها رأي ذوي الرأي، و حكمة الحكيم، ثم لأسلطنّ‌ عليهم جبارا قاسيا عاتيا، ألبسه الهيبة و أنزع من صدره الرأفة و الرحمة، و آليت أن يتبعه عدد سود مثل الليل المظلم، له فيه عساكره مثل قطع السحاب و مواكب </w:t>
      </w:r>
      <w:r>
        <w:rPr>
          <w:rStyle w:val="FootnoteAnchor"/>
          <w:rtl w:val="true"/>
        </w:rPr>
        <w:footnoteReference w:id="151"/>
      </w:r>
      <w:r>
        <w:rPr>
          <w:rFonts w:ascii="Amiri" w:hAnsi="Amiri" w:eastAsia="Amiri" w:cs="Amiri"/>
          <w:color w:val="111111"/>
          <w:sz w:val="28"/>
          <w:sz w:val="28"/>
          <w:szCs w:val="28"/>
          <w:rtl w:val="true"/>
          <w:lang w:bidi="ar-SA"/>
        </w:rPr>
        <w:t>مثل العجاج، و كأن خفيق راياته طيران النسور، و حمل فرسانه كصوت العقبان، يعيدون العمران خرابا و القرى وحشا، و يعيثون في الأرض فسادا، و يتبّرون ما علوا تتبيرا، قاسية قلوبهم، لا يكترثون و لا يرقّون و لا يرحمون، و لا يبصرون و لا يسمعون، يجولون في الأسواق بأصوات مرتفعة مثل رهيب الأسد، يقشعر من هيبتها الجلود و تطيش من سمعها الأحلام، بألسنة لا يفقهونها، و وجوه ظاهرة عليها المنكر لا يعرفونها، فو عزّتي لأعطّلنّ‌ بيوتهم من كتبي و قدسي، و لأخلينّ‌ مجالسهم من حديثها، و دروسها، و لأوحشن مساجدهم من عمّارها و زوّارها الذين كانوا يتزيّنون بعمارتها لغيري، و يتهجّدون فيها، و يتعبّدون لكسب الدنيا بالدين، و يتفقهون فيها لغير الدّين، و يتعلمون فيها لغير العمل</w:t>
      </w:r>
      <w:r>
        <w:rPr>
          <w:rFonts w:eastAsia="Amiri" w:cs="Amiri" w:ascii="Amiri" w:hAnsi="Amiri"/>
          <w:color w:val="111111"/>
          <w:sz w:val="28"/>
          <w:szCs w:val="28"/>
          <w:rtl w:val="true"/>
          <w:lang w:bidi="ar-SA"/>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لأبدلنّ‌ ملوكها بالعزّ الذلّ‌، و بالأمن الخوف، و بالغناء الفقر، و بالنعمة الجوع، و بطول العافية و الرخاء ألوان البلاء، و بلباس الديباج و الحرير مدارع الوبر و العباء، و بالأزواج الطيبة و الأدهان جيف القتلى، و بلباس التيجان أطواق الحديد و السلاسل و الأغلال، ثم لأعيدنّ‌ فيهم بعد القصور الواسعة و الحصون الحصينة الخراب، و بعد البروج المشيدة مساكن السباع، و بعد صهيل الخيل عواء الذئاب، و بعد ضوء السراج دخان الحريق، و بعد الأنس الوحشة و القفار، ثم لأبدلنّ‌ نساءها بالأسورة الأغلال، و بقلائد الدر و الياقوت سلاسل الحديد، و بألوان الطيب و الأدهان النقع و الغبار، و بالمشي على الزرابي عبور الأسواق و الأنهار و الخبب إلى الليل، في بطون الأسواق، </w:t>
      </w:r>
    </w:p>
    <w:p>
      <w:pPr>
        <w:pStyle w:val="BookText"/>
        <w:rPr/>
      </w:pPr>
      <w:r>
        <w:rPr>
          <w:rFonts w:ascii="IRNazanin" w:hAnsi="IRNazanin" w:eastAsia="IRNazanin"/>
          <w:color w:val="111111"/>
          <w:sz w:val="28"/>
          <w:sz w:val="28"/>
          <w:szCs w:val="28"/>
          <w:rtl w:val="true"/>
          <w:lang w:bidi="fa-IR"/>
        </w:rPr>
        <w:t>و بالخدور و الستور الحسور عن الوجوه، و السوق و الأسفار و الأرواح السموم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لأدوسنّهم بأنواع العذاب حتى لو كان الكائن منهم في حالق </w:t>
      </w:r>
      <w:r>
        <w:rPr>
          <w:rStyle w:val="FootnoteAnchor"/>
          <w:rtl w:val="true"/>
        </w:rPr>
        <w:footnoteReference w:id="152"/>
      </w:r>
      <w:r>
        <w:rPr>
          <w:rFonts w:ascii="Amiri" w:hAnsi="Amiri" w:eastAsia="Amiri" w:cs="Amiri"/>
          <w:color w:val="111111"/>
          <w:sz w:val="28"/>
          <w:sz w:val="28"/>
          <w:szCs w:val="28"/>
          <w:rtl w:val="true"/>
          <w:lang w:bidi="ar-SA"/>
        </w:rPr>
        <w:t>لوصل ذلك إليه، إني إنما أكرم من أكرمني، و إنما أهين من هان عليه أمري، ثم لآمرنّ‌ السماء خلال ذلك فلتكونن طبقا من حديد، و لآمرنّ‌ الأرض فلتكوننّ‌ سبيكة من نحاس، فلا سماء تمطر و لا أرض تنبت، فإن أمطرت خلال ذلك شيئا سلّطت عليه الآفة، فإن خلص لهم منه شيء نزعت منه البركة، و إن دعوني لم أجبهم، و إن سألوني لم أعطهم، و إن بكوا لم أرحمهم، و إن تضرّعوا إليّ‌ صرفت وجهي عنهم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قالوا اللّهمّ‌ أنت الذي ابتدأتنا و آباءنا من قبلنا برحمتك و كرامتك، و ذلك بأنك اخترتنا لنفسك، و جعلت فينا نبوّتك و كتابك و مساجدك، ثم مكّنت لنا في البلاد، و استخلفتنا فيها، و ربيتنا و أباءنا من قبلنا بنعمتك صغارا، و حفظتنا و إيّاهم برحمتك كبارا فأنت أولى </w:t>
      </w:r>
      <w:r>
        <w:rPr>
          <w:rStyle w:val="FootnoteAnchor"/>
          <w:rtl w:val="true"/>
        </w:rPr>
        <w:footnoteReference w:id="153"/>
      </w:r>
      <w:r>
        <w:rPr>
          <w:rFonts w:ascii="Amiri" w:hAnsi="Amiri" w:eastAsia="Amiri" w:cs="Amiri"/>
          <w:color w:val="111111"/>
          <w:sz w:val="28"/>
          <w:sz w:val="28"/>
          <w:szCs w:val="28"/>
          <w:rtl w:val="true"/>
          <w:lang w:bidi="ar-SA"/>
        </w:rPr>
        <w:t xml:space="preserve">المنعمين أن لا تغيّر و إن غيّرنا، و لا تبدّل و إن بدّلنا، و أن يتمّ‌ </w:t>
      </w:r>
      <w:r>
        <w:rPr>
          <w:rStyle w:val="FootnoteAnchor"/>
          <w:rtl w:val="true"/>
        </w:rPr>
        <w:footnoteReference w:id="154"/>
      </w:r>
      <w:r>
        <w:rPr>
          <w:rFonts w:ascii="IRNazanin" w:hAnsi="IRNazanin" w:eastAsia="IRNazanin"/>
          <w:color w:val="111111"/>
          <w:sz w:val="28"/>
          <w:sz w:val="28"/>
          <w:szCs w:val="28"/>
          <w:rtl w:val="true"/>
          <w:lang w:bidi="fa-IR"/>
        </w:rPr>
        <w:t>نعمته و فضله و منّه و طوله و إحسانه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فإن قالوا ذلك قلت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أبتدئ عبادي برحمتي و نعمتي، فإن قبلوا أتممت، و إن استزادوا زدت، و إن شكروا أضاعف، و إن بدّلوا غيّرت، و إن غيروا غضبت، و إذا غضبت عذّبت، و ليس يقوم شيء لغضبي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كعب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إرميا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برحمتك أصبحت أتكلم بين يديك، و هل ينبغي ذلك لي و أنا أذلّ‌ و أضعف من أن ينبغي لي أن أتكلّم بين يديك، و لكن برحمتك أبقيتني لهذا اليوم، و ليس أحد أحقّ‌ أن يخاف هذا العذاب و هذا الوعيد منّي بما رضيت به مني طولا، و الإقامة في دار الخاطئين و هم يعصونك حولي بغير تنكير و لا تغيير منّي، فإن تعذّبني فبذنبي، و إن ترحمني فذلك ظنّي بك</w:t>
      </w:r>
      <w:r>
        <w:rPr>
          <w:rFonts w:eastAsia="Amiri" w:cs="Amiri" w:ascii="Amiri" w:hAnsi="Amiri"/>
          <w:color w:val="111111"/>
          <w:sz w:val="28"/>
          <w:szCs w:val="28"/>
          <w:rtl w:val="true"/>
          <w:lang w:bidi="ar-SA"/>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ربّ‌ سبحانك و بحمدك و تباركت ربّنا و تعاليت لمهلك </w:t>
      </w:r>
      <w:r>
        <w:rPr>
          <w:rStyle w:val="FootnoteAnchor"/>
          <w:rtl w:val="true"/>
        </w:rPr>
        <w:footnoteReference w:id="155"/>
      </w:r>
      <w:r>
        <w:rPr>
          <w:rFonts w:ascii="Amiri" w:hAnsi="Amiri" w:eastAsia="Amiri" w:cs="Amiri"/>
          <w:color w:val="111111"/>
          <w:sz w:val="28"/>
          <w:sz w:val="28"/>
          <w:szCs w:val="28"/>
          <w:rtl w:val="true"/>
          <w:lang w:bidi="ar-SA"/>
        </w:rPr>
        <w:t>هذه القرية و ما حولها، و هي مساكن أنبيائك و منزل وحيك؛ يا ربّ‌ سبحانك و بحمدك و تباركت و تعاليت لمخرب هذا المسجد و ما حوله من المساجد و من البيوت التي رفعت لذكرك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يا ربّ‌ سبحانك و بحمدك و تباركت و تعاليت لمقتك هذه الأمّة و عذابك إيّاهم و هم من ولد إبراهيم خليلك، و أمة موسى نجيّك، و قوم داود صفيّك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القرى تأمن عقوبتك بعد أورشلم‌؟ و أيّ‌ العباد يأمنون سطوتك بعد ولد خليلك إبراهيم و أمّة نجيّك موسى و قوم خليفتك داود؟ تسلّط‍‌ عليهم عبدة النيران‌؟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إرميا من عصاني فلا يستنكر نقمتي، فإني إنما كرّمت </w:t>
      </w:r>
      <w:r>
        <w:rPr>
          <w:rStyle w:val="FootnoteAnchor"/>
          <w:rtl w:val="true"/>
        </w:rPr>
        <w:footnoteReference w:id="156"/>
      </w:r>
      <w:r>
        <w:rPr>
          <w:rFonts w:ascii="Amiri" w:hAnsi="Amiri" w:eastAsia="Amiri" w:cs="Amiri"/>
          <w:color w:val="111111"/>
          <w:sz w:val="28"/>
          <w:sz w:val="28"/>
          <w:szCs w:val="28"/>
          <w:rtl w:val="true"/>
          <w:lang w:bidi="ar-SA"/>
        </w:rPr>
        <w:t>هؤلاء القوم على طاعتي، و لو أنهم عصوني لأنزلتهم دار العاصين إلاّ أن أتداركهم برحمتي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إرميا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اتخذت إبراهيم خليلا و حفظتنا به، و موسى قرّبته نجيّا، فنسألك أن تحفظنا و لا تتخطّفنا، و لا تسلّط‍‌ علينا عدوّنا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فأوحى اللّه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إرميا إني قدّستك في بطن أمك، و أخّرتك إلى هذا اليوم فلو أن قومك حفظوا اليتامى و الأرامل و المساكين و ابن السبيل لكنت الداعم لهم، و كانوا عندي بمنزلة جنّة ناعم شجرها، طاهر ماؤها و لا يغور ماؤها، و لا تبور ثمارها و لا تنقطع، و لكن سأشكو إليك بني إسرائيل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إني كنت لهم بمنزلة الراعي الشفيق أجنّبهم كل قحط‍‌ و كلّ‌ غرّة </w:t>
      </w:r>
      <w:r>
        <w:rPr>
          <w:rStyle w:val="FootnoteAnchor"/>
          <w:rtl w:val="true"/>
        </w:rPr>
        <w:footnoteReference w:id="157"/>
      </w:r>
      <w:r>
        <w:rPr>
          <w:rFonts w:ascii="Amiri" w:hAnsi="Amiri" w:eastAsia="Amiri" w:cs="Amiri"/>
          <w:color w:val="111111"/>
          <w:sz w:val="28"/>
          <w:sz w:val="28"/>
          <w:szCs w:val="28"/>
          <w:rtl w:val="true"/>
          <w:lang w:bidi="ar-SA"/>
        </w:rPr>
        <w:t xml:space="preserve">،و أتبع بهم الخصب حتى صاروا كباشا ينطح بعضها بعضا، فيا ويلهم، ثم يا ويلهم إنما أكرم من أكرمني، و أهين من هان عليه أمري، إنّ‌ من كان قبل هؤلاء القوم من القرون يستخفون بمعصيتي، و إن هؤلاء القوم يتبرّعون معصيتي تبرّعا فيظهرونها في المساجد و الأسواق، و على رءوس الجبال و ظلال الشجر، حتى عجت السماء إليّ‌ منها، و عجّت الأرض و الجبال، و نفرت </w:t>
      </w:r>
      <w:r>
        <w:rPr>
          <w:rStyle w:val="FootnoteAnchor"/>
          <w:rtl w:val="true"/>
        </w:rPr>
        <w:footnoteReference w:id="158"/>
      </w:r>
      <w:r>
        <w:rPr>
          <w:rFonts w:ascii="Amiri" w:hAnsi="Amiri" w:eastAsia="Amiri" w:cs="Amiri"/>
          <w:color w:val="111111"/>
          <w:sz w:val="28"/>
          <w:sz w:val="28"/>
          <w:szCs w:val="28"/>
          <w:rtl w:val="true"/>
          <w:lang w:bidi="ar-SA"/>
        </w:rPr>
        <w:t>منها الوحوش بأطراف الأرض و أقاصيها، و في كل ذلك لا ينتهون و لا ينتفعون بما علموا من الكتاب</w:t>
      </w:r>
      <w:r>
        <w:rPr>
          <w:rFonts w:eastAsia="Amiri" w:cs="Amiri" w:ascii="Amiri" w:hAnsi="Amiri"/>
          <w:color w:val="111111"/>
          <w:sz w:val="28"/>
          <w:szCs w:val="28"/>
          <w:rtl w:val="true"/>
          <w:lang w:bidi="ar-SA"/>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هؤلاء المسمّون بأسنادهم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بلّغهم إرميا رسالة ربّهم و سمعوا ما فيها من الوعيد و العذاب عصوه و كذّبوه و اتّهموه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كذبت و عظّمت </w:t>
      </w:r>
      <w:r>
        <w:rPr>
          <w:rStyle w:val="FootnoteAnchor"/>
          <w:rtl w:val="true"/>
        </w:rPr>
        <w:footnoteReference w:id="159"/>
      </w:r>
    </w:p>
    <w:p>
      <w:pPr>
        <w:pStyle w:val="BookText"/>
        <w:rPr/>
      </w:pPr>
      <w:r>
        <w:rPr>
          <w:rFonts w:ascii="Amiri" w:hAnsi="Amiri" w:eastAsia="Amiri" w:cs="Amiri"/>
          <w:color w:val="111111"/>
          <w:sz w:val="28"/>
          <w:sz w:val="28"/>
          <w:szCs w:val="28"/>
          <w:rtl w:val="true"/>
          <w:lang w:bidi="ar-SA"/>
        </w:rPr>
        <w:t>على اللّه الفرية، فتزعم أن اللّه معطل أرضه و مساجده من كتابه و عبادته و توحيده، فمن يعبده حتى لا يبقى له في الأرض عابد و لا مسجد و لا كتاب‌؟ لقد أعظمت على اللّه الفرية، قال ابن سندي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سقط‍‌ من كتابي كلام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اعتراك الجنون فأخذوه و قيّدوه و سجنوه، فعند ذلك بعث اللّه عليهم بخت نصّر، فأقبل يسير بجنوده حتى نزل بساحتهم ثم حاصرهم فكان كما 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فَجٰاسُوا خِلاٰلَ‌ الدِّيٰارِ </w:t>
      </w:r>
      <w:r>
        <w:rPr>
          <w:rStyle w:val="FootnoteAnchor"/>
          <w:rtl w:val="true"/>
        </w:rPr>
        <w:footnoteReference w:id="1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طال بهم الحصر، نزلوا على حكمه ففتحوا الأبواب فتخللوا الأزقّة، فذلك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فَجٰاسُوا خِلاٰلَ‌ الدِّيٰارِ و حكم فيهم حكم الجاهلية، و بطش الجبارين، فقتل منهم الثلث، و سبى الثلث و ترك الزمنى </w:t>
      </w:r>
      <w:r>
        <w:rPr>
          <w:rStyle w:val="FootnoteAnchor"/>
          <w:rtl w:val="true"/>
        </w:rPr>
        <w:footnoteReference w:id="161"/>
      </w:r>
      <w:r>
        <w:rPr>
          <w:rFonts w:ascii="Amiri" w:hAnsi="Amiri" w:eastAsia="Amiri" w:cs="Amiri"/>
          <w:color w:val="111111"/>
          <w:sz w:val="28"/>
          <w:sz w:val="28"/>
          <w:szCs w:val="28"/>
          <w:rtl w:val="true"/>
          <w:lang w:bidi="ar-SA"/>
        </w:rPr>
        <w:t>و الشيوخ و العجائز، ثم وطئهم بالخيل و هدم بيت المقدس و ساق الصبيان، و أوقف النساء في الأسواق محسرات، و قتل المقاتلة، و خرّب الحصون، و هدم المساجد و حرّق التوراة، و سأل عن دانيال الذي كان كتب له الكتاب فوجده قد مات، و أخرج أهل بيته الكتاب إليه، و كان فيهم دانيال بن حزقيل الأصغر، و بنشائيل، و عزرائيل، و ميخائيل فأمضى لهم ذلك الكتاب، و كان دانيال بن حزقيل خلفا من دانيال الأكبر</w:t>
      </w:r>
      <w:r>
        <w:rPr>
          <w:rFonts w:eastAsia="Amiri" w:cs="Amiri" w:ascii="Amiri" w:hAnsi="Amiri"/>
          <w:color w:val="111111"/>
          <w:sz w:val="28"/>
          <w:szCs w:val="28"/>
          <w:rtl w:val="true"/>
          <w:lang w:bidi="ar-SA"/>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دخل بخت نصّر بجنوده بيت المقدس و وطئ الشام كلها و قتل بني إسرائيل حتى أفناهم، فلما بلغ </w:t>
      </w:r>
      <w:r>
        <w:rPr>
          <w:rStyle w:val="FootnoteAnchor"/>
          <w:rtl w:val="true"/>
        </w:rPr>
        <w:footnoteReference w:id="162"/>
      </w:r>
      <w:r>
        <w:rPr>
          <w:rFonts w:ascii="Amiri" w:hAnsi="Amiri" w:eastAsia="Amiri" w:cs="Amiri"/>
          <w:color w:val="111111"/>
          <w:sz w:val="28"/>
          <w:sz w:val="28"/>
          <w:szCs w:val="28"/>
          <w:rtl w:val="true"/>
          <w:lang w:bidi="ar-SA"/>
        </w:rPr>
        <w:t xml:space="preserve">منها انصرف راجعا و حمل الأموال التي كانت بها و ساق السبايا معه فبلغ عدة صبيانهم من أبناء الأحبار و الملوك تسعين </w:t>
      </w:r>
      <w:r>
        <w:rPr>
          <w:rStyle w:val="FootnoteAnchor"/>
          <w:rtl w:val="true"/>
        </w:rPr>
        <w:footnoteReference w:id="163"/>
      </w:r>
      <w:r>
        <w:rPr>
          <w:rFonts w:ascii="Amiri" w:hAnsi="Amiri" w:eastAsia="Amiri" w:cs="Amiri"/>
          <w:color w:val="111111"/>
          <w:sz w:val="28"/>
          <w:sz w:val="28"/>
          <w:szCs w:val="28"/>
          <w:rtl w:val="true"/>
          <w:lang w:bidi="ar-SA"/>
        </w:rPr>
        <w:t xml:space="preserve">ألف غلام، و قذف الكناسات في بيت المقدس و ذبح فيه الخنازير فكان الغلمان سبعة آلاف غلام من بيت داود، و أحد </w:t>
      </w:r>
      <w:r>
        <w:rPr>
          <w:rStyle w:val="FootnoteAnchor"/>
          <w:rtl w:val="true"/>
        </w:rPr>
        <w:footnoteReference w:id="164"/>
      </w:r>
      <w:r>
        <w:rPr>
          <w:rFonts w:ascii="Amiri" w:hAnsi="Amiri" w:eastAsia="Amiri" w:cs="Amiri"/>
          <w:color w:val="111111"/>
          <w:sz w:val="28"/>
          <w:sz w:val="28"/>
          <w:szCs w:val="28"/>
          <w:rtl w:val="true"/>
          <w:lang w:bidi="ar-SA"/>
        </w:rPr>
        <w:t xml:space="preserve">عشر ألفا من سبط‍‌ يوسف بن يعقوب و أخيه ابن يامين و ثمانية آلاف من سبط‍‌ أشر </w:t>
      </w:r>
      <w:r>
        <w:rPr>
          <w:rStyle w:val="FootnoteAnchor"/>
          <w:rtl w:val="true"/>
        </w:rPr>
        <w:footnoteReference w:id="165"/>
      </w:r>
      <w:r>
        <w:rPr>
          <w:rFonts w:ascii="Amiri" w:hAnsi="Amiri" w:eastAsia="Amiri" w:cs="Amiri"/>
          <w:color w:val="111111"/>
          <w:sz w:val="28"/>
          <w:sz w:val="28"/>
          <w:szCs w:val="28"/>
          <w:rtl w:val="true"/>
          <w:lang w:bidi="ar-SA"/>
        </w:rPr>
        <w:t xml:space="preserve">بن يعقوب، و أربعة عشر ألفا من سبط‍‌ زبالون و نفتالى </w:t>
      </w:r>
      <w:r>
        <w:rPr>
          <w:rStyle w:val="FootnoteAnchor"/>
          <w:rtl w:val="true"/>
        </w:rPr>
        <w:footnoteReference w:id="166"/>
      </w:r>
      <w:r>
        <w:rPr>
          <w:rFonts w:ascii="Amiri" w:hAnsi="Amiri" w:eastAsia="Amiri" w:cs="Amiri"/>
          <w:color w:val="111111"/>
          <w:sz w:val="28"/>
          <w:sz w:val="28"/>
          <w:szCs w:val="28"/>
          <w:rtl w:val="true"/>
          <w:lang w:bidi="ar-SA"/>
        </w:rPr>
        <w:t xml:space="preserve">بن يعقوب، و أربعة عشر ألفا </w:t>
      </w:r>
      <w:r>
        <w:rPr>
          <w:rStyle w:val="FootnoteAnchor"/>
          <w:rtl w:val="true"/>
        </w:rPr>
        <w:footnoteReference w:id="167"/>
      </w:r>
      <w:bookmarkStart w:id="35" w:name="pg11912_137378"/>
    </w:p>
    <w:p>
      <w:pPr>
        <w:pStyle w:val="BookText"/>
        <w:rPr/>
      </w:pPr>
      <w:bookmarkEnd w:id="35"/>
      <w:r>
        <w:rPr>
          <w:rFonts w:ascii="Amiri" w:hAnsi="Amiri" w:eastAsia="Amiri" w:cs="Amiri"/>
          <w:color w:val="111111"/>
          <w:sz w:val="28"/>
          <w:sz w:val="28"/>
          <w:szCs w:val="28"/>
          <w:rtl w:val="true"/>
          <w:lang w:bidi="ar-SA"/>
        </w:rPr>
        <w:t xml:space="preserve">من سبط‍‌ دان بن يعقوب، و ثمانية آلاف من سبط‍‌ نشيا </w:t>
      </w:r>
      <w:r>
        <w:rPr>
          <w:rStyle w:val="FootnoteAnchor"/>
          <w:rtl w:val="true"/>
        </w:rPr>
        <w:footnoteReference w:id="168"/>
      </w:r>
      <w:r>
        <w:rPr>
          <w:rFonts w:ascii="Amiri" w:hAnsi="Amiri" w:eastAsia="Amiri" w:cs="Amiri"/>
          <w:color w:val="111111"/>
          <w:sz w:val="28"/>
          <w:sz w:val="28"/>
          <w:szCs w:val="28"/>
          <w:rtl w:val="true"/>
          <w:lang w:bidi="ar-SA"/>
        </w:rPr>
        <w:t xml:space="preserve">خير بن يعقوب، و ألفين من سبط‍‌ رالون </w:t>
      </w:r>
      <w:r>
        <w:rPr>
          <w:rStyle w:val="FootnoteAnchor"/>
          <w:rtl w:val="true"/>
        </w:rPr>
        <w:footnoteReference w:id="169"/>
      </w:r>
      <w:r>
        <w:rPr>
          <w:rFonts w:ascii="Amiri" w:hAnsi="Amiri" w:eastAsia="Amiri" w:cs="Amiri"/>
          <w:color w:val="111111"/>
          <w:sz w:val="28"/>
          <w:sz w:val="28"/>
          <w:szCs w:val="28"/>
          <w:rtl w:val="true"/>
          <w:lang w:bidi="ar-SA"/>
        </w:rPr>
        <w:t>بن يعقوب، و أربعة آلاف من سبط‍‌ روبيل و لاوي، و اثنا عشر ألفا من سائر بني إسرائيل، فانطلق حتى قدم أرض بابل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وهب بن منبّه لما فعل بخت نصّر ما فعل 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لهم لاحب يحذرهم ما أصابهم و يصفك و خبرك لهم و يخبرهم أنك تقتل مقاتلتهم، و تسبي ذراريهم، و تهدم مساجدهم، و تحرق كتابهم، فكذّبوه و اتّهموه و ضربوه و قيّدوه و حبسوه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فأمر بخت نصّر فأخرج إرميا من السّجن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كنت تحذّر هؤلاء القوم ما أصابهم‌؟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فإني علمت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أرسلني اللّه إليهم فكذبوني،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كذبوك و ضربوك و سجنوك‌؟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بئس القوم قوم كذّبوا نبيّهم و كذّبوا رسالة ربّهم، فهل لك أن تلحق بي فأكرمك و أواسيك‌؟ و إن أحببت أن تقيم في بلادك فقد أمّنتك؛ قال له إرميا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لم أزل في أمان اللّه منذ كنت، لم أخرج منه ساعة قط‍‌، و لو أن بني إسرائيل لم يخرجوا منه لم يخافوك و لا غيرك، و لم يكن لك عليهم سلطان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سمع بخت نصّر هذا القول منه تركه، فأقام إرميا مكانه بأرض إيلياء </w:t>
      </w:r>
      <w:r>
        <w:rPr>
          <w:rStyle w:val="FootnoteAnchor"/>
          <w:rtl w:val="true"/>
        </w:rPr>
        <w:footnoteReference w:id="170"/>
      </w:r>
      <w:r>
        <w:rPr>
          <w:rStyle w:val="FootnoteAnchor"/>
          <w:rtl w:val="true"/>
        </w:rPr>
        <w:footnoteReference w:id="17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6" w:name="__RefHeading___Toc13729206_73709187"/>
      <w:bookmarkStart w:id="37" w:name="_Toc13"/>
      <w:bookmarkEnd w:id="36"/>
      <w:r>
        <w:rPr/>
        <w:t>590</w:t>
      </w:r>
      <w:r>
        <w:rPr>
          <w:rtl w:val="true"/>
        </w:rPr>
        <w:t xml:space="preserve"> - </w:t>
      </w:r>
      <w:r>
        <w:rPr>
          <w:rtl w:val="true"/>
        </w:rPr>
        <w:t>أزرق بن قرّة السّبيعيّ‌</w:t>
      </w:r>
      <w:bookmarkEnd w:id="37"/>
    </w:p>
    <w:p>
      <w:pPr>
        <w:pStyle w:val="BookText"/>
        <w:rPr/>
      </w:pPr>
      <w:r>
        <w:rPr>
          <w:rFonts w:eastAsia="Amiri" w:cs="Amiri" w:ascii="Amiri" w:hAnsi="Amiri"/>
          <w:color w:val="111111"/>
          <w:sz w:val="28"/>
          <w:szCs w:val="28"/>
          <w:lang w:bidi="ar-SA"/>
        </w:rPr>
        <w:t>590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أزرق بن قرّة السّبيعيّ‌ </w:t>
      </w:r>
      <w:r>
        <w:rPr>
          <w:rStyle w:val="FootnoteAnchor"/>
          <w:rtl w:val="true"/>
        </w:rPr>
        <w:footnoteReference w:id="172"/>
      </w:r>
    </w:p>
    <w:p>
      <w:pPr>
        <w:pStyle w:val="BookText"/>
        <w:rPr/>
      </w:pPr>
      <w:r>
        <w:rPr>
          <w:rFonts w:ascii="Amiri" w:hAnsi="Amiri" w:eastAsia="Amiri" w:cs="Amiri"/>
          <w:color w:val="111111"/>
          <w:sz w:val="28"/>
          <w:sz w:val="28"/>
          <w:szCs w:val="28"/>
          <w:rtl w:val="true"/>
          <w:lang w:bidi="ar-SA"/>
        </w:rPr>
        <w:t>من جند خراسان، وفد على الوليد بن يزيد قبل أن يستخلف، و أخبره بمنام رآه له</w:t>
      </w:r>
      <w:r>
        <w:rPr>
          <w:rFonts w:eastAsia="Amiri" w:cs="Amiri" w:ascii="Amiri" w:hAnsi="Amiri"/>
          <w:color w:val="111111"/>
          <w:sz w:val="28"/>
          <w:szCs w:val="28"/>
          <w:rtl w:val="true"/>
          <w:lang w:bidi="ar-SA"/>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قرأت على أبي الوفاء حفاظ‍‌ بن الحسن بن الحسين، عن عبد العزيز بن أحمد، أنا عبد الوهاب الميداني، أنا أبو سليمان بن زبر، أنا عبد اللّه بن أحمد بن جعفر، أنا محمد بن جرير قال </w:t>
      </w:r>
      <w:r>
        <w:rPr>
          <w:rStyle w:val="FootnoteAnchor"/>
          <w:rtl w:val="true"/>
        </w:rPr>
        <w:footnoteReference w:id="17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 علي بن محمد عن شيوخه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قدم الأزرق بن قرة </w:t>
      </w:r>
      <w:bookmarkStart w:id="38" w:name="pg11912_137379"/>
    </w:p>
    <w:p>
      <w:pPr>
        <w:pStyle w:val="BookText"/>
        <w:rPr/>
      </w:pPr>
      <w:bookmarkEnd w:id="38"/>
      <w:r>
        <w:rPr>
          <w:rFonts w:ascii="Amiri" w:hAnsi="Amiri" w:eastAsia="Amiri" w:cs="Amiri"/>
          <w:color w:val="111111"/>
          <w:sz w:val="28"/>
          <w:sz w:val="28"/>
          <w:szCs w:val="28"/>
          <w:rtl w:val="true"/>
          <w:lang w:bidi="ar-SA"/>
        </w:rPr>
        <w:t xml:space="preserve">السّبيعي </w:t>
      </w:r>
      <w:r>
        <w:rPr>
          <w:rStyle w:val="FootnoteAnchor"/>
          <w:rtl w:val="true"/>
        </w:rPr>
        <w:footnoteReference w:id="174"/>
      </w:r>
      <w:r>
        <w:rPr>
          <w:rFonts w:ascii="IRNazanin" w:hAnsi="IRNazanin" w:eastAsia="IRNazanin"/>
          <w:color w:val="111111"/>
          <w:sz w:val="28"/>
          <w:sz w:val="28"/>
          <w:szCs w:val="28"/>
          <w:rtl w:val="true"/>
          <w:lang w:bidi="fa-IR"/>
        </w:rPr>
        <w:t xml:space="preserve">من الترمذ </w:t>
      </w:r>
      <w:r>
        <w:rPr>
          <w:rStyle w:val="FootnoteAnchor"/>
          <w:rtl w:val="true"/>
        </w:rPr>
        <w:footnoteReference w:id="175"/>
      </w:r>
      <w:r>
        <w:rPr>
          <w:rFonts w:ascii="Amiri" w:hAnsi="Amiri" w:eastAsia="Amiri" w:cs="Amiri"/>
          <w:color w:val="111111"/>
          <w:sz w:val="28"/>
          <w:sz w:val="28"/>
          <w:szCs w:val="28"/>
          <w:rtl w:val="true"/>
          <w:lang w:bidi="ar-SA"/>
        </w:rPr>
        <w:t xml:space="preserve">أيام هشام على نصر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ابن سيار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لنصر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رأيت الوليد بن يزيد في المنام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ولي عهد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شبه الهارب من هشام، و رأيته على سرير يشرب عسلا و سقاني بعضه، فأعطاه نصر أربعة آلاف دينار و كسوة، و بعث به إلى الوليد، و كتب إليه نصر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فأتى الأزرق الوليد فدفع إليه المال و الكسوة فسرّ بذلك الوليد، و ألطف الأزرق، و جزّى نصرا خيرا، و انصرف الأزرق، فبلغه قبل أن ينصرف إلى نصر موت هشام، و نصر لا علم له بما صنع الأزرق، ثم قدم عليه فأخبره</w:t>
      </w:r>
      <w:r>
        <w:rPr>
          <w:rFonts w:eastAsia="Amiri" w:cs="Amiri" w:ascii="Amiri" w:hAnsi="Amiri"/>
          <w:color w:val="111111"/>
          <w:sz w:val="28"/>
          <w:szCs w:val="28"/>
          <w:rtl w:val="true"/>
          <w:lang w:bidi="ar-SA"/>
        </w:rPr>
        <w:t>.</w:t>
      </w:r>
    </w:p>
    <w:p>
      <w:pPr>
        <w:pStyle w:val="Heading4"/>
        <w:numPr>
          <w:ilvl w:val="3"/>
          <w:numId w:val="1"/>
        </w:numPr>
        <w:rPr/>
      </w:pPr>
      <w:bookmarkStart w:id="39" w:name="__RefHeading___Toc13729208_73709187"/>
      <w:bookmarkStart w:id="40" w:name="_Toc14"/>
      <w:bookmarkEnd w:id="39"/>
      <w:r>
        <w:rPr/>
        <w:t>591</w:t>
      </w:r>
      <w:r>
        <w:rPr>
          <w:rtl w:val="true"/>
        </w:rPr>
        <w:t xml:space="preserve"> - </w:t>
      </w:r>
      <w:r>
        <w:rPr>
          <w:rtl w:val="true"/>
        </w:rPr>
        <w:t>أزنم الفزاري</w:t>
      </w:r>
      <w:bookmarkEnd w:id="40"/>
    </w:p>
    <w:p>
      <w:pPr>
        <w:pStyle w:val="BookText"/>
        <w:rPr/>
      </w:pPr>
      <w:r>
        <w:rPr>
          <w:rFonts w:ascii="Amiri" w:hAnsi="Amiri" w:eastAsia="Amiri" w:cs="Amiri"/>
          <w:color w:val="111111"/>
          <w:sz w:val="28"/>
          <w:sz w:val="28"/>
          <w:szCs w:val="28"/>
          <w:rtl w:val="true"/>
          <w:lang w:bidi="ar-SA"/>
        </w:rPr>
        <w:t>كان بدمشق حين مات معاوية بن يزيد، له ذكر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قرأت على أبي غالب بن البنّا، عن أبي محمد الجوهري، أنا أبو عمر بن حيّوية، أنا أحمد بن معروف، نا الحسين بن الفهم، نا محمد بن سعد قال </w:t>
      </w:r>
      <w:r>
        <w:rPr>
          <w:rStyle w:val="FootnoteAnchor"/>
          <w:rtl w:val="true"/>
        </w:rPr>
        <w:footnoteReference w:id="17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دفن معاوية بن يزيد، قام مروان على قبره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تدرون من دفنتم‌؟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معاوية بن يزيد،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أبو ليلى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أزنم الفزاري</w:t>
      </w:r>
      <w:r>
        <w:rPr>
          <w:rFonts w:eastAsia="Amiri" w:cs="Amiri" w:ascii="Amiri" w:hAnsi="Amiri"/>
          <w:color w:val="111111"/>
          <w:sz w:val="28"/>
          <w:szCs w:val="28"/>
          <w:rtl w:val="true"/>
          <w:lang w:bidi="ar-SA"/>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إني أرى فتنا تغلي مراجلها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الملك بعد أبي ليلى لمن غلبا </w:t>
      </w:r>
      <w:r>
        <w:rPr>
          <w:rStyle w:val="FootnoteAnchor"/>
          <w:rtl w:val="true"/>
        </w:rPr>
        <w:footnoteReference w:id="177"/>
      </w:r>
      <w:bookmarkStart w:id="41" w:name="pg11912_137380"/>
    </w:p>
    <w:p>
      <w:pPr>
        <w:pStyle w:val="Heading3"/>
        <w:numPr>
          <w:ilvl w:val="2"/>
          <w:numId w:val="1"/>
        </w:numPr>
        <w:rPr/>
      </w:pPr>
      <w:bookmarkStart w:id="42" w:name="__RefHeading___Toc13729210_73709187"/>
      <w:bookmarkStart w:id="43" w:name="_Toc15"/>
      <w:bookmarkEnd w:id="41"/>
      <w:bookmarkEnd w:id="42"/>
      <w:r>
        <w:rPr>
          <w:rtl w:val="true"/>
        </w:rPr>
        <w:t>ذكر من اسمه أزهر</w:t>
      </w:r>
      <w:bookmarkEnd w:id="43"/>
    </w:p>
    <w:p>
      <w:pPr>
        <w:pStyle w:val="Heading4"/>
        <w:numPr>
          <w:ilvl w:val="3"/>
          <w:numId w:val="1"/>
        </w:numPr>
        <w:rPr/>
      </w:pPr>
      <w:bookmarkStart w:id="44" w:name="__RefHeading___Toc13729212_73709187"/>
      <w:bookmarkStart w:id="45" w:name="_Toc16"/>
      <w:bookmarkEnd w:id="44"/>
      <w:r>
        <w:rPr/>
        <w:t>592</w:t>
      </w:r>
      <w:r>
        <w:rPr>
          <w:rtl w:val="true"/>
        </w:rPr>
        <w:t xml:space="preserve"> - </w:t>
      </w:r>
      <w:r>
        <w:rPr>
          <w:rtl w:val="true"/>
        </w:rPr>
        <w:t>أزهر بن الوليد الحمصيّ‌</w:t>
      </w:r>
      <w:bookmarkEnd w:id="45"/>
    </w:p>
    <w:p>
      <w:pPr>
        <w:pStyle w:val="BookText"/>
        <w:rPr/>
      </w:pPr>
      <w:r>
        <w:rPr>
          <w:rFonts w:ascii="Amiri" w:hAnsi="Amiri" w:eastAsia="Amiri" w:cs="Amiri"/>
          <w:color w:val="111111"/>
          <w:sz w:val="28"/>
          <w:sz w:val="28"/>
          <w:szCs w:val="28"/>
          <w:rtl w:val="true"/>
          <w:lang w:bidi="ar-SA"/>
        </w:rPr>
        <w:t>سمع أم الدرداء، و اجتاز بدمشق إلى بيت المقدس و بها سمع من أم الدرداء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 حصين بن الوليد مولى بني يزيد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تأتي روايته في ترجمة حصين</w:t>
      </w:r>
      <w:r>
        <w:rPr>
          <w:rFonts w:eastAsia="Amiri" w:cs="Amiri" w:ascii="Amiri" w:hAnsi="Amiri"/>
          <w:color w:val="111111"/>
          <w:sz w:val="28"/>
          <w:szCs w:val="28"/>
          <w:rtl w:val="true"/>
          <w:lang w:bidi="ar-SA"/>
        </w:rPr>
        <w:t>.</w:t>
      </w:r>
    </w:p>
    <w:p>
      <w:pPr>
        <w:pStyle w:val="Heading4"/>
        <w:numPr>
          <w:ilvl w:val="3"/>
          <w:numId w:val="1"/>
        </w:numPr>
        <w:rPr/>
      </w:pPr>
      <w:bookmarkStart w:id="46" w:name="__RefHeading___Toc13729214_73709187"/>
      <w:bookmarkStart w:id="47" w:name="_Toc17"/>
      <w:bookmarkEnd w:id="46"/>
      <w:r>
        <w:rPr/>
        <w:t>593</w:t>
      </w:r>
      <w:r>
        <w:rPr>
          <w:rtl w:val="true"/>
        </w:rPr>
        <w:t xml:space="preserve"> - </w:t>
      </w:r>
      <w:r>
        <w:rPr>
          <w:rtl w:val="true"/>
        </w:rPr>
        <w:t>أزهر بن يزيد المرادي الحمصيّ‌</w:t>
      </w:r>
      <w:bookmarkEnd w:id="47"/>
    </w:p>
    <w:p>
      <w:pPr>
        <w:pStyle w:val="BookText"/>
        <w:rPr/>
      </w:pPr>
      <w:r>
        <w:rPr>
          <w:rFonts w:ascii="Amiri" w:hAnsi="Amiri" w:eastAsia="Amiri" w:cs="Amiri"/>
          <w:color w:val="111111"/>
          <w:sz w:val="28"/>
          <w:sz w:val="28"/>
          <w:szCs w:val="28"/>
          <w:rtl w:val="true"/>
          <w:lang w:bidi="ar-SA"/>
        </w:rPr>
        <w:t>حدّث عن عمر بن الخطاب، و أبي عبيدة بن الجرّاح، و معاذ بن جبل و شهد اليرموك في خلافة عمر، و شهد الجابية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 الحارث بن قيس، و أبو عون الأنصاري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الصحيح أن أبا عون روى عن قيس بن الحارث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الحسين بن أبي الحديد، نا جدي أبو عبد اللّه، أنا علي بن الحسن بن علي الرّبعي، أنا أبو علي الحسن بن عبد اللّه بن سعيد الكندي الحمصي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ببعلبك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الخليل العباس بن الخليل الحضرمي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بحمص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علقمة، نصر بن خزيمة بن علقمة بن محفوظ‍‌ بن علقمة، أخبرني أبي عن نصر بن علقمة، عن أخيه محفوظ‍‌ بن علقمة، عن ابن عائذ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كثير بن 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الأزهر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رجلا يرمى بالفقه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لمعاذ بن جبل و نحن بالجابية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المؤمنون‌؟ قال معاذ أميرهم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الكعبة إن كنت لأظنّك أفقه مما أنت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الذين أسلموا و صاموا، و أقاموا الصّلاة، و آتوا الزّكاة</w:t>
      </w:r>
      <w:r>
        <w:rPr>
          <w:rFonts w:eastAsia="Amiri" w:cs="Amiri" w:ascii="Amiri" w:hAnsi="Amiri"/>
          <w:color w:val="111111"/>
          <w:sz w:val="28"/>
          <w:szCs w:val="28"/>
          <w:rtl w:val="true"/>
          <w:lang w:bidi="ar-SA"/>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عبد اللّه الخلاّل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القاسم بن مندة، أنا حمد بن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إجازة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أبو طاهر بن سلمة، أنا علي بن محمد،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ابن أبي حاتم </w:t>
      </w:r>
      <w:bookmarkStart w:id="48" w:name="pg11912_137381"/>
    </w:p>
    <w:p>
      <w:pPr>
        <w:pStyle w:val="BookText"/>
        <w:rPr/>
      </w:pPr>
      <w:bookmarkEnd w:id="48"/>
      <w:r>
        <w:rPr>
          <w:rFonts w:ascii="IRNazanin" w:hAnsi="IRNazanin" w:eastAsia="IRNazanin"/>
          <w:color w:val="111111"/>
          <w:sz w:val="28"/>
          <w:sz w:val="28"/>
          <w:szCs w:val="28"/>
          <w:rtl w:val="true"/>
          <w:lang w:bidi="fa-IR"/>
        </w:rPr>
        <w:t xml:space="preserve">قال </w:t>
      </w:r>
      <w:r>
        <w:rPr>
          <w:rStyle w:val="FootnoteAnchor"/>
          <w:rtl w:val="true"/>
        </w:rPr>
        <w:footnoteReference w:id="17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أزهر بن يزيد المرادي شامي روى عن عمر، و أبي عبيدة بن الجرّاح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عنه الحارث بن قيس، سمعت أبي يقول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روى ثور بن يزيد عن أبي عون عنه</w:t>
      </w:r>
      <w:r>
        <w:rPr>
          <w:rFonts w:eastAsia="Amiri" w:cs="Amiri" w:ascii="Amiri" w:hAnsi="Amiri"/>
          <w:color w:val="111111"/>
          <w:sz w:val="28"/>
          <w:szCs w:val="28"/>
          <w:rtl w:val="true"/>
          <w:lang w:bidi="ar-SA"/>
        </w:rPr>
        <w:t>.</w:t>
      </w:r>
    </w:p>
    <w:p>
      <w:pPr>
        <w:pStyle w:val="Heading4"/>
        <w:numPr>
          <w:ilvl w:val="3"/>
          <w:numId w:val="1"/>
        </w:numPr>
        <w:rPr/>
      </w:pPr>
      <w:bookmarkStart w:id="49" w:name="__RefHeading___Toc13729216_73709187"/>
      <w:bookmarkStart w:id="50" w:name="_Toc18"/>
      <w:bookmarkEnd w:id="49"/>
      <w:r>
        <w:rPr/>
        <w:t>594</w:t>
      </w:r>
      <w:r>
        <w:rPr>
          <w:rtl w:val="true"/>
        </w:rPr>
        <w:t xml:space="preserve"> - </w:t>
      </w:r>
      <w:r>
        <w:rPr>
          <w:rtl w:val="true"/>
        </w:rPr>
        <w:t>أزهر الكوفي، بياع الخمر</w:t>
      </w:r>
      <w:bookmarkEnd w:id="50"/>
    </w:p>
    <w:p>
      <w:pPr>
        <w:pStyle w:val="BookText"/>
        <w:rPr/>
      </w:pPr>
      <w:r>
        <w:rPr>
          <w:rFonts w:ascii="Amiri" w:hAnsi="Amiri" w:eastAsia="Amiri" w:cs="Amiri"/>
          <w:color w:val="111111"/>
          <w:sz w:val="28"/>
          <w:sz w:val="28"/>
          <w:szCs w:val="28"/>
          <w:rtl w:val="true"/>
          <w:lang w:bidi="ar-SA"/>
        </w:rPr>
        <w:t>وفد على عمر بن عبد العزيز و حكى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 إدريس بن يزيد الأودي الكوفي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قرأت على أبي غالب بن البنّا، عن أبي محمد الجوهري، أنا أبو عمر بن حيّوية، أنا سليمان بن أيوب الجلاّب، نا الحارث بن أبي أسامة، نا محمد بن سعد </w:t>
      </w:r>
      <w:r>
        <w:rPr>
          <w:rStyle w:val="FootnoteAnchor"/>
          <w:rtl w:val="true"/>
        </w:rPr>
        <w:footnoteReference w:id="179"/>
      </w:r>
      <w:r>
        <w:rPr>
          <w:rFonts w:ascii="Amiri" w:hAnsi="Amiri" w:eastAsia="Amiri" w:cs="Amiri"/>
          <w:color w:val="111111"/>
          <w:sz w:val="28"/>
          <w:sz w:val="28"/>
          <w:szCs w:val="28"/>
          <w:rtl w:val="true"/>
          <w:lang w:bidi="ar-SA"/>
        </w:rPr>
        <w:t>،أنا عبد اللّه بن إدريس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أبي يذكر عن أزهر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صاحب كان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عمر بن عبد العزيز بخناصرة </w:t>
      </w:r>
      <w:r>
        <w:rPr>
          <w:rStyle w:val="FootnoteAnchor"/>
          <w:rtl w:val="true"/>
        </w:rPr>
        <w:footnoteReference w:id="180"/>
      </w:r>
      <w:r>
        <w:rPr>
          <w:rFonts w:ascii="Amiri" w:hAnsi="Amiri" w:eastAsia="Amiri" w:cs="Amiri"/>
          <w:color w:val="111111"/>
          <w:sz w:val="28"/>
          <w:sz w:val="28"/>
          <w:szCs w:val="28"/>
          <w:rtl w:val="true"/>
          <w:lang w:bidi="ar-SA"/>
        </w:rPr>
        <w:t>يخطب الناس و قميصه مرقوع</w:t>
      </w:r>
      <w:r>
        <w:rPr>
          <w:rFonts w:eastAsia="Amiri" w:cs="Amiri" w:ascii="Amiri" w:hAnsi="Amiri"/>
          <w:color w:val="111111"/>
          <w:sz w:val="28"/>
          <w:szCs w:val="28"/>
          <w:rtl w:val="true"/>
          <w:lang w:bidi="ar-SA"/>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أنبأنا أبو علي الحداد، أنا أبو نعيم الحافظ‍‌، نا أبو بكر عبد اللّه بن محمد، نا محمد بن شبل، نا أبو بكر بن أبي شيبة، نا عبد اللّه بن إدريس، عن أبيه، عن أزهر بياع الخمر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عمر بن عبد العزيز بخناصرة يخطب الناس عليه قميص مرقوع </w:t>
      </w:r>
      <w:r>
        <w:rPr>
          <w:rStyle w:val="FootnoteAnchor"/>
          <w:rtl w:val="true"/>
        </w:rPr>
        <w:footnoteReference w:id="181"/>
      </w:r>
      <w:r>
        <w:rPr>
          <w:rFonts w:eastAsia="Times New Roman" w:cs="Times New Roman" w:ascii="Times New Roman" w:hAnsi="Times New Roman"/>
          <w:color w:val="111111"/>
          <w:sz w:val="28"/>
          <w:szCs w:val="28"/>
          <w:rtl w:val="true"/>
          <w:lang w:val="en-US" w:bidi="en-US"/>
        </w:rPr>
        <w:t xml:space="preserve">. </w:t>
      </w:r>
      <w:bookmarkStart w:id="51" w:name="pg11912_137382"/>
    </w:p>
    <w:p>
      <w:pPr>
        <w:pStyle w:val="Heading3"/>
        <w:numPr>
          <w:ilvl w:val="2"/>
          <w:numId w:val="1"/>
        </w:numPr>
        <w:rPr/>
      </w:pPr>
      <w:bookmarkStart w:id="52" w:name="__RefHeading___Toc13729218_73709187"/>
      <w:bookmarkStart w:id="53" w:name="_Toc19"/>
      <w:bookmarkEnd w:id="51"/>
      <w:bookmarkEnd w:id="52"/>
      <w:r>
        <w:rPr>
          <w:rtl w:val="true"/>
        </w:rPr>
        <w:t>ذكر من اسمه أسامة</w:t>
      </w:r>
      <w:bookmarkEnd w:id="53"/>
    </w:p>
    <w:p>
      <w:pPr>
        <w:pStyle w:val="Heading4"/>
        <w:numPr>
          <w:ilvl w:val="3"/>
          <w:numId w:val="1"/>
        </w:numPr>
        <w:rPr/>
      </w:pPr>
      <w:bookmarkStart w:id="54" w:name="__RefHeading___Toc13729220_73709187"/>
      <w:bookmarkStart w:id="55" w:name="_Toc20"/>
      <w:bookmarkEnd w:id="54"/>
      <w:r>
        <w:rPr/>
        <w:t>595</w:t>
      </w:r>
      <w:r>
        <w:rPr>
          <w:rtl w:val="true"/>
        </w:rPr>
        <w:t xml:space="preserve"> - </w:t>
      </w:r>
      <w:r>
        <w:rPr>
          <w:rtl w:val="true"/>
        </w:rPr>
        <w:t>أسامة بن الحسن بن عبد اللّه بن سلمان</w:t>
      </w:r>
      <w:bookmarkEnd w:id="55"/>
    </w:p>
    <w:p>
      <w:pPr>
        <w:pStyle w:val="BookText"/>
        <w:rPr/>
      </w:pPr>
      <w:r>
        <w:rPr>
          <w:rFonts w:eastAsia="Amiri" w:cs="Amiri" w:ascii="Amiri" w:hAnsi="Amiri"/>
          <w:color w:val="111111"/>
          <w:sz w:val="28"/>
          <w:szCs w:val="28"/>
          <w:lang w:bidi="ar-SA"/>
        </w:rPr>
        <w:t>595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أسامة بن الحسن بن عبد اللّه بن سلمان </w:t>
      </w:r>
      <w:r>
        <w:rPr>
          <w:rStyle w:val="FootnoteAnchor"/>
          <w:rtl w:val="true"/>
        </w:rPr>
        <w:footnoteReference w:id="182"/>
      </w:r>
    </w:p>
    <w:p>
      <w:pPr>
        <w:pStyle w:val="BookText"/>
        <w:rPr/>
      </w:pPr>
      <w:r>
        <w:rPr>
          <w:rFonts w:ascii="Amiri" w:hAnsi="Amiri" w:eastAsia="Amiri" w:cs="Amiri"/>
          <w:color w:val="111111"/>
          <w:sz w:val="28"/>
          <w:sz w:val="28"/>
          <w:szCs w:val="28"/>
          <w:rtl w:val="true"/>
          <w:lang w:bidi="ar-SA"/>
        </w:rPr>
        <w:t xml:space="preserve">حدّث بعرقة </w:t>
      </w:r>
      <w:r>
        <w:rPr>
          <w:rStyle w:val="FootnoteAnchor"/>
          <w:rtl w:val="true"/>
        </w:rPr>
        <w:footnoteReference w:id="183"/>
      </w:r>
      <w:r>
        <w:rPr>
          <w:rFonts w:ascii="Amiri" w:hAnsi="Amiri" w:eastAsia="Amiri" w:cs="Amiri"/>
          <w:color w:val="111111"/>
          <w:sz w:val="28"/>
          <w:sz w:val="28"/>
          <w:szCs w:val="28"/>
          <w:rtl w:val="true"/>
          <w:lang w:bidi="ar-SA"/>
        </w:rPr>
        <w:t>من أعمال أطرابلس من ساحل دمشق، عن علي بن معبد بن نوح البغدادي نزيل مصر، و عبد اللّه بن أحمد العدوي، و أحمد بن محمد بن برد الأنطاكي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 أبو الطّيّب العباس بن أحمد الشافعي</w:t>
      </w:r>
      <w:r>
        <w:rPr>
          <w:rFonts w:eastAsia="Amiri" w:cs="Amiri" w:ascii="Amiri" w:hAnsi="Amiri"/>
          <w:color w:val="111111"/>
          <w:sz w:val="28"/>
          <w:szCs w:val="28"/>
          <w:rtl w:val="true"/>
          <w:lang w:bidi="ar-SA"/>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أخبرتنا أمة العزيز شكر ابنة أبي الفرج سهل بن بشر الأسفرايني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أبي، و أبو نصر أحمد بن محمد بن سعيد الطّريثيثي </w:t>
      </w:r>
      <w:r>
        <w:rPr>
          <w:rStyle w:val="FootnoteAnchor"/>
          <w:rtl w:val="true"/>
        </w:rPr>
        <w:footnoteReference w:id="184"/>
      </w:r>
      <w:r>
        <w:rPr>
          <w:rFonts w:ascii="Amiri" w:hAnsi="Amiri" w:eastAsia="Amiri" w:cs="Amiri"/>
          <w:color w:val="111111"/>
          <w:sz w:val="28"/>
          <w:sz w:val="28"/>
          <w:szCs w:val="28"/>
          <w:rtl w:val="true"/>
          <w:lang w:bidi="ar-SA"/>
        </w:rPr>
        <w:t>سنة تسع و سبعين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الحسن محمد بن الحسين بن محمد النّيسابوري البزّاز </w:t>
      </w:r>
      <w:r>
        <w:rPr>
          <w:rStyle w:val="FootnoteAnchor"/>
          <w:rtl w:val="true"/>
        </w:rPr>
        <w:footnoteReference w:id="185"/>
      </w:r>
      <w:r>
        <w:rPr>
          <w:rFonts w:ascii="Amiri" w:hAnsi="Amiri" w:eastAsia="Amiri" w:cs="Amiri"/>
          <w:color w:val="111111"/>
          <w:sz w:val="28"/>
          <w:sz w:val="28"/>
          <w:szCs w:val="28"/>
          <w:rtl w:val="true"/>
          <w:lang w:bidi="ar-SA"/>
        </w:rPr>
        <w:t xml:space="preserve">،المعروف بابن الطّفّال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الطّيّب العباس بن أحمد بن محمد بن إسماعيل المعروف بالشافعي، نا أسامة بن الحسن بن عبد اللّه بن سلمان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بعرقة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علي بن معبد، نا شجاع بن الوليد، نا حمير بن الكندي، عن زياد بن أبي زياد، عن أبي هريرة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حفظ‍‌ على أمّتي أربعين حديثا من أمر دينها بعثه اللّه يوم القيامة فقيها عالما</w:t>
      </w:r>
      <w:r>
        <w:rPr>
          <w:rFonts w:eastAsia="Amiri" w:cs="Amiri" w:ascii="Amiri" w:hAnsi="Amiri"/>
          <w:color w:val="111111"/>
          <w:sz w:val="28"/>
          <w:szCs w:val="28"/>
          <w:rtl w:val="true"/>
          <w:lang w:bidi="ar-SA"/>
        </w:rPr>
        <w:t xml:space="preserve">» </w:t>
      </w:r>
      <w:r>
        <w:rPr>
          <w:rStyle w:val="FootnoteAnchor"/>
          <w:rtl w:val="true"/>
        </w:rPr>
        <w:footnoteReference w:id="186"/>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2067</w:t>
      </w:r>
      <w:r>
        <w:rPr>
          <w:rFonts w:eastAsia="Times New Roman" w:cs="Times New Roman" w:ascii="Times New Roman" w:hAnsi="Times New Roman"/>
          <w:color w:val="111111"/>
          <w:sz w:val="28"/>
          <w:szCs w:val="28"/>
          <w:rtl w:val="true"/>
          <w:lang w:val="en-US" w:bidi="en-US"/>
        </w:rPr>
        <w:t xml:space="preserve">]. </w:t>
      </w:r>
      <w:bookmarkStart w:id="56" w:name="pg11912_137383"/>
    </w:p>
    <w:p>
      <w:pPr>
        <w:pStyle w:val="Heading4"/>
        <w:numPr>
          <w:ilvl w:val="3"/>
          <w:numId w:val="1"/>
        </w:numPr>
        <w:rPr/>
      </w:pPr>
      <w:bookmarkStart w:id="57" w:name="__RefHeading___Toc13729222_73709187"/>
      <w:bookmarkStart w:id="58" w:name="_Toc21"/>
      <w:bookmarkEnd w:id="56"/>
      <w:bookmarkEnd w:id="57"/>
      <w:r>
        <w:rPr/>
        <w:t>596</w:t>
      </w:r>
      <w:r>
        <w:rPr>
          <w:rtl w:val="true"/>
        </w:rPr>
        <w:t xml:space="preserve"> - </w:t>
      </w:r>
      <w:r>
        <w:rPr>
          <w:rtl w:val="true"/>
        </w:rPr>
        <w:t>أسامة بن زيد بن حارثة بن شراحيل بن عبد العزّى</w:t>
      </w:r>
      <w:bookmarkEnd w:id="58"/>
    </w:p>
    <w:p>
      <w:pPr>
        <w:pStyle w:val="BookText"/>
        <w:rPr/>
      </w:pPr>
      <w:r>
        <w:rPr>
          <w:rFonts w:ascii="Amiri" w:hAnsi="Amiri" w:eastAsia="Amiri" w:cs="Amiri"/>
          <w:color w:val="111111"/>
          <w:sz w:val="28"/>
          <w:sz w:val="28"/>
          <w:szCs w:val="28"/>
          <w:rtl w:val="true"/>
          <w:lang w:bidi="ar-SA"/>
        </w:rPr>
        <w:t>ابن امرئ القيس بن عامر بن النعمان بن عبد ودّ بن كنانة بن عوف</w:t>
      </w:r>
    </w:p>
    <w:p>
      <w:pPr>
        <w:pStyle w:val="BookText"/>
        <w:rPr/>
      </w:pPr>
      <w:r>
        <w:rPr>
          <w:rFonts w:ascii="Amiri" w:hAnsi="Amiri" w:eastAsia="Amiri" w:cs="Amiri"/>
          <w:color w:val="111111"/>
          <w:sz w:val="28"/>
          <w:sz w:val="28"/>
          <w:szCs w:val="28"/>
          <w:rtl w:val="true"/>
          <w:lang w:bidi="ar-SA"/>
        </w:rPr>
        <w:t>ابن عذرة بن عدي بن زيد اللاّت بن رفيدة بن ثور بن كلب</w:t>
      </w:r>
    </w:p>
    <w:p>
      <w:pPr>
        <w:pStyle w:val="BookText"/>
        <w:rPr/>
      </w:pPr>
      <w:r>
        <w:rPr>
          <w:rFonts w:ascii="Amiri" w:hAnsi="Amiri" w:eastAsia="Amiri" w:cs="Amiri"/>
          <w:color w:val="111111"/>
          <w:sz w:val="28"/>
          <w:sz w:val="28"/>
          <w:szCs w:val="28"/>
          <w:rtl w:val="true"/>
          <w:lang w:bidi="ar-SA"/>
        </w:rPr>
        <w:t>أبو زيد،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محمد،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حارثة،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يزيد </w:t>
      </w:r>
      <w:r>
        <w:rPr>
          <w:rStyle w:val="FootnoteAnchor"/>
          <w:rtl w:val="true"/>
        </w:rPr>
        <w:footnoteReference w:id="187"/>
      </w:r>
    </w:p>
    <w:p>
      <w:pPr>
        <w:pStyle w:val="BookText"/>
        <w:rPr/>
      </w:pPr>
      <w:r>
        <w:rPr>
          <w:rFonts w:ascii="Amiri" w:hAnsi="Amiri" w:eastAsia="Amiri" w:cs="Amiri"/>
          <w:color w:val="111111"/>
          <w:sz w:val="28"/>
          <w:sz w:val="28"/>
          <w:szCs w:val="28"/>
          <w:rtl w:val="true"/>
          <w:lang w:bidi="ar-SA"/>
        </w:rPr>
        <w:t xml:space="preserve">حبّ‌ رسول اللّه صلّى اللّه عليه و سلم و ابن حبّه، استعمله رسول اللّه صلّى اللّه عليه و سلم على جيش فيه أبو بكر و عمر، فلم ينفذ حتى توفي رسول اللّه صلّى اللّه عليه و سلم، فبعثه أبو بكر إلى الشام، فأغار على ابنى </w:t>
      </w:r>
      <w:r>
        <w:rPr>
          <w:rStyle w:val="FootnoteAnchor"/>
          <w:rtl w:val="true"/>
        </w:rPr>
        <w:footnoteReference w:id="188"/>
      </w:r>
      <w:r>
        <w:rPr>
          <w:rFonts w:ascii="Amiri" w:hAnsi="Amiri" w:eastAsia="Amiri" w:cs="Amiri"/>
          <w:color w:val="111111"/>
          <w:sz w:val="28"/>
          <w:sz w:val="28"/>
          <w:szCs w:val="28"/>
          <w:rtl w:val="true"/>
          <w:lang w:bidi="ar-SA"/>
        </w:rPr>
        <w:t xml:space="preserve">من ناحية البلقاء </w:t>
      </w:r>
      <w:r>
        <w:rPr>
          <w:rStyle w:val="FootnoteAnchor"/>
          <w:rtl w:val="true"/>
        </w:rPr>
        <w:footnoteReference w:id="189"/>
      </w:r>
      <w:r>
        <w:rPr>
          <w:rFonts w:ascii="Amiri" w:hAnsi="Amiri" w:eastAsia="Amiri" w:cs="Amiri"/>
          <w:color w:val="111111"/>
          <w:sz w:val="28"/>
          <w:sz w:val="28"/>
          <w:szCs w:val="28"/>
          <w:rtl w:val="true"/>
          <w:lang w:bidi="ar-SA"/>
        </w:rPr>
        <w:t xml:space="preserve">،و شهد مع أبيه غزوة مؤتة، و قدم دمشق و سكن المزّة </w:t>
      </w:r>
      <w:r>
        <w:rPr>
          <w:rStyle w:val="FootnoteAnchor"/>
          <w:rtl w:val="true"/>
        </w:rPr>
        <w:footnoteReference w:id="190"/>
      </w:r>
      <w:r>
        <w:rPr>
          <w:rFonts w:ascii="Amiri" w:hAnsi="Amiri" w:eastAsia="Amiri" w:cs="Amiri"/>
          <w:color w:val="111111"/>
          <w:sz w:val="28"/>
          <w:sz w:val="28"/>
          <w:szCs w:val="28"/>
          <w:rtl w:val="true"/>
          <w:lang w:bidi="ar-SA"/>
        </w:rPr>
        <w:t>مدة، ثم انتقل إلى المدينة فمات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بوادي القرى </w:t>
      </w:r>
      <w:r>
        <w:rPr>
          <w:rStyle w:val="FootnoteAnchor"/>
          <w:rtl w:val="true"/>
        </w:rPr>
        <w:footnoteReference w:id="1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روى عن النبي صلّى اللّه عليه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عنه أبو هريرة، و ابن عباس، و ابناه الحسن و محمد ابنا أسامة، و أبو وائل شقيق بن سلمة، و عروة بن الزبير، و أبو عثمان النّهدي، و عياض بن صبري الكلبي، و عامر و إبراهيم ابنا سعد بن أبي وقاص، و عمرو بن عثمان بن عفان، و كريب مولى ابن عباس، و أبو ظبيان حصين بن جندب الجبنّيّ‌ </w:t>
      </w:r>
      <w:r>
        <w:rPr>
          <w:rStyle w:val="FootnoteAnchor"/>
          <w:rtl w:val="true"/>
        </w:rPr>
        <w:footnoteReference w:id="192"/>
      </w:r>
      <w:r>
        <w:rPr>
          <w:rFonts w:ascii="Amiri" w:hAnsi="Amiri" w:eastAsia="Amiri" w:cs="Amiri"/>
          <w:color w:val="111111"/>
          <w:sz w:val="28"/>
          <w:sz w:val="28"/>
          <w:szCs w:val="28"/>
          <w:rtl w:val="true"/>
          <w:lang w:bidi="ar-SA"/>
        </w:rPr>
        <w:t>و عطاء مولى ابن سباع، و حرملة مولى أسامة، و الحسن البصري، و عطاء بن أبي رباح، و أبو سعيد كيسان المقبري، و أبو سلمة بن عبد الرّحمن بن عوف، و الزّبرقان بن عمرو بن أميّة الضّمري، و محمد بن إبراهيم بن الحارث التّيمي و غيرهم</w:t>
      </w:r>
      <w:r>
        <w:rPr>
          <w:rFonts w:eastAsia="Amiri" w:cs="Amiri" w:ascii="Amiri" w:hAnsi="Amiri"/>
          <w:color w:val="111111"/>
          <w:sz w:val="28"/>
          <w:szCs w:val="28"/>
          <w:rtl w:val="true"/>
          <w:lang w:bidi="ar-SA"/>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القاسم بن الحصين، أنا أبو طالب بن غيلان، أنا أبو بكر الشافعي، نا محمد بن يونس، نا قريش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أنس</w:t>
      </w:r>
      <w:r>
        <w:rPr>
          <w:rFonts w:eastAsia="Amiri" w:cs="Amiri" w:ascii="Amiri" w:hAnsi="Amiri"/>
          <w:color w:val="111111"/>
          <w:sz w:val="28"/>
          <w:szCs w:val="28"/>
          <w:rtl w:val="true"/>
          <w:lang w:bidi="ar-SA"/>
        </w:rPr>
        <w:t xml:space="preserve">] </w:t>
      </w:r>
      <w:r>
        <w:rPr>
          <w:rStyle w:val="FootnoteAnchor"/>
          <w:rtl w:val="true"/>
        </w:rPr>
        <w:footnoteReference w:id="193"/>
      </w:r>
      <w:r>
        <w:rPr>
          <w:rFonts w:ascii="Amiri" w:hAnsi="Amiri" w:eastAsia="Amiri" w:cs="Amiri"/>
          <w:color w:val="111111"/>
          <w:sz w:val="28"/>
          <w:sz w:val="28"/>
          <w:szCs w:val="28"/>
          <w:rtl w:val="true"/>
          <w:lang w:bidi="ar-SA"/>
        </w:rPr>
        <w:t>،نا سليمان التّيمي ح</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 إسحاق بن الحسن، نا هوذة، نا سليمان التّيمي، عن أبي عثمان، عن أسامة 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أخبرنا أبو القاسم بن الحصين، أنا أبو طالب و أبو نصر بن رضوان و أبو غالب بن البنّا،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محمد الجوهري، أنا أبو بكر، نا بشر بن موسى، نا هوذة بن خليفة، نا سليمان التّيمي، عن أبي عثمان النّهدي، عن أسامة بن زيد أن رسول اللّه صلّى اللّه عليه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تركت بعدي فتنة أضرّ على الرجال من النساء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2068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أخبرنا أبو القاسم، أنا أبو طالب، أنا أبو بكر الشافعي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حدثني أحمد بن محمد الجعفي، نا هوذة، نا سليمان التّيمي، عن أبي عثمان النّهدي، عن أسامة، عن النبي صلّى اللّه عليه و سلم بمثله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لهذا الحديث عندي طرق كثيرة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غالب بن البنا، و أبو نصر بن رضوان و أبو محمد عبد اللّه بن نجا بن شاتيل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محمد الجوهري، أنا أبو بكر بن مالك، نا عبد اللّه بن أحمد </w:t>
      </w:r>
      <w:r>
        <w:rPr>
          <w:rStyle w:val="FootnoteAnchor"/>
          <w:rtl w:val="true"/>
        </w:rPr>
        <w:footnoteReference w:id="1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حدّثني أبي، نا يحيى بن سعيد، عن أبي عثمان، عن أسامة بن زيد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النبي صلّى اللّه عليه و سلم يأخذني و الحسن فيقول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إني أحبّهما فأحبّهما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2069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أخبرناه عاليا أبو القاسم بن الحصين و أبو نصر بن رضوان و أبو غالب بن البنا،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محمد الجوهري، أنا أبو بكر بن مالك، نا بشر بن موسى، نا هوذة بن خليفة، نا سليمان التّيمي، عن أبي عثمان النّهدي، عن أسامة بن زيد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رسول اللّه صلّى اللّه عليه و سلم يأخذني و الحسن فيقول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إني أحبهما فأحبهما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2070</w:t>
      </w:r>
      <w:r>
        <w:rPr>
          <w:rFonts w:eastAsia="Amiri" w:cs="Amiri" w:ascii="Amiri" w:hAnsi="Amiri"/>
          <w:color w:val="111111"/>
          <w:sz w:val="28"/>
          <w:szCs w:val="28"/>
          <w:rtl w:val="true"/>
          <w:lang w:bidi="ar-SA"/>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غالب بن البنّا، أنا أبو محمد الجوهري، أنا أبو سعيد الحسن بن جعفر الحرفي </w:t>
      </w:r>
      <w:r>
        <w:rPr>
          <w:rStyle w:val="FootnoteAnchor"/>
          <w:rtl w:val="true"/>
        </w:rPr>
        <w:footnoteReference w:id="195"/>
      </w:r>
      <w:r>
        <w:rPr>
          <w:rFonts w:ascii="Amiri" w:hAnsi="Amiri" w:eastAsia="Amiri" w:cs="Amiri"/>
          <w:color w:val="111111"/>
          <w:sz w:val="28"/>
          <w:sz w:val="28"/>
          <w:szCs w:val="28"/>
          <w:rtl w:val="true"/>
          <w:lang w:bidi="ar-SA"/>
        </w:rPr>
        <w:t xml:space="preserve">،نا أبو شعيب عبد اللّه بن الحسن بن أحمد الحرّاني، حدّثني يحيى بن </w:t>
      </w:r>
    </w:p>
    <w:p>
      <w:pPr>
        <w:pStyle w:val="BookText"/>
        <w:rPr/>
      </w:pPr>
      <w:r>
        <w:rPr>
          <w:rFonts w:ascii="Amiri" w:hAnsi="Amiri" w:eastAsia="Amiri" w:cs="Amiri"/>
          <w:color w:val="111111"/>
          <w:sz w:val="28"/>
          <w:sz w:val="28"/>
          <w:szCs w:val="28"/>
          <w:rtl w:val="true"/>
          <w:lang w:bidi="ar-SA"/>
        </w:rPr>
        <w:t xml:space="preserve">عبد اللّه البابلتّي </w:t>
      </w:r>
      <w:r>
        <w:rPr>
          <w:rStyle w:val="FootnoteAnchor"/>
          <w:rtl w:val="true"/>
        </w:rPr>
        <w:footnoteReference w:id="196"/>
      </w:r>
      <w:r>
        <w:rPr>
          <w:rFonts w:ascii="Amiri" w:hAnsi="Amiri" w:eastAsia="Amiri" w:cs="Amiri"/>
          <w:color w:val="111111"/>
          <w:sz w:val="28"/>
          <w:sz w:val="28"/>
          <w:szCs w:val="28"/>
          <w:rtl w:val="true"/>
          <w:lang w:bidi="ar-SA"/>
        </w:rPr>
        <w:t>،نا عبد الرّحمن بن عمرو الأوزاعي، حدثني عطاء بن أبي رباح، عن أبي سعيد الخدري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سعيد أ رأيت قول ابن عباس في الصرف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زجرته و سوف أزجره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أتاه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رأيت قولك أ شيء سمعته من رسول اللّه صلّى اللّه عليه و سلم أو شيء وجدته في كتاب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 أما رسول اللّه صلّى اللّه عليه و سلم فأنتم أعلم به، و أما كتاب اللّه فلا أعلمه، و لكن حدثني أسامة بن زيد أن رسول اللّه صلّى اللّه عليه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الرّبا في النّسيئة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2071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الحسن الفقيه و أبو محمد عبد الكريم بن حمزة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عبد العزيز بن أحمد، أنا تمام بن محمد، أنا أبو الحسن محمد بن يحيى بن أيوب بن أبي عقال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أنا أبو زيد يحيى بن أيوب بن أبي عقال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اسم أبي عقال هلال بن زيد بن حسن بن أسامة بن زيد بن حارثة بن شراحيل بن عبد العزى بن امرئ القيس بن عامر بن نعمان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أباه حدّثه و كان صغيرا فلم يع </w:t>
      </w:r>
      <w:r>
        <w:rPr>
          <w:rStyle w:val="FootnoteAnchor"/>
          <w:rtl w:val="true"/>
        </w:rPr>
        <w:footnoteReference w:id="197"/>
      </w:r>
      <w:r>
        <w:rPr>
          <w:rFonts w:ascii="Amiri" w:hAnsi="Amiri" w:eastAsia="Amiri" w:cs="Amiri"/>
          <w:color w:val="111111"/>
          <w:sz w:val="28"/>
          <w:sz w:val="28"/>
          <w:szCs w:val="28"/>
          <w:rtl w:val="true"/>
          <w:lang w:bidi="ar-SA"/>
        </w:rPr>
        <w:t>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فحدثني عمّي زيد بن أبي عقال، عن أبيه أن آباءه حدّثوه أن أسامة قدم الشام على معاوية فقال له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اختر لك منزلا فاختار المزّة و اقتطع فيها هو و عشيرته، ثم أن أسامة خرج إلى وادي القرى إلى ضيعة له فتوفي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حديث طويل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الأنماطي و أبو العزّ ثابت بن منصور بن المبارك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طاهر أحمد بن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الأنماطي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أبو الفضل أحمد بن الحسن بن خيرون،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محمد بن الحسن بن أحمد، نا محمد بن أحمد بن إسحاق، أنا عمر بن أحمد بن إسحاق الأهوازي، نا خليفة بن خياط‍‌ العصفري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أسامة بن زيد بن حارثة حبّ‌ رسول اللّه صلّى اللّه عليه و سلم أمّه أمّ‌ أيمن مولاة رسول اللّه صلّى اللّه عليه و سلم مات بالمدينة يكنى أبا محمد</w:t>
      </w:r>
      <w:r>
        <w:rPr>
          <w:rFonts w:eastAsia="Amiri" w:cs="Amiri" w:ascii="Amiri" w:hAnsi="Amiri"/>
          <w:color w:val="111111"/>
          <w:sz w:val="28"/>
          <w:szCs w:val="28"/>
          <w:rtl w:val="true"/>
          <w:lang w:bidi="ar-SA"/>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القاسم بن السمرقندي، أنا أبو الفضل بن البقّال، أنا أبو الحسن الحمّامي، أنا إبراهيم بن أحمد بن الحسن بن مهران القرميسيني، نا إبراهيم بن أبي أمية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نوح بن حبيب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أسامة بن زيد بن حارثة بن شراحيل بن كعب بن عبد العزّى بن زيد بن امرئ القيس الكلبي، أنعم اللّه عليه و رسوله، و أسامة بن زيد </w:t>
      </w:r>
    </w:p>
    <w:p>
      <w:pPr>
        <w:pStyle w:val="BookText"/>
        <w:rPr/>
      </w:pPr>
      <w:r>
        <w:rPr>
          <w:rFonts w:ascii="Amiri" w:hAnsi="Amiri" w:eastAsia="Amiri" w:cs="Amiri"/>
          <w:color w:val="111111"/>
          <w:sz w:val="28"/>
          <w:sz w:val="28"/>
          <w:szCs w:val="28"/>
          <w:rtl w:val="true"/>
          <w:lang w:bidi="ar-SA"/>
        </w:rPr>
        <w:t>يكنى أبا محمد، حدّثني بذلك ابن أخت عبد الرّحمن بن مهدي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غالب بن البنّا، أنا أبو الفتح عبد الملك بن عمر بن خلف الرزاز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إجازة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أبو حفص عمر بن أحمد بن شاهين 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عبد اللّه البلخي، أنا أبو الحسين بن الطّيوري، أنا أبو الفتح الرّزّاز، نا أبو حفص بن شاهين، أنا محمد بن مخلد بن حفص العطّار 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أخبرنا أبو عبد اللّه أيضا أنا أبو الحسين بن الطّيوري، أنا أحمد بن محمد بن أحمد العتيقي </w:t>
      </w:r>
      <w:r>
        <w:rPr>
          <w:rStyle w:val="FootnoteAnchor"/>
          <w:rtl w:val="true"/>
        </w:rPr>
        <w:footnoteReference w:id="198"/>
      </w:r>
      <w:r>
        <w:rPr>
          <w:rFonts w:ascii="Amiri" w:hAnsi="Amiri" w:eastAsia="Amiri" w:cs="Amiri"/>
          <w:color w:val="111111"/>
          <w:sz w:val="28"/>
          <w:sz w:val="28"/>
          <w:szCs w:val="28"/>
          <w:rtl w:val="true"/>
          <w:lang w:bidi="ar-SA"/>
        </w:rPr>
        <w:t>،أنا عثمان بن محمد المخرمي، نا إسماعيل بن محمد الصّفّار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العباس بن محمد بن حاتم، نا أبو بكر عبد اللّه </w:t>
      </w:r>
      <w:r>
        <w:rPr>
          <w:rStyle w:val="FootnoteAnchor"/>
          <w:rtl w:val="true"/>
        </w:rPr>
        <w:footnoteReference w:id="199"/>
      </w:r>
      <w:r>
        <w:rPr>
          <w:rFonts w:ascii="Amiri" w:hAnsi="Amiri" w:eastAsia="Amiri" w:cs="Amiri"/>
          <w:color w:val="111111"/>
          <w:sz w:val="28"/>
          <w:sz w:val="28"/>
          <w:szCs w:val="28"/>
          <w:rtl w:val="true"/>
          <w:lang w:bidi="ar-SA"/>
        </w:rPr>
        <w:t>بن محمد بن حميد بن أبي الأسود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أسامة بن زيد، أبو 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محمد عبد اللّه بن علي بن الآبنوسي 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أخبرني أبو الفضل بن ناصر عنه، أنا أبو محمد الجوهري، أنا أبو الحسين بن المظفّر، أنا أحمد بن علي بن الحسن، أنا أحمد بن عبد اللّه بن البرقي </w:t>
      </w:r>
      <w:r>
        <w:rPr>
          <w:rStyle w:val="FootnoteAnchor"/>
          <w:rtl w:val="true"/>
        </w:rPr>
        <w:footnoteReference w:id="200"/>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أسامة بن زيد بن حارثة مولى رسول اللّه صلّى اللّه عليه و سلم و أمّه أم أيمن مولاة رسول اللّه صلّى اللّه عليه و سلم و كانت تسمّى أم أيمن بركة، و كان أيمن رجلا من الأنصار، فيما ذكر بعض أهل العلم، و توفي أسامة بن زيد بالمدينة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بكر محمد بن شجاع، أنا أبو عمرو بن مندة، أنا الحسن بن محمد بن يوسف، أنا أحمد بن محمد بن عمر، أنا أبو بكر بن أبي الدنيا، نا محمد بن سعد قال</w:t>
      </w:r>
      <w:r>
        <w:rPr>
          <w:rFonts w:eastAsia="Amiri" w:cs="Amiri" w:ascii="Amiri" w:hAnsi="Amiri"/>
          <w:color w:val="111111"/>
          <w:sz w:val="28"/>
          <w:szCs w:val="28"/>
          <w:rtl w:val="true"/>
          <w:lang w:bidi="ar-SA"/>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الطبقة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أسامة بن زيد بن حارثة بن شراحيل الكلبي حبّ‌ رسول اللّه صلّى اللّه عليه و سلم و مولاه، و يكنى أبا محمد، قبض النبي صلّى اللّه عليه و سلم و هو ابن عشرين سنة، و كان قد نزل وادي القرى و مات بالمدينة في آخر خلافة معاوية، و أمّه أم أيمن، و اسمها بركة و كانت حاضنة النبي صلّى اللّه عليه و سلم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قرأت على أبي غالب بن البنا، عن أبي إسحاق البرمكي، أنا أبو عمر بن حيّوية، أنا أحمد بن معروف الخشّاب، نا الحسين بن الفهم، نا محمد بن سعد </w:t>
      </w:r>
      <w:r>
        <w:rPr>
          <w:rStyle w:val="FootnoteAnchor"/>
          <w:rtl w:val="true"/>
        </w:rPr>
        <w:footnoteReference w:id="201"/>
      </w:r>
      <w:r>
        <w:rPr>
          <w:rFonts w:ascii="Amiri" w:hAnsi="Amiri" w:eastAsia="Amiri" w:cs="Amiri"/>
          <w:color w:val="111111"/>
          <w:sz w:val="28"/>
          <w:sz w:val="28"/>
          <w:szCs w:val="28"/>
          <w:rtl w:val="true"/>
          <w:lang w:bidi="ar-SA"/>
        </w:rPr>
        <w:t>في الطبقة الثانية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أسامة الحبّ‌ بن زيد بن حارثة بن شراحيل بن عبد العزّى بن امرئ القيس بن عامر بن النّعمان بن عامر بن عبد ودّ بن عوف بن كنانة بن عوف بن عذرة بن زيد اللات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عند ابن معروف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زيد بن اللات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رفيدة بن ثور بن كلب، و هو حبّ‌ رسول اللّه صلّى اللّه عليه و سلم و يكنى أبا محمد، و أمّه أم أيمن و اسمها بركة حاضنة رسول اللّه صلّى اللّه عليه و سلم و مولاته، و كان زيد بن حارثة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رواية بعض أهل العلم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الناس إسلاما، و لم يفارق رسول اللّه صلّى اللّه عليه و سلم و ولد له أسامة بمكة و نشأ حتى أدرك، لم يعرف إلاّ الإسلام للّه، و لم يدن بغيره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هاجر مع رسول اللّه صلّى اللّه عليه و 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المدينة</w:t>
      </w:r>
      <w:r>
        <w:rPr>
          <w:rFonts w:eastAsia="Amiri" w:cs="Amiri" w:ascii="Amiri" w:hAnsi="Amiri"/>
          <w:color w:val="111111"/>
          <w:sz w:val="28"/>
          <w:szCs w:val="28"/>
          <w:rtl w:val="true"/>
          <w:lang w:bidi="ar-SA"/>
        </w:rPr>
        <w:t xml:space="preserve">] </w:t>
      </w:r>
      <w:r>
        <w:rPr>
          <w:rStyle w:val="FootnoteAnchor"/>
          <w:rtl w:val="true"/>
        </w:rPr>
        <w:footnoteReference w:id="202"/>
      </w:r>
      <w:r>
        <w:rPr>
          <w:rFonts w:ascii="Amiri" w:hAnsi="Amiri" w:eastAsia="Amiri" w:cs="Amiri"/>
          <w:color w:val="111111"/>
          <w:sz w:val="28"/>
          <w:sz w:val="28"/>
          <w:szCs w:val="28"/>
          <w:rtl w:val="true"/>
          <w:lang w:bidi="ar-SA"/>
        </w:rPr>
        <w:t>و كان رسول اللّه صلّى اللّه عليه و سلم يحبه حبا شديدا، و كان عنده كبعض أهله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نسخة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هاجر مع أبيه، و هو الصواب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الغنائم بن النّرسي، ثم حدثنا أبو الفضل بن ناصر، أنا أبو الفضل بن خيرون و أبو الحسين بن الطّيوري و أبو الغنائم بن النّرسي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اللفظ‍‌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أحمد الغندجاني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ابن خيرون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أبو الحسين الأصبهاني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أحمد بن عبدان، أنا محمد بن سهل، أنا محمد بن إسماعيل قال </w:t>
      </w:r>
      <w:r>
        <w:rPr>
          <w:rStyle w:val="FootnoteAnchor"/>
          <w:rtl w:val="true"/>
        </w:rPr>
        <w:footnoteReference w:id="20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أسامة بن زيد بن حارثة بن شراحيل بن كعب بن عبد العزّى أبو زيد المديني </w:t>
      </w:r>
      <w:r>
        <w:rPr>
          <w:rStyle w:val="FootnoteAnchor"/>
          <w:rtl w:val="true"/>
        </w:rPr>
        <w:footnoteReference w:id="204"/>
      </w:r>
      <w:r>
        <w:rPr>
          <w:rFonts w:ascii="Amiri" w:hAnsi="Amiri" w:eastAsia="Amiri" w:cs="Amiri"/>
          <w:color w:val="111111"/>
          <w:sz w:val="28"/>
          <w:sz w:val="28"/>
          <w:szCs w:val="28"/>
          <w:rtl w:val="true"/>
          <w:lang w:bidi="ar-SA"/>
        </w:rPr>
        <w:t>مولى النبي صلّى اللّه عليه و سلم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من كلب من اليمن، قال شعبة عن سعد بن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عاش أسامة بعد عثمان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بكر الشّقّاني، أنا أبو بكر بن خلف، أنا أبو سعيد بن حمدون، أنا مكّي بن عبدان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مسلم بن الحجّاج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زيد أسامة بن زيد بن حارثة بن شراحيل بن عبد العزّى الكلبي مولى رسول اللّه صلّى اللّه عليه و سلم</w:t>
      </w:r>
      <w:r>
        <w:rPr>
          <w:rFonts w:eastAsia="Amiri" w:cs="Amiri" w:ascii="Amiri" w:hAnsi="Amiri"/>
          <w:color w:val="111111"/>
          <w:sz w:val="28"/>
          <w:szCs w:val="28"/>
          <w:rtl w:val="true"/>
          <w:lang w:bidi="ar-SA"/>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قرأت على أبي الفضل بن ناصر، عن جعفر بن يحيى بن الحكاك، أنا أبو نصر الوائلي، أنا الخصيب بن عبد اللّه أخبرني عبد الكريم بن أبي عبد الرّحمن النسائي، أخبرني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زيد أسامة بن زيد بن حارثة مولى النبي صلّى اللّه عليه و سلم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أخبرنا أبو الحسن الموحد، أنا أبو الحسين بن الآبنوسي، أنا عيسى بن علي، أنا عبد اللّه بن محمد حدثني أحمد بن زهير حدّثني مصعب بن عبد اللّه الزبيري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أسامة بن زيد بن حارثة بن شراحيل الكلبي يقال له الحبّ‌ بن الحبّ‌ استعمله رسول اللّه صلّى اللّه عليه و سلم و توفي رسول اللّه صلّى اللّه عليه و سلم و أسامة معسكر بالجرف </w:t>
      </w:r>
      <w:r>
        <w:rPr>
          <w:rStyle w:val="FootnoteAnchor"/>
          <w:rtl w:val="true"/>
        </w:rPr>
        <w:footnoteReference w:id="205"/>
      </w:r>
      <w:r>
        <w:rPr>
          <w:rFonts w:ascii="Amiri" w:hAnsi="Amiri" w:eastAsia="Amiri" w:cs="Amiri"/>
          <w:color w:val="111111"/>
          <w:sz w:val="28"/>
          <w:sz w:val="28"/>
          <w:szCs w:val="28"/>
          <w:rtl w:val="true"/>
          <w:lang w:bidi="ar-SA"/>
        </w:rPr>
        <w:t>فقال رسول اللّه صلّى اللّه عليه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أمضوا بعث أسامة، و أسامة يومئذ ابن ثماني عشرة </w:t>
      </w:r>
      <w:r>
        <w:rPr>
          <w:rStyle w:val="FootnoteAnchor"/>
          <w:rtl w:val="true"/>
        </w:rPr>
        <w:footnoteReference w:id="206"/>
      </w:r>
      <w:r>
        <w:rPr>
          <w:rFonts w:ascii="Amiri" w:hAnsi="Amiri" w:eastAsia="Amiri" w:cs="Amiri"/>
          <w:color w:val="111111"/>
          <w:sz w:val="28"/>
          <w:sz w:val="28"/>
          <w:szCs w:val="28"/>
          <w:rtl w:val="true"/>
          <w:lang w:bidi="ar-SA"/>
        </w:rPr>
        <w:t>سنة فأغار أسامة حيث أمره النبي صلّى اللّه عليه و سلم و رجع سالما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مصعب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 أيمن أم أسامة بن زيد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زهير و قال سلمان بن أبي 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أيمن أم أسامة بن زيد و هي مولاة رسول اللّه صلّى اللّه عليه و سلم و كانت لأمه و اسمها بركة و كان رسول اللّه صلّى اللّه عليه و سلم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أيمن أمّي بعد أمّي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البغوي رأيت في كتاب عمّي علي بن عبد العزيز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أسامة بن زيد بن حارثة بن شراحيل بن عبد العزّى بن امرئ القيس بن عامر بن النعمان بن عبد ودّ بن كنانة بن عوف بن عذرة و كان زيد مولى رسول اللّه صلّى اللّه عليه و سلم و كان يسكن المدينة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البغوي أسامة بن زيد بن حارثة كنيته أبو زيد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محمد و يقال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حارثة و كان يسكن المدينة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ذكر مصعب الزبيري أن أسامة مات بالمدينة في آخر خلافة معاوية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الفتح الفقيه، أنا نصر بن إبراهيم الزاهد، أنا سليم بن أيوب الرّازي، أنا أبو نصر طاهر بن محمد بن سليمان الموصلي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علي بن إبراهيم بن أحمد، نا يزيد بن محمد بن إياس </w:t>
      </w:r>
      <w:r>
        <w:rPr>
          <w:rStyle w:val="FootnoteAnchor"/>
          <w:rtl w:val="true"/>
        </w:rPr>
        <w:footnoteReference w:id="207"/>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محمد بن أحمد بن محمد بن أبي بكر المقدّمي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أسامة بن زيد بن حارثة يكنى أبا محمد</w:t>
      </w:r>
      <w:r>
        <w:rPr>
          <w:rFonts w:eastAsia="Amiri" w:cs="Amiri" w:ascii="Amiri" w:hAnsi="Amiri"/>
          <w:color w:val="111111"/>
          <w:sz w:val="28"/>
          <w:szCs w:val="28"/>
          <w:rtl w:val="true"/>
          <w:lang w:bidi="ar-SA"/>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الفضل محمد و أبو عاصم الفضيل ابنا إسماعيل بن الفضيل الفضيليان </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القاسم أحمد بن محمد الخليلي </w:t>
      </w:r>
      <w:r>
        <w:rPr>
          <w:rStyle w:val="FootnoteAnchor"/>
          <w:rtl w:val="true"/>
        </w:rPr>
        <w:footnoteReference w:id="208"/>
      </w:r>
      <w:r>
        <w:rPr>
          <w:rFonts w:ascii="Amiri" w:hAnsi="Amiri" w:eastAsia="Amiri" w:cs="Amiri"/>
          <w:color w:val="111111"/>
          <w:sz w:val="28"/>
          <w:sz w:val="28"/>
          <w:szCs w:val="28"/>
          <w:rtl w:val="true"/>
          <w:lang w:bidi="ar-SA"/>
        </w:rPr>
        <w:t xml:space="preserve">،أنا أبو القاسم علي بن أحمد الخزاعي </w:t>
      </w:r>
      <w:r>
        <w:rPr>
          <w:rStyle w:val="FootnoteAnchor"/>
          <w:rtl w:val="true"/>
        </w:rPr>
        <w:footnoteReference w:id="209"/>
      </w:r>
      <w:r>
        <w:rPr>
          <w:rFonts w:ascii="Amiri" w:hAnsi="Amiri" w:eastAsia="Amiri" w:cs="Amiri"/>
          <w:color w:val="111111"/>
          <w:sz w:val="28"/>
          <w:sz w:val="28"/>
          <w:szCs w:val="28"/>
          <w:rtl w:val="true"/>
          <w:lang w:bidi="ar-SA"/>
        </w:rPr>
        <w:t xml:space="preserve">،أنا أبو سعيد الهيثم بن كليب الشاشي </w:t>
      </w:r>
      <w:r>
        <w:rPr>
          <w:rStyle w:val="FootnoteAnchor"/>
          <w:rtl w:val="true"/>
        </w:rPr>
        <w:footnoteReference w:id="210"/>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أسامة بن زيد مولى رسول اللّه صلّى اللّه عليه و سلم أبو محمد، و هو ابن زيد بن حارثة بن شراحيل بن كعب بن عبد العزّى بن زيد بن امرئ القيس الكلبي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الفتح يوسف بن عبد الواحد بن محمد، أنا شجاع بن علي بن شجاع، أنا محمد بن إسحاق بن مندة،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أسامة بن زيد بن حارثة بن شراحيل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شرحبيل بن كعب بن عبد العزّى بن زيد بن امرئ القيس بن عامر بن النعمان بن عمران بن عبد ودّ بن كنانة بن عوف بن زيد اللاّت بن رفيدة بن لؤي بن كلب بن وبرة بن حلوان بن عمرو بن الحاف بن قضاعة مولى رسول اللّه صلّى اللّه عليه و سلم، يكنى أبا زيد، و يقال أبو يزيد، و قيل أبو محمد، و أبو خارجة، و أمه أم أيمن و اسمها بركة، و كانت لعبد اللّه بن عبد المطلب، و هي حاضنة النبي صلّى اللّه عليه و سلم و هو ابن ثمان عشرة سنة، و توفي بعد مقتل عثمان بوادي القرى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مات بالجرف و حمل إلى المدينة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الزهري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يسمّى الحبّ‌ بن الحبّ‌</w:t>
      </w:r>
      <w:r>
        <w:rPr>
          <w:rFonts w:eastAsia="Amiri" w:cs="Amiri" w:ascii="Amiri" w:hAnsi="Amiri"/>
          <w:color w:val="111111"/>
          <w:sz w:val="28"/>
          <w:szCs w:val="28"/>
          <w:rtl w:val="true"/>
          <w:lang w:bidi="ar-SA"/>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سعد أحمد بن محمد بن البغدادي، أنا أبو عمرو بن مندة، و إبراهيم بن محمد الطيّان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إبراهيم بن عبد اللّه الورّاق، أنا أبو بكر النّيسابوري، نا أحمد بن عبد الرّحمن بن وهب، نا عمّي و هو عبد اللّه بن وهب حدّثني إبراهيم بن سعد، عن الزهري، عن عروة، عن عائشة،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قائف و رسول اللّه صلّى اللّه عليه و سلم شاهد و أسامة بن زيد و زيد بن حارثة مضطجعان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الأقدام بعضها من بعض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فسرّ بذلك النبي صلّى اللّه عليه و سلم و أعجبه، فأخبر به </w:t>
      </w:r>
      <w:r>
        <w:rPr>
          <w:rStyle w:val="FootnoteAnchor"/>
          <w:rtl w:val="true"/>
        </w:rPr>
        <w:footnoteReference w:id="211"/>
      </w:r>
      <w:r>
        <w:rPr>
          <w:rFonts w:ascii="Amiri" w:hAnsi="Amiri" w:eastAsia="Amiri" w:cs="Amiri"/>
          <w:color w:val="111111"/>
          <w:sz w:val="28"/>
          <w:sz w:val="28"/>
          <w:szCs w:val="28"/>
          <w:rtl w:val="true"/>
          <w:lang w:bidi="ar-SA"/>
        </w:rPr>
        <w:t xml:space="preserve">عائشة </w:t>
      </w:r>
      <w:r>
        <w:rPr>
          <w:rStyle w:val="FootnoteAnchor"/>
          <w:rtl w:val="true"/>
        </w:rPr>
        <w:footnoteReference w:id="21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إبراهيم بن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زيدا </w:t>
      </w:r>
    </w:p>
    <w:p>
      <w:pPr>
        <w:pStyle w:val="BookText"/>
        <w:rPr/>
      </w:pPr>
      <w:r>
        <w:rPr>
          <w:rFonts w:ascii="Amiri" w:hAnsi="Amiri" w:eastAsia="Amiri" w:cs="Amiri"/>
          <w:color w:val="111111"/>
          <w:sz w:val="28"/>
          <w:sz w:val="28"/>
          <w:szCs w:val="28"/>
          <w:rtl w:val="true"/>
          <w:lang w:bidi="ar-SA"/>
        </w:rPr>
        <w:t>أحمر أبيض أشقر، و كان أسامة بن زيد مثل الليل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 أبو بكر النيسابوري، نا يونس، نا سفيان، عن الزّهري، عن عروة، عن عائشة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مجزّز المدلجيّ‌ على رسول اللّه صلّى اللّه عليه و سلم فرأى أسامة و زيدا، و عليهما قطيفة، قد غطيا رءوسهما و بدت أقدامهما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هذه الأقدام بعضها من بعض، فدخل عليّ‌ رسول اللّه صلّى اللّه عليه و سلم مسرورا </w:t>
      </w:r>
      <w:r>
        <w:rPr>
          <w:rStyle w:val="FootnoteAnchor"/>
          <w:rtl w:val="true"/>
        </w:rPr>
        <w:footnoteReference w:id="2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لهذا الحديث عندي طرق كثيرة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بن الحصين، أنا أبو علي بن المذهب، أنا أحمد بن جعفر، نا عبد اللّه بن أحمد، حدّثني أبي </w:t>
      </w:r>
      <w:r>
        <w:rPr>
          <w:rStyle w:val="FootnoteAnchor"/>
          <w:rtl w:val="true"/>
        </w:rPr>
        <w:footnoteReference w:id="214"/>
      </w:r>
      <w:r>
        <w:rPr>
          <w:rFonts w:ascii="Amiri" w:hAnsi="Amiri" w:eastAsia="Amiri" w:cs="Amiri"/>
          <w:color w:val="111111"/>
          <w:sz w:val="28"/>
          <w:sz w:val="28"/>
          <w:szCs w:val="28"/>
          <w:rtl w:val="true"/>
          <w:lang w:bidi="ar-SA"/>
        </w:rPr>
        <w:t>،نا يحيى بن سعيد، عن التّيمي، عن أبي عثمان، عن أسامة بن زيد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النبي صلّى اللّه عليه و سلم يأخذني و الحسن فيقول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إنّي أحبّهما فأحبّهما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2072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يحيى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التيمي كنت أحدّث به، فدخلني منه،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أحدّث به منذ كذا و كذا، فوجدته مكتوبا عندي؛ و لهذا الحديث أيضا عندي طرق كثيرة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سهل محمد بن إبراهيم بن سعدويه، أنا أبو الفضل الرّازي، أنا جعفر بن عبد اللّه، نا محمد بن هارون الرّوياني </w:t>
      </w:r>
      <w:r>
        <w:rPr>
          <w:rStyle w:val="FootnoteAnchor"/>
          <w:rtl w:val="true"/>
        </w:rPr>
        <w:footnoteReference w:id="215"/>
      </w:r>
      <w:r>
        <w:rPr>
          <w:rFonts w:ascii="Amiri" w:hAnsi="Amiri" w:eastAsia="Amiri" w:cs="Amiri"/>
          <w:color w:val="111111"/>
          <w:sz w:val="28"/>
          <w:sz w:val="28"/>
          <w:szCs w:val="28"/>
          <w:rtl w:val="true"/>
          <w:lang w:bidi="ar-SA"/>
        </w:rPr>
        <w:t>،أنا أبو عبد اللّه الزّيادي، نا معتمر، عن أبيه، عن أبي تميمة، عن أبي عثمان، عن أسامة بن زيد أن النبي صلّى اللّه عليه و سلم كان يقعده على فخذه و يقعد الحسن على الفخذ الأخرى و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ارحمهما فإني أرحمهما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2073</w:t>
      </w:r>
      <w:r>
        <w:rPr>
          <w:rFonts w:eastAsia="Amiri" w:cs="Amiri" w:ascii="Amiri" w:hAnsi="Amiri"/>
          <w:color w:val="111111"/>
          <w:sz w:val="28"/>
          <w:szCs w:val="28"/>
          <w:rtl w:val="true"/>
          <w:lang w:bidi="ar-SA"/>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القاسم زاهر و أبو بكر وجيه ابنا طاهر بن محمد و أبو الفتوح عبد الوهاب بن شاه بن أحمد الغازي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أحمد بن الحسن الأزهري، أنا الحسن بن أحمد بن محمد، أنا أبو بكر الأسفرايني، نا محمد بن عوف الحمصي، نا محمد بن يحيى النّيسابوري، نا حمّاد بن قيراط‍‌ عن أبي عوانة </w:t>
      </w:r>
      <w:r>
        <w:rPr>
          <w:rStyle w:val="FootnoteAnchor"/>
          <w:rtl w:val="true"/>
        </w:rPr>
        <w:footnoteReference w:id="216"/>
      </w:r>
      <w:r>
        <w:rPr>
          <w:rFonts w:ascii="Amiri" w:hAnsi="Amiri" w:eastAsia="Amiri" w:cs="Amiri"/>
          <w:color w:val="111111"/>
          <w:sz w:val="28"/>
          <w:sz w:val="28"/>
          <w:szCs w:val="28"/>
          <w:rtl w:val="true"/>
          <w:lang w:bidi="ar-SA"/>
        </w:rPr>
        <w:t xml:space="preserve">،عن عمر بن أبي </w:t>
      </w:r>
    </w:p>
    <w:p>
      <w:pPr>
        <w:pStyle w:val="BookText"/>
        <w:rPr/>
      </w:pPr>
      <w:r>
        <w:rPr>
          <w:rFonts w:ascii="Amiri" w:hAnsi="Amiri" w:eastAsia="Amiri" w:cs="Amiri"/>
          <w:color w:val="111111"/>
          <w:sz w:val="28"/>
          <w:sz w:val="28"/>
          <w:szCs w:val="28"/>
          <w:rtl w:val="true"/>
          <w:lang w:bidi="ar-SA"/>
        </w:rPr>
        <w:t xml:space="preserve">سلمة </w:t>
      </w:r>
      <w:r>
        <w:rPr>
          <w:rStyle w:val="FootnoteAnchor"/>
          <w:rtl w:val="true"/>
        </w:rPr>
        <w:footnoteReference w:id="217"/>
      </w:r>
      <w:r>
        <w:rPr>
          <w:rFonts w:ascii="Amiri" w:hAnsi="Amiri" w:eastAsia="Amiri" w:cs="Amiri"/>
          <w:color w:val="111111"/>
          <w:sz w:val="28"/>
          <w:sz w:val="28"/>
          <w:szCs w:val="28"/>
          <w:rtl w:val="true"/>
          <w:lang w:bidi="ar-SA"/>
        </w:rPr>
        <w:t>عن أبيه أخبرني أسامة بن زيد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العباس و عليّ‌ يستأذنان على رسول اللّه صلّى اللّه عليه و سلم فقال لي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تدري ما جاء بهما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لكنّي أدري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ائذن 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فدخلا فقال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أحبّ‌ أهلك إليك‌؟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فاطمة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أعني من الرجال‌؟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أنعم اللّه عليه و أنعمت عليه أسامة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من‌؟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أنت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عمك آخرهم‌؟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عليا سبقك بالهجرة </w:t>
      </w:r>
      <w:r>
        <w:rPr>
          <w:rStyle w:val="FootnoteAnchor"/>
          <w:rtl w:val="true"/>
        </w:rPr>
        <w:footnoteReference w:id="218"/>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2074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الحسن علي بن أحمد بن الحسن الموحد، أنا أبو الحسين بن الآبنوسي، أنا عيسى بن علي، أنا عبد اللّه بن محمد، نا أحمد بن منصور، نا يحيى بن حمّاد، أنا أبو عوانة، عن عمر بن أبي سلمة،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أسامة بن زيد أن عليا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أيّ‌ أهلك أحب إليك‌؟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فاطمة،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أسألك عن الرجال،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أنعم اللّه عليه و أنعمت عليه أسامة بن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من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أنت </w:t>
      </w:r>
      <w:r>
        <w:rPr>
          <w:rStyle w:val="FootnoteAnchor"/>
          <w:rtl w:val="true"/>
        </w:rPr>
        <w:footnoteReference w:id="219"/>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2075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أخبرناه عاليا بطوله أبو سهل بن سعدويه، أنا عبد الرّحمن بن أحمد بن الحسن، أنا جعفر بن عبد اللّه بن يعقوب، أنا محمد بن هارون، نا خالد بن يوسف بن خالد أبو الربيع السّمتي </w:t>
      </w:r>
      <w:r>
        <w:rPr>
          <w:rStyle w:val="FootnoteAnchor"/>
          <w:rtl w:val="true"/>
        </w:rPr>
        <w:footnoteReference w:id="220"/>
      </w:r>
      <w:r>
        <w:rPr>
          <w:rFonts w:ascii="Amiri" w:hAnsi="Amiri" w:eastAsia="Amiri" w:cs="Amiri"/>
          <w:color w:val="111111"/>
          <w:sz w:val="28"/>
          <w:sz w:val="28"/>
          <w:szCs w:val="28"/>
          <w:rtl w:val="true"/>
          <w:lang w:bidi="ar-SA"/>
        </w:rPr>
        <w:t>،نا أبو عوانة، عن عمر، عن أبي سلمة اخبرني أسامة بن زيد قال</w:t>
      </w:r>
      <w:r>
        <w:rPr>
          <w:rFonts w:eastAsia="Amiri" w:cs="Amiri" w:ascii="Amiri" w:hAnsi="Amiri"/>
          <w:color w:val="111111"/>
          <w:sz w:val="28"/>
          <w:szCs w:val="28"/>
          <w:rtl w:val="true"/>
          <w:lang w:bidi="ar-SA"/>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مررت فإذا علي و العباس قاعدين في المسجد فقالا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أسامة استأذن لنا على رسول اللّه صلّى اللّه عليه و 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فدخلت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هذا علي و العباس على الباب يستأذنان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تدري ما جاء بهما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اللّه يا رسول اللّه،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لكني أنا قد علمت ما جاء بهما فأذن 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فدخلا فجلسا، فقال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جئناك نسألك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أهلك أحبّ‌ إليك‌؟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أحب أهلي إليّ‌ فاطمة بنت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اللّه ما نسألك عن أهلك،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فأحب أهلي إليّ‌ من أنعم اللّه عليه و أنعمت عليه لأسامة بن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من يا رسول اللّه‌؟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أنت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العباس بن </w:t>
      </w:r>
    </w:p>
    <w:p>
      <w:pPr>
        <w:pStyle w:val="BookText"/>
        <w:rPr/>
      </w:pPr>
      <w:r>
        <w:rPr>
          <w:rFonts w:ascii="Amiri" w:hAnsi="Amiri" w:eastAsia="Amiri" w:cs="Amiri"/>
          <w:color w:val="111111"/>
          <w:sz w:val="28"/>
          <w:sz w:val="28"/>
          <w:szCs w:val="28"/>
          <w:rtl w:val="true"/>
          <w:lang w:bidi="ar-SA"/>
        </w:rPr>
        <w:t>عبد المطلب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عمك آخرهم‌؟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عليا سبقك بالهجرة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2076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بن الحصين، أنا أبو علي بن المذهب، أنا أحمد بن جعفر، نا عبد اللّه بن أحمد حدثني أبي </w:t>
      </w:r>
      <w:r>
        <w:rPr>
          <w:rStyle w:val="FootnoteAnchor"/>
          <w:rtl w:val="true"/>
        </w:rPr>
        <w:footnoteReference w:id="221"/>
      </w:r>
      <w:r>
        <w:rPr>
          <w:rFonts w:ascii="Amiri" w:hAnsi="Amiri" w:eastAsia="Amiri" w:cs="Amiri"/>
          <w:color w:val="111111"/>
          <w:sz w:val="28"/>
          <w:sz w:val="28"/>
          <w:szCs w:val="28"/>
          <w:rtl w:val="true"/>
          <w:lang w:bidi="ar-SA"/>
        </w:rPr>
        <w:t>،نا حسين بن علي، عن زائدة، عن مغيرة، عن الشّعبي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ينبغي لأحد أن يبغض أسامة بعد ما سمعت رسول اللّه صلّى اللّه عليه و سلم 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كان يحبّ‌ اللّه و رسوله فليحبّ‌ أسامة </w:t>
      </w:r>
      <w:r>
        <w:rPr>
          <w:rStyle w:val="FootnoteAnchor"/>
          <w:rtl w:val="true"/>
        </w:rPr>
        <w:footnoteReference w:id="222"/>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2077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أخبرناه عاليا أبو الفضل محمد بن إسماعيل الفضيلي، أنا أبو مضر ملحم بن إسماعيل بن مضر، أنا أبو سعيد الخليل بن أحمد بن محمد بن الخليل </w:t>
      </w:r>
      <w:r>
        <w:rPr>
          <w:rStyle w:val="FootnoteAnchor"/>
          <w:rtl w:val="true"/>
        </w:rPr>
        <w:footnoteReference w:id="223"/>
      </w:r>
      <w:r>
        <w:rPr>
          <w:rFonts w:ascii="Amiri" w:hAnsi="Amiri" w:eastAsia="Amiri" w:cs="Amiri"/>
          <w:color w:val="111111"/>
          <w:sz w:val="28"/>
          <w:sz w:val="28"/>
          <w:szCs w:val="28"/>
          <w:rtl w:val="true"/>
          <w:lang w:bidi="ar-SA"/>
        </w:rPr>
        <w:t>،نا أبو العباس السّرّاج، نا قتيبة، نا أبو عوانة، عن مغيرة، عن عامر، عن عائشة زوج النبي صلّى اللّه عليه و سلم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النبي صلّى اللّه عليه و سلم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أحبّ‌ اللّه و رسوله فليحبّ‌ أسامة بن زيد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2078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أخبرناه أبو الأعزّ قراتكين بن الأسعد، أنا أبو محمد الجوهري، أنا أبو الحسن علي بن محمد بن أحمد بن نصير، نا أبو عبد اللّه محمد بن إبراهيم بن أبان السّرّاج، نا بشار بن موسى الخفّاف، نا أبو عوانة، عن المغيرة، عن الشّعبي، عن عائشة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أحبّ‌ اللّه و رسوله فليحبّ‌ أسامة بن زيد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2079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الوفا عبد الواحد بن حمد، أنا أبو طاهر بن محمود، أنا أبو بكر المقرئ، أنا أبو العباس بن قتيبة، نا حرملة، أنا ابن وهب أخبرني يونس، عن ابن شهاب أخبرني عروة بن الزّبير، عن عائشة زوج النبي صلّى اللّه عليه و سلم أن قريشا أهمهم شأن المرأة التي سرقت في عهد رسول اللّه صلّى اللّه عليه و سلم في غزوة الفتح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يكلم فيها رسول اللّه صلّى اللّه عليه و سلم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يجترئ عليه إلاّ أسامة بن زيد حبّ‌ رسول اللّه صلّى اللّه عليه و سلم الحديث </w:t>
      </w:r>
      <w:r>
        <w:rPr>
          <w:rStyle w:val="FootnoteAnchor"/>
          <w:rtl w:val="true"/>
        </w:rPr>
        <w:footnoteReference w:id="224"/>
      </w:r>
      <w:r>
        <w:rPr>
          <w:rFonts w:eastAsia="Times New Roman" w:cs="Times New Roman" w:ascii="Times New Roman" w:hAnsi="Times New Roman"/>
          <w:color w:val="111111"/>
          <w:sz w:val="28"/>
          <w:szCs w:val="28"/>
          <w:rtl w:val="true"/>
          <w:lang w:val="en-US" w:bidi="en-US"/>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القاسم بن الحصين، أنا أبو علي بن المذهب، أنا أحمد بن جعفر، نا عبد اللّه بن أحمد حدثني أبي </w:t>
      </w:r>
      <w:r>
        <w:rPr>
          <w:rStyle w:val="FootnoteAnchor"/>
          <w:rtl w:val="true"/>
        </w:rPr>
        <w:footnoteReference w:id="225"/>
      </w:r>
      <w:r>
        <w:rPr>
          <w:rFonts w:ascii="Amiri" w:hAnsi="Amiri" w:eastAsia="Amiri" w:cs="Amiri"/>
          <w:color w:val="111111"/>
          <w:sz w:val="28"/>
          <w:sz w:val="28"/>
          <w:szCs w:val="28"/>
          <w:rtl w:val="true"/>
          <w:lang w:bidi="ar-SA"/>
        </w:rPr>
        <w:t xml:space="preserve">،نا عبد الصمد، نا حمّاد، عن موسى بن عقبة، عن </w:t>
      </w:r>
    </w:p>
    <w:p>
      <w:pPr>
        <w:pStyle w:val="BookText"/>
        <w:rPr/>
      </w:pPr>
      <w:r>
        <w:rPr>
          <w:rFonts w:ascii="Amiri" w:hAnsi="Amiri" w:eastAsia="Amiri" w:cs="Amiri"/>
          <w:color w:val="111111"/>
          <w:sz w:val="28"/>
          <w:sz w:val="28"/>
          <w:szCs w:val="28"/>
          <w:rtl w:val="true"/>
          <w:lang w:bidi="ar-SA"/>
        </w:rPr>
        <w:t>سالم، عن ابن عمر أن رسول اللّه صلّى اللّه عليه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أسامة أحبّ‌ الناس إليّ‌ ما حاشا فاطمة و لا غيرها</w:t>
      </w:r>
      <w:r>
        <w:rPr>
          <w:rFonts w:eastAsia="Amiri" w:cs="Amiri" w:ascii="Amiri" w:hAnsi="Amiri"/>
          <w:color w:val="111111"/>
          <w:sz w:val="28"/>
          <w:szCs w:val="28"/>
          <w:rtl w:val="true"/>
          <w:lang w:bidi="ar-SA"/>
        </w:rPr>
        <w:t xml:space="preserve">» </w:t>
      </w:r>
      <w:r>
        <w:rPr>
          <w:rStyle w:val="FootnoteAnchor"/>
          <w:rtl w:val="true"/>
        </w:rPr>
        <w:footnoteReference w:id="226"/>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2080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أخبرنا أبو محمد هبة اللّه بن سهل الفقيه، أنا أبو عثمان سعيد بن محمد بن أحمد البحيري، أنا أبو علي زاهر بن أحمد </w:t>
      </w:r>
      <w:r>
        <w:rPr>
          <w:rStyle w:val="FootnoteAnchor"/>
          <w:rtl w:val="true"/>
        </w:rPr>
        <w:footnoteReference w:id="227"/>
      </w:r>
      <w:r>
        <w:rPr>
          <w:rFonts w:ascii="Amiri" w:hAnsi="Amiri" w:eastAsia="Amiri" w:cs="Amiri"/>
          <w:color w:val="111111"/>
          <w:sz w:val="28"/>
          <w:sz w:val="28"/>
          <w:szCs w:val="28"/>
          <w:rtl w:val="true"/>
          <w:lang w:bidi="ar-SA"/>
        </w:rPr>
        <w:t xml:space="preserve">،أنا أبو إسحاق إبراهيم بن عبد الصمد الهاشمي </w:t>
      </w:r>
      <w:r>
        <w:rPr>
          <w:rStyle w:val="FootnoteAnchor"/>
          <w:rtl w:val="true"/>
        </w:rPr>
        <w:footnoteReference w:id="228"/>
      </w:r>
      <w:r>
        <w:rPr>
          <w:rFonts w:ascii="Amiri" w:hAnsi="Amiri" w:eastAsia="Amiri" w:cs="Amiri"/>
          <w:color w:val="111111"/>
          <w:sz w:val="28"/>
          <w:sz w:val="28"/>
          <w:szCs w:val="28"/>
          <w:rtl w:val="true"/>
          <w:lang w:bidi="ar-SA"/>
        </w:rPr>
        <w:t xml:space="preserve">،نا أبو مصعب أحمد بن أبي بكر الزّهري، نا مالك بن أنس </w:t>
      </w:r>
      <w:r>
        <w:rPr>
          <w:rStyle w:val="FootnoteAnchor"/>
          <w:rtl w:val="true"/>
        </w:rPr>
        <w:footnoteReference w:id="229"/>
      </w:r>
      <w:r>
        <w:rPr>
          <w:rFonts w:ascii="Amiri" w:hAnsi="Amiri" w:eastAsia="Amiri" w:cs="Amiri"/>
          <w:color w:val="111111"/>
          <w:sz w:val="28"/>
          <w:sz w:val="28"/>
          <w:szCs w:val="28"/>
          <w:rtl w:val="true"/>
          <w:lang w:bidi="ar-SA"/>
        </w:rPr>
        <w:t>عن عبد اللّه بن يزيد مولى الأسود بن سفيان، عن أبي سلمة بن عبد الرّحمن، عن فاطمة بنت قيس، أن أبا عمرو بن حفص طلّقها البتّة، و هو غائب بالشّام، فأرسل إليها وكيله بشعير فتسخّطته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ما لك علينا من شيء، فجاءت رسول اللّه صلّى اللّه عليه و سلم فذكرت ذلك له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لك عليه نفقة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فأمرها أن تعتدّ </w:t>
      </w:r>
      <w:r>
        <w:rPr>
          <w:rStyle w:val="FootnoteAnchor"/>
          <w:rtl w:val="true"/>
        </w:rPr>
        <w:footnoteReference w:id="230"/>
      </w:r>
      <w:r>
        <w:rPr>
          <w:rFonts w:ascii="Amiri" w:hAnsi="Amiri" w:eastAsia="Amiri" w:cs="Amiri"/>
          <w:color w:val="111111"/>
          <w:sz w:val="28"/>
          <w:sz w:val="28"/>
          <w:szCs w:val="28"/>
          <w:rtl w:val="true"/>
          <w:lang w:bidi="ar-SA"/>
        </w:rPr>
        <w:t>في بيت أمّ‌ شريك،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تلك المرأة يغشاها أصحابي، اعتدّي عند ابن أمّ‌ مكتوم، فإنه رجل أعمى تضعين ثيابك، فإذا حللت فآذنيني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حللت ذكرت له أن معاوية بن أبي سفيان، و أبا جهم خطباني، فقال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أبو جهم فلا يضع عصاه عن عاتقه، و أما معاوية فصعلوك لا مال له، أنكحي أسامة بن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فكرهته،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انكحي أسامة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فنكحته فجعل اللّه فيه خيرا، و اغتبطت به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2081</w:t>
      </w:r>
      <w:r>
        <w:rPr>
          <w:rFonts w:eastAsia="Amiri" w:cs="Amiri" w:ascii="Amiri" w:hAnsi="Amiri"/>
          <w:color w:val="111111"/>
          <w:sz w:val="28"/>
          <w:szCs w:val="28"/>
          <w:rtl w:val="true"/>
          <w:lang w:bidi="ar-SA"/>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القاسم هبة اللّه بن محمد بن الحصين، أنا أبو علي الحسن بن علي التّميمي، أنا أبو بكر أحمد بن جعفر القطيعي، نا عبد اللّه بن أحمد بن حنبل </w:t>
      </w:r>
      <w:r>
        <w:rPr>
          <w:rStyle w:val="FootnoteAnchor"/>
          <w:rtl w:val="true"/>
        </w:rPr>
        <w:footnoteReference w:id="231"/>
      </w:r>
      <w:r>
        <w:rPr>
          <w:rFonts w:ascii="Amiri" w:hAnsi="Amiri" w:eastAsia="Amiri" w:cs="Amiri"/>
          <w:color w:val="111111"/>
          <w:sz w:val="28"/>
          <w:sz w:val="28"/>
          <w:szCs w:val="28"/>
          <w:rtl w:val="true"/>
          <w:lang w:bidi="ar-SA"/>
        </w:rPr>
        <w:t>حدثني أبي، نا وكيع، نا سفيان سمعه من أبي بكر بن أبي الجهم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فاطمة بنت قيس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حللت فآذنيني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فآذنته، فخطبها معاوية بن أبي سفيان و أبو الجهم و أسامة بن زيد، فقال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معاوية فرجل ترب لا مال له، و أما أبو الجهم فرجل ضرّاب للنساء، و لكن أسامة بن زيد </w:t>
      </w:r>
      <w:r>
        <w:rPr>
          <w:rStyle w:val="FootnoteAnchor"/>
          <w:rtl w:val="true"/>
        </w:rPr>
        <w:footnoteReference w:id="23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فقالت بيدها هكذا </w:t>
      </w:r>
    </w:p>
    <w:p>
      <w:pPr>
        <w:pStyle w:val="BookText"/>
        <w:rPr/>
      </w:pPr>
      <w:r>
        <w:rPr>
          <w:rFonts w:ascii="Amiri" w:hAnsi="Amiri" w:eastAsia="Amiri" w:cs="Amiri"/>
          <w:color w:val="111111"/>
          <w:sz w:val="28"/>
          <w:sz w:val="28"/>
          <w:szCs w:val="28"/>
          <w:rtl w:val="true"/>
          <w:lang w:bidi="ar-SA"/>
        </w:rPr>
        <w:t xml:space="preserve">أسامة </w:t>
      </w:r>
      <w:r>
        <w:rPr>
          <w:rStyle w:val="FootnoteAnchor"/>
          <w:rtl w:val="true"/>
        </w:rPr>
        <w:footnoteReference w:id="233"/>
      </w:r>
      <w:r>
        <w:rPr>
          <w:rFonts w:ascii="Amiri" w:hAnsi="Amiri" w:eastAsia="Amiri" w:cs="Amiri"/>
          <w:color w:val="111111"/>
          <w:sz w:val="28"/>
          <w:sz w:val="28"/>
          <w:szCs w:val="28"/>
          <w:rtl w:val="true"/>
          <w:lang w:bidi="ar-SA"/>
        </w:rPr>
        <w:t>أسامة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ترده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لها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طاعة اللّه و طاعة رسوله خير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فتزوّجته فاغتبطته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2082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زاهر بن طاهر، أنا أبو منصور عمر بن أحمد بن محمد الجوزي الفقيه، أنا أبو العباس محمد بن أحمد بن محمد السّليطي، أنا أبو حامد أحمد بن محمد بن الحسن بن الشّرقي، نا أحمد بن حفص بن عبد اللّه، حدّثني أبي، حدّثني إبراهيم بن طهمان، عن عتبة بن عبد اللّه، عن أبي بكر بن عبد اللّه بن أبي جهم </w:t>
      </w:r>
      <w:r>
        <w:rPr>
          <w:rStyle w:val="FootnoteAnchor"/>
          <w:rtl w:val="true"/>
        </w:rPr>
        <w:footnoteReference w:id="234"/>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على فاطمة بنت قيس و قد كان زوجها طلّقها ثلاثا فسألتها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متعني بثلث إصبع شعير و ثلث إصبع تمر،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أمرني رسول اللّه صلّى اللّه عليه و سلم أن أكون عند ابن أمّ‌ مكتوم فإنه مكفوف البصر، لا يراني حين أضع خماري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حللت فلا تسبقيني </w:t>
      </w:r>
      <w:r>
        <w:rPr>
          <w:rStyle w:val="FootnoteAnchor"/>
          <w:rtl w:val="true"/>
        </w:rPr>
        <w:footnoteReference w:id="235"/>
      </w:r>
      <w:r>
        <w:rPr>
          <w:rFonts w:ascii="Amiri" w:hAnsi="Amiri" w:eastAsia="Amiri" w:cs="Amiri"/>
          <w:color w:val="111111"/>
          <w:sz w:val="28"/>
          <w:sz w:val="28"/>
          <w:szCs w:val="28"/>
          <w:rtl w:val="true"/>
          <w:lang w:bidi="ar-SA"/>
        </w:rPr>
        <w:t>بنفسك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حللت 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ذكرك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معاوية و أبو الجهم، فقال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أبو الجهم شديد الخلق على النساء، و معاوية لا مال له و لكن أنكحك أسامة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تهاونا بأمر أسامة ثم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سمعا و طاعة للّه عزّ و جلّ‌ و لرسوله صلّى اللّه عليه و سلم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فزوّجني أسامة، فكرمني اللّه بأبي زيد، و شرّفني اللّه بأبي زيد و رفعني اللّه بأبي زيد </w:t>
      </w:r>
      <w:r>
        <w:rPr>
          <w:rStyle w:val="FootnoteAnchor"/>
          <w:rtl w:val="true"/>
        </w:rPr>
        <w:footnoteReference w:id="236"/>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2083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البركات عبد الوهاب بن المبارك، أنا أبو المعالي ثابت بن بندار البقّال، أنا القاضي أبو العلاء محمد بن علي بن يعقوب، أنا أبو بكر محمد بن أحمد بن موسى البابسيري، أنا أبو أميّة الأحوص بن المفضّل بن غسان الغلاّبي، نا أبي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حدّثني الواقدي أخبرني عبد اللّه بن جعفر الزّهري أخبرني إسماعيل بن محمد بن سعد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انكحوا أسامة بن زيد، فإنه عربي صليب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مرسل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2084</w:t>
      </w:r>
      <w:r>
        <w:rPr>
          <w:rFonts w:eastAsia="Amiri" w:cs="Amiri" w:ascii="Amiri" w:hAnsi="Amiri"/>
          <w:color w:val="111111"/>
          <w:sz w:val="28"/>
          <w:szCs w:val="28"/>
          <w:rtl w:val="true"/>
          <w:lang w:bidi="ar-SA"/>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محمد بن طاوس، أنا أبو القاسم بن أبي العلاء ح</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أخبرنا أبو محمد عبد الرّحمن بن أبي الحسن بن إبراهيم، أنا أبو الفضل بن الفرات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محمد بن أبي نصر، أنا الحسن بن حبيب، نا أبو أميّة، نا الأسود بن عامر، نا حمّاد بن سلمة، عن موسى بن عقبة، عن نافع، عن ابن عمر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أسامة أحب الناس إليّ‌ ما حاشا فاطمة و لا غيرها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2085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عبد اللّه الفراوي و أبو المظفّر القشيري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سعد الجنزرودي، أنا أبو عمرو بن حمدان 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أخبرنا أبو عبد اللّه الخلاّل، أنا إبراهيم بن منصور، أنا أبو بكر بن المقرئ،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يعلي، نا يعقوب بن الدّورقي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ابن المقرئ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يعقوب بن إبراهيم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أبو عاصم، عن فضيل بن سليمان أبي سليمان حدّثني موسى بن عقبة، عن سالم بن عبد اللّه عن عبد اللّه 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استعمل رسول اللّه صلّى اللّه عليه و سلم أسامة بن زيد قال الناس فيه،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فبلغ النبي صلّى اللّه عليه و سلم ذلك أو شيء من ذلك، فقال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 بلغني ما قلتم في أسامة، و لقد قلتم ذلك في أبيه من قبله، و إنه لخليق للإمارة، و إنه لخليق للإمارة،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ابن المقرئ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إنه لخليق للإمارة و قالا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إنه لأحبّ‌ الناس إليّ‌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استثنى فاطمة و لا غيرها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2086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الحسن بن قبيس، أنا أبي أبو العباس، أنا أبو محمد بن أبي نصر، أنا خيثمة بن سليمان، نا إسحاق بن سيار النّصيبي </w:t>
      </w:r>
      <w:r>
        <w:rPr>
          <w:rStyle w:val="FootnoteAnchor"/>
          <w:rtl w:val="true"/>
        </w:rPr>
        <w:footnoteReference w:id="237"/>
      </w:r>
      <w:r>
        <w:rPr>
          <w:rFonts w:ascii="IRNazanin" w:hAnsi="IRNazanin" w:eastAsia="IRNazanin"/>
          <w:color w:val="111111"/>
          <w:sz w:val="28"/>
          <w:sz w:val="28"/>
          <w:szCs w:val="28"/>
          <w:rtl w:val="true"/>
          <w:lang w:bidi="fa-IR"/>
        </w:rPr>
        <w:t xml:space="preserve">،نا أبو عاصم </w:t>
      </w:r>
      <w:r>
        <w:rPr>
          <w:rStyle w:val="FootnoteAnchor"/>
          <w:rtl w:val="true"/>
        </w:rPr>
        <w:footnoteReference w:id="238"/>
      </w:r>
      <w:r>
        <w:rPr>
          <w:rFonts w:ascii="Amiri" w:hAnsi="Amiri" w:eastAsia="Amiri" w:cs="Amiri"/>
          <w:color w:val="111111"/>
          <w:sz w:val="28"/>
          <w:sz w:val="28"/>
          <w:szCs w:val="28"/>
          <w:rtl w:val="true"/>
          <w:lang w:bidi="ar-SA"/>
        </w:rPr>
        <w:t>،عن فضيل بن سليمان، عن موسى بن عقبة، عن سالم، عن ابن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استعمل النبي صلّى اللّه عليه و سلم أسامة قالوا فيه، فبلغ ذلك النبي صلّى اللّه عليه و سلم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بلغني ما قلتم في أسامة، و قد قلتم ذاك في أبيه من قبل، و إنه لخليق للإمارة و إنه لأحب الناس إليّ‌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استثنى فاطمة و لا غيرها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2087</w:t>
      </w:r>
      <w:r>
        <w:rPr>
          <w:rFonts w:eastAsia="Amiri" w:cs="Amiri" w:ascii="Amiri" w:hAnsi="Amiri"/>
          <w:color w:val="111111"/>
          <w:sz w:val="28"/>
          <w:szCs w:val="28"/>
          <w:rtl w:val="true"/>
          <w:lang w:bidi="ar-SA"/>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سعد بن البغدادي، أنا أبو منصور محمد بن أحمد بن علي بن </w:t>
      </w:r>
    </w:p>
    <w:p>
      <w:pPr>
        <w:pStyle w:val="BookText"/>
        <w:rPr/>
      </w:pPr>
      <w:r>
        <w:rPr>
          <w:rFonts w:ascii="Amiri" w:hAnsi="Amiri" w:eastAsia="Amiri" w:cs="Amiri"/>
          <w:color w:val="111111"/>
          <w:sz w:val="28"/>
          <w:sz w:val="28"/>
          <w:szCs w:val="28"/>
          <w:rtl w:val="true"/>
          <w:lang w:bidi="ar-SA"/>
        </w:rPr>
        <w:t xml:space="preserve">شكرويه، و أبو المظفّر محمود بن جعفر بن أحمد الكوسج </w:t>
      </w:r>
      <w:r>
        <w:rPr>
          <w:rStyle w:val="FootnoteAnchor"/>
          <w:rtl w:val="true"/>
        </w:rPr>
        <w:footnoteReference w:id="239"/>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علي الحسن بن علي بن أحمد البغدادي، نا أبو بكر محمد بن علي بن الجارود، نا أبو عبد اللّه محمد بن عيسى الزجاج، نا أبو عاصم، عن فضيل بن سليمان، عن موسى بن عقبة، عن سالم،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ولّى رسول اللّه صلّى اللّه عليه و سلم أسامة قال فيه الناس فقال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بلغني ما قلتم في تأميري أسامة، و قد قلتم في أبيه من قبل، و إن كان لخليق للإمارة و إن كان لخليق للإمارة، ثلاثا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 لأحبّ‌ أو من أحب الناس إلى رسول اللّه 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استثنى فاطمة و لا غيرها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2088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عبد اللّه الفراوي و أبو المظفّر القشيري،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سعد الجنزرودي، أنا أبو عمرو بن حمدان 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أخبرنا أبو عبد اللّه الخلاّل، أنا إبراهيم بن منصور، أنا أبو بكر بن المقرئ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يعلى، نا أبو خيثمة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حديث ابن المقرئ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زهير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عفان، نا وهيب، نا موسى بن عقبة حدّثني سالم عن أبيه أنه كان يحدث عن رسول اللّه صلّى اللّه عليه و سلم حين أمّر أسامة بن زيد فبلغه أن الناس هابوا أسامة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ابن حمدان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أسامة، و طعنوا في إمارته، فقام رسول اللّه صلّى اللّه عليه و سلم كما حدّثني سالم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إنكم تعيبون أسامة و تطعنون في إمارته، و قد فعلتم ذلك بأبيه من قبل، و إن كان لخليقا للإمارة، و إنه لأحب الناس إليّ‌ كلهم، و إن ابنه هذا لأحب الناس إليّ‌ فاستوصوا به خيرا فإنه من خياركم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2089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سالم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سمعت عبد اللّه يحدث هذا، و قال ابن المقرئ</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Style w:val="FootnoteAnchor"/>
          <w:rtl w:val="true"/>
        </w:rPr>
        <w:footnoteReference w:id="240"/>
      </w:r>
      <w:r>
        <w:rPr>
          <w:rFonts w:ascii="Amiri" w:hAnsi="Amiri" w:eastAsia="Amiri" w:cs="Amiri"/>
          <w:color w:val="111111"/>
          <w:sz w:val="28"/>
          <w:sz w:val="28"/>
          <w:szCs w:val="28"/>
          <w:rtl w:val="true"/>
          <w:lang w:bidi="ar-SA"/>
        </w:rPr>
        <w:t>حدّث بهذا الحديث قط‍‌ إلاّ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حاشا فاطمة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رواه عمر بن حمزة عن سالم</w:t>
      </w:r>
      <w:r>
        <w:rPr>
          <w:rFonts w:eastAsia="Amiri" w:cs="Amiri" w:ascii="Amiri" w:hAnsi="Amiri"/>
          <w:color w:val="111111"/>
          <w:sz w:val="28"/>
          <w:szCs w:val="28"/>
          <w:rtl w:val="true"/>
          <w:lang w:bidi="ar-SA"/>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أخبرناه أبو عبد اللّه الفراوي، أنا أبو بكر المغربي، أنا أبو بكر الجوزقي أخبرني محمد بن يوسف بن يعقوب بن يوسف، نا عبد اللّه بن محمد، نا أبو كريب، نا أبو أسامة، عن عمر بن حمزة، عن سالم، عن أبيه أن النبي صلّى اللّه عليه و سلم قال و هو على المنبر</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w:t>
      </w:r>
      <w:r>
        <w:rPr>
          <w:rFonts w:eastAsia="IRNazanin" w:cs="IRNazanin"/>
          <w:color w:val="111111"/>
          <w:sz w:val="28"/>
          <w:szCs w:val="28"/>
          <w:rtl w:val="true"/>
          <w:lang w:bidi="fa-IR"/>
        </w:rPr>
        <w:t xml:space="preserve">] </w:t>
      </w:r>
      <w:r>
        <w:rPr>
          <w:rStyle w:val="FootnoteAnchor"/>
          <w:rtl w:val="true"/>
        </w:rPr>
        <w:footnoteReference w:id="241"/>
      </w:r>
      <w:r>
        <w:rPr>
          <w:rFonts w:ascii="Amiri" w:hAnsi="Amiri" w:eastAsia="Amiri" w:cs="Amiri"/>
          <w:color w:val="111111"/>
          <w:sz w:val="28"/>
          <w:sz w:val="28"/>
          <w:szCs w:val="28"/>
          <w:rtl w:val="true"/>
          <w:lang w:bidi="ar-SA"/>
        </w:rPr>
        <w:t xml:space="preserve">تطعنوا في إمارته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يريد أسامة بن 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طعنتم في إمارة أبيه من قبله، و أيم اللّه إن كان لخليقا لها، و أيم اللّه إن كان لأحب الناس إليّ‌، و أيم اللّه إن هذا لخليق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يريد أسامة بن 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أيم اللّه إن كان أحبهم إليّ‌ بعده فأوصيكم به فإنه من صالحكم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2090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رواه نافع عن ابن عمر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أخبرناه أبو القاسم إسماعيل بن محمد بن الفضل، أنا أبو منصور بن شكرويه، أنا أبو بكر بن مردويه، أنا أبو بكر الشافعي، أنا معاذ بن المثنى، نا مسدّد، نا أميّة بن خالد، نا عبد اللّه بن عمر، عن نافع، عن ابن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صلّى اللّه عليه و سلم 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أسامة أحبّ‌ الناس إليّ‌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استثنى فاطمة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2091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بكر وجيه بن طاهر، أنا أبو حامد الأزهري، أنا أبو محمد المخلدي، أنا المؤمّل بن الحسن، نا أحمد بن منصور، نا أبو النضر هاشم بن القاسم، نا عاصم بن محمد، عن عبيد اللّه بن عمر، عن نافع، عن ابن عمر أن رسول اللّه صلّى اللّه عليه و سلم استعمل أسامة بن زيد على جيش فيهم أبو بكر و عمر فطعن الناس في عمله، فخطب النبي صلّى اللّه عليه و سلم الناس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 بلغني أنكم قد طعنتم في عمل أسامة، و في عمل أبيه قبله، و إن أباه لخليق للإمارة، و إنه لخليق للإمرة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أسامة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إنه لمن أحبّ‌ الناس إليّ‌ فأوصيكم به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2092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رواه عبد اللّه بن دينار عن ابن عمر</w:t>
      </w:r>
      <w:r>
        <w:rPr>
          <w:rFonts w:eastAsia="Amiri" w:cs="Amiri" w:ascii="Amiri" w:hAnsi="Amiri"/>
          <w:color w:val="111111"/>
          <w:sz w:val="28"/>
          <w:szCs w:val="28"/>
          <w:rtl w:val="true"/>
          <w:lang w:bidi="ar-SA"/>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أخبرناه أبو عبد اللّه الفراوي و أبو القاسم الشّحّامي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سعد الجنزرودي، أنا أبو عبد اللّه محمد بن علي بن المؤمّل بن الحسن بن عيسى الماسرجسي </w:t>
      </w:r>
      <w:r>
        <w:rPr>
          <w:rStyle w:val="FootnoteAnchor"/>
          <w:rtl w:val="true"/>
        </w:rPr>
        <w:footnoteReference w:id="242"/>
      </w:r>
      <w:r>
        <w:rPr>
          <w:rFonts w:ascii="Amiri" w:hAnsi="Amiri" w:eastAsia="Amiri" w:cs="Amiri"/>
          <w:color w:val="111111"/>
          <w:sz w:val="28"/>
          <w:sz w:val="28"/>
          <w:szCs w:val="28"/>
          <w:rtl w:val="true"/>
          <w:lang w:bidi="ar-SA"/>
        </w:rPr>
        <w:t xml:space="preserve">،أنا أبو حاتم مكي بن عبدان، نا عبد اللّه بن هاشم بن حيّان أبو عبد الرّحمن العبدي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بطوس،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يحيى بن سعيد القطّان، حدّثني سفيان حدّثني عبد اللّه بن دينار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ابن عمر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 رسول اللّه صلّى اللّه عليه و سلم أسامة بن زيد فطعن الناس في إمارته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يطعنوا في إمارته فقد طعنوا في إمارته أبيه، و أيم اللّه إنه </w:t>
      </w:r>
    </w:p>
    <w:p>
      <w:pPr>
        <w:pStyle w:val="BookText"/>
        <w:rPr/>
      </w:pPr>
      <w:r>
        <w:rPr>
          <w:rFonts w:ascii="Amiri" w:hAnsi="Amiri" w:eastAsia="Amiri" w:cs="Amiri"/>
          <w:color w:val="111111"/>
          <w:sz w:val="28"/>
          <w:sz w:val="28"/>
          <w:szCs w:val="28"/>
          <w:rtl w:val="true"/>
          <w:lang w:bidi="ar-SA"/>
        </w:rPr>
        <w:t>كان لخليقا للإمارة، و أيم اللّه إنّه كان لمن أحبّ‌ الناس إليّ‌، و إن ابنه هذا لمن أحب الناس إليّ‌ بعده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2093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أخبرناه عاليا أبو القاسم بن السمرقندي، أنا محمد الصّريفيني، أنا أبو القاسم بن حبابة 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أخبرنا أبو بكر بن المزرفي، نا أبو الحسين بن المهتدي، نا أبو حفص بن شاهين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أبو القاسم البغوي، نا علي بن الجعد، أنا عبد العزيز بن عبد اللّه، عن عبد اللّه بن دينار، عن ابن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استعمل رسول اللّه صلّى اللّه عليه و سلم أسامة طعن الناس في إمارته فجلس رسول اللّه صلّى اللّه عليه و سلم على المنبر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بلغني أن رجالا يطعنون في إمارة أسامة، و قد كانوا يطعنون في إمارة أبيه من قبله، و أيم اللّه إنه لخليق بالإمارة، و إن كان أبوه لمن أحبّ‌ الناس إليّ‌، و إنه لمن أحب الناس إليّ‌ من بعده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2094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أخبرناه أبو القاسم الشّحّامي، أنا أحمد بن منصور، أنا أبو الفضل عبيد اللّه بن محمد الفامي، أنا أبو العباس السّرّاج، نا أبو عمر حفص بن عمر الدّوري و الحسين بن الضحاك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إسماعيل بن جعفر، عن عبد اللّه بن دينار أنه سمع ابن عمر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بعث رسول اللّه صلّى اللّه عليه و سلم بعثا و أمّر عليهم أسامة بن زيد فطعن الناس في أمرته فقام رسول اللّه صلّى اللّه عليه و سلم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تطعنوا في أمرته فقد كنتم تطعنون في أمرة أبيه من قبل، و أيم اللّه إن كان لخليقا للإمرة، و إن كان من أحب الناس إليّ‌، و إن هذا من أحب الناس إليّ‌ بعده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2095</w:t>
      </w:r>
      <w:r>
        <w:rPr>
          <w:rFonts w:eastAsia="Amiri" w:cs="Amiri" w:ascii="Amiri" w:hAnsi="Amiri"/>
          <w:color w:val="111111"/>
          <w:sz w:val="28"/>
          <w:szCs w:val="28"/>
          <w:rtl w:val="true"/>
          <w:lang w:bidi="ar-SA"/>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القاسم بن السمرقندي، أنا أبو الحسين بن النّقّور، أنا أبو الحسن أحمد بن محمد بن عمران بن موسى بن الجندي </w:t>
      </w:r>
      <w:r>
        <w:rPr>
          <w:rStyle w:val="FootnoteAnchor"/>
          <w:rtl w:val="true"/>
        </w:rPr>
        <w:footnoteReference w:id="243"/>
      </w:r>
      <w:r>
        <w:rPr>
          <w:rFonts w:ascii="Amiri" w:hAnsi="Amiri" w:eastAsia="Amiri" w:cs="Amiri"/>
          <w:color w:val="111111"/>
          <w:sz w:val="28"/>
          <w:sz w:val="28"/>
          <w:szCs w:val="28"/>
          <w:rtl w:val="true"/>
          <w:lang w:bidi="ar-SA"/>
        </w:rPr>
        <w:t xml:space="preserve">،نا أبو روق أحمد بن محمد بن بكر الهزاني </w:t>
      </w:r>
      <w:r>
        <w:rPr>
          <w:rStyle w:val="FootnoteAnchor"/>
          <w:rtl w:val="true"/>
        </w:rPr>
        <w:footnoteReference w:id="24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بالبصرة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أحمد بن روح الأهوازي، نا سفيان، عن عمرو عن محمد بن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طعنوا في إمرة أسامة فقام رسول اللّه صلّى اللّه عليه و سلم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ناسا طعنوا في إمرة أسامة، و قد طعنوا في إمرة أبيه من قبل، و إنه و أباه لها لأهل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مرسل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2096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أخبرنا أبو القاسم بن السمرقندي، أنا أحمد بن محمد بن النّقّور، أنا أبو طاهر المخلّص، أنا أحمد بن عبد اللّه بن سعيد، نا السّري بن يحيى، نا شعيب بن إبراهيم، نا سيف بن عمر، عن هشام بن عروة،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تردد ناس من العسكر لوجع رسول اللّه صلّى اللّه عليه و سلم، و بلغ النبي صلّى اللّه عليه و سلم عن الذين قالوا في تأمير أسامة على المهاجرين و الأنصار فخرج عاصبا رأسه من الصداع فأتى المنبر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بلغني أن رجالا قالوا في تأميري أسامة، و لعمري لئن قالوا فيه لقد قالوا في أبيه من قبله، و إنّه لخليق للإمارة، و أبوه من قبله فانفذوا بعث أسامة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دخل و خرج الناس إلى الجرف فلما ثقل رسول اللّه صلّى اللّه عليه و سلم أقاموا حتى شهدوه، فلما فرغوا انفذه أبو بكر على ما قال رسول اللّه 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مرسل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2097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قرأت على أبي غالب بن البنّا، عن أبي إسحاق البرمكي، أنا أبو عمر بن حيّوية، أنا أحمد بن معروف، نا الحسين بن محمد، نا محمد بن سعد </w:t>
      </w:r>
      <w:r>
        <w:rPr>
          <w:rStyle w:val="FootnoteAnchor"/>
          <w:rtl w:val="true"/>
        </w:rPr>
        <w:footnoteReference w:id="24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أبو أسامة حمّاد بن أسامة، نا هشام بن عروة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 رسول اللّه صلّى اللّه عليه و سلم أسامة بن زيد و أمره أن يغير على ابنى </w:t>
      </w:r>
      <w:r>
        <w:rPr>
          <w:rStyle w:val="FootnoteAnchor"/>
          <w:rtl w:val="true"/>
        </w:rPr>
        <w:footnoteReference w:id="246"/>
      </w:r>
      <w:r>
        <w:rPr>
          <w:rFonts w:ascii="IRNazanin" w:hAnsi="IRNazanin" w:eastAsia="IRNazanin"/>
          <w:color w:val="111111"/>
          <w:sz w:val="28"/>
          <w:sz w:val="28"/>
          <w:szCs w:val="28"/>
          <w:rtl w:val="true"/>
          <w:lang w:bidi="fa-IR"/>
        </w:rPr>
        <w:t>من ساحل البحر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هشام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رسول اللّه صلّى اللّه عليه و سلم إذا أمّر الرجل أعلمه و ندب الناس 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فخرج معه سروات الناس و خيارهم و معه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فطعن الناس في تأمير أسامة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فخطب رسول اللّه صلّى اللّه عليه و سلم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ناسا طعنوا في تأميري أسامة كما طعنوا في تأميري أباه، و إنه لخليق للإمارة، و إن كان لأحبّ‌ الناس إليّ‌، و إن ابنه لأحب الناس إليّ‌ بعد أبيه، و إني لأرجو أن يكون من صالحيكم فاستوصوا به خيرا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مرض رسول اللّه صلّى اللّه عليه و سلم فجعل يقول في مرضه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أنفذوا جيش أسامة، أنفذوا جيش أسامة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2098</w:t>
      </w:r>
      <w:r>
        <w:rPr>
          <w:rFonts w:eastAsia="Amiri" w:cs="Amiri" w:ascii="Amiri" w:hAnsi="Amiri"/>
          <w:color w:val="111111"/>
          <w:sz w:val="28"/>
          <w:szCs w:val="28"/>
          <w:rtl w:val="true"/>
          <w:lang w:bidi="ar-SA"/>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فسار حتى بلغ الجرف، فأرسلت إليه امرأته فاطمة بنت قيس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تعجل فإنّ‌ رسول اللّه صلّى اللّه عليه و سلم ثقيل، فلم يبرح حتى قبض رسول اللّه صلّى اللّه عليه و سلم فلما قبض رسول اللّه صلّى اللّه عليه و سلم رجع إلى أبي بكر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رسول اللّه صلّى اللّه عليه و سلم بعثني و أنا على غير حالكم هذه، و أنا أتخوّف أن تكفر العرب فإن كفرت كانوا أول من يقاتل، و إن لم تكفر مضيت </w:t>
      </w:r>
    </w:p>
    <w:p>
      <w:pPr>
        <w:pStyle w:val="BookText"/>
        <w:rPr/>
      </w:pPr>
      <w:r>
        <w:rPr>
          <w:rFonts w:ascii="Amiri" w:hAnsi="Amiri" w:eastAsia="Amiri" w:cs="Amiri"/>
          <w:color w:val="111111"/>
          <w:sz w:val="28"/>
          <w:sz w:val="28"/>
          <w:szCs w:val="28"/>
          <w:rtl w:val="true"/>
          <w:lang w:bidi="ar-SA"/>
        </w:rPr>
        <w:t>فإن معي سروات الناس و خيارهم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فخطب أبو بكر الناس فحمد اللّه و أثنى عليه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لأن تخطفني الطير أحبّ‌ إليّ‌ من أن أبدأ بشيء قبل أمر رسول اللّه صلّى اللّه عليه و سلم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فبعثه أبو بكر إلى ابنى </w:t>
      </w:r>
      <w:r>
        <w:rPr>
          <w:rStyle w:val="FootnoteAnchor"/>
          <w:rtl w:val="true"/>
        </w:rPr>
        <w:footnoteReference w:id="247"/>
      </w:r>
      <w:r>
        <w:rPr>
          <w:rFonts w:ascii="Amiri" w:hAnsi="Amiri" w:eastAsia="Amiri" w:cs="Amiri"/>
          <w:color w:val="111111"/>
          <w:sz w:val="28"/>
          <w:sz w:val="28"/>
          <w:szCs w:val="28"/>
          <w:rtl w:val="true"/>
          <w:lang w:bidi="ar-SA"/>
        </w:rPr>
        <w:t>و استأذن لعمر أن يتركه عنده،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فأذن أسامة لعمر،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فأمره أبو بكر أن يجزر في القوم، قال هشام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يقطع الأيدي و الأرجل و الأوساط‍‌ في القتال حتى يفزع القوم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فمضى حتى أغار عليهم ثم أمرهم أن يعظّموا الجراحة حتى يرهبوهم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رجعوا و قد سلموا و قد غنموا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عمر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كنت لأجيء أحدا بالإمارة غير أسامة لأن رسول اللّه صلّى اللّه عليه و سلم قبض و هو أمير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فساروا فلما دنوا من الشام أصابتهم ضبابة شديدة فسترهم اللّه بها حتى أغاروا و أصابوا حاجتهم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فقدم بنعي رسول اللّه صلّى اللّه عليه و سلم على هرقل و إغارة أسامة في ناحية أرضه خبرا واحدا فقالت الروم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بالى هؤلاء بموت </w:t>
      </w:r>
      <w:r>
        <w:rPr>
          <w:rStyle w:val="FootnoteAnchor"/>
          <w:rtl w:val="true"/>
        </w:rPr>
        <w:footnoteReference w:id="248"/>
      </w:r>
      <w:r>
        <w:rPr>
          <w:rFonts w:ascii="IRNazanin" w:hAnsi="IRNazanin" w:eastAsia="IRNazanin"/>
          <w:color w:val="111111"/>
          <w:sz w:val="28"/>
          <w:sz w:val="28"/>
          <w:szCs w:val="28"/>
          <w:rtl w:val="true"/>
          <w:lang w:bidi="fa-IR"/>
        </w:rPr>
        <w:t>صاحبهم أن أغاروا على أرضنا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عروة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رئي جيش كان أسلم من ذلك الجيش</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نا محمد بن سعد </w:t>
      </w:r>
      <w:r>
        <w:rPr>
          <w:rStyle w:val="FootnoteAnchor"/>
          <w:rtl w:val="true"/>
        </w:rPr>
        <w:footnoteReference w:id="249"/>
      </w:r>
      <w:r>
        <w:rPr>
          <w:rFonts w:ascii="Amiri" w:hAnsi="Amiri" w:eastAsia="Amiri" w:cs="Amiri"/>
          <w:color w:val="111111"/>
          <w:sz w:val="28"/>
          <w:sz w:val="28"/>
          <w:szCs w:val="28"/>
          <w:rtl w:val="true"/>
          <w:lang w:bidi="ar-SA"/>
        </w:rPr>
        <w:t xml:space="preserve">،نا يزيد بن هارون، أنا حمّاد بن سلمة، عن هشام بن عروة، عن أبيه بنحو 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w:t>
      </w:r>
      <w:r>
        <w:rPr>
          <w:rFonts w:eastAsia="Amiri" w:cs="Amiri" w:ascii="Amiri" w:hAnsi="Amiri"/>
          <w:color w:val="111111"/>
          <w:sz w:val="28"/>
          <w:szCs w:val="28"/>
          <w:rtl w:val="true"/>
          <w:lang w:bidi="ar-SA"/>
        </w:rPr>
        <w:t xml:space="preserve">] </w:t>
      </w:r>
      <w:r>
        <w:rPr>
          <w:rStyle w:val="FootnoteAnchor"/>
          <w:rtl w:val="true"/>
        </w:rPr>
        <w:footnoteReference w:id="250"/>
      </w:r>
      <w:r>
        <w:rPr>
          <w:rFonts w:ascii="Amiri" w:hAnsi="Amiri" w:eastAsia="Amiri" w:cs="Amiri"/>
          <w:color w:val="111111"/>
          <w:sz w:val="28"/>
          <w:sz w:val="28"/>
          <w:szCs w:val="28"/>
          <w:rtl w:val="true"/>
          <w:lang w:bidi="ar-SA"/>
        </w:rPr>
        <w:t>أسامة عن هشام و زاد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الجيش الذي استعمله عليهم أبو بكر و عمر و أبو عبيدة بن الجرّاح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كتبت إليه فاطمة بنت قيس، إن رسول اللّه صلّى اللّه عليه و سلم قد ثقل و إني لا أدري </w:t>
      </w:r>
      <w:r>
        <w:rPr>
          <w:rStyle w:val="FootnoteAnchor"/>
          <w:rtl w:val="true"/>
        </w:rPr>
        <w:footnoteReference w:id="251"/>
      </w:r>
      <w:r>
        <w:rPr>
          <w:rFonts w:ascii="Amiri" w:hAnsi="Amiri" w:eastAsia="Amiri" w:cs="Amiri"/>
          <w:color w:val="111111"/>
          <w:sz w:val="28"/>
          <w:sz w:val="28"/>
          <w:szCs w:val="28"/>
          <w:rtl w:val="true"/>
          <w:lang w:bidi="ar-SA"/>
        </w:rPr>
        <w:t xml:space="preserve">ما يحدث فإن </w:t>
      </w:r>
      <w:r>
        <w:rPr>
          <w:rStyle w:val="FootnoteAnchor"/>
          <w:rtl w:val="true"/>
        </w:rPr>
        <w:footnoteReference w:id="252"/>
      </w:r>
      <w:r>
        <w:rPr>
          <w:rFonts w:ascii="Amiri" w:hAnsi="Amiri" w:eastAsia="Amiri" w:cs="Amiri"/>
          <w:color w:val="111111"/>
          <w:sz w:val="28"/>
          <w:sz w:val="28"/>
          <w:szCs w:val="28"/>
          <w:rtl w:val="true"/>
          <w:lang w:bidi="ar-SA"/>
        </w:rPr>
        <w:t>رأيت أن تقيم فأقم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فدوّم أسامة بالجرف حتى مات رسول اللّه صلّى اللّه عليه و 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أمر أن يعظّم فيهم الجراح يجزل </w:t>
      </w:r>
      <w:r>
        <w:rPr>
          <w:rStyle w:val="FootnoteAnchor"/>
          <w:rtl w:val="true"/>
        </w:rPr>
        <w:footnoteReference w:id="253"/>
      </w:r>
      <w:r>
        <w:rPr>
          <w:rFonts w:ascii="Amiri" w:hAnsi="Amiri" w:eastAsia="Amiri" w:cs="Amiri"/>
          <w:color w:val="111111"/>
          <w:sz w:val="28"/>
          <w:sz w:val="28"/>
          <w:szCs w:val="28"/>
          <w:rtl w:val="true"/>
          <w:lang w:bidi="ar-SA"/>
        </w:rPr>
        <w:t>الرجل منهم جزلا فكفرت العرب</w:t>
      </w:r>
      <w:r>
        <w:rPr>
          <w:rFonts w:eastAsia="Amiri" w:cs="Amiri" w:ascii="Amiri" w:hAnsi="Amiri"/>
          <w:color w:val="111111"/>
          <w:sz w:val="28"/>
          <w:szCs w:val="28"/>
          <w:rtl w:val="true"/>
          <w:lang w:bidi="ar-SA"/>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أنا ابن سعد </w:t>
      </w:r>
      <w:r>
        <w:rPr>
          <w:rStyle w:val="FootnoteAnchor"/>
          <w:rtl w:val="true"/>
        </w:rPr>
        <w:footnoteReference w:id="254"/>
      </w:r>
      <w:r>
        <w:rPr>
          <w:rFonts w:ascii="Amiri" w:hAnsi="Amiri" w:eastAsia="Amiri" w:cs="Amiri"/>
          <w:color w:val="111111"/>
          <w:sz w:val="28"/>
          <w:sz w:val="28"/>
          <w:szCs w:val="28"/>
          <w:rtl w:val="true"/>
          <w:lang w:bidi="ar-SA"/>
        </w:rPr>
        <w:t>،أنا كثير بن هشام، أنا جعفر بن برقان، نا الحضرمي رجل من أهل اليمامة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بلغني أن رسول اللّه صلّى اللّه عليه و سلم بعث أسامة بن زيد، و كان يحبّه و يحب أباه </w:t>
      </w:r>
    </w:p>
    <w:p>
      <w:pPr>
        <w:pStyle w:val="BookText"/>
        <w:rPr/>
      </w:pPr>
      <w:r>
        <w:rPr>
          <w:rFonts w:ascii="Amiri" w:hAnsi="Amiri" w:eastAsia="Amiri" w:cs="Amiri"/>
          <w:color w:val="111111"/>
          <w:sz w:val="28"/>
          <w:sz w:val="28"/>
          <w:szCs w:val="28"/>
          <w:rtl w:val="true"/>
          <w:lang w:bidi="ar-SA"/>
        </w:rPr>
        <w:t>قبله، بعثه على جيش و كان ذلك أول ما جرّب أسامة في قتال فلقي فقاتل فذكر منه بأس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أسامة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فأتيت النبي صلّى اللّه عليه و سلم و قد أتاه البشير بالفتح فإذا هو متهلل وجهه فأدناني منه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فجعلت أحدّثه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انهزم القوم أدركت رجلا فأهويت إليه بالرمح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اللّه فطعنته فقتلته فتغيّر وجه رسول اللّه صلّى اللّه عليه و سلم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ويحك يا أسامة فكيف لك بلا إله إلاّ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يزل يردّدها عليّ‌ حتى لوددت أني أسلب </w:t>
      </w:r>
      <w:r>
        <w:rPr>
          <w:rStyle w:val="FootnoteAnchor"/>
          <w:rtl w:val="true"/>
        </w:rPr>
        <w:footnoteReference w:id="255"/>
      </w:r>
      <w:r>
        <w:rPr>
          <w:rFonts w:ascii="Amiri" w:hAnsi="Amiri" w:eastAsia="Amiri" w:cs="Amiri"/>
          <w:color w:val="111111"/>
          <w:sz w:val="28"/>
          <w:sz w:val="28"/>
          <w:szCs w:val="28"/>
          <w:rtl w:val="true"/>
          <w:lang w:bidi="ar-SA"/>
        </w:rPr>
        <w:t>من كلّ‌ عمل عملته و استقبلت الإسلام يومئذ جديدا، فلا و اللّه لا أقاتل أحدا قال لا إله إلاّ اللّه بعد ما سمعت من رسول اللّه صلّى اللّه عليه و سلم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2099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أنا ابن سعد </w:t>
      </w:r>
      <w:r>
        <w:rPr>
          <w:rStyle w:val="FootnoteAnchor"/>
          <w:rtl w:val="true"/>
        </w:rPr>
        <w:footnoteReference w:id="256"/>
      </w:r>
      <w:r>
        <w:rPr>
          <w:rFonts w:ascii="Amiri" w:hAnsi="Amiri" w:eastAsia="Amiri" w:cs="Amiri"/>
          <w:color w:val="111111"/>
          <w:sz w:val="28"/>
          <w:sz w:val="28"/>
          <w:szCs w:val="28"/>
          <w:rtl w:val="true"/>
          <w:lang w:bidi="ar-SA"/>
        </w:rPr>
        <w:t>،أنا الفضل بن دكين، نا حنش،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أبي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استعمل النبيّ‌ صلّى اللّه عليه و سلم أسامة بن زيد و هو ابن ثمان عشرة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أبو الحسن علي بن المسلّم الفقيه، أنا أبو القاسم بن أبي العلاء، أنا أبو محمد بن أبي نصر، أنا أبو القاسم بن أبي العقب، أنا أبو عبد الملك أحمد بن إبراهيم البسري، نا ابن عائذ، نا الوليد بن مسلم، عن عبد اللّه بن لهيعة، عن أبي الأسود، عن عروة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أسامة بن زيد قد تجهز للغزو و خرج ثقله إلى الجرف فأقام تلك الأيام لوجع رسول اللّه صلّى اللّه عليه و سلم، أمّره رسول اللّه صلّى اللّه عليه و سلم على جيش عامتهم المهاجرون فيهم عمر بن الخطاب، أمره رسول اللّه صلّى اللّه عليه و سلم أن يغير على أهل مؤتة و على جانب فلسطين حيث أصيب زيد بن حارثة، فجلس رسول اللّه صلّى اللّه عليه و سلم إلى ذلك الجذع و اجتمع المسلمون يسلمون عليه و يدعون له بالعافية فدعا رسول اللّه صلّى اللّه عليه و سلم أسامة بن زيد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اغد على بركة اللّه و النصر و العافية، ثم أغد حيث أمرتك أن تغير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أسامة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بأبي أنت قد أصبحت مفيقا، و أرجو أن يكون اللّه قد شفاك، فائذن لي أن أمكث حتى يشفيك اللّه، فإني إن خرجت على هذه الحال خرجت و في قلبي فرحة من شأنك و أكره أن أسأل عنك الناس، فسكت رسول اللّه صلّى اللّه عليه و سلم فلم يراجعه و قام فدخل بيت عائشة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2100</w:t>
      </w:r>
      <w:r>
        <w:rPr>
          <w:rFonts w:eastAsia="Amiri" w:cs="Amiri" w:ascii="Amiri" w:hAnsi="Amiri"/>
          <w:color w:val="111111"/>
          <w:sz w:val="28"/>
          <w:szCs w:val="28"/>
          <w:rtl w:val="true"/>
          <w:lang w:bidi="ar-SA"/>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غالب الماوردي، أنا أبو الحسن السّيرافي، أنا أحمد بن إسحاق النّهاوندي، نا أحمد بن عمران بن موسى، نا موسى بن زكريا، نا خليفة بن خياط‍‌ </w:t>
      </w:r>
      <w:r>
        <w:rPr>
          <w:rStyle w:val="FootnoteAnchor"/>
          <w:rtl w:val="true"/>
        </w:rPr>
        <w:footnoteReference w:id="257"/>
      </w:r>
      <w:r>
        <w:rPr>
          <w:rFonts w:ascii="IRNazanin" w:hAnsi="IRNazanin" w:eastAsia="IRNazanin"/>
          <w:color w:val="111111"/>
          <w:sz w:val="28"/>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نا علي </w:t>
      </w:r>
      <w:r>
        <w:rPr>
          <w:rStyle w:val="FootnoteAnchor"/>
          <w:rtl w:val="true"/>
        </w:rPr>
        <w:footnoteReference w:id="258"/>
      </w:r>
      <w:r>
        <w:rPr>
          <w:rFonts w:ascii="Amiri" w:hAnsi="Amiri" w:eastAsia="Amiri" w:cs="Amiri"/>
          <w:color w:val="111111"/>
          <w:sz w:val="28"/>
          <w:sz w:val="28"/>
          <w:szCs w:val="28"/>
          <w:rtl w:val="true"/>
          <w:lang w:bidi="ar-SA"/>
        </w:rPr>
        <w:t>و موسى بن إسماعيل، عن حمّاد بن سلمة، عن هشام بن عروة، عن أبيه، أن رسول اللّه صلّى اللّه عليه و سلم قال في مرضه الذي توفي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أنفذوا جيش أسامة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فقبض رسول اللّه صلّى اللّه عليه و سلم و أسامة بالجرف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فكتب أسامة إلى أبي بكر أنه قد حدث أعظم الحدث، و إني </w:t>
      </w:r>
      <w:r>
        <w:rPr>
          <w:rStyle w:val="FootnoteAnchor"/>
          <w:rtl w:val="true"/>
        </w:rPr>
        <w:footnoteReference w:id="259"/>
      </w:r>
      <w:r>
        <w:rPr>
          <w:rFonts w:ascii="Amiri" w:hAnsi="Amiri" w:eastAsia="Amiri" w:cs="Amiri"/>
          <w:color w:val="111111"/>
          <w:sz w:val="28"/>
          <w:sz w:val="28"/>
          <w:szCs w:val="28"/>
          <w:rtl w:val="true"/>
          <w:lang w:bidi="ar-SA"/>
        </w:rPr>
        <w:t xml:space="preserve">لا أدري لعل العرب ستكفر و معي وجوه أصحاب رسول اللّه صلّى اللّه عليه و سلم و نخبهم </w:t>
      </w:r>
      <w:r>
        <w:rPr>
          <w:rStyle w:val="FootnoteAnchor"/>
          <w:rtl w:val="true"/>
        </w:rPr>
        <w:footnoteReference w:id="260"/>
      </w:r>
      <w:r>
        <w:rPr>
          <w:rFonts w:ascii="Amiri" w:hAnsi="Amiri" w:eastAsia="Amiri" w:cs="Amiri"/>
          <w:color w:val="111111"/>
          <w:sz w:val="28"/>
          <w:sz w:val="28"/>
          <w:szCs w:val="28"/>
          <w:rtl w:val="true"/>
          <w:lang w:bidi="ar-SA"/>
        </w:rPr>
        <w:t>، فإن رأيت أن نقيم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فكتب إليه أبو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نستفتح بشيء أولى من أمر رسول اللّه صلّى اللّه عليه و سلم، و لأن تخطفني الطير أحبّ‌ إليّ‌ من ذلك، و لكن إن رأيت أن تأذن لعمر، فأذن له، و مضى أسامة لوجهه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2101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سهل بن سعدويه و أم البهاء فاطمة بنت محمد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الفضل الرازي، أنا جعفر بن عبد اللّه بن يعقوب، نا محمد بن هارون الرّوياني، نا أبو كريب، نا يونس بن بكير، عن محمد بن إسحاق، عن سعيد بن عبيد بن السّبّاق، عن محمد بن أسامة بن زيد،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ثقل النبي صلّى اللّه عليه و سلم هبطت و هبط‍‌ الناس المدينة، فدخلت على رسول اللّه صلّى اللّه عليه و سلم و قد أصمت، فلا يتكلم فجعل رسول اللّه صلّى اللّه عليه و سلم يضع يديه عليّ‌ ثم يرفعهما، فأعرف أنه يدعو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 الترمذي </w:t>
      </w:r>
      <w:r>
        <w:rPr>
          <w:rStyle w:val="FootnoteAnchor"/>
          <w:rtl w:val="true"/>
        </w:rPr>
        <w:footnoteReference w:id="261"/>
      </w:r>
      <w:r>
        <w:rPr>
          <w:rFonts w:ascii="Amiri" w:hAnsi="Amiri" w:eastAsia="Amiri" w:cs="Amiri"/>
          <w:color w:val="111111"/>
          <w:sz w:val="28"/>
          <w:sz w:val="28"/>
          <w:szCs w:val="28"/>
          <w:rtl w:val="true"/>
          <w:lang w:bidi="ar-SA"/>
        </w:rPr>
        <w:t>عن أبي كريب</w:t>
      </w:r>
      <w:r>
        <w:rPr>
          <w:rFonts w:eastAsia="Amiri" w:cs="Amiri" w:ascii="Amiri" w:hAnsi="Amiri"/>
          <w:color w:val="111111"/>
          <w:sz w:val="28"/>
          <w:szCs w:val="28"/>
          <w:rtl w:val="true"/>
          <w:lang w:bidi="ar-SA"/>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القاسم بن السمرقندي، أنا أبو الحسين بن النّقّور، أنا محمد بن عبد الرّحمن بن العباس المخلّص، أنا رضوان بن أحمد بن جالينوس، أنا أحمد بن عبد الجبار، نا يونس بن بكير، عن ابن إسحاق حدثني سعيد بن عبيد بن السّبّاق </w:t>
      </w:r>
      <w:r>
        <w:rPr>
          <w:rStyle w:val="FootnoteAnchor"/>
          <w:rtl w:val="true"/>
        </w:rPr>
        <w:footnoteReference w:id="262"/>
      </w:r>
      <w:r>
        <w:rPr>
          <w:rFonts w:ascii="Amiri" w:hAnsi="Amiri" w:eastAsia="Amiri" w:cs="Amiri"/>
          <w:color w:val="111111"/>
          <w:sz w:val="28"/>
          <w:sz w:val="28"/>
          <w:szCs w:val="28"/>
          <w:rtl w:val="true"/>
          <w:lang w:bidi="ar-SA"/>
        </w:rPr>
        <w:t>، عن محمد بن أسامة، عن أبيه أسامة بن زيد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ثقل رسول اللّه صلّى اللّه عليه و سلم هبطت و هبط‍‌ الناس المدينة، و دخلت على رسول اللّه صلّى اللّه عليه و سلم و قد أصمت فلا يتكلم فجعل يرفع يديه إلى السماء ثم يصبهما عليّ‌، أعرف أنه يدعو لي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أخبرنا أبو الحسن علي بن عبد الواحد بن أحمد، أنا علي بن عمر بن محمد، أنا أبو بكر بن شاذان 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أخبرنا أبو الحسن علي بن أحمد بن الحسن، أنا أبو الحسين بن الآبنوسي، أنا أبو حفص بن شاهين، و عيسى بن علي فوقها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القاسم البغوي، نا أحمد بن حنبل </w:t>
      </w:r>
      <w:r>
        <w:rPr>
          <w:rStyle w:val="FootnoteAnchor"/>
          <w:rtl w:val="true"/>
        </w:rPr>
        <w:footnoteReference w:id="263"/>
      </w:r>
      <w:r>
        <w:rPr>
          <w:rFonts w:ascii="Amiri" w:hAnsi="Amiri" w:eastAsia="Amiri" w:cs="Amiri"/>
          <w:color w:val="111111"/>
          <w:sz w:val="28"/>
          <w:sz w:val="28"/>
          <w:szCs w:val="28"/>
          <w:rtl w:val="true"/>
          <w:lang w:bidi="ar-SA"/>
        </w:rPr>
        <w:t>،نا يعقوب بن إبراهيم، نا أبي، عن محمد بن إسحاق حدّثني سعيد بن عبيد بن السّبّاق، عن محمد بن أسامة بن زيد،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ثقل رسول اللّه صلّى اللّه عليه و سلم هبطت و هبط‍‌ الناس معي إلى المدينة، فدخلت إلى رسول اللّه صلّى اللّه عليه و سلم يوم أصمت فلا يتكلم، فجعل يرفع يديه </w:t>
      </w:r>
      <w:r>
        <w:rPr>
          <w:rStyle w:val="FootnoteAnchor"/>
          <w:rtl w:val="true"/>
        </w:rPr>
        <w:footnoteReference w:id="264"/>
      </w:r>
      <w:r>
        <w:rPr>
          <w:rFonts w:ascii="Amiri" w:hAnsi="Amiri" w:eastAsia="Amiri" w:cs="Amiri"/>
          <w:color w:val="111111"/>
          <w:sz w:val="28"/>
          <w:sz w:val="28"/>
          <w:szCs w:val="28"/>
          <w:rtl w:val="true"/>
          <w:lang w:bidi="ar-SA"/>
        </w:rPr>
        <w:t>إلى السماء ثم يصبهما عليّ‌، أعرف أنه يدعو 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عبد اللّه الخلال، أنا سعيد بن أحمد العيّار، أنا أبو الفضل عبيد اللّه بن محمد الفامي، أنا أبو العباس السّرّاج، نا أبو عمار الحسين بن حريث، نا الفضل بن موسى، عن طلحة بن يحيى، عن عائشة بنت طلحة، عن عائشة، قالت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أراد النبي صلّى اللّه عليه و سلم أن يمسح مخاط‍‌ أسامة قالت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دعني حتى أكون أنا التي أفعله،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عائشة أحبّيه فإني أحبّه </w:t>
      </w:r>
      <w:r>
        <w:rPr>
          <w:rStyle w:val="FootnoteAnchor"/>
          <w:rtl w:val="true"/>
        </w:rPr>
        <w:footnoteReference w:id="265"/>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2102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رواه مسلم عن محمود بن غيلان، عن الفضل بن موسى</w:t>
      </w:r>
      <w:r>
        <w:rPr>
          <w:rFonts w:eastAsia="Amiri" w:cs="Amiri" w:ascii="Amiri" w:hAnsi="Amiri"/>
          <w:color w:val="111111"/>
          <w:sz w:val="28"/>
          <w:szCs w:val="28"/>
          <w:rtl w:val="true"/>
          <w:lang w:bidi="ar-SA"/>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الحسن الفقيه، نا عبد العزيز بن أحمد، أنا أبو محمد بن أبي نصر، أنا أبو عبد اللّه جعفر بن محمد بن جعفر بن هشام الكندي </w:t>
      </w:r>
      <w:r>
        <w:rPr>
          <w:rStyle w:val="FootnoteAnchor"/>
          <w:rtl w:val="true"/>
        </w:rPr>
        <w:footnoteReference w:id="266"/>
      </w:r>
      <w:r>
        <w:rPr>
          <w:rFonts w:ascii="Amiri" w:hAnsi="Amiri" w:eastAsia="Amiri" w:cs="Amiri"/>
          <w:color w:val="111111"/>
          <w:sz w:val="28"/>
          <w:sz w:val="28"/>
          <w:szCs w:val="28"/>
          <w:rtl w:val="true"/>
          <w:lang w:bidi="ar-SA"/>
        </w:rPr>
        <w:t xml:space="preserve">،نا أبو زيد أحمد بن عبد الرحيم بن بكر بن فصيل الحوطي </w:t>
      </w:r>
      <w:r>
        <w:rPr>
          <w:rStyle w:val="FootnoteAnchor"/>
          <w:rtl w:val="true"/>
        </w:rPr>
        <w:footnoteReference w:id="267"/>
      </w:r>
      <w:r>
        <w:rPr>
          <w:rFonts w:ascii="Amiri" w:hAnsi="Amiri" w:eastAsia="Amiri" w:cs="Amiri"/>
          <w:color w:val="111111"/>
          <w:sz w:val="28"/>
          <w:sz w:val="28"/>
          <w:szCs w:val="28"/>
          <w:rtl w:val="true"/>
          <w:lang w:bidi="ar-SA"/>
        </w:rPr>
        <w:t>،نا خالد بن يزيد البصري الضّبّي، نا شريك، نا العباس بن ذريح عن البهي، عن عائشة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أسامة على النبي صلّى اللّه عليه و سلم فأصابته عتبة الباب فشجّ‌ في وجهه فقال النبي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بنت أبي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قومي فامسحي عنه </w:t>
      </w:r>
    </w:p>
    <w:p>
      <w:pPr>
        <w:pStyle w:val="BookText"/>
        <w:rPr/>
      </w:pPr>
      <w:r>
        <w:rPr>
          <w:rFonts w:ascii="Amiri" w:hAnsi="Amiri" w:eastAsia="Amiri" w:cs="Amiri"/>
          <w:color w:val="111111"/>
          <w:sz w:val="28"/>
          <w:sz w:val="28"/>
          <w:szCs w:val="28"/>
          <w:rtl w:val="true"/>
          <w:lang w:bidi="ar-SA"/>
        </w:rPr>
        <w:t>الأذى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فتقذّرته، فقام إليه النبي صلّى اللّه عليه و سلم فجعل يمصّه و يمجّه و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كان أسامة جارية لحلّيته بكلّ‌ شيء و زيّنته حتى أنفقه للرجال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2103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الشّحّامي، أنا أبو بكر البيهقي، أنا أبو نصر بن قتادة، أنا أبو الحسن محمد بن الحسن السّرّاج، نا عبد اللّه بن غنّام بن حفص بن عتّاب، نا علي بن حكيم الأودي 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أخبرنا أبو الحسن الفقيه، نا عبد العزيز بن أحمد، أنا أبو محمد بن أبي نصر، أنا أبو عبد اللّه جعفر بن محمد، نا أبو زيد، نا محمد بن عيسى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شريك، عن العباس بن ذريح عن البهي، عن عائشة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عثر أسامة بعتبة الباب فانشج وجهه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حديث 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فشجّ‌ في جبهته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النبي 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مجّي عنه أو و قالا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أميطي عنه الأذى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كأني تقذرته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حديث 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فتقذرته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فجعل النبي صلّى اللّه عليه و سلم يمصّه و يمجّه و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كان أسامة جارية لكسوته و حلّيته حتى أنفقه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2104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بن الحصين، أنا أبو علي بن المذهّب، أنا أحمد بن جعفر، نا عبد اللّه بن أحمد حدّثني أبي </w:t>
      </w:r>
      <w:r>
        <w:rPr>
          <w:rStyle w:val="FootnoteAnchor"/>
          <w:rtl w:val="true"/>
        </w:rPr>
        <w:footnoteReference w:id="268"/>
      </w:r>
      <w:r>
        <w:rPr>
          <w:rFonts w:ascii="Amiri" w:hAnsi="Amiri" w:eastAsia="Amiri" w:cs="Amiri"/>
          <w:color w:val="111111"/>
          <w:sz w:val="28"/>
          <w:sz w:val="28"/>
          <w:szCs w:val="28"/>
          <w:rtl w:val="true"/>
          <w:lang w:bidi="ar-SA"/>
        </w:rPr>
        <w:t>،نا وكيع عن شريك، عن العباس بن ذريح، عن البهي، عن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أسامة عثر بعتبة الباب فدمي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فجعل النبي صلّى اللّه عليه و سلم يمصّه و 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كان أسامة جارية لحلّيتها و لكسوتها حتى أنفقها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2105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حدثني أبي </w:t>
      </w:r>
      <w:r>
        <w:rPr>
          <w:rStyle w:val="FootnoteAnchor"/>
          <w:rtl w:val="true"/>
        </w:rPr>
        <w:footnoteReference w:id="269"/>
      </w:r>
      <w:r>
        <w:rPr>
          <w:rFonts w:ascii="Amiri" w:hAnsi="Amiri" w:eastAsia="Amiri" w:cs="Amiri"/>
          <w:color w:val="111111"/>
          <w:sz w:val="28"/>
          <w:sz w:val="28"/>
          <w:szCs w:val="28"/>
          <w:rtl w:val="true"/>
          <w:lang w:bidi="ar-SA"/>
        </w:rPr>
        <w:t>،نا حجّاج، أنا شريك عن العباس بن ذريح، عن البهي، عن عائشة أن أسامة بن زيد عثر بأسكفة الباب أو عتبة الباب فشجّ‌ في جبهته، فقال لي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أميطي عنه أو نحّى عنه الأذى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فتقذّرته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فجعل رسول اللّه صلّى اللّه عليه و سلم يمصّه ثم يمجّه و 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كان أسامة جارية لكسوته و حلّيته حتى أنفقه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2106</w:t>
      </w:r>
      <w:r>
        <w:rPr>
          <w:rFonts w:eastAsia="Amiri" w:cs="Amiri" w:ascii="Amiri" w:hAnsi="Amiri"/>
          <w:color w:val="111111"/>
          <w:sz w:val="28"/>
          <w:szCs w:val="28"/>
          <w:rtl w:val="true"/>
          <w:lang w:bidi="ar-SA"/>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سعد إسماعيل بن أبي صالح الفقيه، أنا محمد بن أحمد بن أبي جعفر، أنا أحمد بن محمد بن إبراهيم الصّدقي </w:t>
      </w:r>
      <w:r>
        <w:rPr>
          <w:rStyle w:val="FootnoteAnchor"/>
          <w:rtl w:val="true"/>
        </w:rPr>
        <w:footnoteReference w:id="270"/>
      </w:r>
      <w:r>
        <w:rPr>
          <w:rFonts w:ascii="Amiri" w:hAnsi="Amiri" w:eastAsia="Amiri" w:cs="Amiri"/>
          <w:color w:val="111111"/>
          <w:sz w:val="28"/>
          <w:sz w:val="28"/>
          <w:szCs w:val="28"/>
          <w:rtl w:val="true"/>
          <w:lang w:bidi="ar-SA"/>
        </w:rPr>
        <w:t xml:space="preserve">،أنا الحسن بن محمد بن حليم، نا أبو الموجّه محمد بن عمرو </w:t>
      </w:r>
      <w:r>
        <w:rPr>
          <w:rStyle w:val="FootnoteAnchor"/>
          <w:rtl w:val="true"/>
        </w:rPr>
        <w:footnoteReference w:id="271"/>
      </w:r>
      <w:r>
        <w:rPr>
          <w:rFonts w:ascii="Amiri" w:hAnsi="Amiri" w:eastAsia="Amiri" w:cs="Amiri"/>
          <w:color w:val="111111"/>
          <w:sz w:val="28"/>
          <w:sz w:val="28"/>
          <w:szCs w:val="28"/>
          <w:rtl w:val="true"/>
          <w:lang w:bidi="ar-SA"/>
        </w:rPr>
        <w:t xml:space="preserve">،أنا يحيى الحمّاني، أنا شريك، عن العباس بن ذريح، </w:t>
      </w:r>
    </w:p>
    <w:p>
      <w:pPr>
        <w:pStyle w:val="BookText"/>
        <w:rPr/>
      </w:pPr>
      <w:r>
        <w:rPr>
          <w:rFonts w:ascii="Amiri" w:hAnsi="Amiri" w:eastAsia="Amiri" w:cs="Amiri"/>
          <w:color w:val="111111"/>
          <w:sz w:val="28"/>
          <w:sz w:val="28"/>
          <w:szCs w:val="28"/>
          <w:rtl w:val="true"/>
          <w:lang w:bidi="ar-SA"/>
        </w:rPr>
        <w:t>عن البهي، عن عائشة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عثر أسامة بعتبة الباب فشجّ‌ وجهه فقال النبي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أميطي عنه الأذى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فقذرته فجعل النبي صلّى اللّه عليه و سلم يمصّ‌ الدم ثم يمجّه و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كان أسامة جارية لكسوناه، لو كان أسامة جارية لحلّيناه لننفقه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2107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أخبرناه عاليا أبو المظفّر القشيري، أنا أبو سعد الجنزرودي، أنا أبو عمرو بن حمدان، أنا أبو يعلى، نا محمد بن الصّبّاح، نا شريك، عن العباس بن ذريح، عن البهي، عن عائشة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عثر أسامة بعتبة الباب، فشجّ‌ في وجهه فقال لي النبي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عائشة أميطي عنه الأذى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فقذرتها، فجعل النبي صلّى اللّه عليه و سلم يمصّ‌ شجته و يمجّها و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كان أسامة جارية لحلّيته و كسوته حتى أنفقه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2108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روي من وجه آخر عن عائشة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أخبرناه أبو المظفّر بن القشيري، أنا أبو سعد الجنزرودي، أنا أبو عمرو بن حمدان، أنا أبو يعلى، نا زكريا بن يحيى الواسطي، نا هشيم، عن مجالد </w:t>
      </w:r>
      <w:r>
        <w:rPr>
          <w:rStyle w:val="FootnoteAnchor"/>
          <w:rtl w:val="true"/>
        </w:rPr>
        <w:footnoteReference w:id="272"/>
      </w:r>
      <w:r>
        <w:rPr>
          <w:rFonts w:ascii="Amiri" w:hAnsi="Amiri" w:eastAsia="Amiri" w:cs="Amiri"/>
          <w:color w:val="111111"/>
          <w:sz w:val="28"/>
          <w:sz w:val="28"/>
          <w:szCs w:val="28"/>
          <w:rtl w:val="true"/>
          <w:lang w:bidi="ar-SA"/>
        </w:rPr>
        <w:t xml:space="preserve">،عن الشّعبي، عن عائشة قالت </w:t>
      </w:r>
      <w:r>
        <w:rPr>
          <w:rStyle w:val="FootnoteAnchor"/>
          <w:rtl w:val="true"/>
        </w:rPr>
        <w:footnoteReference w:id="27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أمرني رسول اللّه صلّى اللّه عليه و سلم أن أغسل وجه أسامة بن زيد يوما و هو صبيّ‌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ولدت و لا أعرف كيف يغسل الصبيان،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فأخذه فأغسله غسلا ليس بذاك،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فأخذه فجعل يغسل وجهه و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أحسن بنا إذ لم يك بجارية، و لو كنت جارية لحلّيتك و أعطيتك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2109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بكر محمد بن عبد الباقي، أنا الحسن بن علي الجوهري، أنا محمد بن العباس بن حيّوية، أنا عبد الوهاب بن أبي حيّة، أنا محمد بن شجاع البلخي، أنا محمد بن عمر الواقدي، حدّثني محمد بن خوط‍‌ عن صفوان بن سليم، عن عطاء بن يسار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أسامة بن زيد قد أصابه الجدري أول ما قدم المدينة و هو غلام بمخاطه يسيل على فيه، فتقذّرته عائشة فدخل رسول اللّه صلّى اللّه عليه و سلم فطفق يغسل وجهه و يقبّله فقالت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و اللّه بعد هذا فلا أقصيه أبدا</w:t>
      </w:r>
      <w:r>
        <w:rPr>
          <w:rFonts w:eastAsia="Amiri" w:cs="Amiri" w:ascii="Amiri" w:hAnsi="Amiri"/>
          <w:color w:val="111111"/>
          <w:sz w:val="28"/>
          <w:szCs w:val="28"/>
          <w:rtl w:val="true"/>
          <w:lang w:bidi="ar-SA"/>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أنا الواقدي، نا محمد بن الحسين، عن حسين بن أبي حسين المازني، عن </w:t>
      </w:r>
    </w:p>
    <w:p>
      <w:pPr>
        <w:pStyle w:val="BookText"/>
        <w:rPr/>
      </w:pPr>
      <w:r>
        <w:rPr>
          <w:rFonts w:ascii="Amiri" w:hAnsi="Amiri" w:eastAsia="Amiri" w:cs="Amiri"/>
          <w:color w:val="111111"/>
          <w:sz w:val="28"/>
          <w:sz w:val="28"/>
          <w:szCs w:val="28"/>
          <w:rtl w:val="true"/>
          <w:lang w:bidi="ar-SA"/>
        </w:rPr>
        <w:t>ابن قسيط‍‌ عن محمد بن زيد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سقط‍‌ أسامة فأصاب وجهه شجة فكان رسول اللّه صلّى اللّه عليه و سلم يمصّ‌ الدم و يبصقه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الحسن الفقيه، أنا أبو الحسين بن أبي الحديد، أنا جدّي أبو بكر، أنا أبو الدّحداح، نا عبد الوهاب بن عبد الرحيم الأشجعي، نا مروان بن معاوية، عن وائل بن داود، نا عبد اللّه البهي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قدم رسول اللّه صلّى اللّه عليه و سلم المدينة قدمها و هم خائفون على من شذّ منهم أن يغتال، فأصاب وجه أسامة حجر فأدماه، فقال رسول اللّه صلّى اللّه عليه و سلم لعائشة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اغسلي عن وجه أسامة دماءه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خرج إلى الصّلاة، فلما رجع لم يرها تفعل به كما تفعل المرأة بولدها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أدنيه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فألقم فمه الجرح الذي بوجه أسامة فجعل يمصّ‌ الدم الذي بفيه و يمجّه حتى إذا غسل عن أسامة دماءه نظر في وجهه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كنت جارية ما أرادك أحد، و لو كنت لأعطيناك مالا و إبلا حتى يرغب فيك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مرسل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2110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بن السمرقندي، أنا أبو محمد الصّريفيني، أنا أبو القاسم بن حبابة، نا أبو القاسم البغوي، نا علي بن الجعد، أنا عبد العزيز بن عبد اللّه الماجشون، أن أسامة بن زيد كان عند عائشة فجعلت تغسل الرمص </w:t>
      </w:r>
      <w:r>
        <w:rPr>
          <w:rStyle w:val="FootnoteAnchor"/>
          <w:rtl w:val="true"/>
        </w:rPr>
        <w:footnoteReference w:id="274"/>
      </w:r>
      <w:r>
        <w:rPr>
          <w:rFonts w:ascii="Amiri" w:hAnsi="Amiri" w:eastAsia="Amiri" w:cs="Amiri"/>
          <w:color w:val="111111"/>
          <w:sz w:val="28"/>
          <w:sz w:val="28"/>
          <w:szCs w:val="28"/>
          <w:rtl w:val="true"/>
          <w:lang w:bidi="ar-SA"/>
        </w:rPr>
        <w:t>من عينيه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لها رسول اللّه صلّى اللّه عليه و 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كلمة لم أفهمها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إنك لبذرة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أخذه فأدخل لسانه في عينه، فجعل يقذى ما في عينيه من الرمص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منقطع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2111</w:t>
      </w:r>
      <w:r>
        <w:rPr>
          <w:rFonts w:eastAsia="Amiri" w:cs="Amiri" w:ascii="Amiri" w:hAnsi="Amiri"/>
          <w:color w:val="111111"/>
          <w:sz w:val="28"/>
          <w:szCs w:val="28"/>
          <w:rtl w:val="true"/>
          <w:lang w:bidi="ar-SA"/>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العز بن كادش، أنا أبو محمد الجوهري، أنا أبو الحسن علي بن محمد بن أحمد، أنا أبو حفص عمر بن أيوب السّقطي </w:t>
      </w:r>
      <w:r>
        <w:rPr>
          <w:rStyle w:val="FootnoteAnchor"/>
          <w:rtl w:val="true"/>
        </w:rPr>
        <w:footnoteReference w:id="275"/>
      </w:r>
      <w:r>
        <w:rPr>
          <w:rFonts w:ascii="Amiri" w:hAnsi="Amiri" w:eastAsia="Amiri" w:cs="Amiri"/>
          <w:color w:val="111111"/>
          <w:sz w:val="28"/>
          <w:sz w:val="28"/>
          <w:szCs w:val="28"/>
          <w:rtl w:val="true"/>
          <w:lang w:bidi="ar-SA"/>
        </w:rPr>
        <w:t>،نا بشر بن الوليد القاضي، أنا أبو معشر، عن محمد بن قيس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يلق عمر أسامة بن زيد قطّ‍‌ إلاّ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سلام عليك، أو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عليك أيها الأمير و رحمة اللّه و بركاته، أمير أمّره رسول اللّه صلّى اللّه عليه و سلم ثم لم ينزعه حتى مات </w:t>
      </w:r>
      <w:r>
        <w:rPr>
          <w:rStyle w:val="FootnoteAnchor"/>
          <w:rtl w:val="true"/>
        </w:rPr>
        <w:footnoteReference w:id="27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أخبرنا أبو محمد عبدان بن زرّين </w:t>
      </w:r>
      <w:r>
        <w:rPr>
          <w:rStyle w:val="FootnoteAnchor"/>
          <w:rtl w:val="true"/>
        </w:rPr>
        <w:footnoteReference w:id="277"/>
      </w:r>
      <w:r>
        <w:rPr>
          <w:rFonts w:ascii="Amiri" w:hAnsi="Amiri" w:eastAsia="Amiri" w:cs="Amiri"/>
          <w:color w:val="111111"/>
          <w:sz w:val="28"/>
          <w:sz w:val="28"/>
          <w:szCs w:val="28"/>
          <w:rtl w:val="true"/>
          <w:lang w:bidi="ar-SA"/>
        </w:rPr>
        <w:t>المقرئ، نا نصر بن إبراهيم الزاهد، أنا عبد الوهاب بن الحسين بن عمر، أنا الحسين بن محمد بن عبيد، نا محمد بن عثمان بن أبي شيبة، نا سعد بن وهب السّلمي الواسطي، نا عبد اللّه بن جعفر المرّي، عن عبد اللّه بن دينار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عمر بن الخطاب إذا رأى أسامة بن زيد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 أيها الأمير، فيقول أسامة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غفر اللّه لك يا أمير المؤمنين، تقول لي هذا؟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فكان يقول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أزال أدعوك ما عشت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الأمير، مات رسول اللّه صلّى اللّه عليه و سلم و أنت عليّ‌ أمير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المظفّر بن القشيري، أنا أبو سعد الجنزرودي، أنا أبو عمرو </w:t>
      </w:r>
      <w:r>
        <w:rPr>
          <w:rStyle w:val="FootnoteAnchor"/>
          <w:rtl w:val="true"/>
        </w:rPr>
        <w:footnoteReference w:id="278"/>
      </w:r>
      <w:r>
        <w:rPr>
          <w:rFonts w:ascii="IRNazanin" w:hAnsi="IRNazanin" w:eastAsia="IRNazanin"/>
          <w:color w:val="111111"/>
          <w:sz w:val="28"/>
          <w:sz w:val="28"/>
          <w:szCs w:val="28"/>
          <w:rtl w:val="true"/>
          <w:lang w:bidi="fa-IR"/>
        </w:rPr>
        <w:t>بن حمدان 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أخبرنا أبو سهل بن سعدويه، أنا إبراهيم بن منصور سبط‍‌ بحرويه، أنا أبو بكر بن المقرئ،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يعلى، نا مصعب، نا الدراوردي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ابن سعدويه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عبد العزيز بن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عبيد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بن حمدان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نافع، عن ابن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فرض عمر لأسامة أكثر مما فرض لي،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هجرتي و هجرة أسامة واحدة‌؟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أباه كان أحبّ‌ إلى رسول اللّه صلّى اللّه عليه و سلم من أبيك، و إنه كان أحبّ‌ إلى رسول اللّه صلّى اللّه عليه و سلم منك، و إنما هاجر بك أبواك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السمرقندي، أنا أبو محمد بن أبي عثمان و أبو طاهر أحمد بن محمد بن إبراهيم القصّاري 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أخبرنا أبو عبد اللّه محمد بن أحمد بن محمد القصّاري، أنا أبي أبو طاهر قالا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نا إسماعيل بن الحسن بن عبيد اللّه بن الهيثم الصّرصري، نا الحسين بن إسماعيل المحاملي، نا أحمد بن إسماعيل، نا الدّراوردي، عن عبيد اللّه بن عمر، عن نافع، عن ابن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فرض عمر لأسامة أكثر مما فرض لي فقلت إنما هجرتي و هجرة أسامة واحدة‌؟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أباه كان أحبّ‌ إلى رسول اللّه صلّى اللّه عليه و سلم من أبيك، و إنه كان أحبّ‌ إلى رسول اللّه صلّى اللّه عليه و سلم منك، و إنما هاجر بك أبواك</w:t>
      </w:r>
      <w:r>
        <w:rPr>
          <w:rFonts w:eastAsia="Amiri" w:cs="Amiri" w:ascii="Amiri" w:hAnsi="Amiri"/>
          <w:color w:val="111111"/>
          <w:sz w:val="28"/>
          <w:szCs w:val="28"/>
          <w:rtl w:val="true"/>
          <w:lang w:bidi="ar-SA"/>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القاسم الشّحّامي، أنا أبو بكر البيهقي، أنا أبو عبد اللّه الحافظ‍‌ و أبو </w:t>
      </w:r>
    </w:p>
    <w:p>
      <w:pPr>
        <w:pStyle w:val="BookText"/>
        <w:rPr/>
      </w:pPr>
      <w:r>
        <w:rPr>
          <w:rFonts w:ascii="Amiri" w:hAnsi="Amiri" w:eastAsia="Amiri" w:cs="Amiri"/>
          <w:color w:val="111111"/>
          <w:sz w:val="28"/>
          <w:sz w:val="28"/>
          <w:szCs w:val="28"/>
          <w:rtl w:val="true"/>
          <w:lang w:bidi="ar-SA"/>
        </w:rPr>
        <w:t>سعيد بن أبي عمرو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أبو العباس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الأصمّ‌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محمد بن إسحاق، نا محمد بن بكير الحضرمي، نا عبد اللّه بن جعفر، عن زيد بن أسلم، عن أبيه أن عمر فرض لعبد اللّه بن عمر في ثلاثة آلاف، و فرض لأسامة في ثلاثة آلاف و خمسمائة، فقيل له في ذلك،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أجعل حبّ‌ رسول اللّه صلّى اللّه عليه و سلم كحبّ‌ نفسي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الفضل محمد بن إسماعيل الفضيلي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بهراة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القاسم أحمد بن محمد الخليلي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ببلخ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القاسم علي بن أحمد بن الحسن الخزاعي، أنا أبو سعيد الهيثم بن كليب الشّاشي، نا إسماعيل بن إسحاق القاضي، نا بشر بن عبيس </w:t>
      </w:r>
      <w:r>
        <w:rPr>
          <w:rStyle w:val="FootnoteAnchor"/>
          <w:rtl w:val="true"/>
        </w:rPr>
        <w:footnoteReference w:id="279"/>
      </w:r>
      <w:r>
        <w:rPr>
          <w:rFonts w:ascii="Amiri" w:hAnsi="Amiri" w:eastAsia="Amiri" w:cs="Amiri"/>
          <w:color w:val="111111"/>
          <w:sz w:val="28"/>
          <w:sz w:val="28"/>
          <w:szCs w:val="28"/>
          <w:rtl w:val="true"/>
          <w:lang w:bidi="ar-SA"/>
        </w:rPr>
        <w:t>بن مرحوم، نا محمد بن أبي فديك، عن هشام بن سعد، عن زيد بن أسلم أن عمر بن الخطاب فضّل المهاجرين الأولين و أعطى أبناءهم دون ذلك و فضّل أسامة بن زيد على عبد اللّه بن عمر قال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لي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فضّل عليك أمير المؤمنين من ليس أقدم منك سنا و لا أفضل هجرة و لا شهد من المشاهد ما لم تشهد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هذا؟ 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أسامة بن زيد،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 لعمل اللّه فعلت ذلك لأن زيد بن حارثة كان أحبّ‌ إلى رسول اللّه صلّى اللّه عليه و سلم من عمر، و أن أسامة بن زيد كان أحبّ‌ إلى رسول اللّه صلّى اللّه عليه و سلم من عبد اللّه بن عمر فلذلك فعلت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الحسين بن الفراء، و أبو غالب بن البنّا،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يعلى بن الفراء 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أخبرنا أبو غالب بن البنّا، أنا محمد بن أحمد بن محمد بن حسنون </w:t>
      </w:r>
      <w:r>
        <w:rPr>
          <w:rStyle w:val="FootnoteAnchor"/>
          <w:rtl w:val="true"/>
        </w:rPr>
        <w:footnoteReference w:id="280"/>
      </w:r>
      <w:r>
        <w:rPr>
          <w:rFonts w:ascii="IRNazanin" w:hAnsi="IRNazanin" w:eastAsia="IRNazanin"/>
          <w:color w:val="111111"/>
          <w:sz w:val="28"/>
          <w:sz w:val="28"/>
          <w:szCs w:val="28"/>
          <w:rtl w:val="true"/>
          <w:lang w:bidi="fa-IR"/>
        </w:rPr>
        <w:t>قالا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أنا أبو القاسم موسى بن عيسى بن عبد اللّه السّرّاج، نا محمد بن محمد بن سليمان الباغندي، نا سفيان بن وكيع بن الجرّاح، نا محمد بن بكر البرساني </w:t>
      </w:r>
      <w:r>
        <w:rPr>
          <w:rStyle w:val="FootnoteAnchor"/>
          <w:rtl w:val="true"/>
        </w:rPr>
        <w:footnoteReference w:id="281"/>
      </w:r>
      <w:r>
        <w:rPr>
          <w:rFonts w:ascii="Amiri" w:hAnsi="Amiri" w:eastAsia="Amiri" w:cs="Amiri"/>
          <w:color w:val="111111"/>
          <w:sz w:val="28"/>
          <w:sz w:val="28"/>
          <w:szCs w:val="28"/>
          <w:rtl w:val="true"/>
          <w:lang w:bidi="ar-SA"/>
        </w:rPr>
        <w:t>،عن ابن جريج، عن زيد بن أسلم، عن أبيه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عمر بن الخطاب فرض لأسامة بن زيد في ثلاثة آلاف و خمسمائة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فرض لعبد اللّه بن عمر في ثلاثة آلاف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عبد اللّه بن عمر لأبيه</w:t>
      </w:r>
      <w:r>
        <w:rPr>
          <w:rFonts w:eastAsia="Amiri" w:cs="Amiri" w:ascii="Amiri" w:hAnsi="Amiri"/>
          <w:color w:val="111111"/>
          <w:sz w:val="28"/>
          <w:szCs w:val="28"/>
          <w:rtl w:val="true"/>
          <w:lang w:bidi="ar-SA"/>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لم فضلت أسامة عليّ‌ فو اللّه ما سبقني إلى مشهد؟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زيدا كان أحبّ‌ إلى رسول اللّه صلّى اللّه عليه و سلم من أبيك، و كان أسامة أحبّ‌ إلى رسول اللّه صلّى اللّه عليه و سلم منك، فآثرت حبّ‌ </w:t>
      </w:r>
    </w:p>
    <w:p>
      <w:pPr>
        <w:pStyle w:val="BookText"/>
        <w:rPr/>
      </w:pPr>
      <w:r>
        <w:rPr>
          <w:rFonts w:ascii="Amiri" w:hAnsi="Amiri" w:eastAsia="Amiri" w:cs="Amiri"/>
          <w:color w:val="111111"/>
          <w:sz w:val="28"/>
          <w:sz w:val="28"/>
          <w:szCs w:val="28"/>
          <w:rtl w:val="true"/>
          <w:lang w:bidi="ar-SA"/>
        </w:rPr>
        <w:t xml:space="preserve">رسول اللّه صلّى اللّه عليه و سلم على حبّي </w:t>
      </w:r>
      <w:r>
        <w:rPr>
          <w:rStyle w:val="FootnoteAnchor"/>
          <w:rtl w:val="true"/>
        </w:rPr>
        <w:footnoteReference w:id="2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أخرجه الترمذي </w:t>
      </w:r>
      <w:r>
        <w:rPr>
          <w:rStyle w:val="FootnoteAnchor"/>
          <w:rtl w:val="true"/>
        </w:rPr>
        <w:footnoteReference w:id="283"/>
      </w:r>
      <w:r>
        <w:rPr>
          <w:rFonts w:ascii="Amiri" w:hAnsi="Amiri" w:eastAsia="Amiri" w:cs="Amiri"/>
          <w:color w:val="111111"/>
          <w:sz w:val="28"/>
          <w:sz w:val="28"/>
          <w:szCs w:val="28"/>
          <w:rtl w:val="true"/>
          <w:lang w:bidi="ar-SA"/>
        </w:rPr>
        <w:t>عن سفيان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الحسن بن البقشلان، أنا محمد بن أحمد بن محمد بن علي، أنا عيسى بن علي، أنا عبد اللّه بن محمد، نا محمد بن بكّار، نا أبو معشر، عن زيد بن أسلم، عن أبيه، و عن عمر مولى غفرة </w:t>
      </w:r>
      <w:r>
        <w:rPr>
          <w:rStyle w:val="FootnoteAnchor"/>
          <w:rtl w:val="true"/>
        </w:rPr>
        <w:footnoteReference w:id="284"/>
      </w:r>
      <w:r>
        <w:rPr>
          <w:rFonts w:ascii="Amiri" w:hAnsi="Amiri" w:eastAsia="Amiri" w:cs="Amiri"/>
          <w:color w:val="111111"/>
          <w:sz w:val="28"/>
          <w:sz w:val="28"/>
          <w:szCs w:val="28"/>
          <w:rtl w:val="true"/>
          <w:lang w:bidi="ar-SA"/>
        </w:rPr>
        <w:t>و عن محمد بن نويفع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فرض عمر لأسامة بن زيد أربعة آلاف، و فرض لعبد اللّه بن عمر ثلاثة آلاف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عبد اللّه لعمر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 زدت أسامة‌؟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أباه كان أحبّ‌ إلى رسول اللّه صلّى اللّه عليه و سلم من أبيك، و هو كان أحبّ‌ إلى رسول اللّه صلّى اللّه عليه و سلم منك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أخبرتنا أم المجتبى فاطمة بنت ناصر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قرئ على إبراهيم بن منصور السلمي، أنا أبو بكر بن المقرئ، أنا أبو يعلى، نا عثمان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ابن أبي شيبة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شريك عن أبي إسحاق عن جبلة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رسول اللّه صلّى اللّه عليه و سلم إذا لم يغز أعطى سلاحه عليا أو أسامة بن زيد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قرأت على أبي غالب بن البنّا، عن أبي إسحاق البرمكي، أنا أبو عمر بن حيّوية، أنا أبو الحسن أحمد بن معروف، نا أبو علي الحسين بن الفهم، نا محمد بن سعد </w:t>
      </w:r>
      <w:r>
        <w:rPr>
          <w:rStyle w:val="FootnoteAnchor"/>
          <w:rtl w:val="true"/>
        </w:rPr>
        <w:footnoteReference w:id="285"/>
      </w:r>
      <w:r>
        <w:rPr>
          <w:rFonts w:ascii="Amiri" w:hAnsi="Amiri" w:eastAsia="Amiri" w:cs="Amiri"/>
          <w:color w:val="111111"/>
          <w:sz w:val="28"/>
          <w:sz w:val="28"/>
          <w:szCs w:val="28"/>
          <w:rtl w:val="true"/>
          <w:lang w:bidi="ar-SA"/>
        </w:rPr>
        <w:t xml:space="preserve">، أنا عبد اللّه بن الزبير الحميريّ‌ </w:t>
      </w:r>
      <w:r>
        <w:rPr>
          <w:rStyle w:val="FootnoteAnchor"/>
          <w:rtl w:val="true"/>
        </w:rPr>
        <w:footnoteReference w:id="286"/>
      </w:r>
      <w:r>
        <w:rPr>
          <w:rFonts w:ascii="Amiri" w:hAnsi="Amiri" w:eastAsia="Amiri" w:cs="Amiri"/>
          <w:color w:val="111111"/>
          <w:sz w:val="28"/>
          <w:sz w:val="28"/>
          <w:szCs w:val="28"/>
          <w:rtl w:val="true"/>
          <w:lang w:bidi="ar-SA"/>
        </w:rPr>
        <w:t>،نا سفيان بن عيينة عن إسماعيل بن أبي خالد، عن قيس بن أبي حازم أن النبي صلّى اللّه عليه و سلم حين بلغه أن الراية صارت إلى خالد بن الوليد قال النبي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فهلاّ إلى رجل قتل أبوه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يعني أسامة بن زيد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2112</w:t>
      </w:r>
      <w:r>
        <w:rPr>
          <w:rFonts w:eastAsia="Amiri" w:cs="Amiri" w:ascii="Amiri" w:hAnsi="Amiri"/>
          <w:color w:val="111111"/>
          <w:sz w:val="28"/>
          <w:szCs w:val="28"/>
          <w:rtl w:val="true"/>
          <w:lang w:bidi="ar-SA"/>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غالب و أبو عبد اللّه ابنا البنّا،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جعفر بن المسلمة، أنا أبو طاهر المخلّص، نا أحمد بن سليمان الطوسي، نا الزّبير بن بكار حدّثني محمد بن سلام، عن يزيد بن عياض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أهدى حكيم بن حزام للنبي صلّى اللّه عليه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الهدنة التي كانت </w:t>
      </w:r>
    </w:p>
    <w:p>
      <w:pPr>
        <w:pStyle w:val="BookText"/>
        <w:rPr/>
      </w:pPr>
      <w:r>
        <w:rPr>
          <w:rFonts w:ascii="Amiri" w:hAnsi="Amiri" w:eastAsia="Amiri" w:cs="Amiri"/>
          <w:color w:val="111111"/>
          <w:sz w:val="28"/>
          <w:sz w:val="28"/>
          <w:szCs w:val="28"/>
          <w:rtl w:val="true"/>
          <w:lang w:bidi="ar-SA"/>
        </w:rPr>
        <w:t xml:space="preserve">بين النبي صلّى اللّه عليه و سلم و بين قريش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حلّة ذي يزن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اشتراها بثلاثمائة دينار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فردّها عليه رسول اللّه صلّى اللّه عليه و سلم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لا أقبل هدية مشرك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فباعها حكيم، و أمر رسول اللّه صلّى اللّه عليه و سلم من اشتراها له فلبسها رسول اللّه صلّى اللّه عليه و سلم فلما رآه حكيم فيها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تنظر الحكّام بالفضل بعد 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بدا سابق ذو غرّة </w:t>
      </w:r>
      <w:r>
        <w:rPr>
          <w:rStyle w:val="FootnoteAnchor"/>
          <w:rtl w:val="true"/>
        </w:rPr>
        <w:footnoteReference w:id="287"/>
      </w:r>
      <w:r>
        <w:rPr>
          <w:rFonts w:ascii="IRNazanin" w:hAnsi="IRNazanin" w:eastAsia="IRNazanin"/>
          <w:color w:val="111111"/>
          <w:sz w:val="28"/>
          <w:sz w:val="28"/>
          <w:szCs w:val="28"/>
          <w:rtl w:val="true"/>
          <w:lang w:bidi="fa-IR"/>
        </w:rPr>
        <w:t>و حجول</w:t>
      </w:r>
    </w:p>
    <w:p>
      <w:pPr>
        <w:pStyle w:val="BookText"/>
        <w:rPr/>
      </w:pPr>
      <w:r>
        <w:rPr>
          <w:rFonts w:ascii="Amiri" w:hAnsi="Amiri" w:eastAsia="Amiri" w:cs="Amiri"/>
          <w:color w:val="111111"/>
          <w:sz w:val="28"/>
          <w:sz w:val="28"/>
          <w:szCs w:val="28"/>
          <w:rtl w:val="true"/>
          <w:lang w:bidi="ar-SA"/>
        </w:rPr>
        <w:t>فكساها رسول اللّه صلّى اللّه عليه و سلم أسامة بن زيد بن حارثة، فرآها عليه حكيم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 بخ يا أسامة، عليك حلّة ذي يزن، فقال له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 له و ما يمنعني‌؟ و أنا خير منه، و أبي خير من أبيه </w:t>
      </w:r>
      <w:r>
        <w:rPr>
          <w:rStyle w:val="FootnoteAnchor"/>
          <w:rtl w:val="true"/>
        </w:rPr>
        <w:footnoteReference w:id="288"/>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بكر الأنصاري، أنا الحسن بن علي، أنا محمد بن العباس بن حيّوية، أنا عبد الوهاب بن أبي حيّة، أنا محمد بن شجاع البلخي، أنا محمد بن عمر الواقدي، حدثني محمد بن الحسن بن أسامة بن زيد عن أهله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توفي رسول اللّه صلّى اللّه عليه و سلم و أسامة ابن تسع عشرة سنة، و كان رسول اللّه صلّى اللّه عليه و سلم زوّجه و هو ابن خمس عشرة سنة من طيّئ ففارقها، و زوّجه أخرى و ولد له في عهد رسول اللّه صلّى اللّه عليه و سلم و أولم رسول اللّه صلّى اللّه عليه و سلم على بنائه بأهله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البركات الأنماطي، أنا أبو المعالي ثابت بن بندار، أنا أبو العلاء محمد بن علي، أنا أبو بكر محمد بن أحمد، أنا أبو أمية الأحوص بن المفضّل، نا أبي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أخبرني الواقدي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عبد اللّه بن جعفر الزّهري، أخبرني إسماعيل بن محمد بن سعد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أنكحوا أسامة بن زيد، فإنه عربي صليب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مات أسامة بن زيد في خلافة معاوية بالمدينة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2114</w:t>
      </w:r>
      <w:r>
        <w:rPr>
          <w:rFonts w:eastAsia="Amiri" w:cs="Amiri" w:ascii="Amiri" w:hAnsi="Amiri"/>
          <w:color w:val="111111"/>
          <w:sz w:val="28"/>
          <w:szCs w:val="28"/>
          <w:rtl w:val="true"/>
          <w:lang w:bidi="ar-SA"/>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الغنائم بن النّرسي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كتابه، و اللفظ‍‌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حدثنا أبو الفضل بن ناصر، أنا أبو الفضل بن خيرون و أبو الحسين بن الطّيوري و أبو الغنائم بن النّرسي،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أحمد الغندجاني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ابن خيرون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أبو الحسين الأصبهاني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أحمد بن عبدان، أنا محمد بن سهل، أنا محمد بن إسماعيل </w:t>
      </w:r>
      <w:r>
        <w:rPr>
          <w:rStyle w:val="FootnoteAnchor"/>
          <w:rtl w:val="true"/>
        </w:rPr>
        <w:footnoteReference w:id="28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نا موسى بن </w:t>
      </w:r>
    </w:p>
    <w:p>
      <w:pPr>
        <w:pStyle w:val="BookText"/>
        <w:rPr/>
      </w:pPr>
      <w:r>
        <w:rPr>
          <w:rFonts w:ascii="Amiri" w:hAnsi="Amiri" w:eastAsia="Amiri" w:cs="Amiri"/>
          <w:color w:val="111111"/>
          <w:sz w:val="28"/>
          <w:sz w:val="28"/>
          <w:szCs w:val="28"/>
          <w:rtl w:val="true"/>
          <w:lang w:bidi="ar-SA"/>
        </w:rPr>
        <w:t>إسماعيل، نا حمّاد، عن هشام، عن أبيه، أن النبي صلّى اللّه عليه و سلم أخّر الإفاضة بعض التأخير من أجل أسامة بن زيد ذهب يقضي حاجته، فلما جاء غلام أفطس أسود فقال أهل اليمن ما حبسنا بالإفاضة اليوم إلاّ من أجل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عروة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كفرت اليمن بعد وفاة النبي صلّى اللّه عليه و سلم من أجل أسامة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قرأت على أبي غالب بن البنّا عن أبي إسحاق إبراهيم بن عمر الفقيه، أنا أبو عمر بن حيّوية، أنا أحمد بن معروف، نا الحسين بن الفهم، نا محمد بن سعد </w:t>
      </w:r>
      <w:r>
        <w:rPr>
          <w:rStyle w:val="FootnoteAnchor"/>
          <w:rtl w:val="true"/>
        </w:rPr>
        <w:footnoteReference w:id="290"/>
      </w:r>
      <w:r>
        <w:rPr>
          <w:rFonts w:ascii="Amiri" w:hAnsi="Amiri" w:eastAsia="Amiri" w:cs="Amiri"/>
          <w:color w:val="111111"/>
          <w:sz w:val="28"/>
          <w:sz w:val="28"/>
          <w:szCs w:val="28"/>
          <w:rtl w:val="true"/>
          <w:lang w:bidi="ar-SA"/>
        </w:rPr>
        <w:t>،أنا يزيد بن هارون، أنا حمّاد بن سلمة فذكر 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Style w:val="FootnoteAnchor"/>
          <w:rtl w:val="true"/>
        </w:rPr>
        <w:footnoteReference w:id="29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ليزيد بن هارون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يعني بقوله كفر أهل اليمن من أجل هذا؟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ردّتهم التي ارتدوا زمن أبي بكر إنما كانت لاستخفافهم بأمر النبي صلّى اللّه عليه و سلم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أنا ابن سعد </w:t>
      </w:r>
      <w:r>
        <w:rPr>
          <w:rStyle w:val="FootnoteAnchor"/>
          <w:rtl w:val="true"/>
        </w:rPr>
        <w:footnoteReference w:id="292"/>
      </w:r>
      <w:r>
        <w:rPr>
          <w:rFonts w:ascii="IRNazanin" w:hAnsi="IRNazanin" w:eastAsia="IRNazanin"/>
          <w:color w:val="111111"/>
          <w:sz w:val="28"/>
          <w:sz w:val="28"/>
          <w:szCs w:val="28"/>
          <w:rtl w:val="true"/>
          <w:lang w:bidi="fa-IR"/>
        </w:rPr>
        <w:t xml:space="preserve">،أنا محمد </w:t>
      </w:r>
      <w:r>
        <w:rPr>
          <w:rStyle w:val="FootnoteAnchor"/>
          <w:rtl w:val="true"/>
        </w:rPr>
        <w:footnoteReference w:id="293"/>
      </w:r>
      <w:r>
        <w:rPr>
          <w:rFonts w:ascii="Amiri" w:hAnsi="Amiri" w:eastAsia="Amiri" w:cs="Amiri"/>
          <w:color w:val="111111"/>
          <w:sz w:val="28"/>
          <w:sz w:val="28"/>
          <w:szCs w:val="28"/>
          <w:rtl w:val="true"/>
          <w:lang w:bidi="ar-SA"/>
        </w:rPr>
        <w:t>بن عبّاد، نا يونس بن أبي إسحاق، نا أبو السّفر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بينما رسول اللّه صلّى اللّه عليه و سلم جالس هو و عائشة و أسامة عندهم إذ نظر رسول اللّه صلّى اللّه عليه و سلم في وجه أسامة فضحك، ثم 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و اللّه لو أن أسامة جارية حلّيتها و زيّنتها حتى أنفقها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2115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الحسن علي بن محمد بن يوسف بن العلاّف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أخبرني أبو طاهر محمد بن محمد بن عبد اللّه السّنجي عنه، أنا أبو الحسن بن الحمّامي، أنا عثمان بن أحمد بن السّماك ح</w:t>
      </w:r>
      <w:r>
        <w:rPr>
          <w:rFonts w:eastAsia="Amiri" w:cs="Amiri" w:ascii="Amiri" w:hAnsi="Amiri"/>
          <w:color w:val="111111"/>
          <w:sz w:val="28"/>
          <w:szCs w:val="28"/>
          <w:rtl w:val="true"/>
          <w:lang w:bidi="ar-SA"/>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أخبرنا أبو عبد اللّه الفراوي، أنا أبو بكر البيهقي، أنا أبو عبد اللّه الحافظ‍‌ و أبو بكر القاضي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أبو العباس الأصمّ‌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أحمد بن عبد الجبار، نا يونس بن بكير، عن ابن 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محمد بن أسامة بن محمد بن أسامة، عن أبيه، عن جده أسامة بن زيد </w:t>
      </w:r>
      <w:r>
        <w:rPr>
          <w:rStyle w:val="FootnoteAnchor"/>
          <w:rtl w:val="true"/>
        </w:rPr>
        <w:footnoteReference w:id="294"/>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أدركته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ابن السماك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أدركت أنا و رجل من الأنصار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الفراوي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مرداس بن نهيك و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شهرنا عليه السلاح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ابن السماك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السيف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أشهد أن لا إله إلاّ اللّه، فلم ننزع </w:t>
      </w:r>
      <w:r>
        <w:rPr>
          <w:rStyle w:val="FootnoteAnchor"/>
          <w:rtl w:val="true"/>
        </w:rPr>
        <w:footnoteReference w:id="295"/>
      </w:r>
      <w:r>
        <w:rPr>
          <w:rFonts w:ascii="Amiri" w:hAnsi="Amiri" w:eastAsia="Amiri" w:cs="Amiri"/>
          <w:color w:val="111111"/>
          <w:sz w:val="28"/>
          <w:sz w:val="28"/>
          <w:szCs w:val="28"/>
          <w:rtl w:val="true"/>
          <w:lang w:bidi="ar-SA"/>
        </w:rPr>
        <w:t xml:space="preserve">عنه حتى قتلناه، فلما قدمنا على رسول اللّه صلّى اللّه عليه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ابن السماك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النبي صلّى اللّه عليه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أخبرناه خبره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أسامة من لك بلا إله إلاّ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ابن السماك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إنما قالها تعوذا من القتل،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ابن السماك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 يا أسامة بلا إله إلاّ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 الذي بعثه بالحق ما زال يردّدها عليّ‌ حتى لوددت </w:t>
      </w:r>
      <w:r>
        <w:rPr>
          <w:rStyle w:val="FootnoteAnchor"/>
          <w:rtl w:val="true"/>
        </w:rPr>
        <w:footnoteReference w:id="296"/>
      </w:r>
      <w:r>
        <w:rPr>
          <w:rFonts w:ascii="Amiri" w:hAnsi="Amiri" w:eastAsia="Amiri" w:cs="Amiri"/>
          <w:color w:val="111111"/>
          <w:sz w:val="28"/>
          <w:sz w:val="28"/>
          <w:szCs w:val="28"/>
          <w:rtl w:val="true"/>
          <w:lang w:bidi="ar-SA"/>
        </w:rPr>
        <w:t>أن ما مضى من إسلامي، لم يكن لي، و إني أسلمت يومئذ و لم أقتله،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أعطي اللّه عهدا أن لا أقتل رجلا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اللّه أبدا، فقال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بعدي يا أسامة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2116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الشّحّامي، أنا أبو سعد الجنزرودي، نا أبو محمد المخلدي، أنا أبو نعيم عبد الملك بن محمد بن عدي 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أخبرنا أبو بكر وجيه إملاء 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أخبرنا أبو عبد اللّه الفراوي، أنا أبو عثمان الصابوني، أنا أبو محمد المخلدي بن طاهر، أنا أبو حامد الأزهري، أنا أبو محمد المخلدي، أنا محمد بن أحمد بن حمدون بن خالد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أبو عتبة أحمد بن الفرج، نا محمد بن حمير، نا أبو بكر بن أبي مريم، عن عطاء بن أبي رباح، عن أبي سعيد الخدري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اشترى أسامة بن زيد وليدة بمائة دينار إلى شهر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فسمعت رسول اللّه صلّى اللّه عليه و سلم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لا تعجبون من أسامة المشتري إلى شهر؟ إن أسامة لطويل الأمل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الذي نفسي بيده ما طرفت عينا بي إلاّ ظننت أن شفري لا يلتقيان حتى يقبض اللّه روحي، و لا رفعت طرفي فظننت أني واضعه حتى أقبض، و لا لقمت لقمة إلاّ ظننت أني لا أسيغها حتى يغص بها الموت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حديث وجيه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أعض بها من الموت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بني آدم إن كنتم تعقلون فعدّوا أنفسكم من الموتى، و الذي نفسي بيده إنما توعدون لآت و ما أنتم بمعجزين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2117</w:t>
      </w:r>
      <w:r>
        <w:rPr>
          <w:rFonts w:eastAsia="Amiri" w:cs="Amiri" w:ascii="Amiri" w:hAnsi="Amiri"/>
          <w:color w:val="111111"/>
          <w:sz w:val="28"/>
          <w:szCs w:val="28"/>
          <w:rtl w:val="true"/>
          <w:lang w:bidi="ar-SA"/>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السعادات أحمد بن أحمد المتوكلي و أبو محمد عبد الكريم بن حمزة،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أبو بكر الخطيب، نا أبو الحسن بن رزق البزاز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أبو محمد جعفر بن محمد بن نصير الخوّاص، نا محمد بن الفضل بن جابر السّقطي، نا أبو </w:t>
      </w:r>
    </w:p>
    <w:p>
      <w:pPr>
        <w:pStyle w:val="BookText"/>
        <w:rPr/>
      </w:pPr>
      <w:r>
        <w:rPr>
          <w:rFonts w:ascii="Amiri" w:hAnsi="Amiri" w:eastAsia="Amiri" w:cs="Amiri"/>
          <w:color w:val="111111"/>
          <w:sz w:val="28"/>
          <w:sz w:val="28"/>
          <w:szCs w:val="28"/>
          <w:rtl w:val="true"/>
          <w:lang w:bidi="ar-SA"/>
        </w:rPr>
        <w:t xml:space="preserve">إبراهيم إسماعيل بن إبراهيم التّرجماني </w:t>
      </w:r>
      <w:r>
        <w:rPr>
          <w:rStyle w:val="FootnoteAnchor"/>
          <w:rtl w:val="true"/>
        </w:rPr>
        <w:footnoteReference w:id="297"/>
      </w:r>
      <w:r>
        <w:rPr>
          <w:rFonts w:ascii="Amiri" w:hAnsi="Amiri" w:eastAsia="Amiri" w:cs="Amiri"/>
          <w:color w:val="111111"/>
          <w:sz w:val="28"/>
          <w:sz w:val="28"/>
          <w:szCs w:val="28"/>
          <w:rtl w:val="true"/>
          <w:lang w:bidi="ar-SA"/>
        </w:rPr>
        <w:t>،نا الحسن العتكيّ‌، نا الوليد بن عبد الرّحمن القرشي الحرّاني، نا حبّان البصري، عن إسحاق بن نوح، عن محمد بن علي عن سعيد بن زيد بن عمرو بن نفيل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صلّى اللّه عليه و سلم و أقبل على أسامة بن زيد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أسامة عليك بطريق الجنّة، و إيّاك أن تختلج دونها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ما أسرع ما يقطع به ذلك الطريق‌؟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بالظمإ في الهواجر و كسر النّفس عن لذّة الدنيا، يا أسامة عليك بالصّوم، فإنه يقرب إلى اللّه أنه ليس شيء أحبّ‌ إلى اللّه من ريح فم الصّائم ترك الطعام و الشراب للّه عزّ و جلّ‌، فإن استطعت أن يأتيك الموت و بطنك جائع و كبدك ظمآن فافعل، فإنك تدرك شرف المنازل في الآخرة، و تحلّ‌ مع النبيين و يفرح الأنبياء بقدوم روحك عليهم، و يصلي عليك الجبار تعالى، إياك يا أسامة و كل كبد جائعة تخاصمك إلى اللّه عزّ و جلّ‌ يوم القيامة، يا أسامة و إياك و دعاء عبّاد قد أذابوا اللّحوم بالرياح و السّموم و أظمئوا الأكباد حتى غشيت أبصارهم فإن اللّه إذا نظر إليهم سرّ بهم و باهى بهم الملائكة، بهم تصرف </w:t>
      </w:r>
      <w:r>
        <w:rPr>
          <w:rStyle w:val="FootnoteAnchor"/>
          <w:rtl w:val="true"/>
        </w:rPr>
        <w:footnoteReference w:id="298"/>
      </w:r>
      <w:r>
        <w:rPr>
          <w:rFonts w:ascii="IRNazanin" w:hAnsi="IRNazanin" w:eastAsia="IRNazanin"/>
          <w:color w:val="111111"/>
          <w:sz w:val="28"/>
          <w:sz w:val="28"/>
          <w:szCs w:val="28"/>
          <w:rtl w:val="true"/>
          <w:lang w:bidi="fa-IR"/>
        </w:rPr>
        <w:t>الزلازل و الفتن</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بكى النبي صلّى اللّه عليه و سلم حتى اشتد نحيبه وهاب الناس أن يكلموه حتى ظنوا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w:t>
      </w:r>
      <w:r>
        <w:rPr>
          <w:rFonts w:eastAsia="Amiri" w:cs="Amiri" w:ascii="Amiri" w:hAnsi="Amiri"/>
          <w:color w:val="111111"/>
          <w:sz w:val="28"/>
          <w:szCs w:val="28"/>
          <w:rtl w:val="true"/>
          <w:lang w:bidi="ar-SA"/>
        </w:rPr>
        <w:t xml:space="preserve">] </w:t>
      </w:r>
      <w:r>
        <w:rPr>
          <w:rStyle w:val="FootnoteAnchor"/>
          <w:rtl w:val="true"/>
        </w:rPr>
        <w:footnoteReference w:id="299"/>
      </w:r>
      <w:r>
        <w:rPr>
          <w:rFonts w:ascii="Amiri" w:hAnsi="Amiri" w:eastAsia="Amiri" w:cs="Amiri"/>
          <w:color w:val="111111"/>
          <w:sz w:val="28"/>
          <w:sz w:val="28"/>
          <w:szCs w:val="28"/>
          <w:rtl w:val="true"/>
          <w:lang w:bidi="ar-SA"/>
        </w:rPr>
        <w:t>قد حدث من السماء حدث،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ويح لهذه الأمّة ما يلقى منهم من أطاع اللّه فيهم كيف يقتلونه و يكذّبونه من أجل أنه أطاع اللّه، و أمرهم بطاعة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عمر بن الخطاب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و الناس يومئذ على الإسلام‌؟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ففيم يقتلون من أطاع اللّه و أمرهم بطاعة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عمر ترك الناس الطريق و ركبوا الدوابّ‌ و لبسوا الليّن من الثياب، و خدمتهم أبناء فارس و الروم، يتزيّن الرجل منهم بزينة المرأة لزوجها، و يتبرّج النساء زيهم زي الملوك، و دينهم دين كسرى بن هرمز، يتسمنون يتباهون بالحشاء و اللباس، فإذا تكلم أولياء اللّه عليهم العباء منحنية أصلابهم قد ذبحوا أنفسهم من العطش، إذا تكلم منهم متكلم كذّب و قيل له أنت قرين الشيطان و رأس الضّلالة، تحرّم زينة اللّه التي أخرج لعباده، و الطيبات من الرزق، تأوّلوا الكتاب على غير تأويله، و استذلوا أولياء اللّه، و اعلم يا أسامة أن أقرب الناس إلى اللّه يوم القيامة من طال حزنه </w:t>
      </w:r>
    </w:p>
    <w:p>
      <w:pPr>
        <w:pStyle w:val="BookText"/>
        <w:rPr/>
      </w:pPr>
      <w:r>
        <w:rPr>
          <w:rFonts w:ascii="Amiri" w:hAnsi="Amiri" w:eastAsia="Amiri" w:cs="Amiri"/>
          <w:color w:val="111111"/>
          <w:sz w:val="28"/>
          <w:sz w:val="28"/>
          <w:szCs w:val="28"/>
          <w:rtl w:val="true"/>
          <w:lang w:bidi="ar-SA"/>
        </w:rPr>
        <w:t>و عطشه و جوعه في الدنيا، الأحفياء الأبرار الذين إذا شهدوا لم يعرفوا و إذا غابوا لم يفتقدوا يعرفون في أهل السماء يخفون على أهل الأرض، تعرفهم بقاع الأرض و تحفّ‌ بهم الملائكة، نعمّ‌ النّاس بالدنيا و تنعموا هم بالجوع و العطش، و لبس الناس لين الثياب، و لبسوا هم خشن الثياب، افترش الناس الفرش و افترشوا هم الحياة و الركب ضحك الناس و بكوا ألا لهم الشرف في الآخرة يا ليتني قد رأيتهم بقاع الأرض بهم رحبة، الجبّار عنهم راض، ضيع الناس فعل النبيين و أخلاقها و حفظوها، الراغب من رغب إلى اللّه في مثل رغبتهم، الخاسر من خالفهم، تبكي الأرض إذا فقدتهم و يسخط‍‌ على كل بلد ليس فيه منهم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أسامة إذا رأيتهم في قرية فاعلم أنهم أمان لأهل تلك القرية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يعذب اللّه قوما هم فيهم، اتخذهم لنفسك تنجو بهم، و إياك أن تدع ما هم عليه فتزل قدمك فتهوي في النار، حرموا حلالا لا أحله اللّه لهم طلب الفضل في الآخرة، تركوا الطعام و الشراب عن قدرة، لم يتكابّوا على الدنيا انكباب الكلاب على الجيف، أكلوا العلق و لبسوا الخرق و تراهم شعثا غبرا تظن أن بهم داء و ما ذلك بهم من داء و يظن الناس أنهم قد خولطوا و ما خولطوا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خالط‍‌ القوم الحزن فظن الناس أنهم قد ذهبت عقولهم، و ما ذهبت عقولهم و لكن نظروا بقلوبهم إلى أمر ذهب بعقولهم عن الدنيا فهم في الدنيا عند أهل الدنيا يمشون بلا عقول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أسامة عقلوا حين ذهبت عقول الناس لهم الشرف في الأرض</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2118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رويت هذه الوصية عن محمد بن علي مرسلة، و عن ابن عباس من وجه آخر أعلى من هذا</w:t>
      </w:r>
      <w:r>
        <w:rPr>
          <w:rFonts w:eastAsia="Amiri" w:cs="Amiri" w:ascii="Amiri" w:hAnsi="Amiri"/>
          <w:color w:val="111111"/>
          <w:sz w:val="28"/>
          <w:szCs w:val="28"/>
          <w:rtl w:val="true"/>
          <w:lang w:bidi="ar-SA"/>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القاسم بن السمرقندي، أنا أبو منصور عبد الباقي بن محمد بن غالب بن العطار </w:t>
      </w:r>
      <w:r>
        <w:rPr>
          <w:rStyle w:val="FootnoteAnchor"/>
          <w:rtl w:val="true"/>
        </w:rPr>
        <w:footnoteReference w:id="300"/>
      </w:r>
      <w:r>
        <w:rPr>
          <w:rFonts w:ascii="Amiri" w:hAnsi="Amiri" w:eastAsia="Amiri" w:cs="Amiri"/>
          <w:color w:val="111111"/>
          <w:sz w:val="28"/>
          <w:sz w:val="28"/>
          <w:szCs w:val="28"/>
          <w:rtl w:val="true"/>
          <w:lang w:bidi="ar-SA"/>
        </w:rPr>
        <w:t xml:space="preserve">،أنا أبو الحسن أحمد بن محمد بن عمران بن الجندي </w:t>
      </w:r>
      <w:r>
        <w:rPr>
          <w:rStyle w:val="FootnoteAnchor"/>
          <w:rtl w:val="true"/>
        </w:rPr>
        <w:footnoteReference w:id="301"/>
      </w:r>
      <w:r>
        <w:rPr>
          <w:rFonts w:ascii="Amiri" w:hAnsi="Amiri" w:eastAsia="Amiri" w:cs="Amiri"/>
          <w:color w:val="111111"/>
          <w:sz w:val="28"/>
          <w:sz w:val="28"/>
          <w:szCs w:val="28"/>
          <w:rtl w:val="true"/>
          <w:lang w:bidi="ar-SA"/>
        </w:rPr>
        <w:t xml:space="preserve">،أنا أبو حامد محمد بن هارون الحضرمي، نا أبو العباس أحمد بن يزيد الحميري، نا عبّاد بن يزيد الحميري، عن محمد بن عجلان، عن زيد بن أسلم، عن عطاء بن يسار، عن </w:t>
      </w:r>
    </w:p>
    <w:p>
      <w:pPr>
        <w:pStyle w:val="BookText"/>
        <w:rPr/>
      </w:pPr>
      <w:r>
        <w:rPr>
          <w:rFonts w:ascii="Amiri" w:hAnsi="Amiri" w:eastAsia="Amiri" w:cs="Amiri"/>
          <w:color w:val="111111"/>
          <w:sz w:val="28"/>
          <w:sz w:val="28"/>
          <w:szCs w:val="28"/>
          <w:rtl w:val="true"/>
          <w:lang w:bidi="ar-SA"/>
        </w:rPr>
        <w:t>عبد اللّه بن عباس و محمد بن علي بن أبي طالب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أسامة بن زيد على النبي صلّى اللّه عليه و سلم فأقبل النبي صلّى اللّه عليه و سلم بوجهه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أسامة بن زيد عليك بطريق الجنة و إياك أن تحيد عنه فتختلج دونها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 أسامة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دلّني على ما أسرع به قطع ذلك الطريق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عليك بالظمإ في الهواجر، و قصر النّفس عن لذتها، و لذة الدنيا، و الكفّ‌ عن محارم اللّه، يا أسامة إن أهل الجنة يتلذذون بريح فم الصّائم، و إن الصّوم جنّة من النار، فعليك بذلك، و تقرّب إلى اللّه بكثرة التّهجّد و السّجود، فإن أشرف الشرف قيام الليل، و أقرب ما يكون العبد من ربه إذا كان ساجدا، و إن اللّه عز و جل يباهي به ملائكته، و يقبل إليه بوجهه، يا أسامة بن زيد إيّاك و كلّ‌ كبد جائعة تخاصمك عند اللّه يوم القيامة، يا أسامة بن زيد إيّاك أن تعد عيناك عن عباد اللّه الذين أذابوا لحومهم بالرياح و السمائم، و أظمئوا الأكباد حتى غشيت أبصارهم الظّلم، اسهروا ليلهم خشّعا ركعا يَبْتَغُونَ‌ فَضْلاً مِنَ‌ اللّٰهِ‌ وَ رِضْوٰاناً سِيمٰاهُمْ‌ فِي وُجُوهِهِمْ‌ مِنْ‌ أَثَرِ السُّجُودِ </w:t>
      </w:r>
      <w:r>
        <w:rPr>
          <w:rStyle w:val="FootnoteAnchor"/>
          <w:rtl w:val="true"/>
        </w:rPr>
        <w:footnoteReference w:id="302"/>
      </w:r>
      <w:r>
        <w:rPr>
          <w:rFonts w:ascii="Amiri" w:hAnsi="Amiri" w:eastAsia="Amiri" w:cs="Amiri"/>
          <w:color w:val="111111"/>
          <w:sz w:val="28"/>
          <w:sz w:val="28"/>
          <w:szCs w:val="28"/>
          <w:rtl w:val="true"/>
          <w:lang w:bidi="ar-SA"/>
        </w:rPr>
        <w:t>تعرفهم بقاع الأرض، تحفّ‌ بهم الملائكة، تحوم حواليهم الطّير، تذل لهم السباع كذلّ‌ الكلب لأهله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تعالى إذا نظر إليهم سرّ بهم، تصرف بهم الزلازل و الفتن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بكى رسول اللّه صلّى اللّه عليه و سلم بكاء شديدا حتى اشتدّ بكاؤه، و هاب القوم أن يكلموه، و حتى ظنّ‌ القوم أن أمرا قد نزل من السماء، ثم تكلم صلّى اللّه عليه و سلم و هو حزين فقال</w:t>
      </w:r>
      <w:r>
        <w:rPr>
          <w:rFonts w:eastAsia="Amiri" w:cs="Amiri" w:ascii="Amiri" w:hAnsi="Amiri"/>
          <w:color w:val="111111"/>
          <w:sz w:val="28"/>
          <w:szCs w:val="28"/>
          <w:rtl w:val="true"/>
          <w:lang w:bidi="ar-SA"/>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ويح هذه الأمة ما يلقى فيهم </w:t>
      </w:r>
      <w:r>
        <w:rPr>
          <w:rStyle w:val="FootnoteAnchor"/>
          <w:rtl w:val="true"/>
        </w:rPr>
        <w:footnoteReference w:id="303"/>
      </w:r>
      <w:r>
        <w:rPr>
          <w:rFonts w:ascii="Amiri" w:hAnsi="Amiri" w:eastAsia="Amiri" w:cs="Amiri"/>
          <w:color w:val="111111"/>
          <w:sz w:val="28"/>
          <w:sz w:val="28"/>
          <w:szCs w:val="28"/>
          <w:rtl w:val="true"/>
          <w:lang w:bidi="ar-SA"/>
        </w:rPr>
        <w:t>من أطاع اللّه عزّ و جلّ‌ كيف يكذّبونه و يضربونه و يحبسونه من أجل أنه أطاع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بعض 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و الناس يومئذ على الإسلام‌؟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ففيم إذا يعصون </w:t>
      </w:r>
      <w:r>
        <w:rPr>
          <w:rStyle w:val="FootnoteAnchor"/>
          <w:rtl w:val="true"/>
        </w:rPr>
        <w:footnoteReference w:id="304"/>
      </w:r>
      <w:r>
        <w:rPr>
          <w:rFonts w:ascii="Amiri" w:hAnsi="Amiri" w:eastAsia="Amiri" w:cs="Amiri"/>
          <w:color w:val="111111"/>
          <w:sz w:val="28"/>
          <w:sz w:val="28"/>
          <w:szCs w:val="28"/>
          <w:rtl w:val="true"/>
          <w:lang w:bidi="ar-SA"/>
        </w:rPr>
        <w:t>من أطاع اللّه‌؟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إنّما يعصونهم حيث أمروهم بطاعة اللّه، ترك القوم الطّريق و لبسوا اللّيّن من الثّياب، و خدمتهم أبناء فارس، و تزيّن الرجل منهم بزينة المرأة، و تزينت المرأة منهم بزينة الرجل، دينهم دين كسرى و قيصر، همّتهم جمع الدّنانير و الدّراهم، فهي دينهم، و سنّتهم القتل، تباهوا بالجمال و اللباس، فإذا تكلّم وليّ‌ اللّه، الغنيّ‌ من التعفّف، المنحنية أصلابهم من العبادة، قد ذبحوا أنفسهم من العطش رضاء للّه عزّ و جلّ‌ كذّبوا و أوذوا و طردوا و حبسوا، و قيل </w:t>
      </w:r>
    </w:p>
    <w:p>
      <w:pPr>
        <w:pStyle w:val="BookText"/>
        <w:rPr/>
      </w:pPr>
      <w:r>
        <w:rPr>
          <w:rFonts w:ascii="Amiri" w:hAnsi="Amiri" w:eastAsia="Amiri" w:cs="Amiri"/>
          <w:color w:val="111111"/>
          <w:sz w:val="28"/>
          <w:sz w:val="28"/>
          <w:szCs w:val="28"/>
          <w:rtl w:val="true"/>
          <w:lang w:bidi="ar-SA"/>
        </w:rPr>
        <w:t>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أنتم قرناء الشّياطين و رءوس الضّلال، تكذّبون بالكتاب و تحرّمون زينة اللّه و الطّيّبات من الرزق التي أخرج لعباده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أسامة بن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تأوّلوا الكتاب على غير تأويله، و تركوا الدين، فهم على غير دين، و استبدلوا بما تأوّلوا أولياء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أسامة بن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أقرب الناس من اللّه يوم القيامة من طال حزنه و ظمأه و سهره و فكرته، أولئك هم الأخيار الأبرار، أ لا أنبئك بصفتهم‌؟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يا رسول اللّه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 الذين إن شهدوا لم يعرفوا، و إن غابوا لم يفتقدوا، و إن أولم الناس لم يدعوا، و إن مرضوا لم يعادوا، و إن ماتوا لم يحضروا، إذا نظر الناس إليهم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مجانين أو موسوسين، و ما بالقوم جنون و لا وسواس، و لكنهم شغلوا أنفسهم بحب اللّه عزّ و جلّ‌ و طلب مرضاته يَمْشُونَ‌ عَلَى الْأَرْضِ‌ هَوْناً وَ إِذٰا خٰاطَبَهُمُ‌ الْجٰاهِلُونَ‌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سَلاٰماً </w:t>
      </w:r>
      <w:r>
        <w:rPr>
          <w:rStyle w:val="FootnoteAnchor"/>
          <w:rtl w:val="true"/>
        </w:rPr>
        <w:footnoteReference w:id="305"/>
      </w:r>
      <w:r>
        <w:rPr>
          <w:rFonts w:ascii="Amiri" w:hAnsi="Amiri" w:eastAsia="Amiri" w:cs="Amiri"/>
          <w:color w:val="111111"/>
          <w:sz w:val="28"/>
          <w:sz w:val="28"/>
          <w:szCs w:val="28"/>
          <w:rtl w:val="true"/>
          <w:lang w:bidi="ar-SA"/>
        </w:rPr>
        <w:t xml:space="preserve">يَبِيتُونَ‌ لِرَبِّهِمْ‌ سُجَّداً وَ قِيٰاماً </w:t>
      </w:r>
      <w:r>
        <w:rPr>
          <w:rStyle w:val="FootnoteAnchor"/>
          <w:rtl w:val="true"/>
        </w:rPr>
        <w:footnoteReference w:id="306"/>
      </w:r>
      <w:r>
        <w:rPr>
          <w:rFonts w:ascii="Amiri" w:hAnsi="Amiri" w:eastAsia="Amiri" w:cs="Amiri"/>
          <w:color w:val="111111"/>
          <w:sz w:val="28"/>
          <w:sz w:val="28"/>
          <w:szCs w:val="28"/>
          <w:rtl w:val="true"/>
          <w:lang w:bidi="ar-SA"/>
        </w:rPr>
        <w:t xml:space="preserve">يَأْمُرُونَ‌ بِالْمَعْرُوفِ‌ وَ يَنْهَوْنَ‌ عَنِ‌ الْمُنْكَرِ </w:t>
      </w:r>
      <w:r>
        <w:rPr>
          <w:rStyle w:val="FootnoteAnchor"/>
          <w:rtl w:val="true"/>
        </w:rPr>
        <w:footnoteReference w:id="307"/>
      </w:r>
      <w:r>
        <w:rPr>
          <w:rFonts w:ascii="Amiri" w:hAnsi="Amiri" w:eastAsia="Amiri" w:cs="Amiri"/>
          <w:color w:val="111111"/>
          <w:sz w:val="28"/>
          <w:sz w:val="28"/>
          <w:szCs w:val="28"/>
          <w:rtl w:val="true"/>
          <w:lang w:bidi="ar-SA"/>
        </w:rPr>
        <w:t xml:space="preserve">فيقتلون على ذلك، يا أسامة بن زيد أكل الناس من كلّ‌ نوع، أكلوا من حشيش الأرض و ثمارها، و توسّد الناس الوسائد و النمارق، و توسدوا اللّبن و الحجارة، نعم الناس بشهواتهم و لذّاتهم، و نعموا بجوعهم و العطش، افترش الناس ليّن الفرش، افترشوا الجنوب و الركب، ضحك النّاس من الفرح، بكوا هم من الأحزان، تطيّب الناس بالطّيب، تطيبوا بالماء و التراب، بنوا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المنازل و القصور، اتخذوا الخراب و الفلوات و ظلال الشجر منازل و مساجد و مقيلا، اتّخذ الناس الأندية و المجالس متحدّثا تلذّذا و تلهّيا و بطرا، و اتّخذوا المحاريب و حلق الذّكر و الخلوة تخشّعا و خوفا و تفكيرا و تذكيرا و تشريفا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أنس الناس بالحديث و الاجتماع، أنسوا بذكر اللّه و مناجاته و الواحدة و الفرار بدينهم من الناس، وهب الناس أنفسهم للدنيا، وهبوا هم أنفسا هو وهبها لهم فباعوا قليلا زائلا و اشتروا كثيرا دائما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أسامة بن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يجمع اللّه عليهم الشّدّة في الدّنيا و الآخرة، بل لهم الجنّة، أولئك أحبّاء اللّه، يا ليت أني قد رأيتهم الأرض بهم رحيمة، و الجبار عنهم راض، ضيّع الناس أفعال النبيين و أخلاقهم، حفظوها هم و تمسّكوا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أسامة بن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الراغب من رغب إلى مثل رغبتهم، و المغترّ المغبون من لم يلق اللّه عزّ و جلّ‌ بمثل رغبتهم و آدابهم، و الخاسر من خسر تقواهم وضيع أفعالهم</w:t>
      </w:r>
      <w:r>
        <w:rPr>
          <w:rFonts w:eastAsia="Amiri" w:cs="Amiri" w:ascii="Amiri" w:hAnsi="Amiri"/>
          <w:color w:val="111111"/>
          <w:sz w:val="28"/>
          <w:szCs w:val="28"/>
          <w:rtl w:val="true"/>
          <w:lang w:bidi="ar-SA"/>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أسامة بن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لكلّ‌ أرض أمان، تبكي الأرض إذا فقدتهم، و يسخط‍‌ الجبّار على بلد </w:t>
      </w:r>
    </w:p>
    <w:p>
      <w:pPr>
        <w:pStyle w:val="BookText"/>
        <w:rPr/>
      </w:pPr>
      <w:r>
        <w:rPr>
          <w:rFonts w:ascii="Amiri" w:hAnsi="Amiri" w:eastAsia="Amiri" w:cs="Amiri"/>
          <w:color w:val="111111"/>
          <w:sz w:val="28"/>
          <w:sz w:val="28"/>
          <w:szCs w:val="28"/>
          <w:rtl w:val="true"/>
          <w:lang w:bidi="ar-SA"/>
        </w:rPr>
        <w:t>ليس فيه منهم، و لا تزال الأرض باكية حتى يبدل اللّه 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أسامة بن زيد اتّخذهم لنفسك أصدقاء و أصحابا عسى أن تنجو بهم، و إياك أن تدع ما هم عليه فتزل قدمك فتهوي في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أسامة بن زيد زهدوا في الحلال فحرّموه على أنفسهم و قد أحلّ‌ لهم، طلبا للفضل فتركوه لينالوا به الزّلفى و الكرامات عند اللّه عزّ و جلّ‌، و لم يتكابّوا على الدنيا تكابّ‌ الكلاب على الجيف، شغل الناس بالدنيا، شغلوا هم أنفسهم بطاعة اللّه عزّ و جلّ‌ و لم يكن ذلك إلاّ بتوفيق من اللّه عزّ و جلّ‌ لهم، أكلوا حلو الطعام و حامضه، شعثا غبرا هزلا، يراهم الناس فيظنون أن بهم داء،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خولطوا، و ما بالقوم داء و لا خولطوا،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ذهبت عقولهم، و ما ذهبت عقولهم، و لكنهم نظروا بقلوبهم إلى من أذهلهم عن الدّنيا و ما فيها، فهم عند أهل الدّنيا يمشون بلا عقول حين ذهبت عقول الناس في سكرتهم بحبّ‌ الدّنيا و رفض الأرض </w:t>
      </w:r>
      <w:r>
        <w:rPr>
          <w:rStyle w:val="FootnoteAnchor"/>
          <w:rtl w:val="true"/>
        </w:rPr>
        <w:footnoteReference w:id="308"/>
      </w:r>
      <w:r>
        <w:rPr>
          <w:rFonts w:ascii="Amiri" w:hAnsi="Amiri" w:eastAsia="Amiri" w:cs="Amiri"/>
          <w:color w:val="111111"/>
          <w:sz w:val="28"/>
          <w:sz w:val="28"/>
          <w:szCs w:val="28"/>
          <w:rtl w:val="true"/>
          <w:lang w:bidi="ar-SA"/>
        </w:rPr>
        <w:t>،أولئك لهم البشرى و الكرامة برفضهم لهواهم، و إيثارهم حق اللّه عزّ و جلّ‌ على حقوق من عاشروا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أسامة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ادع اللّه أن يجعلني منهم،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اجعله منهم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منهم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2119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بكر الأنصاري، أنا أبو محمد الجوهري، أنا إبراهيم بن أحمد، نا جعفر بن محمد بن المستفاض، نا محمد بن عبد الأعلى، نا خالد بن الحارث، نا هشام عن يحيى بن أبي كثير، عن عمر بن الحكم بن ثوبان أن مولى قدامة بن مظعون حدّثه أن مولى أسامة بن زيد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أسامة بن زيد يركب إلى ماله بوادي القرى فيصوم الاثنين و الخميس، فقلت له تصوم في السفر و قد كبرت و رققت </w:t>
      </w:r>
      <w:r>
        <w:rPr>
          <w:rStyle w:val="FootnoteAnchor"/>
          <w:rtl w:val="true"/>
        </w:rPr>
        <w:footnoteReference w:id="309"/>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رأيت رسول اللّه صلّى اللّه عليه و سلم يصوم الاثنين و الخميس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لأيّ‌ شيء تصوم الاثنين و الخميس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الأعمال تعرض يوم الاثنين و الخميس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2120</w:t>
      </w:r>
      <w:r>
        <w:rPr>
          <w:rFonts w:eastAsia="Amiri" w:cs="Amiri" w:ascii="Amiri" w:hAnsi="Amiri"/>
          <w:color w:val="111111"/>
          <w:sz w:val="28"/>
          <w:szCs w:val="28"/>
          <w:rtl w:val="true"/>
          <w:lang w:bidi="ar-SA"/>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نا جعفر، نا إبراهيم بن عبد اللّه، نا إسماعيل بن عليّة </w:t>
      </w:r>
      <w:r>
        <w:rPr>
          <w:rStyle w:val="FootnoteAnchor"/>
          <w:rtl w:val="true"/>
        </w:rPr>
        <w:footnoteReference w:id="310"/>
      </w:r>
      <w:r>
        <w:rPr>
          <w:rFonts w:ascii="Amiri" w:hAnsi="Amiri" w:eastAsia="Amiri" w:cs="Amiri"/>
          <w:color w:val="111111"/>
          <w:sz w:val="28"/>
          <w:sz w:val="28"/>
          <w:szCs w:val="28"/>
          <w:rtl w:val="true"/>
          <w:lang w:bidi="ar-SA"/>
        </w:rPr>
        <w:t xml:space="preserve">،نا هشام الدّستوائي </w:t>
      </w:r>
      <w:r>
        <w:rPr>
          <w:rStyle w:val="FootnoteAnchor"/>
          <w:rtl w:val="true"/>
        </w:rPr>
        <w:footnoteReference w:id="311"/>
      </w:r>
      <w:r>
        <w:rPr>
          <w:rFonts w:ascii="Amiri" w:hAnsi="Amiri" w:eastAsia="Amiri" w:cs="Amiri"/>
          <w:color w:val="111111"/>
          <w:sz w:val="28"/>
          <w:sz w:val="28"/>
          <w:szCs w:val="28"/>
          <w:rtl w:val="true"/>
          <w:lang w:bidi="ar-SA"/>
        </w:rPr>
        <w:t xml:space="preserve">،نا يحيى بن أبي كثير، حدّثني عمر بن الحكم بن ثوبان أن مولى </w:t>
      </w:r>
    </w:p>
    <w:p>
      <w:pPr>
        <w:pStyle w:val="BookText"/>
        <w:rPr/>
      </w:pPr>
      <w:r>
        <w:rPr>
          <w:rFonts w:ascii="Amiri" w:hAnsi="Amiri" w:eastAsia="Amiri" w:cs="Amiri"/>
          <w:color w:val="111111"/>
          <w:sz w:val="28"/>
          <w:sz w:val="28"/>
          <w:szCs w:val="28"/>
          <w:rtl w:val="true"/>
          <w:lang w:bidi="ar-SA"/>
        </w:rPr>
        <w:t xml:space="preserve">قدامة بن مظعون حدّثه أن مولى أسامة بن زيد حدّثه </w:t>
      </w:r>
      <w:r>
        <w:rPr>
          <w:rStyle w:val="FootnoteAnchor"/>
          <w:rtl w:val="true"/>
        </w:rPr>
        <w:footnoteReference w:id="31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أسامة كان يركب إلى مال له بوادي القرى فيصوم الاثنين و الخميس فقلت له تصوم في السفر و قد كبرت و رققت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رسول اللّه صلّى اللّه عليه و سلم يصوم الاثنين و الخميس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لم تصوم يوم الاثنين و الخميس‌؟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 جعفر، نا عثمان بن أبي شيبة، نا يزيد بن هارون، أنا هشام الدّستوائي، عن يحيى بن أبي كثير بإسناده 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الفضل محمد بن إسماعيل و أبو المحاسن أسعد بن علي بن الموفق </w:t>
      </w:r>
      <w:r>
        <w:rPr>
          <w:rStyle w:val="FootnoteAnchor"/>
          <w:rtl w:val="true"/>
        </w:rPr>
        <w:footnoteReference w:id="313"/>
      </w:r>
      <w:r>
        <w:rPr>
          <w:rFonts w:ascii="Amiri" w:hAnsi="Amiri" w:eastAsia="Amiri" w:cs="Amiri"/>
          <w:color w:val="111111"/>
          <w:sz w:val="28"/>
          <w:sz w:val="28"/>
          <w:szCs w:val="28"/>
          <w:rtl w:val="true"/>
          <w:lang w:bidi="ar-SA"/>
        </w:rPr>
        <w:t>،و أبو بكر أحمد بن يحيى بن الحسن، و أبو الوقت عبد الأول بن عيسى بن شعيب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عبد الرّحمن بن محمد الدّاودي </w:t>
      </w:r>
      <w:r>
        <w:rPr>
          <w:rStyle w:val="FootnoteAnchor"/>
          <w:rtl w:val="true"/>
        </w:rPr>
        <w:footnoteReference w:id="314"/>
      </w:r>
      <w:r>
        <w:rPr>
          <w:rFonts w:ascii="Amiri" w:hAnsi="Amiri" w:eastAsia="Amiri" w:cs="Amiri"/>
          <w:color w:val="111111"/>
          <w:sz w:val="28"/>
          <w:sz w:val="28"/>
          <w:szCs w:val="28"/>
          <w:rtl w:val="true"/>
          <w:lang w:bidi="ar-SA"/>
        </w:rPr>
        <w:t xml:space="preserve">،أنا عبد اللّه بن أحمد بن حموية </w:t>
      </w:r>
      <w:r>
        <w:rPr>
          <w:rStyle w:val="FootnoteAnchor"/>
          <w:rtl w:val="true"/>
        </w:rPr>
        <w:footnoteReference w:id="315"/>
      </w:r>
      <w:r>
        <w:rPr>
          <w:rFonts w:ascii="Amiri" w:hAnsi="Amiri" w:eastAsia="Amiri" w:cs="Amiri"/>
          <w:color w:val="111111"/>
          <w:sz w:val="28"/>
          <w:sz w:val="28"/>
          <w:szCs w:val="28"/>
          <w:rtl w:val="true"/>
          <w:lang w:bidi="ar-SA"/>
        </w:rPr>
        <w:t xml:space="preserve">،أنا عيسى بن عمر بن العباس، أنا عبد اللّه بن عبد الرّحمن بن بهرام </w:t>
      </w:r>
      <w:r>
        <w:rPr>
          <w:rStyle w:val="FootnoteAnchor"/>
          <w:rtl w:val="true"/>
        </w:rPr>
        <w:footnoteReference w:id="316"/>
      </w:r>
      <w:r>
        <w:rPr>
          <w:rFonts w:ascii="Amiri" w:hAnsi="Amiri" w:eastAsia="Amiri" w:cs="Amiri"/>
          <w:color w:val="111111"/>
          <w:sz w:val="28"/>
          <w:sz w:val="28"/>
          <w:szCs w:val="28"/>
          <w:rtl w:val="true"/>
          <w:lang w:bidi="ar-SA"/>
        </w:rPr>
        <w:t>،أنا وهب بن جرير، نا هشام، عن يحيى، عن عمر بن الحكم بن ثوبان أن مولى قدامة بن مظعون حدّثه أن مولى أسامة حدّثه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أسامة يركب إلى مال له بوادي القرى فيصوم الاثنين و الخميس في الطريق،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تصوم الاثنين و الخميس في السفر و قد كبرت و ضعفت أو رققت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 اللّه صلّى اللّه عليه و سلم كان يصوم يوم الاثنين و الخميس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أعمال الناس تعرض يوم الاثنين و الخميس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2121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أخبرتنا أم المجتبى فاطمة بنت ناصر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قرئ على إبراهيم بن منصور، أنا أبو بكر بن المقرئ، أنا أبو يعلي، نا عقبة بن مكرم، نا يونس بن بكير، نا محمد بن إسحاق، عن ابن أسامة بن زيد، عن جده أسامة بن زيد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أصوم شهرا من السنة فذكرته للنبي صلّى اللّه عليه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أين أنت عن شوّال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أسامة إذا أفطر أصبح الغد صائما من شوال حتى يتم على آخره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2122</w:t>
      </w:r>
      <w:r>
        <w:rPr>
          <w:rFonts w:eastAsia="Amiri" w:cs="Amiri" w:ascii="Amiri" w:hAnsi="Amiri"/>
          <w:color w:val="111111"/>
          <w:sz w:val="28"/>
          <w:szCs w:val="28"/>
          <w:rtl w:val="true"/>
          <w:lang w:bidi="ar-SA"/>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علي الحداد و جماعة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بكر محمد بن </w:t>
      </w:r>
    </w:p>
    <w:p>
      <w:pPr>
        <w:pStyle w:val="BookText"/>
        <w:rPr/>
      </w:pPr>
      <w:r>
        <w:rPr>
          <w:rFonts w:ascii="Amiri" w:hAnsi="Amiri" w:eastAsia="Amiri" w:cs="Amiri"/>
          <w:color w:val="111111"/>
          <w:sz w:val="28"/>
          <w:sz w:val="28"/>
          <w:szCs w:val="28"/>
          <w:rtl w:val="true"/>
          <w:lang w:bidi="ar-SA"/>
        </w:rPr>
        <w:t xml:space="preserve">عبد اللّه بن ريذة </w:t>
      </w:r>
      <w:r>
        <w:rPr>
          <w:rStyle w:val="FootnoteAnchor"/>
          <w:rtl w:val="true"/>
        </w:rPr>
        <w:footnoteReference w:id="317"/>
      </w:r>
      <w:r>
        <w:rPr>
          <w:rFonts w:ascii="Amiri" w:hAnsi="Amiri" w:eastAsia="Amiri" w:cs="Amiri"/>
          <w:color w:val="111111"/>
          <w:sz w:val="28"/>
          <w:sz w:val="28"/>
          <w:szCs w:val="28"/>
          <w:rtl w:val="true"/>
          <w:lang w:bidi="ar-SA"/>
        </w:rPr>
        <w:t>،أنا سليمان بن أحمد الطبراني، نا أبو خليفة، نا مسلم بن إبراهيم، نا قرّة بن خالد حدّثني محمد بن سيرين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بلغت النّخلة على عهد عثمان ألف درهم؛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فعمد أسامة إلى نخلة فنقرها </w:t>
      </w:r>
      <w:r>
        <w:rPr>
          <w:rStyle w:val="FootnoteAnchor"/>
          <w:rtl w:val="true"/>
        </w:rPr>
        <w:footnoteReference w:id="318"/>
      </w:r>
      <w:r>
        <w:rPr>
          <w:rFonts w:ascii="Amiri" w:hAnsi="Amiri" w:eastAsia="Amiri" w:cs="Amiri"/>
          <w:color w:val="111111"/>
          <w:sz w:val="28"/>
          <w:sz w:val="28"/>
          <w:szCs w:val="28"/>
          <w:rtl w:val="true"/>
          <w:lang w:bidi="ar-SA"/>
        </w:rPr>
        <w:t>و أخرج جمّارها و أطعمها أمّة،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يحملك على هذا، و أنت ترى النخلة قد بلغت ألف درهم‌؟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أمّي سألتني و لا تسألني شيئا أقدر عليه إلاّ أعطيتها </w:t>
      </w:r>
      <w:r>
        <w:rPr>
          <w:rStyle w:val="FootnoteAnchor"/>
          <w:rtl w:val="true"/>
        </w:rPr>
        <w:footnoteReference w:id="3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بكر محمد بن شجاع، أنا أبو عمرو بن مندة، نا الحسن بن محمد بن أحمد بن يوسف، نا أبو الحسن اللّنباني، نا أبو بكر بن أبي الدنيا أخبرني عمرو بن بكير، عن أبي عبد الرّحمن الطائي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قدم أسامة بن زيد على معاوية بالشام فأجلسه معه و ألطفه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فمدّ أسامة رجله فقال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يرحم اللّه أمّ‌ أيمن كأني انظر ظنبوب ساقها بمكة كأنه ظنبوب نعامة خرجاء، فقال أسامة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اللّه بك يا معاوية 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 منك،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غفرا </w:t>
      </w:r>
      <w:r>
        <w:rPr>
          <w:rStyle w:val="FootnoteAnchor"/>
          <w:rtl w:val="true"/>
        </w:rPr>
        <w:footnoteReference w:id="3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الظنبوب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العظم الظاهر، و هو الساق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الخرجاء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فيها بياض و سواد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السمرقندي، أنا أحمد بن محمد بن النّقّور، أنا أحمد بن محمد بن عمران، نا أبو روق أحمد بن محمد بن بكر، نا أحمد بن روح، نا سفيان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عمرو بن دينار حدّثني محمد بن علي بن حسن أن حرملة مولى أسامة أخبره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أرسلني أسامة بن زيد إلى عليّ‌ بن أبي طالب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سيسألك الآن و يقول ما خلف صاحبك‌؟ فقل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لك لو كنت في شدق الأسد لأحببت أن أكون معك فيه، و لكن هذا الأمر لم أره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يعطني شيئا، فذهبت إلى حسن و حسين و عبد اللّه بن جعفر فأوقروا لي راحلتي </w:t>
      </w:r>
      <w:r>
        <w:rPr>
          <w:rStyle w:val="FootnoteAnchor"/>
          <w:rtl w:val="true"/>
        </w:rPr>
        <w:footnoteReference w:id="321"/>
      </w:r>
      <w:r>
        <w:rPr>
          <w:rFonts w:eastAsia="Times New Roman" w:cs="Times New Roman" w:ascii="Times New Roman" w:hAnsi="Times New Roman"/>
          <w:color w:val="111111"/>
          <w:sz w:val="28"/>
          <w:szCs w:val="28"/>
          <w:rtl w:val="true"/>
          <w:lang w:val="en-US" w:bidi="en-US"/>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الفتح يوسف بن عبد الواحد، أنا شجاع بن علي بن شجاع، أنا محمد بن إسحاق، أنا محمد بن الحسين بن علي المستملي المدني، نا إسحاق بن </w:t>
      </w:r>
      <w:bookmarkStart w:id="59" w:name="pg11912_137420"/>
    </w:p>
    <w:p>
      <w:pPr>
        <w:pStyle w:val="BookText"/>
        <w:rPr/>
      </w:pPr>
      <w:bookmarkEnd w:id="59"/>
      <w:r>
        <w:rPr>
          <w:rFonts w:ascii="Amiri" w:hAnsi="Amiri" w:eastAsia="Amiri" w:cs="Amiri"/>
          <w:color w:val="111111"/>
          <w:sz w:val="28"/>
          <w:sz w:val="28"/>
          <w:szCs w:val="28"/>
          <w:rtl w:val="true"/>
          <w:lang w:bidi="ar-SA"/>
        </w:rPr>
        <w:t>إسماعيل، نا إسحاق بن سليمان، عن أبي سنان، عن المغيرة بن سعد، عن سعيد المقبري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شهدت جنازة أسامة بن زيد فقال ابن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اعجلوا بحبّ‌ رسول اللّه صلّى اللّه عليه و سلم قبل أن تطلع الشّمس </w:t>
      </w:r>
      <w:r>
        <w:rPr>
          <w:rStyle w:val="FootnoteAnchor"/>
          <w:rtl w:val="true"/>
        </w:rPr>
        <w:footnoteReference w:id="3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قرأت على أبي غالب بن البنا، عن أبي إسحاق البرمكي، أنا عمر بن حيّوية، أنا أحمد بن معروف، نا الحسين بن الفهم، نا محمد بن سعد </w:t>
      </w:r>
      <w:r>
        <w:rPr>
          <w:rStyle w:val="FootnoteAnchor"/>
          <w:rtl w:val="true"/>
        </w:rPr>
        <w:footnoteReference w:id="323"/>
      </w:r>
      <w:r>
        <w:rPr>
          <w:rFonts w:ascii="Amiri" w:hAnsi="Amiri" w:eastAsia="Amiri" w:cs="Amiri"/>
          <w:color w:val="111111"/>
          <w:sz w:val="28"/>
          <w:sz w:val="28"/>
          <w:szCs w:val="28"/>
          <w:rtl w:val="true"/>
          <w:lang w:bidi="ar-SA"/>
        </w:rPr>
        <w:t>،أنا أنس بن عياض أبو ضمرة، عن يونس بن يزيد، عن ابن شهاب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حمل أسامة بن زيد حين مات من الجرف إلى المدينة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محمد عبد الكريم بن حمزة، نا أبو بكر الخطيب 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أخبرنا أبو القاسم بن السّمرقندي، أنا أبو بكر بن اللاّلكاني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الحسين بن الفضل، أنا عبد اللّه بن جعفر، نا يعقوب بن سفيان، نا ابن عثمان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عبدان، أنا عبد اللّه، أنا يونس، عن الزّهري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حمل سعد بن أبي وقّاص من العقيق </w:t>
      </w:r>
      <w:r>
        <w:rPr>
          <w:rStyle w:val="FootnoteAnchor"/>
          <w:rtl w:val="true"/>
        </w:rPr>
        <w:footnoteReference w:id="324"/>
      </w:r>
      <w:r>
        <w:rPr>
          <w:rFonts w:ascii="Amiri" w:hAnsi="Amiri" w:eastAsia="Amiri" w:cs="Amiri"/>
          <w:color w:val="111111"/>
          <w:sz w:val="28"/>
          <w:sz w:val="28"/>
          <w:szCs w:val="28"/>
          <w:rtl w:val="true"/>
          <w:lang w:bidi="ar-SA"/>
        </w:rPr>
        <w:t>إلى المدينة و حمل أسامة بن زيد من الجرف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تقدم أنه مات في خلافة معاوية </w:t>
      </w:r>
      <w:r>
        <w:rPr>
          <w:rStyle w:val="FootnoteAnchor"/>
          <w:rtl w:val="true"/>
        </w:rPr>
        <w:footnoteReference w:id="325"/>
      </w:r>
      <w:r>
        <w:rPr>
          <w:rFonts w:ascii="Amiri" w:hAnsi="Amiri" w:eastAsia="Amiri" w:cs="Amiri"/>
          <w:color w:val="111111"/>
          <w:sz w:val="28"/>
          <w:sz w:val="28"/>
          <w:szCs w:val="28"/>
          <w:rtl w:val="true"/>
          <w:lang w:bidi="ar-SA"/>
        </w:rPr>
        <w:t>،و مات معاوية سنة ستين</w:t>
      </w:r>
      <w:r>
        <w:rPr>
          <w:rFonts w:eastAsia="Amiri" w:cs="Amiri" w:ascii="Amiri" w:hAnsi="Amiri"/>
          <w:color w:val="111111"/>
          <w:sz w:val="28"/>
          <w:szCs w:val="28"/>
          <w:rtl w:val="true"/>
          <w:lang w:bidi="ar-SA"/>
        </w:rPr>
        <w:t>.</w:t>
      </w:r>
    </w:p>
    <w:p>
      <w:pPr>
        <w:pStyle w:val="Heading4"/>
        <w:numPr>
          <w:ilvl w:val="3"/>
          <w:numId w:val="1"/>
        </w:numPr>
        <w:rPr/>
      </w:pPr>
      <w:bookmarkStart w:id="60" w:name="__RefHeading___Toc13729224_73709187"/>
      <w:bookmarkStart w:id="61" w:name="_Toc22"/>
      <w:bookmarkEnd w:id="60"/>
      <w:r>
        <w:rPr/>
        <w:t>597</w:t>
      </w:r>
      <w:r>
        <w:rPr>
          <w:rtl w:val="true"/>
        </w:rPr>
        <w:t xml:space="preserve"> - </w:t>
      </w:r>
      <w:r>
        <w:rPr>
          <w:rtl w:val="true"/>
        </w:rPr>
        <w:t>أسامة بن زيد بن عديّ‌</w:t>
      </w:r>
      <w:bookmarkEnd w:id="61"/>
    </w:p>
    <w:p>
      <w:pPr>
        <w:pStyle w:val="BookText"/>
        <w:rPr/>
      </w:pPr>
      <w:r>
        <w:rPr>
          <w:rFonts w:ascii="Amiri" w:hAnsi="Amiri" w:eastAsia="Amiri" w:cs="Amiri"/>
          <w:color w:val="111111"/>
          <w:sz w:val="28"/>
          <w:sz w:val="28"/>
          <w:szCs w:val="28"/>
          <w:rtl w:val="true"/>
          <w:lang w:bidi="ar-SA"/>
        </w:rPr>
        <w:t>أبو عيسى التّنوخي الكاتب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الكلبيّ‌ مولاهم </w:t>
      </w:r>
      <w:r>
        <w:rPr>
          <w:rStyle w:val="FootnoteAnchor"/>
          <w:rtl w:val="true"/>
        </w:rPr>
        <w:footnoteReference w:id="326"/>
      </w:r>
    </w:p>
    <w:p>
      <w:pPr>
        <w:pStyle w:val="BookText"/>
        <w:rPr/>
      </w:pPr>
      <w:r>
        <w:rPr>
          <w:rFonts w:ascii="Amiri" w:hAnsi="Amiri" w:eastAsia="Amiri" w:cs="Amiri"/>
          <w:color w:val="111111"/>
          <w:sz w:val="28"/>
          <w:sz w:val="28"/>
          <w:szCs w:val="28"/>
          <w:rtl w:val="true"/>
          <w:lang w:bidi="ar-SA"/>
        </w:rPr>
        <w:t>مولى سليح ولي كتابة الوليد بن عبد الملك، ثم قدم دمشق على يزيد بن عبد الملك، ثم ولي الخراج لهشام بن عبد الملك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 زيد بن أسلم و حرملة بن عمران</w:t>
      </w:r>
      <w:r>
        <w:rPr>
          <w:rFonts w:eastAsia="Amiri" w:cs="Amiri" w:ascii="Amiri" w:hAnsi="Amiri"/>
          <w:color w:val="111111"/>
          <w:sz w:val="28"/>
          <w:szCs w:val="28"/>
          <w:rtl w:val="true"/>
          <w:lang w:bidi="ar-SA"/>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ذكر أبو الحسين الرازي في تسمية كتاب أمراء دمشق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أسامة بن زيد بن عدي صاحب قصر أسامة من أهل دمشق، كان على ديوان الجند بدمشق في زمان الوليد بن </w:t>
      </w:r>
    </w:p>
    <w:p>
      <w:pPr>
        <w:pStyle w:val="BookText"/>
        <w:rPr/>
      </w:pPr>
      <w:r>
        <w:rPr>
          <w:rFonts w:ascii="Amiri" w:hAnsi="Amiri" w:eastAsia="Amiri" w:cs="Amiri"/>
          <w:color w:val="111111"/>
          <w:sz w:val="28"/>
          <w:sz w:val="28"/>
          <w:szCs w:val="28"/>
          <w:rtl w:val="true"/>
          <w:lang w:bidi="ar-SA"/>
        </w:rPr>
        <w:t>عبد الملك، و تولّى خراج مصر للوليد بن عبد الملك فاستخرج مالها اثني عشر ألف دينار و هو أوّل من اتّخذ صاحب حمالة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كتب إليّ‌ أبو محمد حمزة بن العباس العلوي، و أبو الفضل أحمد بن محمد بن سليم، و حدثني أبو بكر محمد بن شجاع عنهما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بكر الباطرقاني 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أنا أبو بكر محمد بن شجاع أنبأني أبو عمرو بن مندة، عن أبيه أبي عبد اللّه، نا أبو سعيد بن يونس، نا علي بن أحمد بن سليمان علاّن، نا أحمد بن سعيد الفهري، نا إبراهيم بن المنذر الحزامي، حدّثني زيد بن عبد الرّحمن بن زيد بن أسلم، عن أبيه، عن جده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صنما كان بالاسكندرية يقال له شراحيل على حشفة من حشف البحر مستقبل بإصبع من كفه قسطنطينة لا يدرى أ كان عمله سليمان النبي صلّى اللّه عليه و سلم أم عمله الإسكندر ذو القرنين، فكان الحيتان يدورون بالاسكندرية و تصاد عندهما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زعموا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فأخبرني أبي، عن أبيه أنه انبطح على بطنه، و مدّ يديه و رجليه، فكان طوله 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نسخة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قدر الصّنم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فكتب رجل يقال له أسامة بن زيد كان عاملا على مصر للوليد بن عبد الملك إلى الوليد بن عبد الملك أمير المؤمنين أن عندنا بالإسكندرية صنما يقال له شراحيل من نحاس و قد غلبت علينا الفلوس، فإن رأى أمير المؤمنين أن ننزله و نضربه فلوسا فعل، و إن رأى غير ذلك فليكتب إليّ‌ من أمره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فكتب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تنزله حتى أبعث إليك أمناء يحضرونه، فبعث إليه رجالا أمناء حتى أنزل من الحشفة فوجدوا عينيه ياقوتتين حمراوين ليس لهما قيمة، فضربه فلوسا فانطلقت الحيتان فلم ترجع إلى ما هنالك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لنا أبو سعيد بن يونس أسامة بن زيد ولي خراج أرض مصر للوليد و سليمان ابني عبد الملك بن مروان و هو الذي بنى مقياس </w:t>
      </w:r>
      <w:r>
        <w:rPr>
          <w:rStyle w:val="FootnoteAnchor"/>
          <w:rtl w:val="true"/>
        </w:rPr>
        <w:footnoteReference w:id="327"/>
      </w:r>
      <w:r>
        <w:rPr>
          <w:rFonts w:ascii="Amiri" w:hAnsi="Amiri" w:eastAsia="Amiri" w:cs="Amiri"/>
          <w:color w:val="111111"/>
          <w:sz w:val="28"/>
          <w:sz w:val="28"/>
          <w:szCs w:val="28"/>
          <w:rtl w:val="true"/>
          <w:lang w:bidi="ar-SA"/>
        </w:rPr>
        <w:t>النيل العتيق بجزيرة فسطاط‍‌ مصر روى عنه زيد بن أسلم و حرملة بن عمران</w:t>
      </w:r>
      <w:r>
        <w:rPr>
          <w:rFonts w:eastAsia="Amiri" w:cs="Amiri" w:ascii="Amiri" w:hAnsi="Amiri"/>
          <w:color w:val="111111"/>
          <w:sz w:val="28"/>
          <w:szCs w:val="28"/>
          <w:rtl w:val="true"/>
          <w:lang w:bidi="ar-SA"/>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القاسم بن السّمرقندي، أنا أبو بكر بن الطّبري، أنا أبو الحسين بن الفضل، أنا عبد اللّه بن جعفر، نا يعقوب بن سفيان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بكير قال الليث بن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سنة سبع أو ست و تسعين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 أسامة بن زيد مصر أميرا على أهل </w:t>
      </w:r>
    </w:p>
    <w:p>
      <w:pPr>
        <w:pStyle w:val="BookText"/>
        <w:rPr/>
      </w:pPr>
      <w:r>
        <w:rPr>
          <w:rFonts w:ascii="Amiri" w:hAnsi="Amiri" w:eastAsia="Amiri" w:cs="Amiri"/>
          <w:color w:val="111111"/>
          <w:sz w:val="28"/>
          <w:sz w:val="28"/>
          <w:szCs w:val="28"/>
          <w:rtl w:val="true"/>
          <w:lang w:bidi="ar-SA"/>
        </w:rPr>
        <w:t>الأرض، دخل يوم السبت لإحدى عشرة خلت من شهر ربيع الأول، فقال الليث بن شريح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فيها يعني سنة تسع و تسعين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نزع أسامة بن زيد من مصر في شهر ربيع الآخر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أمّر حيان بن شريح سنة اثنتين و مائة</w:t>
      </w:r>
      <w:r>
        <w:rPr>
          <w:rFonts w:eastAsia="Amiri" w:cs="Amiri" w:ascii="Amiri" w:hAnsi="Amiri"/>
          <w:color w:val="111111"/>
          <w:sz w:val="28"/>
          <w:szCs w:val="28"/>
          <w:rtl w:val="true"/>
          <w:lang w:bidi="ar-SA"/>
        </w:rPr>
        <w:t xml:space="preserve">] </w:t>
      </w:r>
      <w:r>
        <w:rPr>
          <w:rStyle w:val="FootnoteAnchor"/>
          <w:rtl w:val="true"/>
        </w:rPr>
        <w:footnoteReference w:id="328"/>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سنة أربع و مائة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أسامة بن زيد إلى الشام فجعل على الدواوين و أمّر يزيد بن أبي يزيد على 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يعلى حمزة بن علي بن هبة اللّه بن الحبوبي </w:t>
      </w:r>
      <w:r>
        <w:rPr>
          <w:rStyle w:val="FootnoteAnchor"/>
          <w:rtl w:val="true"/>
        </w:rPr>
        <w:footnoteReference w:id="329"/>
      </w:r>
      <w:r>
        <w:rPr>
          <w:rFonts w:ascii="Amiri" w:hAnsi="Amiri" w:eastAsia="Amiri" w:cs="Amiri"/>
          <w:color w:val="111111"/>
          <w:sz w:val="28"/>
          <w:sz w:val="28"/>
          <w:szCs w:val="28"/>
          <w:rtl w:val="true"/>
          <w:lang w:bidi="ar-SA"/>
        </w:rPr>
        <w:t xml:space="preserve">،نا الفقيه أبو الفتح نصر بن إبراهيم المقدسي، أنا أبو محمد عبد اللّه بن الوليد الأنصاري الأندلسي </w:t>
      </w:r>
      <w:r>
        <w:rPr>
          <w:rStyle w:val="FootnoteAnchor"/>
          <w:rtl w:val="true"/>
        </w:rPr>
        <w:footnoteReference w:id="330"/>
      </w:r>
      <w:r>
        <w:rPr>
          <w:rFonts w:ascii="Amiri" w:hAnsi="Amiri" w:eastAsia="Amiri" w:cs="Amiri"/>
          <w:color w:val="111111"/>
          <w:sz w:val="28"/>
          <w:sz w:val="28"/>
          <w:szCs w:val="28"/>
          <w:rtl w:val="true"/>
          <w:lang w:bidi="ar-SA"/>
        </w:rPr>
        <w:t xml:space="preserve">الفقيه، أخبرني أبو عبد اللّه محمد بن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كتب إليّ‌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جدي عبد اللّه بن محمد بن علي اللّخمي الباجي </w:t>
      </w:r>
      <w:r>
        <w:rPr>
          <w:rStyle w:val="FootnoteAnchor"/>
          <w:rtl w:val="true"/>
        </w:rPr>
        <w:footnoteReference w:id="331"/>
      </w:r>
      <w:r>
        <w:rPr>
          <w:rFonts w:ascii="Amiri" w:hAnsi="Amiri" w:eastAsia="Amiri" w:cs="Amiri"/>
          <w:color w:val="111111"/>
          <w:sz w:val="28"/>
          <w:sz w:val="28"/>
          <w:szCs w:val="28"/>
          <w:rtl w:val="true"/>
          <w:lang w:bidi="ar-SA"/>
        </w:rPr>
        <w:t xml:space="preserve">الأندلسي، أنا أبو محمد عبد اللّه بن يونس، أنا بقي بن مخلد، نا أحمد بن إبراهيم الدّورقي، حدّثني عفان بن مسلم حدّثني جويرية بن أسماء، عن إسماعيل بن أبي الحكيم </w:t>
      </w:r>
      <w:r>
        <w:rPr>
          <w:rStyle w:val="FootnoteAnchor"/>
          <w:rtl w:val="true"/>
        </w:rPr>
        <w:footnoteReference w:id="332"/>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بعث سليمان بن عبد الملك أسامة بن زيد الكلبي على مصر دخل أسامة على عمر بن عبد العزيز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حفص إنه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على ظهر الأرض من رجل بعد أمير المؤمنين أحبّ‌ إليّ‌ رضا منك و لا أعز عليّ‌ سخطا منك، و إن أمير المؤمنين قد وجّهني إلى مصر، فأوصني بما شئت، و اكتب إليّ‌ فيما شئت، فإنك لن تأمر بأمر إلاّ نفّذ إن شاء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 يا أسامة إنك تأتي قوما قد ألحّ‌ عليهم البلاء منذ دهر طويل، فإن قدرت على أن تنعشهم فانعشهم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حفص إنك قد علمت نهمة أمير المؤمنين في المال، و إنه لا يرضيه إلاّ المال،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إن تطلب رضا أمير المؤمنين بسخط‍‌ اللّه، يكن اللّه قادرا على أن يسخط‍‌ أمير المؤمنين عليك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سأودع أمير المؤمنين و أنت حاضر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شاء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فتسمع وصاته</w:t>
      </w:r>
      <w:r>
        <w:rPr>
          <w:rFonts w:eastAsia="Amiri" w:cs="Amiri" w:ascii="Amiri" w:hAnsi="Amiri"/>
          <w:color w:val="111111"/>
          <w:sz w:val="28"/>
          <w:szCs w:val="28"/>
          <w:rtl w:val="true"/>
          <w:lang w:bidi="ar-SA"/>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فلما كان في اليوم الذي أراد أن يسير فيه غدا على سليمان متقلّدا بسيف، متوشّحا </w:t>
      </w:r>
    </w:p>
    <w:p>
      <w:pPr>
        <w:pStyle w:val="BookText"/>
        <w:rPr/>
      </w:pPr>
      <w:r>
        <w:rPr>
          <w:rFonts w:ascii="Amiri" w:hAnsi="Amiri" w:eastAsia="Amiri" w:cs="Amiri"/>
          <w:color w:val="111111"/>
          <w:sz w:val="28"/>
          <w:sz w:val="28"/>
          <w:szCs w:val="28"/>
          <w:rtl w:val="true"/>
          <w:lang w:bidi="ar-SA"/>
        </w:rPr>
        <w:t>عمامته، يتحين دخول عمر، فلما عرف أن عمر قد استقرّ فقعد مقعده عند سليمان استأذن و دخل و سلّم، ثم مثل قائما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هذا وجهي و أردت أن أحدث عهدا يا أمير المؤمنين و أن يعهد إليّ‌ أمير المؤمنين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احلب حتى ينفيك الدم، فإذا أنفاك فاحلب حتى ينفيك القيح لا تنفيها لأحد بعدي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 فلم يزل واقفا حتى خرج عمر من عند سليمان، فسار معه قبل منزل عمر،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حفص قد سمعت وصاة أمير المؤمنين‌؟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أنت قد سمعت وصاتي،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أوصني في خاصّتك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أنا بموصيك مني في خاصّتي إلاّ أوصيك به في العامة </w:t>
      </w:r>
      <w:r>
        <w:rPr>
          <w:rStyle w:val="FootnoteAnchor"/>
          <w:rtl w:val="true"/>
        </w:rPr>
        <w:footnoteReference w:id="3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فسار إلى مصر، فعمل فيها عملا و اللّه ما عمله فيها فرعون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قصّ‌ عليكم ما عمل فرعون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صنعتم به حين وليتم‌؟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عزلناه و وقفناه بمصر في العسكر، فو اللّه ما جاء أحد من الناس يطلب قبله دينارا و لا درهما إلاّ وجدناه مثبتا في بيت المال، كان أمينا في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غالب الماوردي، أنا أبو الحسن السّيرافي، أنا أحمد بن إسحاق النّهاوندي، نا أحمد بن عمران، نا موسى بن زكريا، نا خليفة بن خياط‍‌ </w:t>
      </w:r>
      <w:r>
        <w:rPr>
          <w:rStyle w:val="FootnoteAnchor"/>
          <w:rtl w:val="true"/>
        </w:rPr>
        <w:footnoteReference w:id="334"/>
      </w:r>
      <w:r>
        <w:rPr>
          <w:rFonts w:ascii="Amiri" w:hAnsi="Amiri" w:eastAsia="Amiri" w:cs="Amiri"/>
          <w:color w:val="111111"/>
          <w:sz w:val="28"/>
          <w:sz w:val="28"/>
          <w:szCs w:val="28"/>
          <w:rtl w:val="true"/>
          <w:lang w:bidi="ar-SA"/>
        </w:rPr>
        <w:t>في تسمية عمال يزيد بن عبد الملك الخراج و الجند و الرسائل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صالح بن جبير الغدّاني ثم عزله، و ولى أسامة بن زيد مولى لأهل اليمن</w:t>
      </w:r>
      <w:r>
        <w:rPr>
          <w:rFonts w:eastAsia="Amiri" w:cs="Amiri" w:ascii="Amiri" w:hAnsi="Amiri"/>
          <w:color w:val="111111"/>
          <w:sz w:val="28"/>
          <w:szCs w:val="28"/>
          <w:rtl w:val="true"/>
          <w:lang w:bidi="ar-SA"/>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حاتم بن مسلم على الخاتم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أسامة بن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شباب </w:t>
      </w:r>
      <w:r>
        <w:rPr>
          <w:rStyle w:val="FootnoteAnchor"/>
          <w:rtl w:val="true"/>
        </w:rPr>
        <w:footnoteReference w:id="335"/>
      </w:r>
      <w:r>
        <w:rPr>
          <w:rFonts w:ascii="Amiri" w:hAnsi="Amiri" w:eastAsia="Amiri" w:cs="Amiri"/>
          <w:color w:val="111111"/>
          <w:sz w:val="28"/>
          <w:sz w:val="28"/>
          <w:szCs w:val="28"/>
          <w:rtl w:val="true"/>
          <w:lang w:bidi="ar-SA"/>
        </w:rPr>
        <w:t>،في تسمية عمال هشام بن عبد الملك الخراج و الجند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أسامة بن زيد ثم عزله و ولاها عبيد اللّه </w:t>
      </w:r>
      <w:r>
        <w:rPr>
          <w:rStyle w:val="FootnoteAnchor"/>
          <w:rtl w:val="true"/>
        </w:rPr>
        <w:footnoteReference w:id="336"/>
      </w:r>
      <w:r>
        <w:rPr>
          <w:rFonts w:ascii="IRNazanin" w:hAnsi="IRNazanin" w:eastAsia="IRNazanin"/>
          <w:color w:val="111111"/>
          <w:sz w:val="28"/>
          <w:sz w:val="28"/>
          <w:szCs w:val="28"/>
          <w:rtl w:val="true"/>
          <w:lang w:bidi="fa-IR"/>
        </w:rPr>
        <w:t>بن الحبحاب</w:t>
      </w:r>
      <w:r>
        <w:rPr>
          <w:rFonts w:eastAsia="IRNazanin" w:cs="IRNazanin"/>
          <w:color w:val="111111"/>
          <w:sz w:val="28"/>
          <w:szCs w:val="28"/>
          <w:rtl w:val="true"/>
          <w:lang w:bidi="fa-IR"/>
        </w:rPr>
        <w:t xml:space="preserve">. </w:t>
      </w:r>
      <w:bookmarkStart w:id="62" w:name="pg11912_137424"/>
    </w:p>
    <w:p>
      <w:pPr>
        <w:pStyle w:val="Heading4"/>
        <w:numPr>
          <w:ilvl w:val="3"/>
          <w:numId w:val="1"/>
        </w:numPr>
        <w:rPr/>
      </w:pPr>
      <w:bookmarkStart w:id="63" w:name="__RefHeading___Toc13729226_73709187"/>
      <w:bookmarkStart w:id="64" w:name="_Toc23"/>
      <w:bookmarkEnd w:id="62"/>
      <w:bookmarkEnd w:id="63"/>
      <w:r>
        <w:rPr/>
        <w:t>598</w:t>
      </w:r>
      <w:r>
        <w:rPr>
          <w:rtl w:val="true"/>
        </w:rPr>
        <w:t xml:space="preserve"> - </w:t>
      </w:r>
      <w:r>
        <w:rPr>
          <w:rtl w:val="true"/>
        </w:rPr>
        <w:t>أسامة بن سلمان النّخعي</w:t>
      </w:r>
      <w:bookmarkEnd w:id="64"/>
    </w:p>
    <w:p>
      <w:pPr>
        <w:pStyle w:val="BookText"/>
        <w:rPr/>
      </w:pPr>
      <w:r>
        <w:rPr>
          <w:rFonts w:ascii="Amiri" w:hAnsi="Amiri" w:eastAsia="Amiri" w:cs="Amiri"/>
          <w:color w:val="111111"/>
          <w:sz w:val="28"/>
          <w:sz w:val="28"/>
          <w:szCs w:val="28"/>
          <w:rtl w:val="true"/>
          <w:lang w:bidi="ar-SA"/>
        </w:rPr>
        <w:t>و يقال العنسيّ‌، من أهل دمشق</w:t>
      </w:r>
    </w:p>
    <w:p>
      <w:pPr>
        <w:pStyle w:val="BookText"/>
        <w:rPr/>
      </w:pPr>
      <w:r>
        <w:rPr>
          <w:rFonts w:ascii="Amiri" w:hAnsi="Amiri" w:eastAsia="Amiri" w:cs="Amiri"/>
          <w:color w:val="111111"/>
          <w:sz w:val="28"/>
          <w:sz w:val="28"/>
          <w:szCs w:val="28"/>
          <w:rtl w:val="true"/>
          <w:lang w:bidi="ar-SA"/>
        </w:rPr>
        <w:t>روى عن ابن مسعود و أبي ذرّ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 بن نعيم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عنه مكحول أيضا و هو وهم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عبد اللّه الفراوي، أنا أبو بكر البيهقي، أنا أبو الحسين بن الفضل القطّان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ببغداد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عبد اللّه بن جعفر، نا يعقوب بن سفيان، نا عبد الحميد بن بكّار السّلمي البيروتي، و صفوان بن صالح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الوليد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ابن مسلم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ابن ثوبان، عن أبيه، عن مكحول، عن أسامة بن سلمان العنسي، نا أبو ذرّ عن رسول اللّه صلّى اللّه عليه و سلم أنه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عز و جل ليغفر للعبد ما لم يقع الحجاب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ما وقوع الحجاب‌؟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تموت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النفس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مشركة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2123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البيهقي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كذا قال الوليد بن مسلم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أنه لم يذكر في أسناده عمر بن نعيم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خالفه جماعة فرووه عن ابن ثوبان، عن أبيه، عن مكحول، عن عمر بن نعيم، عن أسامة بن سلمان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الجعد، و زيد بن الحباب </w:t>
      </w:r>
      <w:r>
        <w:rPr>
          <w:rStyle w:val="FootnoteAnchor"/>
          <w:rtl w:val="true"/>
        </w:rPr>
        <w:footnoteReference w:id="337"/>
      </w:r>
      <w:r>
        <w:rPr>
          <w:rFonts w:ascii="Amiri" w:hAnsi="Amiri" w:eastAsia="Amiri" w:cs="Amiri"/>
          <w:color w:val="111111"/>
          <w:sz w:val="28"/>
          <w:sz w:val="28"/>
          <w:szCs w:val="28"/>
          <w:rtl w:val="true"/>
          <w:lang w:bidi="ar-SA"/>
        </w:rPr>
        <w:t>،و علي بن عياش، و عاصم بن علي، و الهيثم بن جميل البغدادي نزيل أنطاكية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فأما حديث زيد بن الحباب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فأخبرتنا به أم المجتبى فاطمة بنت ناصر،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إبراهيم بن منصور، أنا أبو بكر بن المقرئ، أنا أبو يعلى، نا أبو كريب، نا زيد بن الحباب، نا عبد الرّحمن بن ثوبان ح</w:t>
      </w:r>
      <w:r>
        <w:rPr>
          <w:rFonts w:eastAsia="Amiri" w:cs="Amiri" w:ascii="Amiri" w:hAnsi="Amiri"/>
          <w:color w:val="111111"/>
          <w:sz w:val="28"/>
          <w:szCs w:val="28"/>
          <w:rtl w:val="true"/>
          <w:lang w:bidi="ar-SA"/>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أخبرناه أبو عبد اللّه الفراوي </w:t>
      </w:r>
      <w:r>
        <w:rPr>
          <w:rStyle w:val="FootnoteAnchor"/>
          <w:rtl w:val="true"/>
        </w:rPr>
        <w:footnoteReference w:id="338"/>
      </w:r>
      <w:r>
        <w:rPr>
          <w:rFonts w:ascii="Amiri" w:hAnsi="Amiri" w:eastAsia="Amiri" w:cs="Amiri"/>
          <w:color w:val="111111"/>
          <w:sz w:val="28"/>
          <w:sz w:val="28"/>
          <w:szCs w:val="28"/>
          <w:rtl w:val="true"/>
          <w:lang w:bidi="ar-SA"/>
        </w:rPr>
        <w:t xml:space="preserve">،أنا أبو بكر البيهقي، أنا أبو عبد اللّه الحافظ‍‌ و محمد بن موسى بن الفضل </w:t>
      </w:r>
      <w:r>
        <w:rPr>
          <w:rStyle w:val="FootnoteAnchor"/>
          <w:rtl w:val="true"/>
        </w:rPr>
        <w:footnoteReference w:id="339"/>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أبو العباس محمد بن يعقوب، نا الحسن بن </w:t>
      </w:r>
    </w:p>
    <w:p>
      <w:pPr>
        <w:pStyle w:val="BookText"/>
        <w:rPr/>
      </w:pPr>
      <w:r>
        <w:rPr>
          <w:rFonts w:ascii="Amiri" w:hAnsi="Amiri" w:eastAsia="Amiri" w:cs="Amiri"/>
          <w:color w:val="111111"/>
          <w:sz w:val="28"/>
          <w:sz w:val="28"/>
          <w:szCs w:val="28"/>
          <w:rtl w:val="true"/>
          <w:lang w:bidi="ar-SA"/>
        </w:rPr>
        <w:t>علي بن عفان، نا زيد بن الحباب، حدّثني عبد الرّحمن بن ثابت بن ثوبان، عن أبيه، عن مكحول، عن عمر بن نعيم، عن أسامة بن سلمان، عن أبي ذرّ أن رسول اللّه صلّى اللّه عليه و 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حديث ابن عفان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ليغفر لعبده ما لم يقع الحجاب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و ما الحجاب‌؟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تموت النفس و هي مشركة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حديث أبي كريب يغفر لعبده، 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وقوع الحجاب‌؟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2124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حديث علي بن الجعد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فأخبرناه أبو القاسم بن السمرقندي، و أبو الفضل أحمد بن الحسن بن هبة اللّه، و أبو منصور علي بن علي بن عبيد اللّه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محمد الصّريفيني، أنا أبو القاسم بن حبابة 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أخبرنا أبو سهل بن سعدوية، أنا أبو الفضل الرازي، أنا أبو مسلم محمد بن أحمد بن علي الكاتب،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أبو القاسم البغوي، نا علي بن الجعد، أنا ابن ثوبان، عن أبيه، عن مكحول، عن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ابن نعيم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أسامة بن سلمان أن أباه حدثهم أن رسول اللّه صلّى اللّه عليه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ليغفر لعبده ما لم يقع الحجاب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و ما الحجاب‌؟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تموت النفس و هي مشركة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لم يرفع الحجاب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2125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حديث علي بن عياش</w:t>
      </w:r>
      <w:r>
        <w:rPr>
          <w:rFonts w:eastAsia="Amiri" w:cs="Amiri" w:ascii="Amiri" w:hAnsi="Amiri"/>
          <w:color w:val="111111"/>
          <w:sz w:val="28"/>
          <w:szCs w:val="28"/>
          <w:rtl w:val="true"/>
          <w:lang w:bidi="ar-SA"/>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فأخبرناه أبو علي الحداد في كتابه ثم حدثني أبو مسعود الأصبهاني عنه، أنا أبو نعيم الحافظ‍‌، نا سليمان بن أحمد، نا أبو زرعة الدمشقي و أحمد بن محمد بن يحيى بن حمزة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علي بن عياش الحمصي </w:t>
      </w:r>
      <w:r>
        <w:rPr>
          <w:rStyle w:val="FootnoteAnchor"/>
          <w:rtl w:val="true"/>
        </w:rPr>
        <w:footnoteReference w:id="340"/>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 محمد بن العباس المؤدب، نا علي بن الجعد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 عمر بن حفص السّدوسي، نا عاصم بن علي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ابن ثوبان، عن أبيه، عن مكحول، عن عمر بن نعيم، عن أسامة بن سلمان أن أبا ذرّ حدثهم أن رسول اللّه صلّى اللّه عليه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يقبل توبة عبده ما لم يقع الحجاب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و ما الحجاب‌؟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تموت النفس و هي مشركة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لم يرفع الحجاب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2126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أما حديث عاصم بن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فأخبرناه أبو سهل بن سعدوية، أنا أبو الفضل الرازي، أنا جعفر بن عبد اللّه بن يعقوب، نا محمد بن هارون الرّوياني، نا ابن إسحاق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الصّغانيّ‌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عاصم بن علي، نا عبد الرّحمن بن ثابت بن ثوبان، عن أبيه، عن مكحول، عن عمر بن نعيم، عن أسامة بن سلمان أن أبا ذرّ حدثهم أن رسول اللّه صلّى اللّه عليه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ليغفر لعبده ما لم يقع الحجاب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و ما الحجاب‌؟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تموت النفس و هي مشركة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2127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حديث الهيثم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فأخبرناه أبو القاسم بن الحصين، أنا أبو طالب بن غيلان، نا أبو بكر الشافعي، نا أبو الوليد محمد بن أحمد بن الوليد بن برد الأنطاكي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سبع و سبعين و مائتين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الهيثم بن جميل </w:t>
      </w:r>
      <w:r>
        <w:rPr>
          <w:rStyle w:val="FootnoteAnchor"/>
          <w:rtl w:val="true"/>
        </w:rPr>
        <w:footnoteReference w:id="341"/>
      </w:r>
      <w:r>
        <w:rPr>
          <w:rFonts w:ascii="Amiri" w:hAnsi="Amiri" w:eastAsia="Amiri" w:cs="Amiri"/>
          <w:color w:val="111111"/>
          <w:sz w:val="28"/>
          <w:sz w:val="28"/>
          <w:szCs w:val="28"/>
          <w:rtl w:val="true"/>
          <w:lang w:bidi="ar-SA"/>
        </w:rPr>
        <w:t>،نا ابن ثوبان، عن أبيه، عن مكحول، عن عمر بن نعيم العنسي، عن أسامة بن سلمان، أنا أبا ذرّ حدثه أن النبي صلّى اللّه عليه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تعالى يغفر للعبد ما لم يقع الحجاب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و ما الحجاب‌؟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لم تمت النفس مشركة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2128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محمد بن الأكفاني، نا عبد العزيز بن أحمد، أنا تمّام بن محمد، أنا جعفر بن محمد بن جعفر، نا أبو زرعة الدمشقي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الطبقة التي تلي أصحاب رسول اللّه صلّى اللّه عليه و سلم و هي العليا، أسامة بن سلمان النّخعي، يحدث عن أبي ذرّ و ابن مسعود </w:t>
      </w:r>
      <w:r>
        <w:rPr>
          <w:rStyle w:val="FootnoteAnchor"/>
          <w:rtl w:val="true"/>
        </w:rPr>
        <w:footnoteReference w:id="3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غالب بن البنّا، أنا أبو الحسين بن الآبنوسي، أنا عبد اللّه بن عتّاب بن محمد، أنا أحمد بن عمير إجازة ح</w:t>
      </w:r>
      <w:r>
        <w:rPr>
          <w:rFonts w:eastAsia="Amiri" w:cs="Amiri" w:ascii="Amiri" w:hAnsi="Amiri"/>
          <w:color w:val="111111"/>
          <w:sz w:val="28"/>
          <w:szCs w:val="28"/>
          <w:rtl w:val="true"/>
          <w:lang w:bidi="ar-SA"/>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أخبرنا أبو القاسم بن السّوسي، أنا أبو عبد اللّه بن أبي الحديد، أنا أبو الحسن الرّبعي، أنا عبد الوهاب الكلابي، أنا أحمد بن عمير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الحسن محمود بن </w:t>
      </w:r>
      <w:bookmarkStart w:id="65" w:name="pg11912_137427"/>
    </w:p>
    <w:p>
      <w:pPr>
        <w:pStyle w:val="BookText"/>
        <w:rPr/>
      </w:pPr>
      <w:bookmarkEnd w:id="65"/>
      <w:r>
        <w:rPr>
          <w:rFonts w:ascii="Amiri" w:hAnsi="Amiri" w:eastAsia="Amiri" w:cs="Amiri"/>
          <w:color w:val="111111"/>
          <w:sz w:val="28"/>
          <w:sz w:val="28"/>
          <w:szCs w:val="28"/>
          <w:rtl w:val="true"/>
          <w:lang w:bidi="ar-SA"/>
        </w:rPr>
        <w:t>إبراهيم بن سميع يقول في الطبقة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أسامة بن سلمان النّخعي، دمشقي، حفظ‍‌ عن ابن مسعود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الغنائم بن النّرسي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كتابه و اللفظ‍‌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حدثنا أبو الفضل بن ناصر، أنا أبو الفضل بن خيرون و أبو الحسين بن الطيوري و أبو الغنائم بن النّرسي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أحمد الغندجاني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ابن خيرون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أبو الحسين الأصبهاني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أحمد بن عبدان، أنا محمد بن سهل، أنا محمد بن إسماعيل البخاري قال </w:t>
      </w:r>
      <w:r>
        <w:rPr>
          <w:rStyle w:val="FootnoteAnchor"/>
          <w:rtl w:val="true"/>
        </w:rPr>
        <w:footnoteReference w:id="34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أسامة بن سلمان و هو النّخعي الشامي، سمع أبا ذرّ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ابن مسعود</w:t>
      </w:r>
      <w:r>
        <w:rPr>
          <w:rFonts w:eastAsia="Amiri" w:cs="Amiri" w:ascii="Amiri" w:hAnsi="Amiri"/>
          <w:color w:val="111111"/>
          <w:sz w:val="28"/>
          <w:szCs w:val="28"/>
          <w:rtl w:val="true"/>
          <w:lang w:bidi="ar-SA"/>
        </w:rPr>
        <w:t xml:space="preserve">] </w:t>
      </w:r>
      <w:r>
        <w:rPr>
          <w:rStyle w:val="FootnoteAnchor"/>
          <w:rtl w:val="true"/>
        </w:rPr>
        <w:footnoteReference w:id="34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6" w:name="__RefHeading___Toc13729228_73709187"/>
      <w:bookmarkStart w:id="67" w:name="_Toc24"/>
      <w:bookmarkEnd w:id="66"/>
      <w:r>
        <w:rPr/>
        <w:t>599</w:t>
      </w:r>
      <w:r>
        <w:rPr>
          <w:rtl w:val="true"/>
        </w:rPr>
        <w:t xml:space="preserve"> - </w:t>
      </w:r>
      <w:r>
        <w:rPr>
          <w:rtl w:val="true"/>
        </w:rPr>
        <w:t>أسامة بن سلام القرشي</w:t>
      </w:r>
      <w:bookmarkEnd w:id="67"/>
    </w:p>
    <w:p>
      <w:pPr>
        <w:pStyle w:val="BookText"/>
        <w:rPr/>
      </w:pPr>
      <w:r>
        <w:rPr>
          <w:rFonts w:ascii="Amiri" w:hAnsi="Amiri" w:eastAsia="Amiri" w:cs="Amiri"/>
          <w:color w:val="111111"/>
          <w:sz w:val="28"/>
          <w:sz w:val="28"/>
          <w:szCs w:val="28"/>
          <w:rtl w:val="true"/>
          <w:lang w:bidi="ar-SA"/>
        </w:rPr>
        <w:t xml:space="preserve">من أهل صهيا </w:t>
      </w:r>
      <w:r>
        <w:rPr>
          <w:rStyle w:val="FootnoteAnchor"/>
          <w:rtl w:val="true"/>
        </w:rPr>
        <w:footnoteReference w:id="345"/>
      </w:r>
      <w:r>
        <w:rPr>
          <w:rFonts w:ascii="Amiri" w:hAnsi="Amiri" w:eastAsia="Amiri" w:cs="Amiri"/>
          <w:color w:val="111111"/>
          <w:sz w:val="28"/>
          <w:sz w:val="28"/>
          <w:szCs w:val="28"/>
          <w:rtl w:val="true"/>
          <w:lang w:bidi="ar-SA"/>
        </w:rPr>
        <w:t>،له ذكر في كتاب أحمد بن حميد بن أبي العجائز</w:t>
      </w:r>
      <w:r>
        <w:rPr>
          <w:rFonts w:eastAsia="Amiri" w:cs="Amiri" w:ascii="Amiri" w:hAnsi="Amiri"/>
          <w:color w:val="111111"/>
          <w:sz w:val="28"/>
          <w:szCs w:val="28"/>
          <w:rtl w:val="true"/>
          <w:lang w:bidi="ar-SA"/>
        </w:rPr>
        <w:t>.</w:t>
      </w:r>
    </w:p>
    <w:p>
      <w:pPr>
        <w:pStyle w:val="Heading4"/>
        <w:numPr>
          <w:ilvl w:val="3"/>
          <w:numId w:val="1"/>
        </w:numPr>
        <w:rPr/>
      </w:pPr>
      <w:bookmarkStart w:id="68" w:name="__RefHeading___Toc13729230_73709187"/>
      <w:bookmarkStart w:id="69" w:name="_Toc25"/>
      <w:bookmarkEnd w:id="68"/>
      <w:r>
        <w:rPr/>
        <w:t>600</w:t>
      </w:r>
      <w:r>
        <w:rPr>
          <w:rtl w:val="true"/>
        </w:rPr>
        <w:t xml:space="preserve"> - </w:t>
      </w:r>
      <w:r>
        <w:rPr>
          <w:rtl w:val="true"/>
        </w:rPr>
        <w:t>أسامة بن مرشد بن عليّ‌</w:t>
      </w:r>
      <w:bookmarkEnd w:id="69"/>
    </w:p>
    <w:p>
      <w:pPr>
        <w:pStyle w:val="BookText"/>
        <w:rPr/>
      </w:pPr>
      <w:r>
        <w:rPr>
          <w:rFonts w:ascii="IRNazanin" w:hAnsi="IRNazanin" w:eastAsia="IRNazanin"/>
          <w:color w:val="111111"/>
          <w:sz w:val="28"/>
          <w:sz w:val="28"/>
          <w:szCs w:val="28"/>
          <w:rtl w:val="true"/>
          <w:lang w:bidi="fa-IR"/>
        </w:rPr>
        <w:t>ابن المقلّد بن نصر بن منقذ بن نصر بن هاشم</w:t>
      </w:r>
    </w:p>
    <w:p>
      <w:pPr>
        <w:pStyle w:val="BookText"/>
        <w:rPr/>
      </w:pPr>
      <w:r>
        <w:rPr>
          <w:rFonts w:ascii="Amiri" w:hAnsi="Amiri" w:eastAsia="Amiri" w:cs="Amiri"/>
          <w:color w:val="111111"/>
          <w:sz w:val="28"/>
          <w:sz w:val="28"/>
          <w:szCs w:val="28"/>
          <w:rtl w:val="true"/>
          <w:lang w:bidi="ar-SA"/>
        </w:rPr>
        <w:t xml:space="preserve">أبو المظفّر الكنانيّ‌ الملقب بمؤيّد الدولة </w:t>
      </w:r>
      <w:r>
        <w:rPr>
          <w:rStyle w:val="FootnoteAnchor"/>
          <w:rtl w:val="true"/>
        </w:rPr>
        <w:footnoteReference w:id="346"/>
      </w:r>
    </w:p>
    <w:p>
      <w:pPr>
        <w:pStyle w:val="BookText"/>
        <w:rPr/>
      </w:pPr>
      <w:r>
        <w:rPr>
          <w:rFonts w:ascii="Amiri" w:hAnsi="Amiri" w:eastAsia="Amiri" w:cs="Amiri"/>
          <w:color w:val="111111"/>
          <w:sz w:val="28"/>
          <w:sz w:val="28"/>
          <w:szCs w:val="28"/>
          <w:rtl w:val="true"/>
          <w:lang w:bidi="ar-SA"/>
        </w:rPr>
        <w:t>له يد بيضاء في الأدب و الكتابة و الشعر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ذكر لي أنه ولد سنة ثمان و ثمانين و أربعمائة، و قدم دمشق سنة اثنتين و ثلاثين و خمسمائة، و خدم بها السلطان، و قرب منه، و كان فارسا شجاعا، ثم خرج إلى مصر فأقام بها مدة ثم رجع إلى الشام و سكن حماة، و اجتمعت به بدمشق و أنشدني قصائد من شعره سنة ثمان و خمسين و خمسمائة </w:t>
      </w:r>
      <w:r>
        <w:rPr>
          <w:rStyle w:val="FootnoteAnchor"/>
          <w:rtl w:val="true"/>
        </w:rPr>
        <w:footnoteReference w:id="347"/>
      </w:r>
      <w:r>
        <w:rPr>
          <w:rFonts w:eastAsia="Times New Roman" w:cs="Times New Roman" w:ascii="Times New Roman" w:hAnsi="Times New Roman"/>
          <w:color w:val="111111"/>
          <w:sz w:val="28"/>
          <w:szCs w:val="28"/>
          <w:rtl w:val="true"/>
          <w:lang w:val="en-US" w:bidi="en-US"/>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لي أبو عبد اللّه محمد بن الحسن بن الملحيّ‌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الأمير مؤيد الدولة أسامة بن مرشد بن منقذ شاعر أهل الدهر، مالك عنان النّظم و النّثر، متصرّف في معانيه، لاحق </w:t>
      </w:r>
    </w:p>
    <w:p>
      <w:pPr>
        <w:pStyle w:val="BookText"/>
        <w:rPr/>
      </w:pPr>
      <w:r>
        <w:rPr>
          <w:rFonts w:ascii="Amiri" w:hAnsi="Amiri" w:eastAsia="Amiri" w:cs="Amiri"/>
          <w:color w:val="111111"/>
          <w:sz w:val="28"/>
          <w:sz w:val="28"/>
          <w:szCs w:val="28"/>
          <w:rtl w:val="true"/>
          <w:lang w:bidi="ar-SA"/>
        </w:rPr>
        <w:t xml:space="preserve">بطبقة أبيه، ليس يستقصى وصفه بمعان، و لا يعبّر عن شرحها بلسان، فقصائده الطوال لا يفرّق بينها و بين شعر ابن الوليد </w:t>
      </w:r>
      <w:r>
        <w:rPr>
          <w:rStyle w:val="FootnoteAnchor"/>
          <w:rtl w:val="true"/>
        </w:rPr>
        <w:footnoteReference w:id="348"/>
      </w:r>
      <w:r>
        <w:rPr>
          <w:rFonts w:ascii="Amiri" w:hAnsi="Amiri" w:eastAsia="Amiri" w:cs="Amiri"/>
          <w:color w:val="111111"/>
          <w:sz w:val="28"/>
          <w:sz w:val="28"/>
          <w:szCs w:val="28"/>
          <w:rtl w:val="true"/>
          <w:lang w:bidi="ar-SA"/>
        </w:rPr>
        <w:t xml:space="preserve">،و لا ينكر على منشدها نسبتها إلى لبيد، و هي على طرف لسانه، بحسن بيانه، غير محتفل في طولها، و لا يتعثّر لفظه العالي في شيء من فضولها، و المقطّعات فأحلى من الشّهد، و ألذّ من النوم بعد طول السّهر </w:t>
      </w:r>
      <w:r>
        <w:rPr>
          <w:rStyle w:val="FootnoteAnchor"/>
          <w:rtl w:val="true"/>
        </w:rPr>
        <w:footnoteReference w:id="349"/>
      </w:r>
      <w:r>
        <w:rPr>
          <w:rFonts w:ascii="Amiri" w:hAnsi="Amiri" w:eastAsia="Amiri" w:cs="Amiri"/>
          <w:color w:val="111111"/>
          <w:sz w:val="28"/>
          <w:sz w:val="28"/>
          <w:szCs w:val="28"/>
          <w:rtl w:val="true"/>
          <w:lang w:bidi="ar-SA"/>
        </w:rPr>
        <w:t xml:space="preserve">،في كلّ‌ معنى غريب و شرح عجيب </w:t>
      </w:r>
      <w:r>
        <w:rPr>
          <w:rStyle w:val="FootnoteAnchor"/>
          <w:rtl w:val="true"/>
        </w:rPr>
        <w:footnoteReference w:id="3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كتب على حائط‍‌ دار سكنها بالموصل </w:t>
      </w:r>
      <w:r>
        <w:rPr>
          <w:rStyle w:val="FootnoteAnchor"/>
          <w:rtl w:val="true"/>
        </w:rPr>
        <w:footnoteReference w:id="3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دار سكنت بها كرها و ما سكنت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روحي إلى شجن فيها و لا سكن</w:t>
      </w:r>
    </w:p>
    <w:p>
      <w:pPr>
        <w:pStyle w:val="BookText"/>
        <w:rPr/>
      </w:pPr>
      <w:r>
        <w:rPr>
          <w:rFonts w:ascii="Amiri" w:hAnsi="Amiri" w:eastAsia="Amiri" w:cs="Amiri"/>
          <w:color w:val="111111"/>
          <w:sz w:val="28"/>
          <w:sz w:val="28"/>
          <w:szCs w:val="28"/>
          <w:rtl w:val="true"/>
          <w:lang w:bidi="ar-SA"/>
        </w:rPr>
        <w:t xml:space="preserve">و القبر أستر لي منها و أجمل 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صدّني الدّهر عن عودي إلى وطني</w:t>
      </w:r>
    </w:p>
    <w:p>
      <w:pPr>
        <w:pStyle w:val="BookText"/>
        <w:rPr/>
      </w:pPr>
      <w:r>
        <w:rPr>
          <w:rFonts w:ascii="Amiri" w:hAnsi="Amiri" w:eastAsia="Amiri" w:cs="Amiri"/>
          <w:color w:val="111111"/>
          <w:sz w:val="28"/>
          <w:sz w:val="28"/>
          <w:szCs w:val="28"/>
          <w:rtl w:val="true"/>
          <w:lang w:bidi="ar-SA"/>
        </w:rPr>
        <w:t xml:space="preserve">و كتب إلى أخيه </w:t>
      </w:r>
      <w:r>
        <w:rPr>
          <w:rStyle w:val="FootnoteAnchor"/>
          <w:rtl w:val="true"/>
        </w:rPr>
        <w:footnoteReference w:id="3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عجمتني الخطوب حينا فلمّا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عجزت أن تطيق مني مساغا</w:t>
      </w:r>
    </w:p>
    <w:p>
      <w:pPr>
        <w:pStyle w:val="BookText"/>
        <w:rPr/>
      </w:pPr>
      <w:r>
        <w:rPr>
          <w:rFonts w:ascii="Amiri" w:hAnsi="Amiri" w:eastAsia="Amiri" w:cs="Amiri"/>
          <w:color w:val="111111"/>
          <w:sz w:val="28"/>
          <w:sz w:val="28"/>
          <w:szCs w:val="28"/>
          <w:rtl w:val="true"/>
          <w:lang w:bidi="ar-SA"/>
        </w:rPr>
        <w:t xml:space="preserve">لفظتني و سالمتني فقد 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 حذاري أمنا و شغلي فراغا</w:t>
      </w:r>
    </w:p>
    <w:p>
      <w:pPr>
        <w:pStyle w:val="BookText"/>
        <w:rPr/>
      </w:pPr>
      <w:r>
        <w:rPr>
          <w:rFonts w:ascii="Amiri" w:hAnsi="Amiri" w:eastAsia="Amiri" w:cs="Amiri"/>
          <w:color w:val="111111"/>
          <w:sz w:val="28"/>
          <w:sz w:val="28"/>
          <w:szCs w:val="28"/>
          <w:rtl w:val="true"/>
          <w:lang w:bidi="ar-SA"/>
        </w:rPr>
        <w:t xml:space="preserve">و أخو الصبر في الحوادث إن 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يلقه الحين مدرك ما أراغا</w:t>
      </w:r>
    </w:p>
    <w:p>
      <w:pPr>
        <w:pStyle w:val="BookText"/>
        <w:rPr/>
      </w:pPr>
      <w:r>
        <w:rPr>
          <w:rFonts w:ascii="Amiri" w:hAnsi="Amiri" w:eastAsia="Amiri" w:cs="Amiri"/>
          <w:color w:val="111111"/>
          <w:sz w:val="28"/>
          <w:sz w:val="28"/>
          <w:szCs w:val="28"/>
          <w:rtl w:val="true"/>
          <w:lang w:bidi="ar-SA"/>
        </w:rPr>
        <w:t xml:space="preserve">و كتب على حائط‍‌ جامع </w:t>
      </w:r>
      <w:r>
        <w:rPr>
          <w:rStyle w:val="FootnoteAnchor"/>
          <w:rtl w:val="true"/>
        </w:rPr>
        <w:footnoteReference w:id="3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هذا كتاب فتى أحلّته النّوى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أوطانها و ثبت به أوطانه</w:t>
      </w:r>
    </w:p>
    <w:p>
      <w:pPr>
        <w:pStyle w:val="BookText"/>
        <w:rPr/>
      </w:pPr>
      <w:r>
        <w:rPr>
          <w:rFonts w:ascii="Amiri" w:hAnsi="Amiri" w:eastAsia="Amiri" w:cs="Amiri"/>
          <w:color w:val="111111"/>
          <w:sz w:val="28"/>
          <w:sz w:val="28"/>
          <w:szCs w:val="28"/>
          <w:rtl w:val="true"/>
          <w:lang w:bidi="ar-SA"/>
        </w:rPr>
        <w:t xml:space="preserve">شطّت به عن من يحبّ‌ دياره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تفرّقت أيدي سبا اخوانه</w:t>
      </w:r>
    </w:p>
    <w:p>
      <w:pPr>
        <w:pStyle w:val="BookText"/>
        <w:rPr/>
      </w:pPr>
      <w:r>
        <w:rPr>
          <w:rFonts w:ascii="Amiri" w:hAnsi="Amiri" w:eastAsia="Amiri" w:cs="Amiri"/>
          <w:color w:val="111111"/>
          <w:sz w:val="28"/>
          <w:sz w:val="28"/>
          <w:szCs w:val="28"/>
          <w:rtl w:val="true"/>
          <w:lang w:bidi="ar-SA"/>
        </w:rPr>
        <w:t xml:space="preserve">متتابع الزّفرات بين ضلوعه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قلب يبوح ببثّه خفقانه</w:t>
      </w:r>
    </w:p>
    <w:p>
      <w:pPr>
        <w:pStyle w:val="BookText"/>
        <w:rPr/>
      </w:pPr>
      <w:r>
        <w:rPr>
          <w:rFonts w:ascii="Amiri" w:hAnsi="Amiri" w:eastAsia="Amiri" w:cs="Amiri"/>
          <w:color w:val="111111"/>
          <w:sz w:val="28"/>
          <w:sz w:val="28"/>
          <w:szCs w:val="28"/>
          <w:rtl w:val="true"/>
          <w:lang w:bidi="ar-SA"/>
        </w:rPr>
        <w:t xml:space="preserve">تأوي إليه مع الظّلام همومه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تذوده عن نومه و أشجانه</w:t>
      </w:r>
    </w:p>
    <w:p>
      <w:pPr>
        <w:pStyle w:val="BookText"/>
        <w:rPr/>
      </w:pPr>
      <w:r>
        <w:rPr>
          <w:rFonts w:ascii="Amiri" w:hAnsi="Amiri" w:eastAsia="Amiri" w:cs="Amiri"/>
          <w:color w:val="111111"/>
          <w:sz w:val="28"/>
          <w:sz w:val="28"/>
          <w:szCs w:val="28"/>
          <w:rtl w:val="true"/>
          <w:lang w:bidi="ar-SA"/>
        </w:rPr>
        <w:t xml:space="preserve">لكنه لا يستكين لحادث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خوف الحمام و لا يراع جنانه</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ألفت مقارعة الكماة جياده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سرى الهواجر لا يني ذملانه </w:t>
      </w:r>
      <w:r>
        <w:rPr>
          <w:rStyle w:val="FootnoteAnchor"/>
          <w:rtl w:val="true"/>
        </w:rPr>
        <w:footnoteReference w:id="354"/>
      </w:r>
    </w:p>
    <w:p>
      <w:pPr>
        <w:pStyle w:val="BookText"/>
        <w:rPr/>
      </w:pPr>
      <w:r>
        <w:rPr>
          <w:rFonts w:ascii="Amiri" w:hAnsi="Amiri" w:eastAsia="Amiri" w:cs="Amiri"/>
          <w:color w:val="111111"/>
          <w:sz w:val="28"/>
          <w:sz w:val="28"/>
          <w:szCs w:val="28"/>
          <w:rtl w:val="true"/>
          <w:lang w:bidi="ar-SA"/>
        </w:rPr>
        <w:t xml:space="preserve">يومان أجمع دهره إمّا سرى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يوم حرب تلتظى </w:t>
      </w:r>
      <w:r>
        <w:rPr>
          <w:rStyle w:val="FootnoteAnchor"/>
          <w:rtl w:val="true"/>
        </w:rPr>
        <w:footnoteReference w:id="355"/>
      </w:r>
      <w:r>
        <w:rPr>
          <w:rFonts w:ascii="Amiri" w:hAnsi="Amiri" w:eastAsia="Amiri" w:cs="Amiri"/>
          <w:color w:val="111111"/>
          <w:sz w:val="28"/>
          <w:sz w:val="28"/>
          <w:szCs w:val="28"/>
          <w:rtl w:val="true"/>
          <w:lang w:bidi="ar-SA"/>
        </w:rPr>
        <w:t>نيرانه</w:t>
      </w:r>
    </w:p>
    <w:p>
      <w:pPr>
        <w:pStyle w:val="BookText"/>
        <w:rPr/>
      </w:pPr>
      <w:r>
        <w:rPr>
          <w:rFonts w:ascii="IRNazanin" w:hAnsi="IRNazanin" w:eastAsia="IRNazanin"/>
          <w:color w:val="111111"/>
          <w:sz w:val="28"/>
          <w:sz w:val="28"/>
          <w:szCs w:val="28"/>
          <w:rtl w:val="true"/>
          <w:lang w:bidi="fa-IR"/>
        </w:rPr>
        <w:t xml:space="preserve">أنشدنا أبو المظفر </w:t>
      </w:r>
      <w:r>
        <w:rPr>
          <w:rStyle w:val="FootnoteAnchor"/>
          <w:rtl w:val="true"/>
        </w:rPr>
        <w:footnoteReference w:id="3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نافقت دهري فوجهي ضاحك جذل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طلق و قلبي كئيب مكمد باكي</w:t>
      </w:r>
    </w:p>
    <w:p>
      <w:pPr>
        <w:pStyle w:val="BookText"/>
        <w:rPr/>
      </w:pPr>
      <w:r>
        <w:rPr>
          <w:rFonts w:ascii="Amiri" w:hAnsi="Amiri" w:eastAsia="Amiri" w:cs="Amiri"/>
          <w:color w:val="111111"/>
          <w:sz w:val="28"/>
          <w:sz w:val="28"/>
          <w:szCs w:val="28"/>
          <w:rtl w:val="true"/>
          <w:lang w:bidi="ar-SA"/>
        </w:rPr>
        <w:t xml:space="preserve">و راحة القلب في الشكوى و لذّتها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أمكنت لا تساوي ذلّة الشّاكي</w:t>
      </w:r>
    </w:p>
    <w:p>
      <w:pPr>
        <w:pStyle w:val="BookText"/>
        <w:rPr/>
      </w:pPr>
      <w:r>
        <w:rPr>
          <w:rFonts w:ascii="Amiri" w:hAnsi="Amiri" w:eastAsia="Amiri" w:cs="Amiri"/>
          <w:color w:val="111111"/>
          <w:sz w:val="28"/>
          <w:sz w:val="28"/>
          <w:szCs w:val="28"/>
          <w:rtl w:val="true"/>
          <w:lang w:bidi="ar-SA"/>
        </w:rPr>
        <w:t xml:space="preserve">و أنشدني أيضا </w:t>
      </w:r>
      <w:r>
        <w:rPr>
          <w:rStyle w:val="FootnoteAnchor"/>
          <w:rtl w:val="true"/>
        </w:rPr>
        <w:footnoteReference w:id="3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أصبحت لا أشكو الخطوب و إنما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أشكو زمانا لم يدع لي مشتكا</w:t>
      </w:r>
    </w:p>
    <w:p>
      <w:pPr>
        <w:pStyle w:val="BookText"/>
        <w:rPr/>
      </w:pPr>
      <w:r>
        <w:rPr>
          <w:rFonts w:ascii="Amiri" w:hAnsi="Amiri" w:eastAsia="Amiri" w:cs="Amiri"/>
          <w:color w:val="111111"/>
          <w:sz w:val="28"/>
          <w:sz w:val="28"/>
          <w:szCs w:val="28"/>
          <w:rtl w:val="true"/>
          <w:lang w:bidi="ar-SA"/>
        </w:rPr>
        <w:t xml:space="preserve">أفنى أخلاّئي و أهل مودّتي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أباد إخوان الصّفاء و أهلكا</w:t>
      </w:r>
    </w:p>
    <w:p>
      <w:pPr>
        <w:pStyle w:val="BookText"/>
        <w:rPr/>
      </w:pPr>
      <w:r>
        <w:rPr>
          <w:rFonts w:ascii="Amiri" w:hAnsi="Amiri" w:eastAsia="Amiri" w:cs="Amiri"/>
          <w:color w:val="111111"/>
          <w:sz w:val="28"/>
          <w:sz w:val="28"/>
          <w:szCs w:val="28"/>
          <w:rtl w:val="true"/>
          <w:lang w:bidi="ar-SA"/>
        </w:rPr>
        <w:t xml:space="preserve">عاشوا براحتهم و متّ‌ لفقدهم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فعليّ‌ يبكي لا عليهم من بكا</w:t>
      </w:r>
    </w:p>
    <w:p>
      <w:pPr>
        <w:pStyle w:val="BookText"/>
        <w:rPr/>
      </w:pPr>
      <w:r>
        <w:rPr>
          <w:rFonts w:ascii="Amiri" w:hAnsi="Amiri" w:eastAsia="Amiri" w:cs="Amiri"/>
          <w:color w:val="111111"/>
          <w:sz w:val="28"/>
          <w:sz w:val="28"/>
          <w:szCs w:val="28"/>
          <w:rtl w:val="true"/>
          <w:lang w:bidi="ar-SA"/>
        </w:rPr>
        <w:t xml:space="preserve">و بقيت بعدهم كأني حائر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بمفازة لم يلق فيها مسلكا</w:t>
      </w:r>
    </w:p>
    <w:p>
      <w:pPr>
        <w:pStyle w:val="BookText"/>
        <w:rPr/>
      </w:pPr>
      <w:r>
        <w:rPr>
          <w:rFonts w:ascii="Amiri" w:hAnsi="Amiri" w:eastAsia="Amiri" w:cs="Amiri"/>
          <w:color w:val="111111"/>
          <w:sz w:val="28"/>
          <w:sz w:val="28"/>
          <w:szCs w:val="28"/>
          <w:rtl w:val="true"/>
          <w:lang w:bidi="ar-SA"/>
        </w:rPr>
        <w:t xml:space="preserve">و أنشدني أيضا </w:t>
      </w:r>
      <w:r>
        <w:rPr>
          <w:rStyle w:val="FootnoteAnchor"/>
          <w:rtl w:val="true"/>
        </w:rPr>
        <w:footnoteReference w:id="3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أحبابنا كيف اللقاء و دونكم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خوض </w:t>
      </w:r>
      <w:r>
        <w:rPr>
          <w:rStyle w:val="FootnoteAnchor"/>
          <w:rtl w:val="true"/>
        </w:rPr>
        <w:footnoteReference w:id="359"/>
      </w:r>
      <w:r>
        <w:rPr>
          <w:rFonts w:ascii="Amiri" w:hAnsi="Amiri" w:eastAsia="Amiri" w:cs="Amiri"/>
          <w:color w:val="111111"/>
          <w:sz w:val="28"/>
          <w:sz w:val="28"/>
          <w:szCs w:val="28"/>
          <w:rtl w:val="true"/>
          <w:lang w:bidi="ar-SA"/>
        </w:rPr>
        <w:t>المهالك و الفيافي الفيح</w:t>
      </w:r>
    </w:p>
    <w:p>
      <w:pPr>
        <w:pStyle w:val="BookText"/>
        <w:rPr/>
      </w:pPr>
      <w:r>
        <w:rPr>
          <w:rFonts w:ascii="Amiri" w:hAnsi="Amiri" w:eastAsia="Amiri" w:cs="Amiri"/>
          <w:color w:val="111111"/>
          <w:sz w:val="28"/>
          <w:sz w:val="28"/>
          <w:szCs w:val="28"/>
          <w:rtl w:val="true"/>
          <w:lang w:bidi="ar-SA"/>
        </w:rPr>
        <w:t xml:space="preserve">أبكيتم عيني دما فكأنما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إنسانها بيد الفراق جريح </w:t>
      </w:r>
      <w:r>
        <w:rPr>
          <w:rStyle w:val="FootnoteAnchor"/>
          <w:rtl w:val="true"/>
        </w:rPr>
        <w:footnoteReference w:id="360"/>
      </w:r>
    </w:p>
    <w:p>
      <w:pPr>
        <w:pStyle w:val="BookText"/>
        <w:rPr/>
      </w:pPr>
      <w:r>
        <w:rPr>
          <w:rFonts w:ascii="Amiri" w:hAnsi="Amiri" w:eastAsia="Amiri" w:cs="Amiri"/>
          <w:color w:val="111111"/>
          <w:sz w:val="28"/>
          <w:sz w:val="28"/>
          <w:szCs w:val="28"/>
          <w:rtl w:val="true"/>
          <w:lang w:bidi="ar-SA"/>
        </w:rPr>
        <w:t xml:space="preserve">فكأن قلبي حين يخطر ذكركم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لهب الضرام تعاورته الرّيح</w:t>
      </w:r>
    </w:p>
    <w:p>
      <w:pPr>
        <w:pStyle w:val="BookText"/>
        <w:rPr/>
      </w:pPr>
      <w:r>
        <w:rPr>
          <w:rFonts w:ascii="Amiri" w:hAnsi="Amiri" w:eastAsia="Amiri" w:cs="Amiri"/>
          <w:color w:val="111111"/>
          <w:sz w:val="28"/>
          <w:sz w:val="28"/>
          <w:szCs w:val="28"/>
          <w:rtl w:val="true"/>
          <w:lang w:bidi="ar-SA"/>
        </w:rPr>
        <w:t xml:space="preserve">و أنشدني </w:t>
      </w:r>
      <w:r>
        <w:rPr>
          <w:rStyle w:val="FootnoteAnchor"/>
          <w:rtl w:val="true"/>
        </w:rPr>
        <w:footnoteReference w:id="3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يا مؤيسي بتجنّيه و هجرته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حرّم الحبّ‌ تسويفي و تعليلي</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يبدي لي اليأس تصريحا فتكذبه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طماعي و أرى الآمال تملي لي </w:t>
      </w:r>
    </w:p>
    <w:p>
      <w:pPr>
        <w:pStyle w:val="BookText"/>
        <w:rPr/>
      </w:pPr>
      <w:r>
        <w:rPr>
          <w:rFonts w:ascii="Amiri" w:hAnsi="Amiri" w:eastAsia="Amiri" w:cs="Amiri"/>
          <w:color w:val="111111"/>
          <w:sz w:val="28"/>
          <w:sz w:val="28"/>
          <w:szCs w:val="28"/>
          <w:rtl w:val="true"/>
          <w:lang w:bidi="ar-SA"/>
        </w:rPr>
        <w:t xml:space="preserve">و قد رضيت قليلا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منك</w:t>
      </w:r>
      <w:r>
        <w:rPr>
          <w:rFonts w:eastAsia="Amiri" w:cs="Amiri" w:ascii="Amiri" w:hAnsi="Amiri"/>
          <w:color w:val="111111"/>
          <w:sz w:val="28"/>
          <w:szCs w:val="28"/>
          <w:rtl w:val="true"/>
          <w:lang w:bidi="ar-SA"/>
        </w:rPr>
        <w:t xml:space="preserve">] </w:t>
      </w:r>
      <w:r>
        <w:rPr>
          <w:rStyle w:val="FootnoteAnchor"/>
          <w:rtl w:val="true"/>
        </w:rPr>
        <w:footnoteReference w:id="362"/>
      </w:r>
      <w:r>
        <w:rPr>
          <w:rFonts w:ascii="Amiri" w:hAnsi="Amiri" w:eastAsia="Amiri" w:cs="Amiri"/>
          <w:color w:val="111111"/>
          <w:sz w:val="28"/>
          <w:sz w:val="28"/>
          <w:szCs w:val="28"/>
          <w:rtl w:val="true"/>
          <w:lang w:bidi="ar-SA"/>
        </w:rPr>
        <w:t xml:space="preserve">تبذله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احتيالي إذا استكثرت تقليلي</w:t>
      </w:r>
    </w:p>
    <w:p>
      <w:pPr>
        <w:pStyle w:val="BookText"/>
        <w:rPr/>
      </w:pPr>
      <w:r>
        <w:rPr>
          <w:rFonts w:ascii="Amiri" w:hAnsi="Amiri" w:eastAsia="Amiri" w:cs="Amiri"/>
          <w:color w:val="111111"/>
          <w:sz w:val="28"/>
          <w:sz w:val="28"/>
          <w:szCs w:val="28"/>
          <w:rtl w:val="true"/>
          <w:lang w:bidi="ar-SA"/>
        </w:rPr>
        <w:t xml:space="preserve">و أنشدني ما قاله في ضرس له قلعه </w:t>
      </w:r>
      <w:r>
        <w:rPr>
          <w:rStyle w:val="FootnoteAnchor"/>
          <w:rtl w:val="true"/>
        </w:rPr>
        <w:footnoteReference w:id="3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صاحب لا يمل </w:t>
      </w:r>
      <w:r>
        <w:rPr>
          <w:rStyle w:val="FootnoteAnchor"/>
          <w:rtl w:val="true"/>
        </w:rPr>
        <w:footnoteReference w:id="364"/>
      </w:r>
      <w:r>
        <w:rPr>
          <w:rFonts w:ascii="Amiri" w:hAnsi="Amiri" w:eastAsia="Amiri" w:cs="Amiri"/>
          <w:color w:val="111111"/>
          <w:sz w:val="28"/>
          <w:sz w:val="28"/>
          <w:szCs w:val="28"/>
          <w:rtl w:val="true"/>
          <w:lang w:bidi="ar-SA"/>
        </w:rPr>
        <w:t xml:space="preserve">الدّهر صحبته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يشقى لنفعي و يسعى سعي مجتهد</w:t>
      </w:r>
    </w:p>
    <w:p>
      <w:pPr>
        <w:pStyle w:val="BookText"/>
        <w:rPr/>
      </w:pPr>
      <w:r>
        <w:rPr>
          <w:rFonts w:ascii="Amiri" w:hAnsi="Amiri" w:eastAsia="Amiri" w:cs="Amiri"/>
          <w:color w:val="111111"/>
          <w:sz w:val="28"/>
          <w:sz w:val="28"/>
          <w:szCs w:val="28"/>
          <w:rtl w:val="true"/>
          <w:lang w:bidi="ar-SA"/>
        </w:rPr>
        <w:t xml:space="preserve">لم يبد لي </w:t>
      </w:r>
      <w:r>
        <w:rPr>
          <w:rStyle w:val="FootnoteAnchor"/>
          <w:rtl w:val="true"/>
        </w:rPr>
        <w:footnoteReference w:id="365"/>
      </w:r>
      <w:r>
        <w:rPr>
          <w:rFonts w:ascii="Amiri" w:hAnsi="Amiri" w:eastAsia="Amiri" w:cs="Amiri"/>
          <w:color w:val="111111"/>
          <w:sz w:val="28"/>
          <w:sz w:val="28"/>
          <w:szCs w:val="28"/>
          <w:rtl w:val="true"/>
          <w:lang w:bidi="ar-SA"/>
        </w:rPr>
        <w:t xml:space="preserve">مذ تصاحبنا فحين بدا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لناظريّ‌ افترقنا فرقة الأبد</w:t>
      </w:r>
    </w:p>
    <w:p>
      <w:pPr>
        <w:pStyle w:val="BookText"/>
        <w:rPr/>
      </w:pPr>
      <w:r>
        <w:rPr>
          <w:rFonts w:ascii="Amiri" w:hAnsi="Amiri" w:eastAsia="Amiri" w:cs="Amiri"/>
          <w:color w:val="111111"/>
          <w:sz w:val="28"/>
          <w:sz w:val="28"/>
          <w:szCs w:val="28"/>
          <w:rtl w:val="true"/>
          <w:lang w:bidi="ar-SA"/>
        </w:rPr>
        <w:t xml:space="preserve">و أنشدني </w:t>
      </w:r>
      <w:r>
        <w:rPr>
          <w:rStyle w:val="FootnoteAnchor"/>
          <w:rtl w:val="true"/>
        </w:rPr>
        <w:footnoteReference w:id="3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مماذق رجع النداء جوابه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عرى خطب فأبعد من دعي</w:t>
      </w:r>
    </w:p>
    <w:p>
      <w:pPr>
        <w:pStyle w:val="BookText"/>
        <w:rPr/>
      </w:pPr>
      <w:r>
        <w:rPr>
          <w:rFonts w:ascii="Amiri" w:hAnsi="Amiri" w:eastAsia="Amiri" w:cs="Amiri"/>
          <w:color w:val="111111"/>
          <w:sz w:val="28"/>
          <w:sz w:val="28"/>
          <w:szCs w:val="28"/>
          <w:rtl w:val="true"/>
          <w:lang w:bidi="ar-SA"/>
        </w:rPr>
        <w:t xml:space="preserve">مثل الصّدى يخفى عليّ‌ مكانه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أبدا و يملأ بالإجابة مسمعي</w:t>
      </w:r>
    </w:p>
    <w:p>
      <w:pPr>
        <w:pStyle w:val="BookText"/>
        <w:rPr/>
      </w:pPr>
      <w:r>
        <w:rPr>
          <w:rFonts w:ascii="Amiri" w:hAnsi="Amiri" w:eastAsia="Amiri" w:cs="Amiri"/>
          <w:color w:val="111111"/>
          <w:sz w:val="28"/>
          <w:sz w:val="28"/>
          <w:szCs w:val="28"/>
          <w:rtl w:val="true"/>
          <w:lang w:bidi="ar-SA"/>
        </w:rPr>
        <w:t xml:space="preserve">و أنشدنا مما عمله بقيسارية </w:t>
      </w:r>
      <w:r>
        <w:rPr>
          <w:rStyle w:val="FootnoteAnchor"/>
          <w:rtl w:val="true"/>
        </w:rPr>
        <w:footnoteReference w:id="3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أراني نهار الشّيب قصدي و طال 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تجاوز بي ليل الشّباب سبيلي</w:t>
      </w:r>
    </w:p>
    <w:p>
      <w:pPr>
        <w:pStyle w:val="BookText"/>
        <w:rPr/>
      </w:pPr>
      <w:r>
        <w:rPr>
          <w:rFonts w:ascii="Amiri" w:hAnsi="Amiri" w:eastAsia="Amiri" w:cs="Amiri"/>
          <w:color w:val="111111"/>
          <w:sz w:val="28"/>
          <w:sz w:val="28"/>
          <w:szCs w:val="28"/>
          <w:rtl w:val="true"/>
          <w:lang w:bidi="ar-SA"/>
        </w:rPr>
        <w:t xml:space="preserve">و قد كان عذري أن أضلّني الدّجى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لي عذر و النّهار دليلي</w:t>
      </w:r>
    </w:p>
    <w:p>
      <w:pPr>
        <w:pStyle w:val="BookText"/>
        <w:rPr/>
      </w:pPr>
      <w:r>
        <w:rPr>
          <w:rFonts w:ascii="IRNazanin" w:hAnsi="IRNazanin" w:eastAsia="IRNazanin"/>
          <w:color w:val="111111"/>
          <w:sz w:val="28"/>
          <w:sz w:val="28"/>
          <w:szCs w:val="28"/>
          <w:rtl w:val="true"/>
          <w:lang w:bidi="fa-IR"/>
        </w:rPr>
        <w:t xml:space="preserve">و أنشدنا </w:t>
      </w:r>
      <w:r>
        <w:rPr>
          <w:rStyle w:val="FootnoteAnchor"/>
          <w:rtl w:val="true"/>
        </w:rPr>
        <w:footnoteReference w:id="3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إذا ما عدا خطب من الدهر فاصطبر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الليالي بالخطوب حوامل</w:t>
      </w:r>
    </w:p>
    <w:p>
      <w:pPr>
        <w:pStyle w:val="BookText"/>
        <w:rPr/>
      </w:pPr>
      <w:r>
        <w:rPr>
          <w:rFonts w:ascii="Amiri" w:hAnsi="Amiri" w:eastAsia="Amiri" w:cs="Amiri"/>
          <w:color w:val="111111"/>
          <w:sz w:val="28"/>
          <w:sz w:val="28"/>
          <w:szCs w:val="28"/>
          <w:rtl w:val="true"/>
          <w:lang w:bidi="ar-SA"/>
        </w:rPr>
        <w:t xml:space="preserve">و كل الذي يأتي به الدهر زائل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سريعا فلا تجزع لما هو زائل</w:t>
      </w:r>
    </w:p>
    <w:p>
      <w:pPr>
        <w:pStyle w:val="BookText"/>
        <w:rPr/>
      </w:pPr>
      <w:r>
        <w:rPr>
          <w:rFonts w:ascii="Amiri" w:hAnsi="Amiri" w:eastAsia="Amiri" w:cs="Amiri"/>
          <w:color w:val="111111"/>
          <w:sz w:val="28"/>
          <w:sz w:val="28"/>
          <w:szCs w:val="28"/>
          <w:rtl w:val="true"/>
          <w:lang w:bidi="ar-SA"/>
        </w:rPr>
        <w:t xml:space="preserve">و أنشدني </w:t>
      </w:r>
      <w:r>
        <w:rPr>
          <w:rStyle w:val="FootnoteAnchor"/>
          <w:rtl w:val="true"/>
        </w:rPr>
        <w:footnoteReference w:id="3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لا تخدعنّ‌ بأطماع تزخرفها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 المنى بحديث المين و الخدع</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فلو كشفت عن الهلكى بأجمعهم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وجدت هلكهم في الحرص و الطمع </w:t>
      </w:r>
    </w:p>
    <w:p>
      <w:pPr>
        <w:pStyle w:val="BookText"/>
        <w:rPr/>
      </w:pPr>
      <w:r>
        <w:rPr>
          <w:rFonts w:ascii="Amiri" w:hAnsi="Amiri" w:eastAsia="Amiri" w:cs="Amiri"/>
          <w:color w:val="111111"/>
          <w:sz w:val="28"/>
          <w:sz w:val="28"/>
          <w:szCs w:val="28"/>
          <w:rtl w:val="true"/>
          <w:lang w:bidi="ar-SA"/>
        </w:rPr>
        <w:t xml:space="preserve">و أنشدني </w:t>
      </w:r>
      <w:r>
        <w:rPr>
          <w:rStyle w:val="FootnoteAnchor"/>
          <w:rtl w:val="true"/>
        </w:rPr>
        <w:footnoteReference w:id="3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لا درّ درّك من رجاء كاذب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يغتّرنا بورود لامع الآل</w:t>
      </w:r>
    </w:p>
    <w:p>
      <w:pPr>
        <w:pStyle w:val="BookText"/>
        <w:rPr/>
      </w:pPr>
      <w:r>
        <w:rPr>
          <w:rFonts w:ascii="Amiri" w:hAnsi="Amiri" w:eastAsia="Amiri" w:cs="Amiri"/>
          <w:color w:val="111111"/>
          <w:sz w:val="28"/>
          <w:sz w:val="28"/>
          <w:szCs w:val="28"/>
          <w:rtl w:val="true"/>
          <w:lang w:bidi="ar-SA"/>
        </w:rPr>
        <w:t xml:space="preserve">أبدا يسوّفنا بنصرة خاذل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وفاء خوّان و عطفة قال</w:t>
      </w:r>
    </w:p>
    <w:p>
      <w:pPr>
        <w:pStyle w:val="BookText"/>
        <w:rPr/>
      </w:pPr>
      <w:r>
        <w:rPr>
          <w:rFonts w:ascii="Amiri" w:hAnsi="Amiri" w:eastAsia="Amiri" w:cs="Amiri"/>
          <w:color w:val="111111"/>
          <w:sz w:val="28"/>
          <w:sz w:val="28"/>
          <w:szCs w:val="28"/>
          <w:rtl w:val="true"/>
          <w:lang w:bidi="ar-SA"/>
        </w:rPr>
        <w:t xml:space="preserve">و يري سبيل الرشد لكن ما 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عزم مع الأهواء و الآمال</w:t>
      </w:r>
    </w:p>
    <w:p>
      <w:pPr>
        <w:pStyle w:val="BookText"/>
        <w:rPr/>
      </w:pPr>
      <w:r>
        <w:rPr>
          <w:rFonts w:ascii="Amiri" w:hAnsi="Amiri" w:eastAsia="Amiri" w:cs="Amiri"/>
          <w:color w:val="111111"/>
          <w:sz w:val="28"/>
          <w:sz w:val="28"/>
          <w:szCs w:val="28"/>
          <w:rtl w:val="true"/>
          <w:lang w:bidi="ar-SA"/>
        </w:rPr>
        <w:t xml:space="preserve">و أنشدني مما قاله بمصر </w:t>
      </w:r>
      <w:r>
        <w:rPr>
          <w:rStyle w:val="FootnoteAnchor"/>
          <w:rtl w:val="true"/>
        </w:rPr>
        <w:footnoteReference w:id="3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انظر إلى صرف دهري كيف عوّدني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المشيب سوى عاداتي الأول</w:t>
      </w:r>
    </w:p>
    <w:p>
      <w:pPr>
        <w:pStyle w:val="BookText"/>
        <w:rPr/>
      </w:pPr>
      <w:r>
        <w:rPr>
          <w:rFonts w:ascii="Amiri" w:hAnsi="Amiri" w:eastAsia="Amiri" w:cs="Amiri"/>
          <w:color w:val="111111"/>
          <w:sz w:val="28"/>
          <w:sz w:val="28"/>
          <w:szCs w:val="28"/>
          <w:rtl w:val="true"/>
          <w:lang w:bidi="ar-SA"/>
        </w:rPr>
        <w:t xml:space="preserve">تغاير صرف الدهر معتبر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أيّ‌ حال على الأيّام لم يحل</w:t>
      </w:r>
    </w:p>
    <w:p>
      <w:pPr>
        <w:pStyle w:val="BookText"/>
        <w:rPr/>
      </w:pPr>
      <w:r>
        <w:rPr>
          <w:rFonts w:ascii="Amiri" w:hAnsi="Amiri" w:eastAsia="Amiri" w:cs="Amiri"/>
          <w:color w:val="111111"/>
          <w:sz w:val="28"/>
          <w:sz w:val="28"/>
          <w:szCs w:val="28"/>
          <w:rtl w:val="true"/>
          <w:lang w:bidi="ar-SA"/>
        </w:rPr>
        <w:t xml:space="preserve">قد كنت مسعر حرب كلّما خمدت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أضرمتها باقتداح البيض في القلل</w:t>
      </w:r>
    </w:p>
    <w:p>
      <w:pPr>
        <w:pStyle w:val="BookText"/>
        <w:rPr/>
      </w:pPr>
      <w:r>
        <w:rPr>
          <w:rFonts w:ascii="Amiri" w:hAnsi="Amiri" w:eastAsia="Amiri" w:cs="Amiri"/>
          <w:color w:val="111111"/>
          <w:sz w:val="28"/>
          <w:sz w:val="28"/>
          <w:szCs w:val="28"/>
          <w:rtl w:val="true"/>
          <w:lang w:bidi="ar-SA"/>
        </w:rPr>
        <w:t xml:space="preserve">همّي منازلة الأقران أحسبهم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فرائسي فهم منّي على وجل</w:t>
      </w:r>
    </w:p>
    <w:p>
      <w:pPr>
        <w:pStyle w:val="BookText"/>
        <w:rPr/>
      </w:pPr>
      <w:r>
        <w:rPr>
          <w:rFonts w:ascii="Amiri" w:hAnsi="Amiri" w:eastAsia="Amiri" w:cs="Amiri"/>
          <w:color w:val="111111"/>
          <w:sz w:val="28"/>
          <w:sz w:val="28"/>
          <w:szCs w:val="28"/>
          <w:rtl w:val="true"/>
          <w:lang w:bidi="ar-SA"/>
        </w:rPr>
        <w:t xml:space="preserve">أمضي على الهول من ليل و أهجم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سيل و أقدم في الهيجاء من أجل</w:t>
      </w:r>
    </w:p>
    <w:p>
      <w:pPr>
        <w:pStyle w:val="BookText"/>
        <w:rPr/>
      </w:pPr>
      <w:r>
        <w:rPr>
          <w:rFonts w:ascii="Amiri" w:hAnsi="Amiri" w:eastAsia="Amiri" w:cs="Amiri"/>
          <w:color w:val="111111"/>
          <w:sz w:val="28"/>
          <w:sz w:val="28"/>
          <w:szCs w:val="28"/>
          <w:rtl w:val="true"/>
          <w:lang w:bidi="ar-SA"/>
        </w:rPr>
        <w:t xml:space="preserve">فصرت كالغادة المكسال مضجعها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الحشايا وراء السّجف </w:t>
      </w:r>
      <w:r>
        <w:rPr>
          <w:rStyle w:val="FootnoteAnchor"/>
          <w:rtl w:val="true"/>
        </w:rPr>
        <w:footnoteReference w:id="372"/>
      </w:r>
      <w:r>
        <w:rPr>
          <w:rFonts w:ascii="Amiri" w:hAnsi="Amiri" w:eastAsia="Amiri" w:cs="Amiri"/>
          <w:color w:val="111111"/>
          <w:sz w:val="28"/>
          <w:sz w:val="28"/>
          <w:szCs w:val="28"/>
          <w:rtl w:val="true"/>
          <w:lang w:bidi="ar-SA"/>
        </w:rPr>
        <w:t>و الكلل</w:t>
      </w:r>
    </w:p>
    <w:p>
      <w:pPr>
        <w:pStyle w:val="BookText"/>
        <w:rPr/>
      </w:pPr>
      <w:r>
        <w:rPr>
          <w:rFonts w:ascii="Amiri" w:hAnsi="Amiri" w:eastAsia="Amiri" w:cs="Amiri"/>
          <w:color w:val="111111"/>
          <w:sz w:val="28"/>
          <w:sz w:val="28"/>
          <w:szCs w:val="28"/>
          <w:rtl w:val="true"/>
          <w:lang w:bidi="ar-SA"/>
        </w:rPr>
        <w:t xml:space="preserve">قد كدت أعفن من طول الثّواء كما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يصدي المهنّد طول اللّبث في الخلل</w:t>
      </w:r>
    </w:p>
    <w:p>
      <w:pPr>
        <w:pStyle w:val="BookText"/>
        <w:rPr/>
      </w:pPr>
      <w:r>
        <w:rPr>
          <w:rFonts w:ascii="Amiri" w:hAnsi="Amiri" w:eastAsia="Amiri" w:cs="Amiri"/>
          <w:color w:val="111111"/>
          <w:sz w:val="28"/>
          <w:sz w:val="28"/>
          <w:szCs w:val="28"/>
          <w:rtl w:val="true"/>
          <w:lang w:bidi="ar-SA"/>
        </w:rPr>
        <w:t xml:space="preserve">أروح بعد دروع الحرب في حلل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الدّبيقي </w:t>
      </w:r>
      <w:r>
        <w:rPr>
          <w:rStyle w:val="FootnoteAnchor"/>
          <w:rtl w:val="true"/>
        </w:rPr>
        <w:footnoteReference w:id="373"/>
      </w:r>
      <w:r>
        <w:rPr>
          <w:rFonts w:ascii="Amiri" w:hAnsi="Amiri" w:eastAsia="Amiri" w:cs="Amiri"/>
          <w:color w:val="111111"/>
          <w:sz w:val="28"/>
          <w:sz w:val="28"/>
          <w:szCs w:val="28"/>
          <w:rtl w:val="true"/>
          <w:lang w:bidi="ar-SA"/>
        </w:rPr>
        <w:t>فبؤسا لي و للحلل</w:t>
      </w:r>
    </w:p>
    <w:p>
      <w:pPr>
        <w:pStyle w:val="BookText"/>
        <w:rPr/>
      </w:pPr>
      <w:r>
        <w:rPr>
          <w:rFonts w:ascii="Amiri" w:hAnsi="Amiri" w:eastAsia="Amiri" w:cs="Amiri"/>
          <w:color w:val="111111"/>
          <w:sz w:val="28"/>
          <w:sz w:val="28"/>
          <w:szCs w:val="28"/>
          <w:rtl w:val="true"/>
          <w:lang w:bidi="ar-SA"/>
        </w:rPr>
        <w:t xml:space="preserve">و ما الرّفاهة من رأيي و لا وطري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التّنعّم من همّي و لا شغل</w:t>
      </w:r>
    </w:p>
    <w:p>
      <w:pPr>
        <w:pStyle w:val="BookText"/>
        <w:rPr/>
      </w:pPr>
      <w:r>
        <w:rPr>
          <w:rFonts w:ascii="Amiri" w:hAnsi="Amiri" w:eastAsia="Amiri" w:cs="Amiri"/>
          <w:color w:val="111111"/>
          <w:sz w:val="28"/>
          <w:sz w:val="28"/>
          <w:szCs w:val="28"/>
          <w:rtl w:val="true"/>
          <w:lang w:bidi="ar-SA"/>
        </w:rPr>
        <w:t xml:space="preserve">و لست أرضى بلوغ المجد في رفه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العلى دون حطم البيض و الأسل</w:t>
      </w:r>
    </w:p>
    <w:p>
      <w:pPr>
        <w:pStyle w:val="BookText"/>
        <w:rPr/>
      </w:pPr>
      <w:r>
        <w:rPr>
          <w:rFonts w:ascii="Amiri" w:hAnsi="Amiri" w:eastAsia="Amiri" w:cs="Amiri"/>
          <w:color w:val="111111"/>
          <w:sz w:val="28"/>
          <w:sz w:val="28"/>
          <w:szCs w:val="28"/>
          <w:rtl w:val="true"/>
          <w:lang w:bidi="ar-SA"/>
        </w:rPr>
        <w:t xml:space="preserve">و أنشدني بعد ما قاله في خروجه من مصر قال </w:t>
      </w:r>
      <w:r>
        <w:rPr>
          <w:rStyle w:val="FootnoteAnchor"/>
          <w:rtl w:val="true"/>
        </w:rPr>
        <w:footnoteReference w:id="3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إليك فما تثني شئونك شأني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تملك العين الحسان عناني</w:t>
      </w:r>
    </w:p>
    <w:p>
      <w:pPr>
        <w:pStyle w:val="BookText"/>
        <w:rPr/>
      </w:pPr>
      <w:r>
        <w:rPr>
          <w:rFonts w:ascii="Amiri" w:hAnsi="Amiri" w:eastAsia="Amiri" w:cs="Amiri"/>
          <w:color w:val="111111"/>
          <w:sz w:val="28"/>
          <w:sz w:val="28"/>
          <w:szCs w:val="28"/>
          <w:rtl w:val="true"/>
          <w:lang w:bidi="ar-SA"/>
        </w:rPr>
        <w:t xml:space="preserve">و لا تجزعي من بغتة البين و اصبري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 التنائي معقب لتداني</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فللأسد غيل حيث حلّت و إنّما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يهاب التّنائي قلب كلّ‌ هدان </w:t>
      </w:r>
      <w:bookmarkStart w:id="70" w:name="pg11912_137432"/>
    </w:p>
    <w:p>
      <w:pPr>
        <w:pStyle w:val="BookText"/>
        <w:rPr/>
      </w:pPr>
      <w:bookmarkEnd w:id="70"/>
      <w:r>
        <w:rPr>
          <w:rFonts w:ascii="Amiri" w:hAnsi="Amiri" w:eastAsia="Amiri" w:cs="Amiri"/>
          <w:color w:val="111111"/>
          <w:sz w:val="28"/>
          <w:sz w:val="28"/>
          <w:szCs w:val="28"/>
          <w:rtl w:val="true"/>
          <w:lang w:bidi="ar-SA"/>
        </w:rPr>
        <w:t xml:space="preserve">و لا تحملي همّ‌ اغترابي فلم أزل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غريب وفاء في الورى و بيان</w:t>
      </w:r>
    </w:p>
    <w:p>
      <w:pPr>
        <w:pStyle w:val="BookText"/>
        <w:rPr/>
      </w:pPr>
      <w:r>
        <w:rPr>
          <w:rFonts w:ascii="Amiri" w:hAnsi="Amiri" w:eastAsia="Amiri" w:cs="Amiri"/>
          <w:color w:val="111111"/>
          <w:sz w:val="28"/>
          <w:sz w:val="28"/>
          <w:szCs w:val="28"/>
          <w:rtl w:val="true"/>
          <w:lang w:bidi="ar-SA"/>
        </w:rPr>
        <w:t xml:space="preserve">وفيّا إذا ما خان جفن لناظر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يرع كفّ‌ صحبة لبنان</w:t>
      </w:r>
    </w:p>
    <w:p>
      <w:pPr>
        <w:pStyle w:val="BookText"/>
        <w:rPr/>
      </w:pPr>
      <w:r>
        <w:rPr>
          <w:rFonts w:ascii="Amiri" w:hAnsi="Amiri" w:eastAsia="Amiri" w:cs="Amiri"/>
          <w:color w:val="111111"/>
          <w:sz w:val="28"/>
          <w:sz w:val="28"/>
          <w:szCs w:val="28"/>
          <w:rtl w:val="true"/>
          <w:lang w:bidi="ar-SA"/>
        </w:rPr>
        <w:t xml:space="preserve">أرى الغدر عارا يكتب الدّهر وسمة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يقرأه ما بين الملا الملوان</w:t>
      </w:r>
    </w:p>
    <w:p>
      <w:pPr>
        <w:pStyle w:val="BookText"/>
        <w:rPr/>
      </w:pPr>
      <w:r>
        <w:rPr>
          <w:rFonts w:ascii="Amiri" w:hAnsi="Amiri" w:eastAsia="Amiri" w:cs="Amiri"/>
          <w:color w:val="111111"/>
          <w:sz w:val="28"/>
          <w:sz w:val="28"/>
          <w:szCs w:val="28"/>
          <w:rtl w:val="true"/>
          <w:lang w:bidi="ar-SA"/>
        </w:rPr>
        <w:t xml:space="preserve">و لا تسأليني عن زماني فإنّني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أنزّه عن شكوى الخطوب لسان</w:t>
      </w:r>
    </w:p>
    <w:p>
      <w:pPr>
        <w:pStyle w:val="BookText"/>
        <w:rPr/>
      </w:pPr>
      <w:r>
        <w:rPr>
          <w:rFonts w:ascii="Amiri" w:hAnsi="Amiri" w:eastAsia="Amiri" w:cs="Amiri"/>
          <w:color w:val="111111"/>
          <w:sz w:val="28"/>
          <w:sz w:val="28"/>
          <w:szCs w:val="28"/>
          <w:rtl w:val="true"/>
          <w:lang w:bidi="ar-SA"/>
        </w:rPr>
        <w:t xml:space="preserve">و لكن سلي عنّي الزمان فإنّه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يحدّث عن صبري على الحدثان</w:t>
      </w:r>
    </w:p>
    <w:p>
      <w:pPr>
        <w:pStyle w:val="BookText"/>
        <w:rPr/>
      </w:pPr>
      <w:r>
        <w:rPr>
          <w:rFonts w:ascii="Amiri" w:hAnsi="Amiri" w:eastAsia="Amiri" w:cs="Amiri"/>
          <w:color w:val="111111"/>
          <w:sz w:val="28"/>
          <w:sz w:val="28"/>
          <w:szCs w:val="28"/>
          <w:rtl w:val="true"/>
          <w:lang w:bidi="ar-SA"/>
        </w:rPr>
        <w:t xml:space="preserve">رمتني الليالي بالخطوب جهالة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بصبري على ما نابني و عراني</w:t>
      </w:r>
    </w:p>
    <w:p>
      <w:pPr>
        <w:pStyle w:val="BookText"/>
        <w:rPr/>
      </w:pPr>
      <w:r>
        <w:rPr>
          <w:rFonts w:ascii="Amiri" w:hAnsi="Amiri" w:eastAsia="Amiri" w:cs="Amiri"/>
          <w:color w:val="111111"/>
          <w:sz w:val="28"/>
          <w:sz w:val="28"/>
          <w:szCs w:val="28"/>
          <w:rtl w:val="true"/>
          <w:lang w:bidi="ar-SA"/>
        </w:rPr>
        <w:t xml:space="preserve">فما أوهنت عزمي الرزايا و لا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بحسن اصطباري في الملمّ‌ يداني</w:t>
      </w:r>
    </w:p>
    <w:p>
      <w:pPr>
        <w:pStyle w:val="BookText"/>
        <w:rPr/>
      </w:pPr>
      <w:r>
        <w:rPr>
          <w:rFonts w:ascii="Amiri" w:hAnsi="Amiri" w:eastAsia="Amiri" w:cs="Amiri"/>
          <w:color w:val="111111"/>
          <w:sz w:val="28"/>
          <w:sz w:val="28"/>
          <w:szCs w:val="28"/>
          <w:rtl w:val="true"/>
          <w:lang w:bidi="ar-SA"/>
        </w:rPr>
        <w:t xml:space="preserve">و كم نكبة ظنّ‌ العدى أنّها الرّدى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سمت بي و أعلت في البرية شاني</w:t>
      </w:r>
    </w:p>
    <w:p>
      <w:pPr>
        <w:pStyle w:val="BookText"/>
        <w:rPr/>
      </w:pPr>
      <w:r>
        <w:rPr>
          <w:rFonts w:ascii="Amiri" w:hAnsi="Amiri" w:eastAsia="Amiri" w:cs="Amiri"/>
          <w:color w:val="111111"/>
          <w:sz w:val="28"/>
          <w:sz w:val="28"/>
          <w:szCs w:val="28"/>
          <w:rtl w:val="true"/>
          <w:lang w:bidi="ar-SA"/>
        </w:rPr>
        <w:t xml:space="preserve">و ما أنا ممن يستكين لحادث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يملأ الهول المخوف جناني</w:t>
      </w:r>
    </w:p>
    <w:p>
      <w:pPr>
        <w:pStyle w:val="BookText"/>
        <w:rPr/>
      </w:pPr>
      <w:r>
        <w:rPr>
          <w:rFonts w:ascii="Amiri" w:hAnsi="Amiri" w:eastAsia="Amiri" w:cs="Amiri"/>
          <w:color w:val="111111"/>
          <w:sz w:val="28"/>
          <w:sz w:val="28"/>
          <w:szCs w:val="28"/>
          <w:rtl w:val="true"/>
          <w:lang w:bidi="ar-SA"/>
        </w:rPr>
        <w:t xml:space="preserve">و إن كان دهري غال و فدي فلم يغل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ثنائي و لا ذكري بكلّ‌ مكان</w:t>
      </w:r>
    </w:p>
    <w:p>
      <w:pPr>
        <w:pStyle w:val="BookText"/>
        <w:rPr/>
      </w:pPr>
      <w:r>
        <w:rPr>
          <w:rFonts w:ascii="Amiri" w:hAnsi="Amiri" w:eastAsia="Amiri" w:cs="Amiri"/>
          <w:color w:val="111111"/>
          <w:sz w:val="28"/>
          <w:sz w:val="28"/>
          <w:szCs w:val="28"/>
          <w:rtl w:val="true"/>
          <w:lang w:bidi="ar-SA"/>
        </w:rPr>
        <w:t xml:space="preserve">و ما كان إلاّ للنّوال و للقرى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غوثا لملهوف و فدية عان</w:t>
      </w:r>
    </w:p>
    <w:p>
      <w:pPr>
        <w:pStyle w:val="BookText"/>
        <w:rPr/>
      </w:pPr>
      <w:r>
        <w:rPr>
          <w:rFonts w:ascii="Amiri" w:hAnsi="Amiri" w:eastAsia="Amiri" w:cs="Amiri"/>
          <w:color w:val="111111"/>
          <w:sz w:val="28"/>
          <w:sz w:val="28"/>
          <w:szCs w:val="28"/>
          <w:rtl w:val="true"/>
          <w:lang w:bidi="ar-SA"/>
        </w:rPr>
        <w:t xml:space="preserve">حمدت على حالي يسار و عسرة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برّزت في يومي ندى </w:t>
      </w:r>
      <w:r>
        <w:rPr>
          <w:rStyle w:val="FootnoteAnchor"/>
          <w:rtl w:val="true"/>
        </w:rPr>
        <w:footnoteReference w:id="375"/>
      </w:r>
      <w:r>
        <w:rPr>
          <w:rFonts w:ascii="IRNazanin" w:hAnsi="IRNazanin" w:eastAsia="IRNazanin"/>
          <w:color w:val="111111"/>
          <w:sz w:val="28"/>
          <w:sz w:val="28"/>
          <w:szCs w:val="28"/>
          <w:rtl w:val="true"/>
          <w:lang w:bidi="fa-IR"/>
        </w:rPr>
        <w:t>و طعان</w:t>
      </w:r>
    </w:p>
    <w:p>
      <w:pPr>
        <w:pStyle w:val="BookText"/>
        <w:rPr/>
      </w:pPr>
      <w:r>
        <w:rPr>
          <w:rFonts w:ascii="Amiri" w:hAnsi="Amiri" w:eastAsia="Amiri" w:cs="Amiri"/>
          <w:color w:val="111111"/>
          <w:sz w:val="28"/>
          <w:sz w:val="28"/>
          <w:szCs w:val="28"/>
          <w:rtl w:val="true"/>
          <w:lang w:bidi="ar-SA"/>
        </w:rPr>
        <w:t xml:space="preserve">و لم أدّخر للدّهر إن راب أو نبا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للخطب إلاّ صارمي و سنان</w:t>
      </w:r>
    </w:p>
    <w:p>
      <w:pPr>
        <w:pStyle w:val="BookText"/>
        <w:rPr/>
      </w:pPr>
      <w:r>
        <w:rPr>
          <w:rFonts w:ascii="Amiri" w:hAnsi="Amiri" w:eastAsia="Amiri" w:cs="Amiri"/>
          <w:color w:val="111111"/>
          <w:sz w:val="28"/>
          <w:sz w:val="28"/>
          <w:szCs w:val="28"/>
          <w:rtl w:val="true"/>
          <w:lang w:bidi="ar-SA"/>
        </w:rPr>
        <w:t xml:space="preserve">لأنّ‌ جميل الذكر يبقى لأهله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كل الذي فوق البسيطة فان</w:t>
      </w:r>
    </w:p>
    <w:p>
      <w:pPr>
        <w:pStyle w:val="Heading4"/>
        <w:numPr>
          <w:ilvl w:val="3"/>
          <w:numId w:val="1"/>
        </w:numPr>
        <w:rPr/>
      </w:pPr>
      <w:bookmarkStart w:id="71" w:name="__RefHeading___Toc13729232_73709187"/>
      <w:bookmarkStart w:id="72" w:name="_Toc26"/>
      <w:bookmarkEnd w:id="71"/>
      <w:r>
        <w:rPr/>
        <w:t>601</w:t>
      </w:r>
      <w:r>
        <w:rPr>
          <w:rtl w:val="true"/>
        </w:rPr>
        <w:t xml:space="preserve"> - </w:t>
      </w:r>
      <w:r>
        <w:rPr>
          <w:rtl w:val="true"/>
        </w:rPr>
        <w:t>أسباط‍‌ بن واصل الشّيباني</w:t>
      </w:r>
      <w:bookmarkEnd w:id="72"/>
    </w:p>
    <w:p>
      <w:pPr>
        <w:pStyle w:val="BookText"/>
        <w:rPr/>
      </w:pPr>
      <w:r>
        <w:rPr>
          <w:rFonts w:ascii="Amiri" w:hAnsi="Amiri" w:eastAsia="Amiri" w:cs="Amiri"/>
          <w:color w:val="111111"/>
          <w:sz w:val="28"/>
          <w:sz w:val="28"/>
          <w:szCs w:val="28"/>
          <w:rtl w:val="true"/>
          <w:lang w:bidi="ar-SA"/>
        </w:rPr>
        <w:t xml:space="preserve">والد يوسف </w:t>
      </w:r>
      <w:r>
        <w:rPr>
          <w:rStyle w:val="FootnoteAnchor"/>
          <w:rtl w:val="true"/>
        </w:rPr>
        <w:footnoteReference w:id="376"/>
      </w:r>
      <w:r>
        <w:rPr>
          <w:rFonts w:ascii="IRNazanin" w:hAnsi="IRNazanin" w:eastAsia="IRNazanin"/>
          <w:color w:val="111111"/>
          <w:sz w:val="28"/>
          <w:sz w:val="28"/>
          <w:szCs w:val="28"/>
          <w:rtl w:val="true"/>
          <w:lang w:bidi="fa-IR"/>
        </w:rPr>
        <w:t>بن أسباط‍‌ الزاهد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شاعر مدح يزيد بن الوليد و كان قدريّا حكى ذلك ابنه يوسف</w:t>
      </w:r>
      <w:r>
        <w:rPr>
          <w:rFonts w:eastAsia="Amiri" w:cs="Amiri" w:ascii="Amiri" w:hAnsi="Amiri"/>
          <w:color w:val="111111"/>
          <w:sz w:val="28"/>
          <w:szCs w:val="28"/>
          <w:rtl w:val="true"/>
          <w:lang w:bidi="ar-SA"/>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أنبأنا أبو القاسم علي بن إبراهيم الحسيني و أبو الوحش سبيع </w:t>
      </w:r>
      <w:r>
        <w:rPr>
          <w:rStyle w:val="FootnoteAnchor"/>
          <w:rtl w:val="true"/>
        </w:rPr>
        <w:footnoteReference w:id="377"/>
      </w:r>
      <w:r>
        <w:rPr>
          <w:rFonts w:ascii="Amiri" w:hAnsi="Amiri" w:eastAsia="Amiri" w:cs="Amiri"/>
          <w:color w:val="111111"/>
          <w:sz w:val="28"/>
          <w:sz w:val="28"/>
          <w:szCs w:val="28"/>
          <w:rtl w:val="true"/>
          <w:lang w:bidi="ar-SA"/>
        </w:rPr>
        <w:t>بن المسلّم الفقيه، عن رشأ بن نظيف المقرئ، و أبي القاسم علي بن الفضل بن الفرات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عبد الوهاب الكلابي، أنا أبو الحسن بن جوصا، نا عبد اللّه بن خبيق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 لي زوجة يوسف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يوسف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أبي صديقا ليزيد بن الوليد الناقص، فلما صارت </w:t>
      </w:r>
    </w:p>
    <w:p>
      <w:pPr>
        <w:pStyle w:val="BookText"/>
        <w:rPr/>
      </w:pPr>
      <w:r>
        <w:rPr>
          <w:rFonts w:ascii="Amiri" w:hAnsi="Amiri" w:eastAsia="Amiri" w:cs="Amiri"/>
          <w:color w:val="111111"/>
          <w:sz w:val="28"/>
          <w:sz w:val="28"/>
          <w:szCs w:val="28"/>
          <w:rtl w:val="true"/>
          <w:lang w:bidi="ar-SA"/>
        </w:rPr>
        <w:t>إليه الخلافة دخل عليه و معه عشرة من الشعراء، فسلم عليه بالخلافة و قال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أتتك تزفّ‌ زفاف العروس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المسلمين فخذها هنيّا</w:t>
      </w:r>
    </w:p>
    <w:p>
      <w:pPr>
        <w:pStyle w:val="BookText"/>
        <w:rPr/>
      </w:pPr>
      <w:r>
        <w:rPr>
          <w:rFonts w:ascii="Amiri" w:hAnsi="Amiri" w:eastAsia="Amiri" w:cs="Amiri"/>
          <w:color w:val="111111"/>
          <w:sz w:val="28"/>
          <w:sz w:val="28"/>
          <w:szCs w:val="28"/>
          <w:rtl w:val="true"/>
          <w:lang w:bidi="ar-SA"/>
        </w:rPr>
        <w:t>في قصيدة له، فأمر لهم بكذا و كذا فرّق بينهم؛ ثم عاش أبي حتى أدرك أبا جعفر فأتاه بقصيدته التي قالها في يزيد، فأمر له بأربعة آلاف درهم، فاستقلّها أبي،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عهد أمير المؤمنين بالفقر قريب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علي بن إبراهيم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رشأ بن نظيف المقرئ، أنا الحسن بن إسماعيل، أنا أحمد بن مروان، نا محمد بن عبد العزيز، نا أحمد بن خالد، عن أبي يوسف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يوسف بن أسباط‍‌ أترك أبوك مالا؟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ترك أبي مائة ألف بالعراق لم آخذ منها شيئا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يوسف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يوسف بن أسباط‍‌ يطحن الشعير بيده، و يأكل، و يغزو و لا يأخذ سهمه و لا يأكل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القاسم علي بن إبراهيم، عن أبي القاسم بن الفرات، أنا عبد الوهاب الكلابي، أنا أبو الحسن بن جوصا، نا عبد اللّه بن خبيق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يوسف بن أسباط‍‌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مات أبي و ترك مائة ألف ما أخذت منها شيئا إلاّ هذا المصحف، و في </w:t>
      </w:r>
      <w:r>
        <w:rPr>
          <w:rStyle w:val="FootnoteAnchor"/>
          <w:rtl w:val="true"/>
        </w:rPr>
        <w:footnoteReference w:id="378"/>
      </w:r>
      <w:r>
        <w:rPr>
          <w:rFonts w:ascii="Amiri" w:hAnsi="Amiri" w:eastAsia="Amiri" w:cs="Amiri"/>
          <w:color w:val="111111"/>
          <w:sz w:val="28"/>
          <w:sz w:val="28"/>
          <w:szCs w:val="28"/>
          <w:rtl w:val="true"/>
          <w:lang w:bidi="ar-SA"/>
        </w:rPr>
        <w:t>نفسي منه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بن السمرقندي، أنا أبو محمد الصّريفيني، أنا أبو القاسم بن حبابة، نا أبو القاسم البغوي، نا محمد بن هارون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أبو نشيط‍‌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سعيد بن شبيب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يوسف بن أسباط‍‌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أبي قدريّا و أخوالي روافض، فأنقذني اللّه تعالى بسيفين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أسباط‍‌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يذكر غيبته عن قتل الوليد و أنّه لم يحضره و قد كان ذلك و بعد من المجلبين عليه و الدّاعين إلى قتاله و قتله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مررت بحيث قضى نحبه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فكاد يشيّب منّي القذالا</w:t>
      </w:r>
    </w:p>
    <w:p>
      <w:pPr>
        <w:pStyle w:val="BookText"/>
        <w:rPr/>
      </w:pPr>
      <w:r>
        <w:rPr>
          <w:rFonts w:ascii="Amiri" w:hAnsi="Amiri" w:eastAsia="Amiri" w:cs="Amiri"/>
          <w:color w:val="111111"/>
          <w:sz w:val="28"/>
          <w:sz w:val="28"/>
          <w:szCs w:val="28"/>
          <w:rtl w:val="true"/>
          <w:lang w:bidi="ar-SA"/>
        </w:rPr>
        <w:t xml:space="preserve">لذكري وقيعته إذ مضت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أك باشرت فيها قتالا</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 أك غيّبت عنها فما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تغيّب قلبي و لا كان مالا </w:t>
      </w:r>
    </w:p>
    <w:p>
      <w:pPr>
        <w:pStyle w:val="BookText"/>
        <w:rPr/>
      </w:pPr>
      <w:r>
        <w:rPr>
          <w:rFonts w:ascii="Amiri" w:hAnsi="Amiri" w:eastAsia="Amiri" w:cs="Amiri"/>
          <w:color w:val="111111"/>
          <w:sz w:val="28"/>
          <w:sz w:val="28"/>
          <w:szCs w:val="28"/>
          <w:rtl w:val="true"/>
          <w:lang w:bidi="ar-SA"/>
        </w:rPr>
        <w:t xml:space="preserve">و لكنني كنت في غيبة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أجلّ‌ من القول عنّي عيالا</w:t>
      </w:r>
    </w:p>
    <w:p>
      <w:pPr>
        <w:pStyle w:val="BookText"/>
        <w:rPr/>
      </w:pPr>
      <w:r>
        <w:rPr>
          <w:rFonts w:ascii="Amiri" w:hAnsi="Amiri" w:eastAsia="Amiri" w:cs="Amiri"/>
          <w:color w:val="111111"/>
          <w:sz w:val="28"/>
          <w:sz w:val="28"/>
          <w:szCs w:val="28"/>
          <w:rtl w:val="true"/>
          <w:lang w:bidi="ar-SA"/>
        </w:rPr>
        <w:t xml:space="preserve">أعرّف ذا الجهل شرّاته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أذكر للناس منه خلالا</w:t>
      </w:r>
    </w:p>
    <w:p>
      <w:pPr>
        <w:pStyle w:val="BookText"/>
        <w:rPr/>
      </w:pPr>
      <w:r>
        <w:rPr>
          <w:rFonts w:ascii="Amiri" w:hAnsi="Amiri" w:eastAsia="Amiri" w:cs="Amiri"/>
          <w:color w:val="111111"/>
          <w:sz w:val="28"/>
          <w:sz w:val="28"/>
          <w:szCs w:val="28"/>
          <w:rtl w:val="true"/>
          <w:lang w:bidi="ar-SA"/>
        </w:rPr>
        <w:t>و لأسباط‍‌ بن واصل مما ذكر محمد بن داود بن الجرّاح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دعاني أناجي إلهي </w:t>
      </w:r>
      <w:r>
        <w:rPr>
          <w:rStyle w:val="FootnoteAnchor"/>
          <w:rtl w:val="true"/>
        </w:rPr>
        <w:footnoteReference w:id="379"/>
      </w:r>
      <w:r>
        <w:rPr>
          <w:rFonts w:ascii="Amiri" w:hAnsi="Amiri" w:eastAsia="Amiri" w:cs="Amiri"/>
          <w:color w:val="111111"/>
          <w:sz w:val="28"/>
          <w:sz w:val="28"/>
          <w:szCs w:val="28"/>
          <w:rtl w:val="true"/>
          <w:lang w:bidi="ar-SA"/>
        </w:rPr>
        <w:t xml:space="preserve">قليلا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الليل ألقى عليّ‌ السّدولا</w:t>
      </w:r>
    </w:p>
    <w:p>
      <w:pPr>
        <w:pStyle w:val="BookText"/>
        <w:rPr/>
      </w:pPr>
      <w:r>
        <w:rPr>
          <w:rFonts w:ascii="Amiri" w:hAnsi="Amiri" w:eastAsia="Amiri" w:cs="Amiri"/>
          <w:color w:val="111111"/>
          <w:sz w:val="28"/>
          <w:sz w:val="28"/>
          <w:szCs w:val="28"/>
          <w:rtl w:val="true"/>
          <w:lang w:bidi="ar-SA"/>
        </w:rPr>
        <w:t xml:space="preserve">إليك تيمّمت قولا </w:t>
      </w:r>
      <w:r>
        <w:rPr>
          <w:rStyle w:val="FootnoteAnchor"/>
          <w:rtl w:val="true"/>
        </w:rPr>
        <w:footnoteReference w:id="380"/>
      </w:r>
      <w:r>
        <w:rPr>
          <w:rFonts w:ascii="Amiri" w:hAnsi="Amiri" w:eastAsia="Amiri" w:cs="Amiri"/>
          <w:color w:val="111111"/>
          <w:sz w:val="28"/>
          <w:sz w:val="28"/>
          <w:szCs w:val="28"/>
          <w:rtl w:val="true"/>
          <w:lang w:bidi="ar-SA"/>
        </w:rPr>
        <w:t xml:space="preserve">أصيلا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أرجّي به ربّ‌ منك الفضولا</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لأنك تعطي على قدرة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أنك </w:t>
      </w:r>
      <w:r>
        <w:rPr>
          <w:rStyle w:val="FootnoteAnchor"/>
          <w:rtl w:val="true"/>
        </w:rPr>
        <w:footnoteReference w:id="381"/>
      </w:r>
      <w:r>
        <w:rPr>
          <w:rFonts w:ascii="Amiri" w:hAnsi="Amiri" w:eastAsia="Amiri" w:cs="Amiri"/>
          <w:color w:val="111111"/>
          <w:sz w:val="28"/>
          <w:sz w:val="28"/>
          <w:szCs w:val="28"/>
          <w:rtl w:val="true"/>
          <w:lang w:bidi="ar-SA"/>
        </w:rPr>
        <w:t xml:space="preserve">لست بشيء بخيلا </w:t>
      </w:r>
      <w:bookmarkStart w:id="73" w:name="pg11912_137435"/>
    </w:p>
    <w:p>
      <w:pPr>
        <w:pStyle w:val="Heading3"/>
        <w:numPr>
          <w:ilvl w:val="2"/>
          <w:numId w:val="1"/>
        </w:numPr>
        <w:rPr/>
      </w:pPr>
      <w:bookmarkStart w:id="74" w:name="__RefHeading___Toc13729234_73709187"/>
      <w:bookmarkStart w:id="75" w:name="_Toc27"/>
      <w:bookmarkEnd w:id="73"/>
      <w:bookmarkEnd w:id="74"/>
      <w:r>
        <w:rPr>
          <w:rtl w:val="true"/>
        </w:rPr>
        <w:t>ذكر من اسمه  إسحاق</w:t>
      </w:r>
      <w:bookmarkEnd w:id="75"/>
    </w:p>
    <w:p>
      <w:pPr>
        <w:pStyle w:val="Heading4"/>
        <w:numPr>
          <w:ilvl w:val="3"/>
          <w:numId w:val="1"/>
        </w:numPr>
        <w:rPr/>
      </w:pPr>
      <w:bookmarkStart w:id="76" w:name="__RefHeading___Toc13729236_73709187"/>
      <w:bookmarkStart w:id="77" w:name="_Toc28"/>
      <w:bookmarkEnd w:id="76"/>
      <w:r>
        <w:rPr>
          <w:rtl w:val="true"/>
        </w:rPr>
        <w:t>اشارة</w:t>
      </w:r>
      <w:bookmarkEnd w:id="77"/>
    </w:p>
    <w:p>
      <w:pPr>
        <w:pStyle w:val="BookText"/>
        <w:rPr/>
      </w:pPr>
      <w:r>
        <w:rPr>
          <w:rFonts w:ascii="Amiri" w:hAnsi="Amiri" w:eastAsia="Amiri" w:cs="Amiri"/>
          <w:color w:val="111111"/>
          <w:sz w:val="28"/>
          <w:sz w:val="28"/>
          <w:szCs w:val="28"/>
          <w:rtl w:val="true"/>
          <w:lang w:bidi="ar-SA"/>
        </w:rPr>
        <w:t xml:space="preserve">ذكر من اسمه </w:t>
      </w:r>
      <w:r>
        <w:rPr>
          <w:rStyle w:val="FootnoteAnchor"/>
          <w:rtl w:val="true"/>
        </w:rPr>
        <w:footnoteReference w:id="382"/>
      </w:r>
      <w:r>
        <w:rPr>
          <w:rFonts w:ascii="IRNazanin" w:hAnsi="IRNazanin" w:eastAsia="IRNazanin"/>
          <w:color w:val="111111"/>
          <w:sz w:val="28"/>
          <w:sz w:val="28"/>
          <w:szCs w:val="28"/>
          <w:rtl w:val="true"/>
          <w:lang w:bidi="fa-IR"/>
        </w:rPr>
        <w:t>إسحاق</w:t>
      </w:r>
    </w:p>
    <w:p>
      <w:pPr>
        <w:pStyle w:val="Heading4"/>
        <w:numPr>
          <w:ilvl w:val="3"/>
          <w:numId w:val="1"/>
        </w:numPr>
        <w:rPr/>
      </w:pPr>
      <w:bookmarkStart w:id="78" w:name="__RefHeading___Toc13729238_73709187"/>
      <w:bookmarkStart w:id="79" w:name="_Toc29"/>
      <w:bookmarkEnd w:id="78"/>
      <w:r>
        <w:rPr>
          <w:rtl w:val="true"/>
        </w:rPr>
        <w:t>حرف الألف في آباء من اسمه اسحاق</w:t>
      </w:r>
      <w:bookmarkEnd w:id="79"/>
    </w:p>
    <w:p>
      <w:pPr>
        <w:pStyle w:val="Heading5"/>
        <w:numPr>
          <w:ilvl w:val="4"/>
          <w:numId w:val="1"/>
        </w:numPr>
        <w:rPr/>
      </w:pPr>
      <w:bookmarkStart w:id="80" w:name="__RefHeading___Toc13729240_73709187"/>
      <w:bookmarkStart w:id="81" w:name="_Toc30"/>
      <w:bookmarkEnd w:id="80"/>
      <w:r>
        <w:rPr/>
        <w:t>602</w:t>
      </w:r>
      <w:r>
        <w:rPr>
          <w:rtl w:val="true"/>
        </w:rPr>
        <w:t xml:space="preserve"> - </w:t>
      </w:r>
      <w:r>
        <w:rPr>
          <w:rtl w:val="true"/>
        </w:rPr>
        <w:t>إسحاق بن أحمد</w:t>
      </w:r>
      <w:bookmarkEnd w:id="81"/>
    </w:p>
    <w:p>
      <w:pPr>
        <w:pStyle w:val="BookText"/>
        <w:rPr/>
      </w:pPr>
      <w:r>
        <w:rPr>
          <w:rFonts w:ascii="Amiri" w:hAnsi="Amiri" w:eastAsia="Amiri" w:cs="Amiri"/>
          <w:color w:val="111111"/>
          <w:sz w:val="28"/>
          <w:sz w:val="28"/>
          <w:szCs w:val="28"/>
          <w:rtl w:val="true"/>
          <w:lang w:bidi="ar-SA"/>
        </w:rPr>
        <w:t>حدّث عن جعفر بن محمد الفريابي فيما أرى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بندار الصّوفي القزويني المعروف بالصّيرفي </w:t>
      </w:r>
      <w:r>
        <w:rPr>
          <w:rStyle w:val="FootnoteAnchor"/>
          <w:rtl w:val="true"/>
        </w:rPr>
        <w:footnoteReference w:id="3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أنبأنا أبو الحسن علي بن المسلّم و أبو محمد بن الأكفاني </w:t>
      </w:r>
      <w:r>
        <w:rPr>
          <w:rStyle w:val="FootnoteAnchor"/>
          <w:rtl w:val="true"/>
        </w:rPr>
        <w:footnoteReference w:id="384"/>
      </w:r>
      <w:r>
        <w:rPr>
          <w:rFonts w:ascii="Amiri" w:hAnsi="Amiri" w:eastAsia="Amiri" w:cs="Amiri"/>
          <w:color w:val="111111"/>
          <w:sz w:val="28"/>
          <w:sz w:val="28"/>
          <w:szCs w:val="28"/>
          <w:rtl w:val="true"/>
          <w:lang w:bidi="ar-SA"/>
        </w:rPr>
        <w:t xml:space="preserve">و أبو المعالي ثعلب بن جعفر، أنا جعفر بن أحمد الصّوفي القزويني السّرّاج، أنا أبو بكر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 xml:space="preserve">] </w:t>
      </w:r>
      <w:r>
        <w:rPr>
          <w:rStyle w:val="FootnoteAnchor"/>
          <w:rtl w:val="true"/>
        </w:rPr>
        <w:footnoteReference w:id="385"/>
      </w:r>
      <w:r>
        <w:rPr>
          <w:rFonts w:ascii="Amiri" w:hAnsi="Amiri" w:eastAsia="Amiri" w:cs="Amiri"/>
          <w:color w:val="111111"/>
          <w:sz w:val="28"/>
          <w:sz w:val="28"/>
          <w:szCs w:val="28"/>
          <w:rtl w:val="true"/>
          <w:lang w:bidi="ar-SA"/>
        </w:rPr>
        <w:t>بن أحمد بن محمد الأردستاني، أنا محمد بن الحسن السّلمي، أنا علي بن بندار الصّوفي، نا إسحاق بن أحمد الدّمشقي، نا الفريابي، نا بشر بن محمد بن يحيى بن وضيح، عن أيوب، عن أنس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على البراء بن مالك و قد قال برجله على الحائط‍‌، و هو يترنّم بالشعر،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الإسلام و القرآن‌؟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أخي، الشعر ديوان العرب</w:t>
      </w:r>
      <w:r>
        <w:rPr>
          <w:rFonts w:eastAsia="Amiri" w:cs="Amiri" w:ascii="Amiri" w:hAnsi="Amiri"/>
          <w:color w:val="111111"/>
          <w:sz w:val="28"/>
          <w:szCs w:val="28"/>
          <w:rtl w:val="true"/>
          <w:lang w:bidi="ar-SA"/>
        </w:rPr>
        <w:t>.</w:t>
      </w:r>
    </w:p>
    <w:p>
      <w:pPr>
        <w:pStyle w:val="Heading5"/>
        <w:numPr>
          <w:ilvl w:val="4"/>
          <w:numId w:val="1"/>
        </w:numPr>
        <w:rPr/>
      </w:pPr>
      <w:bookmarkStart w:id="82" w:name="__RefHeading___Toc13729242_73709187"/>
      <w:bookmarkStart w:id="83" w:name="_Toc31"/>
      <w:bookmarkEnd w:id="82"/>
      <w:r>
        <w:rPr/>
        <w:t>603</w:t>
      </w:r>
      <w:r>
        <w:rPr>
          <w:rtl w:val="true"/>
        </w:rPr>
        <w:t xml:space="preserve"> - </w:t>
      </w:r>
      <w:r>
        <w:rPr>
          <w:rtl w:val="true"/>
        </w:rPr>
        <w:t>إسحاق بن أحمد</w:t>
      </w:r>
      <w:bookmarkEnd w:id="83"/>
    </w:p>
    <w:p>
      <w:pPr>
        <w:pStyle w:val="BookText"/>
        <w:rPr/>
      </w:pPr>
      <w:r>
        <w:rPr>
          <w:rFonts w:ascii="Amiri" w:hAnsi="Amiri" w:eastAsia="Amiri" w:cs="Amiri"/>
          <w:color w:val="111111"/>
          <w:sz w:val="28"/>
          <w:sz w:val="28"/>
          <w:szCs w:val="28"/>
          <w:rtl w:val="true"/>
          <w:lang w:bidi="ar-SA"/>
        </w:rPr>
        <w:t>أبو يعقوب الطائي</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حدّث عن أبي القاسم عبد الرّحمن بن إسحاق الزّجاجي </w:t>
      </w:r>
      <w:r>
        <w:rPr>
          <w:rStyle w:val="FootnoteAnchor"/>
          <w:rtl w:val="true"/>
        </w:rPr>
        <w:footnoteReference w:id="38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روى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نصر بن الجبّان </w:t>
      </w:r>
      <w:r>
        <w:rPr>
          <w:rStyle w:val="FootnoteAnchor"/>
          <w:rtl w:val="true"/>
        </w:rPr>
        <w:footnoteReference w:id="3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أنبأنا أبو محمد بن صابر السّلمي، أنا أبو الحسين بن الحنّائي، أنا أبو بكر الحداد، أخبرني أبو نصر بن الجبّان، حدّثني أبو يعقوب إسحاق بن أحمد الطائي، نا أبو القاسم عبد الرّحمن بن إسحاق الزجاجي، نا محمد بن القاسم الأنباري، عن أبي القاسم العبدي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المأمون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بينما أنا أدور في بلاد الروم وقفت على قصر عادي مبنيّ‌ من رخام أبيض، كأن أيدي المخلوقين رفعت عنه تلك الساعة، عليه مصراعان مردومان، عليهما كتاب بالحميرية فطلبت من قرأه، فإذا هو مكتوب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اختلف اللّيل و النهار و 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دارت نجوم السّماء في الفلك</w:t>
      </w:r>
    </w:p>
    <w:p>
      <w:pPr>
        <w:pStyle w:val="BookText"/>
        <w:rPr/>
      </w:pPr>
      <w:r>
        <w:rPr>
          <w:rFonts w:ascii="Amiri" w:hAnsi="Amiri" w:eastAsia="Amiri" w:cs="Amiri"/>
          <w:color w:val="111111"/>
          <w:sz w:val="28"/>
          <w:sz w:val="28"/>
          <w:szCs w:val="28"/>
          <w:rtl w:val="true"/>
          <w:lang w:bidi="ar-SA"/>
        </w:rPr>
        <w:t xml:space="preserve">إلاّ بثقل النعيم عن ملك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زال سلطانه إلى ملك</w:t>
      </w:r>
    </w:p>
    <w:p>
      <w:pPr>
        <w:pStyle w:val="BookText"/>
        <w:rPr/>
      </w:pPr>
      <w:r>
        <w:rPr>
          <w:rFonts w:ascii="Amiri" w:hAnsi="Amiri" w:eastAsia="Amiri" w:cs="Amiri"/>
          <w:color w:val="111111"/>
          <w:sz w:val="28"/>
          <w:sz w:val="28"/>
          <w:szCs w:val="28"/>
          <w:rtl w:val="true"/>
          <w:lang w:bidi="ar-SA"/>
        </w:rPr>
        <w:t xml:space="preserve">و ملك ذي العرش دائم أبدا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بفان و لا بمشترك </w:t>
      </w:r>
      <w:r>
        <w:rPr>
          <w:rStyle w:val="FootnoteAnchor"/>
          <w:rtl w:val="true"/>
        </w:rPr>
        <w:footnoteReference w:id="388"/>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فأمرت بفتح المصراعين، فدخلت، فإذا أنا بقبة من رخام أبيض مكتوب حواليها مثل تلك الكتابة، فقرئ فإذا هو مكتوب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لهفي على مختلس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قبره محتبس</w:t>
      </w:r>
    </w:p>
    <w:p>
      <w:pPr>
        <w:pStyle w:val="BookText"/>
        <w:rPr/>
      </w:pPr>
      <w:r>
        <w:rPr>
          <w:rFonts w:ascii="Amiri" w:hAnsi="Amiri" w:eastAsia="Amiri" w:cs="Amiri"/>
          <w:color w:val="111111"/>
          <w:sz w:val="28"/>
          <w:sz w:val="28"/>
          <w:szCs w:val="28"/>
          <w:rtl w:val="true"/>
          <w:lang w:bidi="ar-SA"/>
        </w:rPr>
        <w:t xml:space="preserve">قد عاش دهرا ملكا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منعّما بالأنس</w:t>
      </w:r>
    </w:p>
    <w:p>
      <w:pPr>
        <w:pStyle w:val="BookText"/>
        <w:rPr/>
      </w:pPr>
      <w:r>
        <w:rPr>
          <w:rFonts w:ascii="Amiri" w:hAnsi="Amiri" w:eastAsia="Amiri" w:cs="Amiri"/>
          <w:color w:val="111111"/>
          <w:sz w:val="28"/>
          <w:sz w:val="28"/>
          <w:szCs w:val="28"/>
          <w:rtl w:val="true"/>
          <w:lang w:bidi="ar-SA"/>
        </w:rPr>
        <w:t xml:space="preserve">لم ينتفع 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أتى بجنده و الحرس</w:t>
      </w:r>
    </w:p>
    <w:p>
      <w:pPr>
        <w:pStyle w:val="BookText"/>
        <w:rPr/>
      </w:pPr>
      <w:r>
        <w:rPr>
          <w:rFonts w:ascii="Amiri" w:hAnsi="Amiri" w:eastAsia="Amiri" w:cs="Amiri"/>
          <w:color w:val="111111"/>
          <w:sz w:val="28"/>
          <w:sz w:val="28"/>
          <w:szCs w:val="28"/>
          <w:rtl w:val="true"/>
          <w:lang w:bidi="ar-SA"/>
        </w:rPr>
        <w:t>و إذا داخل القبّة سرير من ذهب عليه رجل مسجّى حواليه ألواح من فضّة، مكتوب على لوح منها عند رأسه بمثل الكتابة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الموت أخرجني من دار مملكتي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فاخترت مضطجعي من بعد تتريف</w:t>
      </w:r>
    </w:p>
    <w:p>
      <w:pPr>
        <w:pStyle w:val="BookText"/>
        <w:rPr/>
      </w:pPr>
      <w:r>
        <w:rPr>
          <w:rFonts w:ascii="Amiri" w:hAnsi="Amiri" w:eastAsia="Amiri" w:cs="Amiri"/>
          <w:color w:val="111111"/>
          <w:sz w:val="28"/>
          <w:sz w:val="28"/>
          <w:szCs w:val="28"/>
          <w:rtl w:val="true"/>
          <w:lang w:bidi="ar-SA"/>
        </w:rPr>
        <w:t xml:space="preserve">لله عبد رأى قبري فأحزنه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خاف من دهره ريب التصاريف</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أستغفر اللّه من ذنبي و من زللي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أسأل اللّه عفوا يوم توقيفي </w:t>
      </w:r>
      <w:bookmarkStart w:id="84" w:name="pg11912_137437"/>
    </w:p>
    <w:p>
      <w:pPr>
        <w:pStyle w:val="Heading5"/>
        <w:numPr>
          <w:ilvl w:val="4"/>
          <w:numId w:val="1"/>
        </w:numPr>
        <w:rPr/>
      </w:pPr>
      <w:bookmarkStart w:id="85" w:name="__RefHeading___Toc13729244_73709187"/>
      <w:bookmarkStart w:id="86" w:name="_Toc32"/>
      <w:bookmarkEnd w:id="84"/>
      <w:bookmarkEnd w:id="85"/>
      <w:r>
        <w:rPr>
          <w:rtl w:val="true"/>
        </w:rPr>
        <w:t>ذكر من اسم أبيه إبراهيم ممن اسمه إسحاق</w:t>
      </w:r>
      <w:bookmarkEnd w:id="86"/>
    </w:p>
    <w:p>
      <w:pPr>
        <w:pStyle w:val="Heading6"/>
        <w:numPr>
          <w:ilvl w:val="5"/>
          <w:numId w:val="1"/>
        </w:numPr>
        <w:rPr/>
      </w:pPr>
      <w:bookmarkStart w:id="87" w:name="__RefHeading___Toc13729246_73709187"/>
      <w:bookmarkStart w:id="88" w:name="_Toc33"/>
      <w:bookmarkEnd w:id="87"/>
      <w:r>
        <w:rPr/>
        <w:t>604</w:t>
      </w:r>
      <w:r>
        <w:rPr>
          <w:rtl w:val="true"/>
        </w:rPr>
        <w:t xml:space="preserve"> - </w:t>
      </w:r>
      <w:r>
        <w:rPr>
          <w:rtl w:val="true"/>
        </w:rPr>
        <w:t>إسحاق بن إبراهيم بن أحمد بن محمد</w:t>
      </w:r>
      <w:bookmarkEnd w:id="88"/>
    </w:p>
    <w:p>
      <w:pPr>
        <w:pStyle w:val="BookText"/>
        <w:rPr/>
      </w:pPr>
      <w:r>
        <w:rPr>
          <w:rFonts w:ascii="Amiri" w:hAnsi="Amiri" w:eastAsia="Amiri" w:cs="Amiri"/>
          <w:color w:val="111111"/>
          <w:sz w:val="28"/>
          <w:sz w:val="28"/>
          <w:szCs w:val="28"/>
          <w:rtl w:val="true"/>
          <w:lang w:bidi="ar-SA"/>
        </w:rPr>
        <w:t>ابن عطيّة بن زياد بن مزيد بن بلال بن عبد اللّه</w:t>
      </w:r>
    </w:p>
    <w:p>
      <w:pPr>
        <w:pStyle w:val="BookText"/>
        <w:rPr/>
      </w:pPr>
      <w:r>
        <w:rPr>
          <w:rFonts w:ascii="Amiri" w:hAnsi="Amiri" w:eastAsia="Amiri" w:cs="Amiri"/>
          <w:color w:val="111111"/>
          <w:sz w:val="28"/>
          <w:sz w:val="28"/>
          <w:szCs w:val="28"/>
          <w:rtl w:val="true"/>
          <w:lang w:bidi="ar-SA"/>
        </w:rPr>
        <w:t xml:space="preserve">أبو يعقوب البغدادي </w:t>
      </w:r>
      <w:r>
        <w:rPr>
          <w:rStyle w:val="FootnoteAnchor"/>
          <w:rtl w:val="true"/>
        </w:rPr>
        <w:footnoteReference w:id="389"/>
      </w:r>
    </w:p>
    <w:p>
      <w:pPr>
        <w:pStyle w:val="BookText"/>
        <w:rPr/>
      </w:pPr>
      <w:r>
        <w:rPr>
          <w:rFonts w:ascii="Amiri" w:hAnsi="Amiri" w:eastAsia="Amiri" w:cs="Amiri"/>
          <w:color w:val="111111"/>
          <w:sz w:val="28"/>
          <w:sz w:val="28"/>
          <w:szCs w:val="28"/>
          <w:rtl w:val="true"/>
          <w:lang w:bidi="ar-SA"/>
        </w:rPr>
        <w:t>أخو أبي بكر بن الحداد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سمع بدمشق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أبا عبد اللّه </w:t>
      </w:r>
      <w:r>
        <w:rPr>
          <w:rStyle w:val="FootnoteAnchor"/>
          <w:rtl w:val="true"/>
        </w:rPr>
        <w:footnoteReference w:id="390"/>
      </w:r>
      <w:r>
        <w:rPr>
          <w:rFonts w:ascii="Amiri" w:hAnsi="Amiri" w:eastAsia="Amiri" w:cs="Amiri"/>
          <w:color w:val="111111"/>
          <w:sz w:val="28"/>
          <w:sz w:val="28"/>
          <w:szCs w:val="28"/>
          <w:rtl w:val="true"/>
          <w:lang w:bidi="ar-SA"/>
        </w:rPr>
        <w:t xml:space="preserve">أحمد بن محمد بن يحيى بن حمزة الحضرمي ببيت لهيا </w:t>
      </w:r>
      <w:r>
        <w:rPr>
          <w:rStyle w:val="FootnoteAnchor"/>
          <w:rtl w:val="true"/>
        </w:rPr>
        <w:footnoteReference w:id="391"/>
      </w:r>
      <w:r>
        <w:rPr>
          <w:rFonts w:ascii="Amiri" w:hAnsi="Amiri" w:eastAsia="Amiri" w:cs="Amiri"/>
          <w:color w:val="111111"/>
          <w:sz w:val="28"/>
          <w:sz w:val="28"/>
          <w:szCs w:val="28"/>
          <w:rtl w:val="true"/>
          <w:lang w:bidi="ar-SA"/>
        </w:rPr>
        <w:t>،و ببغداد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يوسف بن يعقوب القاضي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استوطن مصر، و روى عنه من أهلها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الغني بن سعيد</w:t>
      </w:r>
      <w:r>
        <w:rPr>
          <w:rFonts w:eastAsia="Amiri" w:cs="Amiri" w:ascii="Amiri" w:hAnsi="Amiri"/>
          <w:color w:val="111111"/>
          <w:sz w:val="28"/>
          <w:szCs w:val="28"/>
          <w:rtl w:val="true"/>
          <w:lang w:bidi="ar-SA"/>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الحسن بن قبيس و أبو منصور بن خيرون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لنا أبو بكر الخطيب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إسحاق بن إبراهيم بن أحمد بن محمد بن عطية بن زياد بن مزيد بن بلال بن عبد اللّه، أبو يعقوب الأسدي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أخو أبي بكر بن الحداد، نزل تنّيس </w:t>
      </w:r>
      <w:r>
        <w:rPr>
          <w:rStyle w:val="FootnoteAnchor"/>
          <w:rtl w:val="true"/>
        </w:rPr>
        <w:footnoteReference w:id="392"/>
      </w:r>
      <w:r>
        <w:rPr>
          <w:rFonts w:ascii="Amiri" w:hAnsi="Amiri" w:eastAsia="Amiri" w:cs="Amiri"/>
          <w:color w:val="111111"/>
          <w:sz w:val="28"/>
          <w:sz w:val="28"/>
          <w:szCs w:val="28"/>
          <w:rtl w:val="true"/>
          <w:lang w:bidi="ar-SA"/>
        </w:rPr>
        <w:t>و حدّث بها، و بمصر، عن يوسف بن يعقوب القاضي و طبقته، روى عنه عبد الغني بن سعيد المصري الحافظ‍‌</w:t>
      </w:r>
      <w:r>
        <w:rPr>
          <w:rFonts w:eastAsia="Amiri" w:cs="Amiri" w:ascii="Amiri" w:hAnsi="Amiri"/>
          <w:color w:val="111111"/>
          <w:sz w:val="28"/>
          <w:szCs w:val="28"/>
          <w:rtl w:val="true"/>
          <w:lang w:bidi="ar-SA"/>
        </w:rPr>
        <w:t xml:space="preserve">. </w:t>
      </w:r>
      <w:bookmarkStart w:id="89" w:name="pg11912_137438"/>
    </w:p>
    <w:p>
      <w:pPr>
        <w:pStyle w:val="Heading6"/>
        <w:numPr>
          <w:ilvl w:val="5"/>
          <w:numId w:val="1"/>
        </w:numPr>
        <w:rPr/>
      </w:pPr>
      <w:bookmarkStart w:id="90" w:name="__RefHeading___Toc13729248_73709187"/>
      <w:bookmarkStart w:id="91" w:name="_Toc34"/>
      <w:bookmarkEnd w:id="89"/>
      <w:bookmarkEnd w:id="90"/>
      <w:r>
        <w:rPr/>
        <w:t>605</w:t>
      </w:r>
      <w:r>
        <w:rPr>
          <w:rtl w:val="true"/>
        </w:rPr>
        <w:t xml:space="preserve"> - </w:t>
      </w:r>
      <w:r>
        <w:rPr>
          <w:rtl w:val="true"/>
        </w:rPr>
        <w:t>إسحاق بن إبراهيم بن إسماعيل بن سليمان</w:t>
      </w:r>
      <w:bookmarkEnd w:id="91"/>
    </w:p>
    <w:p>
      <w:pPr>
        <w:pStyle w:val="BookText"/>
        <w:rPr/>
      </w:pPr>
      <w:r>
        <w:rPr>
          <w:rFonts w:ascii="Amiri" w:hAnsi="Amiri" w:eastAsia="Amiri" w:cs="Amiri"/>
          <w:color w:val="111111"/>
          <w:sz w:val="28"/>
          <w:sz w:val="28"/>
          <w:szCs w:val="28"/>
          <w:rtl w:val="true"/>
          <w:lang w:bidi="ar-SA"/>
        </w:rPr>
        <w:t>ابن راشد بن سليم الثّقفي</w:t>
      </w:r>
    </w:p>
    <w:p>
      <w:pPr>
        <w:pStyle w:val="BookText"/>
        <w:rPr/>
      </w:pPr>
      <w:r>
        <w:rPr>
          <w:rFonts w:ascii="Amiri" w:hAnsi="Amiri" w:eastAsia="Amiri" w:cs="Amiri"/>
          <w:color w:val="111111"/>
          <w:sz w:val="28"/>
          <w:sz w:val="28"/>
          <w:szCs w:val="28"/>
          <w:rtl w:val="true"/>
          <w:lang w:bidi="ar-SA"/>
        </w:rPr>
        <w:t>يعرف بالضّامديّ‌</w:t>
      </w:r>
    </w:p>
    <w:p>
      <w:pPr>
        <w:pStyle w:val="BookText"/>
        <w:rPr/>
      </w:pPr>
      <w:r>
        <w:rPr>
          <w:rFonts w:ascii="Amiri" w:hAnsi="Amiri" w:eastAsia="Amiri" w:cs="Amiri"/>
          <w:color w:val="111111"/>
          <w:sz w:val="28"/>
          <w:sz w:val="28"/>
          <w:szCs w:val="28"/>
          <w:rtl w:val="true"/>
          <w:lang w:bidi="ar-SA"/>
        </w:rPr>
        <w:t>روى عن عمر بن عبد الواحد، و أبي روح الحنبلي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 ابنه عبد الرّحمن، و أحمد بن إبراهيم بن هشام بن ملاّس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الحسن علي بن المسلّم الفقيه، نا عبد العزيز بن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أبو علي الحسين بن محمد بن ديش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محمد بن أبي نصر، نا محمد بن هارون بن شعيب، حدّثني عبد الرّحمن بن إسحاق بن إبراهيم الغامدي </w:t>
      </w:r>
      <w:r>
        <w:rPr>
          <w:rStyle w:val="FootnoteAnchor"/>
          <w:rtl w:val="true"/>
        </w:rPr>
        <w:footnoteReference w:id="393"/>
      </w:r>
      <w:r>
        <w:rPr>
          <w:rFonts w:ascii="Amiri" w:hAnsi="Amiri" w:eastAsia="Amiri" w:cs="Amiri"/>
          <w:color w:val="111111"/>
          <w:sz w:val="28"/>
          <w:sz w:val="28"/>
          <w:szCs w:val="28"/>
          <w:rtl w:val="true"/>
          <w:lang w:bidi="ar-SA"/>
        </w:rPr>
        <w:t>،حدّثني أبي، نا عمر بن عبد الواحد، عن الأوزاعي، عن محمد بن الوليد الزّبيدي، عن الزهري، أن أنس بن مالك حدثهم أن رسول اللّه صلّى اللّه عليه و سلم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تباغضوا و لا تحاسدوا و لا تدابروا، و كونوا عباد اللّه إخوانا، كما أمركم اللّه، و لا يحلّ‌ لمسلم أن يهجر أخاه فوق ثلاث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2129</w:t>
      </w:r>
      <w:r>
        <w:rPr>
          <w:rFonts w:eastAsia="Amiri" w:cs="Amiri" w:ascii="Amiri" w:hAnsi="Amiri"/>
          <w:color w:val="111111"/>
          <w:sz w:val="28"/>
          <w:szCs w:val="28"/>
          <w:rtl w:val="true"/>
          <w:lang w:bidi="ar-SA"/>
        </w:rPr>
        <w:t>].</w:t>
      </w:r>
    </w:p>
    <w:p>
      <w:pPr>
        <w:pStyle w:val="Heading6"/>
        <w:numPr>
          <w:ilvl w:val="5"/>
          <w:numId w:val="1"/>
        </w:numPr>
        <w:rPr/>
      </w:pPr>
      <w:bookmarkStart w:id="92" w:name="__RefHeading___Toc13729250_73709187"/>
      <w:bookmarkStart w:id="93" w:name="_Toc35"/>
      <w:bookmarkEnd w:id="92"/>
      <w:r>
        <w:rPr/>
        <w:t>606</w:t>
      </w:r>
      <w:r>
        <w:rPr>
          <w:rtl w:val="true"/>
        </w:rPr>
        <w:t xml:space="preserve"> - </w:t>
      </w:r>
      <w:r>
        <w:rPr>
          <w:rtl w:val="true"/>
        </w:rPr>
        <w:t>إسحاق بن إبراهيم بن إسماعيل</w:t>
      </w:r>
      <w:bookmarkEnd w:id="93"/>
    </w:p>
    <w:p>
      <w:pPr>
        <w:pStyle w:val="BookText"/>
        <w:rPr/>
      </w:pPr>
      <w:r>
        <w:rPr>
          <w:rFonts w:ascii="Amiri" w:hAnsi="Amiri" w:eastAsia="Amiri" w:cs="Amiri"/>
          <w:color w:val="111111"/>
          <w:sz w:val="28"/>
          <w:sz w:val="28"/>
          <w:szCs w:val="28"/>
          <w:rtl w:val="true"/>
          <w:lang w:bidi="ar-SA"/>
        </w:rPr>
        <w:t xml:space="preserve">أبو محمد البستي القاضي </w:t>
      </w:r>
      <w:r>
        <w:rPr>
          <w:rStyle w:val="FootnoteAnchor"/>
          <w:rtl w:val="true"/>
        </w:rPr>
        <w:footnoteReference w:id="394"/>
      </w:r>
    </w:p>
    <w:p>
      <w:pPr>
        <w:pStyle w:val="BookText"/>
        <w:rPr/>
      </w:pPr>
      <w:r>
        <w:rPr>
          <w:rFonts w:ascii="Amiri" w:hAnsi="Amiri" w:eastAsia="Amiri" w:cs="Amiri"/>
          <w:color w:val="111111"/>
          <w:sz w:val="28"/>
          <w:sz w:val="28"/>
          <w:szCs w:val="28"/>
          <w:rtl w:val="true"/>
          <w:lang w:bidi="ar-SA"/>
        </w:rPr>
        <w:t>سمع بدمشق هشام بن عمّار، و هشام بن خالد الأزرق، و بغيرها عباس بن عبد العظيم، و بندارا، و أحمد بن عبدة الضّبّي، و محمد بن مصفّى الحمصي، و قتيبة بن سعيد، و الحسن بن قزعة، و إسحاق بن منصور الكوسج، و أحمد بن المقدام العجلي، و أبا داود سليمان بن سلم البلخي المصاحفي، و الحسين بن حريث المروزي، و عمر بن علي، و الحسن الزّعفراني، و عبد الجبار بن العلاء، و محمد بن رافع، و محمد بن عبد اللّه بن يزيد المقرئ، و ابن أخي ابن وهب</w:t>
      </w:r>
      <w:r>
        <w:rPr>
          <w:rFonts w:eastAsia="Amiri" w:cs="Amiri" w:ascii="Amiri" w:hAnsi="Amiri"/>
          <w:color w:val="111111"/>
          <w:sz w:val="28"/>
          <w:szCs w:val="28"/>
          <w:rtl w:val="true"/>
          <w:lang w:bidi="ar-SA"/>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عنه أبو جعفر محمد بن صالح بن هاني النّيسابوري، و أبو حاتم محمد بن حبّان، و أبو حاتم أحمد بن عبد اللّه بن سهل بن خشنام، و أبو أحمد محمد بن </w:t>
      </w:r>
    </w:p>
    <w:p>
      <w:pPr>
        <w:pStyle w:val="BookText"/>
        <w:rPr/>
      </w:pPr>
      <w:r>
        <w:rPr>
          <w:rFonts w:ascii="Amiri" w:hAnsi="Amiri" w:eastAsia="Amiri" w:cs="Amiri"/>
          <w:color w:val="111111"/>
          <w:sz w:val="28"/>
          <w:sz w:val="28"/>
          <w:szCs w:val="28"/>
          <w:rtl w:val="true"/>
          <w:lang w:bidi="ar-SA"/>
        </w:rPr>
        <w:t>إبراهيم بن جناح بن حسون الأصمّ‌، و أبو العباس محمد بن أحمد بن زياد البستيّون، و أبو يوسف أحمد بن محمد بن قيس السّجستاني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زاهر بن طاهر، أنا أبو الحسن علي بن محمد البحّاثي </w:t>
      </w:r>
      <w:r>
        <w:rPr>
          <w:rStyle w:val="FootnoteAnchor"/>
          <w:rtl w:val="true"/>
        </w:rPr>
        <w:footnoteReference w:id="395"/>
      </w:r>
      <w:r>
        <w:rPr>
          <w:rFonts w:ascii="Amiri" w:hAnsi="Amiri" w:eastAsia="Amiri" w:cs="Amiri"/>
          <w:color w:val="111111"/>
          <w:sz w:val="28"/>
          <w:sz w:val="28"/>
          <w:szCs w:val="28"/>
          <w:rtl w:val="true"/>
          <w:lang w:bidi="ar-SA"/>
        </w:rPr>
        <w:t xml:space="preserve">،أنا أبو الحسن محمد بن أحمد بن محمد الزّوزني </w:t>
      </w:r>
      <w:r>
        <w:rPr>
          <w:rStyle w:val="FootnoteAnchor"/>
          <w:rtl w:val="true"/>
        </w:rPr>
        <w:footnoteReference w:id="396"/>
      </w:r>
      <w:r>
        <w:rPr>
          <w:rFonts w:ascii="Amiri" w:hAnsi="Amiri" w:eastAsia="Amiri" w:cs="Amiri"/>
          <w:color w:val="111111"/>
          <w:sz w:val="28"/>
          <w:sz w:val="28"/>
          <w:szCs w:val="28"/>
          <w:rtl w:val="true"/>
          <w:lang w:bidi="ar-SA"/>
        </w:rPr>
        <w:t xml:space="preserve">،أنا أبو حاتم محمد بن حبّان البستي، أنا إسحاق بن إبراهيم بن إسماعيل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ببست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أنا قتيبة بن سعيد و هشام بن عمّار قالا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نا عبد العزيز بن محمد، عن العلاء، عن أبيه، عن أبي هريرة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الدّنيا سجن المؤمن و جنّة الكافر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2130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علي بن إبراهيم، و أبو الحسن علي بن أحمد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و أبو منصور بن زريق، أنا أبو بكر الخطيب، أنا محمد بن أحمد بن رزق، نا أبو حاتم أحمد بن عبد اللّه بن سهل بن خشنام البستي قدم علينا للحج، نا إسحاق بن إبراهيم بن إسماعيل أبو محمد البستي، نا هشام بن عمّار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بحديث ذكره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قرأت على أبي محمد عبد الكريم بن حمزة، عن أبي نصر بن ماكولا </w:t>
      </w:r>
      <w:r>
        <w:rPr>
          <w:rStyle w:val="FootnoteAnchor"/>
          <w:rtl w:val="true"/>
        </w:rPr>
        <w:footnoteReference w:id="397"/>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البستي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بسين مهملة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نسبة إلى بست من أعمال سجستان، فهو إسحاق بن إبراهيم البستي، حدّث عن ابن راهوية و غيره، له مسند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ذكر في باب البشتي </w:t>
      </w:r>
      <w:r>
        <w:rPr>
          <w:rStyle w:val="FootnoteAnchor"/>
          <w:rtl w:val="true"/>
        </w:rPr>
        <w:footnoteReference w:id="39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بالشين المعجمة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إسحاق بن إبراهيم بن نصر أبا يعقوب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 الحنظلي </w:t>
      </w:r>
      <w:r>
        <w:rPr>
          <w:rStyle w:val="FootnoteAnchor"/>
          <w:rtl w:val="true"/>
        </w:rPr>
        <w:footnoteReference w:id="399"/>
      </w:r>
      <w:r>
        <w:rPr>
          <w:rFonts w:ascii="Amiri" w:hAnsi="Amiri" w:eastAsia="Amiri" w:cs="Amiri"/>
          <w:color w:val="111111"/>
          <w:sz w:val="28"/>
          <w:sz w:val="28"/>
          <w:szCs w:val="28"/>
          <w:rtl w:val="true"/>
          <w:lang w:bidi="ar-SA"/>
        </w:rPr>
        <w:t>و ذكر بعض شيوخه و بعض من روى عنه؛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لعله الأول، و هذا وهم، فهما اثنان </w:t>
      </w:r>
      <w:r>
        <w:rPr>
          <w:rStyle w:val="FootnoteAnchor"/>
          <w:rtl w:val="true"/>
        </w:rPr>
        <w:footnoteReference w:id="400"/>
      </w:r>
      <w:r>
        <w:rPr>
          <w:rFonts w:eastAsia="Times New Roman" w:cs="Times New Roman" w:ascii="Times New Roman" w:hAnsi="Times New Roman"/>
          <w:color w:val="111111"/>
          <w:sz w:val="28"/>
          <w:szCs w:val="28"/>
          <w:rtl w:val="true"/>
          <w:lang w:val="en-US" w:bidi="en-US"/>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ذكر أبو يعقوب إسحاق بن إبراهيم بن عبد الرّحمن الهروي أن إسحاق بن إبراهيم البستي مات سنة سبع و ثلاثمائة </w:t>
      </w:r>
      <w:r>
        <w:rPr>
          <w:rStyle w:val="FootnoteAnchor"/>
          <w:rtl w:val="true"/>
        </w:rPr>
        <w:footnoteReference w:id="401"/>
      </w:r>
      <w:r>
        <w:rPr>
          <w:rFonts w:eastAsia="Times New Roman" w:cs="Times New Roman" w:ascii="Times New Roman" w:hAnsi="Times New Roman"/>
          <w:color w:val="111111"/>
          <w:sz w:val="28"/>
          <w:szCs w:val="28"/>
          <w:rtl w:val="true"/>
          <w:lang w:val="en-US" w:bidi="en-US"/>
        </w:rPr>
        <w:t xml:space="preserve">. </w:t>
      </w:r>
      <w:bookmarkStart w:id="94" w:name="pg11912_137440"/>
    </w:p>
    <w:p>
      <w:pPr>
        <w:pStyle w:val="Heading6"/>
        <w:numPr>
          <w:ilvl w:val="5"/>
          <w:numId w:val="1"/>
        </w:numPr>
        <w:rPr/>
      </w:pPr>
      <w:bookmarkStart w:id="95" w:name="__RefHeading___Toc13729252_73709187"/>
      <w:bookmarkStart w:id="96" w:name="_Toc36"/>
      <w:bookmarkEnd w:id="94"/>
      <w:bookmarkEnd w:id="95"/>
      <w:r>
        <w:rPr/>
        <w:t>607</w:t>
      </w:r>
      <w:r>
        <w:rPr>
          <w:rtl w:val="true"/>
        </w:rPr>
        <w:t xml:space="preserve"> - </w:t>
      </w:r>
      <w:r>
        <w:rPr>
          <w:rtl w:val="true"/>
        </w:rPr>
        <w:t>إسحاق بن إبراهيم بن بنان، و يقال</w:t>
      </w:r>
      <w:r>
        <w:rPr>
          <w:rtl w:val="true"/>
        </w:rPr>
        <w:t xml:space="preserve">: </w:t>
      </w:r>
      <w:r>
        <w:rPr>
          <w:rtl w:val="true"/>
        </w:rPr>
        <w:t>بيان</w:t>
      </w:r>
      <w:bookmarkEnd w:id="96"/>
    </w:p>
    <w:p>
      <w:pPr>
        <w:pStyle w:val="BookText"/>
        <w:rPr/>
      </w:pPr>
      <w:r>
        <w:rPr>
          <w:rFonts w:ascii="Amiri" w:hAnsi="Amiri" w:eastAsia="Amiri" w:cs="Amiri"/>
          <w:color w:val="111111"/>
          <w:sz w:val="28"/>
          <w:sz w:val="28"/>
          <w:szCs w:val="28"/>
          <w:rtl w:val="true"/>
          <w:lang w:bidi="ar-SA"/>
        </w:rPr>
        <w:t xml:space="preserve">أبو يعقوب الجوهري </w:t>
      </w:r>
      <w:r>
        <w:rPr>
          <w:rStyle w:val="FootnoteAnchor"/>
          <w:rtl w:val="true"/>
        </w:rPr>
        <w:footnoteReference w:id="402"/>
      </w:r>
    </w:p>
    <w:p>
      <w:pPr>
        <w:pStyle w:val="BookText"/>
        <w:rPr/>
      </w:pPr>
      <w:r>
        <w:rPr>
          <w:rFonts w:ascii="Amiri" w:hAnsi="Amiri" w:eastAsia="Amiri" w:cs="Amiri"/>
          <w:color w:val="111111"/>
          <w:sz w:val="28"/>
          <w:sz w:val="28"/>
          <w:szCs w:val="28"/>
          <w:rtl w:val="true"/>
          <w:lang w:bidi="ar-SA"/>
        </w:rPr>
        <w:t>بصريّ‌ الأصل سكن دمشق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حدّث عن أبي أميّة الطرسوسي، و أبي داود سليمان بن سيف الحرّاني، و محمد بن عبد الرّحمن بن الحسن الجعفيّ‌، و الربيع بن سليمان المرادي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 أبو الحسين الرازي، و علي بن أحمد بن ثابت الرازي، و عبد اللّه بن عمر بن أيوب المرّي، و أبو محمد عبد اللّه بن محمد بن عبد الغفار بن ذكوان، و عبد الوهاب الكلابي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هبة اللّه بن عبد اللّه بن أحمد، أنا أبو بكر أحمد بن علي بن ثابت، أنا القاضي أبو العلاء الواسطي، نا علي بن أحمد بن ثابت الرازي، نا إسحاق بن بنان الجوهري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بدمشق، و أنا سألته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أبو أميّة محمد بن إبراهيم، نا يعقوب بن محمد الزّهري، نا المنكدر بن محمد بن المنكدر، عن الزّهري، عن عروة، عن عبد اللّه بن عمرو عن النبي صلّى اللّه عليه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لا يقبض العلم انتزاعا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Style w:val="FootnoteAnchor"/>
          <w:rtl w:val="true"/>
        </w:rPr>
        <w:footnoteReference w:id="403"/>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2131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كذا قال نسبه إلى جده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الحسين بن أبي الحديد، أنا جدّي أبو عبد اللّه، أنا الحسين بن محمد بن الحسين، نا عبد اللّه بن محمد البعلبكي، نا إسحاق بن إبراهيم الجوهري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أبو داود الحرّاني، نا سليمان بن حرب، نا شعبة، عن أبي إسحاق، عن البراء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النبي صلّى اللّه عليه و سلم مرّ بقوم جلوس على ظهر الطريق،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كنتم لا بدّ فاعلين، فأفشوا السّلام، و اهدوا الضّالّ‌، و أغيثوا الملهوف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2132</w:t>
      </w:r>
      <w:r>
        <w:rPr>
          <w:rFonts w:eastAsia="Amiri" w:cs="Amiri" w:ascii="Amiri" w:hAnsi="Amiri"/>
          <w:color w:val="111111"/>
          <w:sz w:val="28"/>
          <w:szCs w:val="28"/>
          <w:rtl w:val="true"/>
          <w:lang w:bidi="ar-SA"/>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قرأت على أبي محمد السّلمي، عن أبي نصر بن ماكولا </w:t>
      </w:r>
      <w:r>
        <w:rPr>
          <w:rStyle w:val="FootnoteAnchor"/>
          <w:rtl w:val="true"/>
        </w:rPr>
        <w:footnoteReference w:id="404"/>
      </w:r>
      <w:r>
        <w:rPr>
          <w:rFonts w:ascii="Amiri" w:hAnsi="Amiri" w:eastAsia="Amiri" w:cs="Amiri"/>
          <w:color w:val="111111"/>
          <w:sz w:val="28"/>
          <w:sz w:val="28"/>
          <w:szCs w:val="28"/>
          <w:rtl w:val="true"/>
          <w:lang w:bidi="ar-SA"/>
        </w:rPr>
        <w:t xml:space="preserve">في باب بنان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بضم الباء و فتح النون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إسحاق بن بنان الجوهري الدّمشقي، حدّث عن أبي أمية الطرسوسي، حدّث عنه علي بن أحمد بن ثابت الرازي</w:t>
      </w:r>
      <w:r>
        <w:rPr>
          <w:rFonts w:eastAsia="Amiri" w:cs="Amiri" w:ascii="Amiri" w:hAnsi="Amiri"/>
          <w:color w:val="111111"/>
          <w:sz w:val="28"/>
          <w:szCs w:val="28"/>
          <w:rtl w:val="true"/>
          <w:lang w:bidi="ar-SA"/>
        </w:rPr>
        <w:t xml:space="preserve">. </w:t>
      </w:r>
      <w:bookmarkStart w:id="97" w:name="pg11912_137441"/>
    </w:p>
    <w:p>
      <w:pPr>
        <w:pStyle w:val="BookText"/>
        <w:rPr/>
      </w:pPr>
      <w:bookmarkEnd w:id="97"/>
      <w:r>
        <w:rPr>
          <w:rFonts w:ascii="Amiri" w:hAnsi="Amiri" w:eastAsia="Amiri" w:cs="Amiri"/>
          <w:color w:val="111111"/>
          <w:sz w:val="28"/>
          <w:sz w:val="28"/>
          <w:szCs w:val="28"/>
          <w:rtl w:val="true"/>
          <w:lang w:bidi="ar-SA"/>
        </w:rPr>
        <w:t>قرأت بخط‍‌ أبي الحسن نجا بن أحمد، و ذكر أنه نقله من خط‍‌ أبي الحسين الرازي في تسمية من كتب عنه بدمشق أبو يعقوب إسحاق بن إبراهيم بن بنان الجوهري، و كان أبوه أيضا محدّثا، و أصلهم من البصرة، انتقلوا إلى دمشق و ابني عمه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سنة سبع و عشرين و ثلاثمائة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على أبي محمد السّلمي، عن أبي محمد التّميمي، أنا مكي بن محمد بن الغمر، أنا أبو سليمان بن زبر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سبع و عشرين و ثلاثمائة، فيها توفي ابن بنان الجوهري في شعبان </w:t>
      </w:r>
      <w:r>
        <w:rPr>
          <w:rStyle w:val="FootnoteAnchor"/>
          <w:rtl w:val="true"/>
        </w:rPr>
        <w:footnoteReference w:id="405"/>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98" w:name="__RefHeading___Toc13729254_73709187"/>
      <w:bookmarkStart w:id="99" w:name="_Toc37"/>
      <w:bookmarkEnd w:id="98"/>
      <w:r>
        <w:rPr/>
        <w:t>608</w:t>
      </w:r>
      <w:r>
        <w:rPr>
          <w:rtl w:val="true"/>
        </w:rPr>
        <w:t xml:space="preserve"> - </w:t>
      </w:r>
      <w:r>
        <w:rPr>
          <w:rtl w:val="true"/>
        </w:rPr>
        <w:t>إسحاق بن إبراهيم بن أبي حسّان</w:t>
      </w:r>
      <w:bookmarkEnd w:id="99"/>
    </w:p>
    <w:p>
      <w:pPr>
        <w:pStyle w:val="BookText"/>
        <w:rPr/>
      </w:pPr>
      <w:r>
        <w:rPr>
          <w:rFonts w:ascii="Amiri" w:hAnsi="Amiri" w:eastAsia="Amiri" w:cs="Amiri"/>
          <w:color w:val="111111"/>
          <w:sz w:val="28"/>
          <w:sz w:val="28"/>
          <w:szCs w:val="28"/>
          <w:rtl w:val="true"/>
          <w:lang w:bidi="ar-SA"/>
        </w:rPr>
        <w:t xml:space="preserve">أبو يعقوب البغدادي الأنماطي </w:t>
      </w:r>
      <w:r>
        <w:rPr>
          <w:rStyle w:val="FootnoteAnchor"/>
          <w:rtl w:val="true"/>
        </w:rPr>
        <w:footnoteReference w:id="406"/>
      </w:r>
    </w:p>
    <w:p>
      <w:pPr>
        <w:pStyle w:val="BookText"/>
        <w:rPr/>
      </w:pPr>
      <w:r>
        <w:rPr>
          <w:rFonts w:ascii="Amiri" w:hAnsi="Amiri" w:eastAsia="Amiri" w:cs="Amiri"/>
          <w:color w:val="111111"/>
          <w:sz w:val="28"/>
          <w:sz w:val="28"/>
          <w:szCs w:val="28"/>
          <w:rtl w:val="true"/>
          <w:lang w:bidi="ar-SA"/>
        </w:rPr>
        <w:t>سمع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هشام بن عمّار، و هشام بن خالد، و دحيما، و محمود بن خالد، و أحمد بن أبي الحواري، و قاسم بن عثمان الجوعي بدمشق، و أحمد بن إبراهيم ورّاق خلف البزار، و أبا إبراهيم إسماعيل بن إبراهيم التّرجماني، و بشر بن الوليد الكندي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عنه أبو بكر الشافعي، و محمد بن الحسن بن زياد النّقّاش، و أحمد بن إبراهيم الإسماعيلي، و محمد بن الحسين الآجري، و أبو الشيخ الأصبهاني، و عبد اللّه بن محمد بن عبد الرّحمن الرّازي الصّوفي، و الحسن بن محمد بن الحسن الكوفي، و أبو أحمد بن عديّ‌، و سليمان بن أحمد الطّبراني، و أبو علي محمد بن أحمد بن الحسن بن الصّوّاف </w:t>
      </w:r>
      <w:r>
        <w:rPr>
          <w:rStyle w:val="FootnoteAnchor"/>
          <w:rtl w:val="true"/>
        </w:rPr>
        <w:footnoteReference w:id="407"/>
      </w:r>
      <w:r>
        <w:rPr>
          <w:rFonts w:ascii="Amiri" w:hAnsi="Amiri" w:eastAsia="Amiri" w:cs="Amiri"/>
          <w:color w:val="111111"/>
          <w:sz w:val="28"/>
          <w:sz w:val="28"/>
          <w:szCs w:val="28"/>
          <w:rtl w:val="true"/>
          <w:lang w:bidi="ar-SA"/>
        </w:rPr>
        <w:t xml:space="preserve">،و أبو محمد إسماعيل بن علي بن إسماعيل الخطبي </w:t>
      </w:r>
      <w:r>
        <w:rPr>
          <w:rStyle w:val="FootnoteAnchor"/>
          <w:rtl w:val="true"/>
        </w:rPr>
        <w:footnoteReference w:id="408"/>
      </w:r>
      <w:r>
        <w:rPr>
          <w:rFonts w:ascii="Amiri" w:hAnsi="Amiri" w:eastAsia="Amiri" w:cs="Amiri"/>
          <w:color w:val="111111"/>
          <w:sz w:val="28"/>
          <w:sz w:val="28"/>
          <w:szCs w:val="28"/>
          <w:rtl w:val="true"/>
          <w:lang w:bidi="ar-SA"/>
        </w:rPr>
        <w:t>،و أبو عمرو بن السّماك، و أبو بكر بن مقسم المقرئ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محمد بن يحيى بن أحمد المروزي الفقيه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نزيل همذان</w:t>
      </w:r>
      <w:r>
        <w:rPr>
          <w:rFonts w:eastAsia="Amiri" w:cs="Amiri" w:ascii="Amiri" w:hAnsi="Amiri"/>
          <w:color w:val="111111"/>
          <w:sz w:val="28"/>
          <w:szCs w:val="28"/>
          <w:rtl w:val="true"/>
          <w:lang w:bidi="ar-SA"/>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القاسم بن الحصين، أنا أبو طالب بن غيلان، أنا أبو بكر الشافعي، أنا إسحاق بن إبراهيم الأنماطي، أنا هشام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ابن عمار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عبد الحميد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ابن أبي </w:t>
      </w:r>
    </w:p>
    <w:p>
      <w:pPr>
        <w:pStyle w:val="BookText"/>
        <w:rPr/>
      </w:pPr>
      <w:r>
        <w:rPr>
          <w:rFonts w:ascii="Amiri" w:hAnsi="Amiri" w:eastAsia="Amiri" w:cs="Amiri"/>
          <w:color w:val="111111"/>
          <w:sz w:val="28"/>
          <w:sz w:val="28"/>
          <w:szCs w:val="28"/>
          <w:rtl w:val="true"/>
          <w:lang w:bidi="ar-SA"/>
        </w:rPr>
        <w:t xml:space="preserve">العشرين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الأوزاعي، حدّثني نافع أن القاسم أخبره 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 إسحاق بن إبراهيم الأنماطي، أنا هشام، نا عبد الرّحمن دحيم، نا الوليد و شعيب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الأوزاعي، 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الوليد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نافع مولى ابن عمر، حدثني القاسم، عن عائشة أن رسول اللّه صلّى اللّه عليه و سلم كان إذا رأى المطر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اجعله صيّبا هنيّا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2133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السّمرقندي، أنا إسماعيل بن مسعدة، أنا حمزة بن يوسف السّهمي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الدارقطني عن أبي يعقوب إسحاق بن إبراهيم الأنماطي‌؟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ثقة، و هو بغدادي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الحسن بن قبيس و أبو منصور بن خيرون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لنا أبو بكر الخطيب </w:t>
      </w:r>
      <w:r>
        <w:rPr>
          <w:rStyle w:val="FootnoteAnchor"/>
          <w:rtl w:val="true"/>
        </w:rPr>
        <w:footnoteReference w:id="40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إسحاق بن إبراهيم بن أبي حسان أبو يعقوب الأنماطي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 هشام بن خالد، و عبد الرّحمن بن إبراهيم دحيما، و أحمد بن أبي الحواري الدمشقيين، و أحمد بن إبراهيم ورّاق خلف البزار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عنه أبو عمرو </w:t>
      </w:r>
      <w:r>
        <w:rPr>
          <w:rStyle w:val="FootnoteAnchor"/>
          <w:rtl w:val="true"/>
        </w:rPr>
        <w:footnoteReference w:id="410"/>
      </w:r>
      <w:r>
        <w:rPr>
          <w:rFonts w:ascii="Amiri" w:hAnsi="Amiri" w:eastAsia="Amiri" w:cs="Amiri"/>
          <w:color w:val="111111"/>
          <w:sz w:val="28"/>
          <w:sz w:val="28"/>
          <w:szCs w:val="28"/>
          <w:rtl w:val="true"/>
          <w:lang w:bidi="ar-SA"/>
        </w:rPr>
        <w:t>بن السماك، و إسماعيل بن علي الخطبي، و أبو بكر بن مقسم المقرئ</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سعد إسماعيل بن أحمد بن عبد الملك الكرماني، و أبو الحسن مكّي بن أبي طالب الهمذاني،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بكر أحمد بن علي بن خلف، أنا الحاكم أبو عبد اللّه الحافظ‍‌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عيسى بن حامد بن بشر بن عيسى القاضي الرّخجي </w:t>
      </w:r>
      <w:r>
        <w:rPr>
          <w:rStyle w:val="FootnoteAnchor"/>
          <w:rtl w:val="true"/>
        </w:rPr>
        <w:footnoteReference w:id="411"/>
      </w:r>
      <w:r>
        <w:rPr>
          <w:rFonts w:ascii="Amiri" w:hAnsi="Amiri" w:eastAsia="Amiri" w:cs="Amiri"/>
          <w:color w:val="111111"/>
          <w:sz w:val="28"/>
          <w:sz w:val="28"/>
          <w:szCs w:val="28"/>
          <w:rtl w:val="true"/>
          <w:lang w:bidi="ar-SA"/>
        </w:rPr>
        <w:t>ببغداد يقول ح</w:t>
      </w:r>
      <w:r>
        <w:rPr>
          <w:rFonts w:eastAsia="Amiri" w:cs="Amiri" w:ascii="Amiri" w:hAnsi="Amiri"/>
          <w:color w:val="111111"/>
          <w:sz w:val="28"/>
          <w:szCs w:val="28"/>
          <w:rtl w:val="true"/>
          <w:lang w:bidi="ar-SA"/>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أخبرنا أبو الحسن بن قبيس، نا و أبو منصور بن خيرون، أنا أبو بكر الخطيب </w:t>
      </w:r>
      <w:r>
        <w:rPr>
          <w:rStyle w:val="FootnoteAnchor"/>
          <w:rtl w:val="true"/>
        </w:rPr>
        <w:footnoteReference w:id="41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أبو طالب عمر بن إبراهيم الفقيه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لنا عيسى مات إسحاق بن </w:t>
      </w:r>
      <w:bookmarkStart w:id="100" w:name="pg11912_137443"/>
    </w:p>
    <w:p>
      <w:pPr>
        <w:pStyle w:val="BookText"/>
        <w:rPr/>
      </w:pPr>
      <w:bookmarkEnd w:id="100"/>
      <w:r>
        <w:rPr>
          <w:rFonts w:ascii="Amiri" w:hAnsi="Amiri" w:eastAsia="Amiri" w:cs="Amiri"/>
          <w:color w:val="111111"/>
          <w:sz w:val="28"/>
          <w:sz w:val="28"/>
          <w:szCs w:val="28"/>
          <w:rtl w:val="true"/>
          <w:lang w:bidi="ar-SA"/>
        </w:rPr>
        <w:t xml:space="preserve">أبي حسان الأنماطي سنة اثنتين و ثلاثمائة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الخطيب، عن أبي طالب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المحرم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الخطيب، و ذكر ابن المنادي أن وفاته كانت يوم الأحد لإحدى عشرة ليلة خلت من المحرم</w:t>
      </w:r>
      <w:r>
        <w:rPr>
          <w:rFonts w:eastAsia="Amiri" w:cs="Amiri" w:ascii="Amiri" w:hAnsi="Amiri"/>
          <w:color w:val="111111"/>
          <w:sz w:val="28"/>
          <w:szCs w:val="28"/>
          <w:rtl w:val="true"/>
          <w:lang w:bidi="ar-SA"/>
        </w:rPr>
        <w:t>.</w:t>
      </w:r>
    </w:p>
    <w:p>
      <w:pPr>
        <w:pStyle w:val="Heading6"/>
        <w:numPr>
          <w:ilvl w:val="5"/>
          <w:numId w:val="1"/>
        </w:numPr>
        <w:rPr/>
      </w:pPr>
      <w:bookmarkStart w:id="101" w:name="__RefHeading___Toc13729256_73709187"/>
      <w:bookmarkStart w:id="102" w:name="_Toc38"/>
      <w:bookmarkEnd w:id="101"/>
      <w:r>
        <w:rPr/>
        <w:t>609</w:t>
      </w:r>
      <w:r>
        <w:rPr>
          <w:rtl w:val="true"/>
        </w:rPr>
        <w:t xml:space="preserve"> - </w:t>
      </w:r>
      <w:r>
        <w:rPr>
          <w:rtl w:val="true"/>
        </w:rPr>
        <w:t>إسحاق بن إبراهيم بن صالح</w:t>
      </w:r>
      <w:bookmarkEnd w:id="102"/>
    </w:p>
    <w:p>
      <w:pPr>
        <w:pStyle w:val="BookText"/>
        <w:rPr/>
      </w:pPr>
      <w:r>
        <w:rPr>
          <w:rFonts w:ascii="Amiri" w:hAnsi="Amiri" w:eastAsia="Amiri" w:cs="Amiri"/>
          <w:color w:val="111111"/>
          <w:sz w:val="28"/>
          <w:sz w:val="28"/>
          <w:szCs w:val="28"/>
          <w:rtl w:val="true"/>
          <w:lang w:bidi="ar-SA"/>
        </w:rPr>
        <w:t>ابن علي بن عبد اللّه بن عبّاس بن عبد المطّلب</w:t>
      </w:r>
    </w:p>
    <w:p>
      <w:pPr>
        <w:pStyle w:val="BookText"/>
        <w:rPr/>
      </w:pPr>
      <w:r>
        <w:rPr>
          <w:rFonts w:ascii="Amiri" w:hAnsi="Amiri" w:eastAsia="Amiri" w:cs="Amiri"/>
          <w:color w:val="111111"/>
          <w:sz w:val="28"/>
          <w:sz w:val="28"/>
          <w:szCs w:val="28"/>
          <w:rtl w:val="true"/>
          <w:lang w:bidi="ar-SA"/>
        </w:rPr>
        <w:t xml:space="preserve">الهاشمي الصّالحي </w:t>
      </w:r>
      <w:r>
        <w:rPr>
          <w:rStyle w:val="FootnoteAnchor"/>
          <w:rtl w:val="true"/>
        </w:rPr>
        <w:footnoteReference w:id="413"/>
      </w:r>
    </w:p>
    <w:p>
      <w:pPr>
        <w:pStyle w:val="BookText"/>
        <w:rPr/>
      </w:pPr>
      <w:r>
        <w:rPr>
          <w:rFonts w:ascii="Amiri" w:hAnsi="Amiri" w:eastAsia="Amiri" w:cs="Amiri"/>
          <w:color w:val="111111"/>
          <w:sz w:val="28"/>
          <w:sz w:val="28"/>
          <w:szCs w:val="28"/>
          <w:rtl w:val="true"/>
          <w:lang w:bidi="ar-SA"/>
        </w:rPr>
        <w:t xml:space="preserve">ولي دمشق نيابة عن أبيه إبراهيم في خلافة الرشيد، و في ولايته وقعت عصبيّة أبي الهيذام </w:t>
      </w:r>
      <w:r>
        <w:rPr>
          <w:rStyle w:val="FootnoteAnchor"/>
          <w:rtl w:val="true"/>
        </w:rPr>
        <w:footnoteReference w:id="414"/>
      </w:r>
      <w:r>
        <w:rPr>
          <w:rFonts w:ascii="Amiri" w:hAnsi="Amiri" w:eastAsia="Amiri" w:cs="Amiri"/>
          <w:color w:val="111111"/>
          <w:sz w:val="28"/>
          <w:sz w:val="28"/>
          <w:szCs w:val="28"/>
          <w:rtl w:val="true"/>
          <w:lang w:bidi="ar-SA"/>
        </w:rPr>
        <w:t>حتى تفانى فيها جماعة من الناس و تفاقم أمرها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حكى عنه أحمد بن أبي الحواري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محمد بن السّمرقندي، نا أبو عبد اللّه محمد بن أبي نصر الحميدي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لفظا بدمشق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علي الحسن بن عبد الرّحمن بالحجاز، نا أبو الحسن علي بن عبد اللّه بمكة، نا محمد بن هارون، نا عباس بن حمزة، نا أحمد بن أبي الحواري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إسحاق بن إبراهيم بدمشق يقول على منبر دمشق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آثره اللّه آثره اللّه، فرحم اللّه عبدا استعان بنعمته على طاعته، و لم يستعن بنعمته على معصيته، فإنه لا يأتي على صاحب الجنة ساعة إلاّ و هو مزاد صنفا من النّعيم لم يكن يعرفه، و لا يأتي على صاحب النار ساعة إلاّ و هو مستنكر لشيء من العذاب لم يكن يعرفه </w:t>
      </w:r>
      <w:r>
        <w:rPr>
          <w:rStyle w:val="FootnoteAnchor"/>
          <w:rtl w:val="true"/>
        </w:rPr>
        <w:footnoteReference w:id="415"/>
      </w:r>
      <w:r>
        <w:rPr>
          <w:rFonts w:eastAsia="Times New Roman" w:cs="Times New Roman" w:ascii="Times New Roman" w:hAnsi="Times New Roman"/>
          <w:color w:val="111111"/>
          <w:sz w:val="28"/>
          <w:szCs w:val="28"/>
          <w:rtl w:val="true"/>
          <w:lang w:val="en-US" w:bidi="en-US"/>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قرأت بخط‍‌ أبي الحسين الرازي أخبرني محمود بن محمد بن الفضل الرافقي </w:t>
      </w:r>
      <w:r>
        <w:rPr>
          <w:rStyle w:val="FootnoteAnchor"/>
          <w:rtl w:val="true"/>
        </w:rPr>
        <w:footnoteReference w:id="416"/>
      </w:r>
      <w:r>
        <w:rPr>
          <w:rFonts w:ascii="Amiri" w:hAnsi="Amiri" w:eastAsia="Amiri" w:cs="Amiri"/>
          <w:color w:val="111111"/>
          <w:sz w:val="28"/>
          <w:sz w:val="28"/>
          <w:szCs w:val="28"/>
          <w:rtl w:val="true"/>
          <w:lang w:bidi="ar-SA"/>
        </w:rPr>
        <w:t>، نا حبش بن موسى الضّبّي، نا علي بن محمد المدائني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لما خرج إبراهيم بن صالح من دمشق مع الوفد الذين قدم بهم على أمير المؤمنين الرشيد، استخلف ابنه إسحاق على </w:t>
      </w:r>
      <w:bookmarkStart w:id="103" w:name="pg11912_137444"/>
    </w:p>
    <w:p>
      <w:pPr>
        <w:pStyle w:val="BookText"/>
        <w:rPr/>
      </w:pPr>
      <w:bookmarkEnd w:id="103"/>
      <w:r>
        <w:rPr>
          <w:rFonts w:ascii="Amiri" w:hAnsi="Amiri" w:eastAsia="Amiri" w:cs="Amiri"/>
          <w:color w:val="111111"/>
          <w:sz w:val="28"/>
          <w:sz w:val="28"/>
          <w:szCs w:val="28"/>
          <w:rtl w:val="true"/>
          <w:lang w:bidi="ar-SA"/>
        </w:rPr>
        <w:t>دمشق، و ضم إليه رجلا من كندة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الهيثم بن عوف، فغضب الناس و حبس رؤساء من قيس، و أخذ أربعين رجلا من محارب فضربهم و حلق رءوسهم و لحاهم، ضرب كلّ‌ رجل ثلاثمائة، فنفر الناس بدمشق و تداعوا إلى العصبيّة، و نشبت الحرب، و رجعوا إلى ما كانوا عليه من القتل و النهب، فلم يزالوا على ذلك أشهرا، ثم خرج إلى حمص </w:t>
      </w:r>
      <w:r>
        <w:rPr>
          <w:rStyle w:val="FootnoteAnchor"/>
          <w:rtl w:val="true"/>
        </w:rPr>
        <w:footnoteReference w:id="417"/>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04" w:name="__RefHeading___Toc13729258_73709187"/>
      <w:bookmarkStart w:id="105" w:name="_Toc39"/>
      <w:bookmarkEnd w:id="104"/>
      <w:r>
        <w:rPr/>
        <w:t>610</w:t>
      </w:r>
      <w:r>
        <w:rPr>
          <w:rtl w:val="true"/>
        </w:rPr>
        <w:t xml:space="preserve"> - </w:t>
      </w:r>
      <w:r>
        <w:rPr>
          <w:rtl w:val="true"/>
        </w:rPr>
        <w:t>إسحاق بن إبراهيم بن عبد الواحد</w:t>
      </w:r>
      <w:bookmarkEnd w:id="105"/>
    </w:p>
    <w:p>
      <w:pPr>
        <w:pStyle w:val="BookText"/>
        <w:rPr/>
      </w:pPr>
      <w:r>
        <w:rPr>
          <w:rFonts w:ascii="Amiri" w:hAnsi="Amiri" w:eastAsia="Amiri" w:cs="Amiri"/>
          <w:color w:val="111111"/>
          <w:sz w:val="28"/>
          <w:sz w:val="28"/>
          <w:szCs w:val="28"/>
          <w:rtl w:val="true"/>
          <w:lang w:bidi="ar-SA"/>
        </w:rPr>
        <w:t>ابن إبراهيم بن عبد اللّه بن عمران العبسيّ‌</w:t>
      </w:r>
    </w:p>
    <w:p>
      <w:pPr>
        <w:pStyle w:val="BookText"/>
        <w:rPr/>
      </w:pPr>
      <w:r>
        <w:rPr>
          <w:rFonts w:ascii="Amiri" w:hAnsi="Amiri" w:eastAsia="Amiri" w:cs="Amiri"/>
          <w:color w:val="111111"/>
          <w:sz w:val="28"/>
          <w:sz w:val="28"/>
          <w:szCs w:val="28"/>
          <w:rtl w:val="true"/>
          <w:lang w:bidi="ar-SA"/>
        </w:rPr>
        <w:t>حدّث عن إسماعيل بن عبد الرّحمن الخولاني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 محمد بن سليمان الرّبعي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الحسن الفقيه، نا عبد العزيز بن أحمد، أنا علي بن موسى بن السّمسار، نا أبو بكر محمد بن سليمان بن يوسف البندار، نا إسحاق بن إبراهيم بن عبد الواحد العبسي، نا إسماعيل بن عبد الرّحمن الخولاني 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تمام بن محمد الحافظ‍‌، أنا أبو سعيد عبد الرّحمن بن عمرو بن عبد الرّحمن دحيم، نا أبو هاشم بن عبد الرّحمن الدّمشقي، نا الوليد بن الوليد القلانسي، نا ابن ثوبان، عن عمرو بن دينار، عن ابن عمر أن النبي صلّى اللّه عليه و سلم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الجنّة لتزخرف لشهر رمضان من رأس الحول إلى الحول، فإذا كان أول ليلة من شهر رمضان هبّت ريح من تحت العرش فتفتّقت ورق الجنّة عن الحور العين فقلن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اجعل لنا من أوليائك أزواجا تقرّ أعيننا بهم و تقرّ أعينهم 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لفظ‍‌ علي بن موسى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2134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أخبرناه عاليا أبو علي الحداد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حدّثني أبو مسعود الأصبهاني عنه، أنا أبو نعيم الحافظ‍‌، نا سليمان بن أحمد الطّبراني، نا محمد بن علي بن حبيب الرّقي، نا أيوب بن محمد الوزّان</w:t>
      </w:r>
      <w:r>
        <w:rPr>
          <w:rFonts w:eastAsia="Amiri" w:cs="Amiri" w:ascii="Amiri" w:hAnsi="Amiri"/>
          <w:color w:val="111111"/>
          <w:sz w:val="28"/>
          <w:szCs w:val="28"/>
          <w:rtl w:val="true"/>
          <w:lang w:bidi="ar-SA"/>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نا الطبراني، نا محمد بن هارون بن محمد بن بكار، نا العباس بن الوليد </w:t>
      </w:r>
      <w:bookmarkStart w:id="106" w:name="pg11912_137445"/>
    </w:p>
    <w:p>
      <w:pPr>
        <w:pStyle w:val="BookText"/>
        <w:rPr/>
      </w:pPr>
      <w:bookmarkEnd w:id="106"/>
      <w:r>
        <w:rPr>
          <w:rFonts w:ascii="Amiri" w:hAnsi="Amiri" w:eastAsia="Amiri" w:cs="Amiri"/>
          <w:color w:val="111111"/>
          <w:sz w:val="28"/>
          <w:sz w:val="28"/>
          <w:szCs w:val="28"/>
          <w:rtl w:val="true"/>
          <w:lang w:bidi="ar-SA"/>
        </w:rPr>
        <w:t>الخلاّل، نا الوليد بن الوليد، نا عبد الرّحمن بن ثابت بن ثوبان، عن عمرو بن دينار، عن ابن عمر أن النبي صلّى اللّه عليه و سلم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الجنّة لتزخرف لشهر رمضان من رأس الحول المقبل، فإذا كان أول ليلة من رمضان هبّت ريح من تحت العرش فشقّقت ورق الجنة عن الحور العين يقلن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اجعل لنا من عبادك أزواجا تقرّ بهم أعيننا و تقر أعينهم بنا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2135</w:t>
      </w:r>
      <w:r>
        <w:rPr>
          <w:rFonts w:eastAsia="Amiri" w:cs="Amiri" w:ascii="Amiri" w:hAnsi="Amiri"/>
          <w:color w:val="111111"/>
          <w:sz w:val="28"/>
          <w:szCs w:val="28"/>
          <w:rtl w:val="true"/>
          <w:lang w:bidi="ar-SA"/>
        </w:rPr>
        <w:t>].</w:t>
      </w:r>
    </w:p>
    <w:p>
      <w:pPr>
        <w:pStyle w:val="Heading6"/>
        <w:numPr>
          <w:ilvl w:val="5"/>
          <w:numId w:val="1"/>
        </w:numPr>
        <w:rPr/>
      </w:pPr>
      <w:bookmarkStart w:id="107" w:name="__RefHeading___Toc13729260_73709187"/>
      <w:bookmarkStart w:id="108" w:name="_Toc40"/>
      <w:bookmarkEnd w:id="107"/>
      <w:r>
        <w:rPr/>
        <w:t>611</w:t>
      </w:r>
      <w:r>
        <w:rPr>
          <w:rtl w:val="true"/>
        </w:rPr>
        <w:t xml:space="preserve"> - </w:t>
      </w:r>
      <w:r>
        <w:rPr>
          <w:rtl w:val="true"/>
        </w:rPr>
        <w:t>إسحاق بن إبراهيم بن العلاء بن زبريق</w:t>
      </w:r>
      <w:bookmarkEnd w:id="108"/>
    </w:p>
    <w:p>
      <w:pPr>
        <w:pStyle w:val="BookText"/>
        <w:rPr/>
      </w:pPr>
      <w:r>
        <w:rPr>
          <w:rFonts w:eastAsia="Amiri" w:cs="Amiri" w:ascii="Amiri" w:hAnsi="Amiri"/>
          <w:color w:val="111111"/>
          <w:sz w:val="28"/>
          <w:szCs w:val="28"/>
          <w:lang w:bidi="ar-SA"/>
        </w:rPr>
        <w:t>611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إسحاق بن إبراهيم بن العلاء بن زبريق </w:t>
      </w:r>
      <w:r>
        <w:rPr>
          <w:rStyle w:val="FootnoteAnchor"/>
          <w:rtl w:val="true"/>
        </w:rPr>
        <w:footnoteReference w:id="418"/>
      </w:r>
    </w:p>
    <w:p>
      <w:pPr>
        <w:pStyle w:val="BookText"/>
        <w:rPr/>
      </w:pPr>
      <w:r>
        <w:rPr>
          <w:rFonts w:ascii="Amiri" w:hAnsi="Amiri" w:eastAsia="Amiri" w:cs="Amiri"/>
          <w:color w:val="111111"/>
          <w:sz w:val="28"/>
          <w:sz w:val="28"/>
          <w:szCs w:val="28"/>
          <w:rtl w:val="true"/>
          <w:lang w:bidi="ar-SA"/>
        </w:rPr>
        <w:t>ابن الضّحّاك بن مهاجر بن عبد الرّحمن بن زيد</w:t>
      </w:r>
    </w:p>
    <w:p>
      <w:pPr>
        <w:pStyle w:val="BookText"/>
        <w:rPr/>
      </w:pPr>
      <w:r>
        <w:rPr>
          <w:rFonts w:ascii="Amiri" w:hAnsi="Amiri" w:eastAsia="Amiri" w:cs="Amiri"/>
          <w:color w:val="111111"/>
          <w:sz w:val="28"/>
          <w:sz w:val="28"/>
          <w:szCs w:val="28"/>
          <w:rtl w:val="true"/>
          <w:lang w:bidi="ar-SA"/>
        </w:rPr>
        <w:t>أبو يعقوب بن أبي إسحاق الزّبيدي الحمصي</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دمشقي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 عن عمرو بن الحارث، و بشر بن شعيب، و أبي المغيرة عبد القدوس بن الحجّاج الحمصيين، و زيد بن يحيى بن عبيد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 أبو حاتم الرازي، و محمد بن يحيى الذهلي، و إبراهيم بن يعقوب الجوزجاني، و يعقوب بن سفيان، و أبو سعيد عثمان بن سعيد بن خالد الدارمي السّجزي، و محمد بن إسماعيل البخاري، و يحيى بن محمد بن عمروس المصري</w:t>
      </w:r>
      <w:r>
        <w:rPr>
          <w:rFonts w:eastAsia="Amiri" w:cs="Amiri" w:ascii="Amiri" w:hAnsi="Amiri"/>
          <w:color w:val="111111"/>
          <w:sz w:val="28"/>
          <w:szCs w:val="28"/>
          <w:rtl w:val="true"/>
          <w:lang w:bidi="ar-SA"/>
        </w:rPr>
        <w:t xml:space="preserve">. </w:t>
      </w:r>
      <w:r>
        <w:rPr>
          <w:rStyle w:val="FootnoteAnchor"/>
          <w:rtl w:val="true"/>
        </w:rPr>
        <w:footnoteReference w:id="419"/>
      </w:r>
    </w:p>
    <w:p>
      <w:pPr>
        <w:pStyle w:val="BookText"/>
        <w:rPr/>
      </w:pPr>
      <w:r>
        <w:rPr>
          <w:rFonts w:ascii="Amiri" w:hAnsi="Amiri" w:eastAsia="Amiri" w:cs="Amiri"/>
          <w:color w:val="111111"/>
          <w:sz w:val="28"/>
          <w:sz w:val="28"/>
          <w:szCs w:val="28"/>
          <w:rtl w:val="true"/>
          <w:lang w:bidi="ar-SA"/>
        </w:rPr>
        <w:t xml:space="preserve">أخبرنا أبو عبد اللّه الخلاّل، أنا سعيد بن أحمد بن محمد بن نعيم الصّوفي، أنا أبو سعيد محمد بن عبد اللّه بن حمدون العدل، أنا أبو حامد أحمد بن محمد بن الحسن الحافظ‍‌، نا محمد بن يحيى، نا إسحاق بن إبراهيم بن العلاء بن الضحاك الزّبيدي، حدّثني عمرو بن الحارث، عن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ابن سالم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الزّبيدي، أخبرني الزّهري عن محمد بن علي، عن عبيد اللّه بن أبي رافع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أبو هريرة يحدّث أن رسول اللّه صلّى اللّه عليه و سلم قال</w:t>
      </w:r>
      <w:r>
        <w:rPr>
          <w:rFonts w:eastAsia="Amiri" w:cs="Amiri" w:ascii="Amiri" w:hAnsi="Amiri"/>
          <w:color w:val="111111"/>
          <w:sz w:val="28"/>
          <w:szCs w:val="28"/>
          <w:rtl w:val="true"/>
          <w:lang w:bidi="ar-SA"/>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يردّ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القيامة</w:t>
      </w:r>
      <w:r>
        <w:rPr>
          <w:rFonts w:eastAsia="Amiri" w:cs="Amiri" w:ascii="Amiri" w:hAnsi="Amiri"/>
          <w:color w:val="111111"/>
          <w:sz w:val="28"/>
          <w:szCs w:val="28"/>
          <w:rtl w:val="true"/>
          <w:lang w:bidi="ar-SA"/>
        </w:rPr>
        <w:t xml:space="preserve">] </w:t>
      </w:r>
      <w:r>
        <w:rPr>
          <w:rStyle w:val="FootnoteAnchor"/>
          <w:rtl w:val="true"/>
        </w:rPr>
        <w:footnoteReference w:id="420"/>
      </w:r>
      <w:r>
        <w:rPr>
          <w:rFonts w:ascii="Amiri" w:hAnsi="Amiri" w:eastAsia="Amiri" w:cs="Amiri"/>
          <w:color w:val="111111"/>
          <w:sz w:val="28"/>
          <w:sz w:val="28"/>
          <w:szCs w:val="28"/>
          <w:rtl w:val="true"/>
          <w:lang w:bidi="ar-SA"/>
        </w:rPr>
        <w:t>رهط‍‌ من أصحابي فيحلئون عن الحوض فأقول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p>
    <w:p>
      <w:pPr>
        <w:pStyle w:val="BookText"/>
        <w:rPr/>
      </w:pPr>
      <w:r>
        <w:rPr>
          <w:rFonts w:ascii="Amiri" w:hAnsi="Amiri" w:eastAsia="Amiri" w:cs="Amiri"/>
          <w:color w:val="111111"/>
          <w:sz w:val="28"/>
          <w:sz w:val="28"/>
          <w:szCs w:val="28"/>
          <w:rtl w:val="true"/>
          <w:lang w:bidi="ar-SA"/>
        </w:rPr>
        <w:t>ربّ‌، أصحابي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w:t>
      </w:r>
      <w:r>
        <w:rPr>
          <w:rStyle w:val="FootnoteAnchor"/>
          <w:rtl w:val="true"/>
        </w:rPr>
        <w:footnoteReference w:id="421"/>
      </w:r>
      <w:r>
        <w:rPr>
          <w:rFonts w:ascii="Amiri" w:hAnsi="Amiri" w:eastAsia="Amiri" w:cs="Amiri"/>
          <w:color w:val="111111"/>
          <w:sz w:val="28"/>
          <w:sz w:val="28"/>
          <w:szCs w:val="28"/>
          <w:rtl w:val="true"/>
          <w:lang w:bidi="ar-SA"/>
        </w:rPr>
        <w:t>لا علم لك بما أحدثوا بعدك، إنهم ارتدوا بعدك على أدبارهم القهقرى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2136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الغنائم بن النّرسي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كتابه، و اللفظ‍‌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حدّثنا أبو الفضل بن ناصر، أنا أبو الفضل بن خيرون و أبو الحسين بن الطّيوري، و أبو الغنائم بن النّرسي،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أحمد الغندجاني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ابن خيرون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أبو الحسين الأصبهاني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أحمد بن عبدان، أنا محمد بن سهل، أنا محمد بن إسماعيل قال </w:t>
      </w:r>
      <w:r>
        <w:rPr>
          <w:rStyle w:val="FootnoteAnchor"/>
          <w:rtl w:val="true"/>
        </w:rPr>
        <w:footnoteReference w:id="42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إسحاق بن إبراهيم بن العلاء أبو يعقوب الزّبيدي الحمصي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زبريق، سمع عمرو بن الحارث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على أبي الفضل بن ناصر، عن أبي الفضل بن الحكاك، أنا أبو نصر الوائلي، أنا الخصيب بن عبد اللّه أخبرني عبد الكريم بن أبي عبد الرحمن النسائي أخبرني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يعقوب إسحاق بن إبراهيم بن العلاء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زبريق، ليس بثقة عن عمرو بن الحارث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عبد اللّه الخلاّل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شفاها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عبد الرحمن بن مندة، عن حمد بن عبد اللّه الأصبهاني 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ابن مندة، أنا أبو طاهر بن سلمة، نا علي بن محمد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عبد الرحمن بن أبي حاتم قال </w:t>
      </w:r>
      <w:r>
        <w:rPr>
          <w:rStyle w:val="FootnoteAnchor"/>
          <w:rtl w:val="true"/>
        </w:rPr>
        <w:footnoteReference w:id="42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كتب أبي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عن إسحاق بن إبراهيم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سمعت أبي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يحيى بن معين و أثنى على إسحاق بن الزبريق خيرا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الفتى لا بأس به، و لكنهم يحسدونه،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سئل أبي عن إسحاق بن إبراهيم بن العلاء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شيخ</w:t>
      </w:r>
      <w:r>
        <w:rPr>
          <w:rFonts w:eastAsia="Amiri" w:cs="Amiri" w:ascii="Amiri" w:hAnsi="Amiri"/>
          <w:color w:val="111111"/>
          <w:sz w:val="28"/>
          <w:szCs w:val="28"/>
          <w:rtl w:val="true"/>
          <w:lang w:bidi="ar-SA"/>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كتب إليّ‌ أبو زكريا يحيى بن عبد الوهاب بن مندة، ثم حدّثني أبو بكر اللفتواني عنه، أنا عمّي أبو القاسم، عن أبيه أبي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لنا أبو سعيد بن يونس في تاريخ الغرباء الذين حدّثوا بمصر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إسحاق بن إبراهيم بن زبريق بن العلاء بن الضحاك بن مهاجر بن عبد الرحمن بن زيد الزّبيدي يكنى أبا يعقوب دمشقي، قدم إلى </w:t>
      </w:r>
      <w:bookmarkStart w:id="109" w:name="pg11912_137447"/>
    </w:p>
    <w:p>
      <w:pPr>
        <w:pStyle w:val="BookText"/>
        <w:rPr/>
      </w:pPr>
      <w:bookmarkEnd w:id="109"/>
      <w:r>
        <w:rPr>
          <w:rFonts w:ascii="Amiri" w:hAnsi="Amiri" w:eastAsia="Amiri" w:cs="Amiri"/>
          <w:color w:val="111111"/>
          <w:sz w:val="28"/>
          <w:sz w:val="28"/>
          <w:szCs w:val="28"/>
          <w:rtl w:val="true"/>
          <w:lang w:bidi="ar-SA"/>
        </w:rPr>
        <w:t xml:space="preserve">مصر، آخر من حدّث عنه بمصر يحيى بن محمد بن عمروس </w:t>
      </w:r>
      <w:r>
        <w:rPr>
          <w:rStyle w:val="FootnoteAnchor"/>
          <w:rtl w:val="true"/>
        </w:rPr>
        <w:footnoteReference w:id="424"/>
      </w:r>
      <w:r>
        <w:rPr>
          <w:rFonts w:ascii="Amiri" w:hAnsi="Amiri" w:eastAsia="Amiri" w:cs="Amiri"/>
          <w:color w:val="111111"/>
          <w:sz w:val="28"/>
          <w:sz w:val="28"/>
          <w:szCs w:val="28"/>
          <w:rtl w:val="true"/>
          <w:lang w:bidi="ar-SA"/>
        </w:rPr>
        <w:t>،و توفي بمصر سنة ثمان و ثلاثين و مائتين يوم الثلاثاء لثمان بقين من رمضان حدثني بوفاته أحمد بن علي بن رازح، نا عمارة بن وثيمة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توفي إسحاق بن زبريق بمصر فذكر هذه الوفاة</w:t>
      </w:r>
      <w:r>
        <w:rPr>
          <w:rFonts w:eastAsia="Amiri" w:cs="Amiri" w:ascii="Amiri" w:hAnsi="Amiri"/>
          <w:color w:val="111111"/>
          <w:sz w:val="28"/>
          <w:szCs w:val="28"/>
          <w:rtl w:val="true"/>
          <w:lang w:bidi="ar-SA"/>
        </w:rPr>
        <w:t>.</w:t>
      </w:r>
    </w:p>
    <w:p>
      <w:pPr>
        <w:pStyle w:val="Heading6"/>
        <w:numPr>
          <w:ilvl w:val="5"/>
          <w:numId w:val="1"/>
        </w:numPr>
        <w:rPr/>
      </w:pPr>
      <w:bookmarkStart w:id="110" w:name="__RefHeading___Toc13729262_73709187"/>
      <w:bookmarkStart w:id="111" w:name="_Toc41"/>
      <w:bookmarkEnd w:id="110"/>
      <w:r>
        <w:rPr/>
        <w:t>612</w:t>
      </w:r>
      <w:r>
        <w:rPr>
          <w:rtl w:val="true"/>
        </w:rPr>
        <w:t xml:space="preserve"> - </w:t>
      </w:r>
      <w:r>
        <w:rPr>
          <w:rtl w:val="true"/>
        </w:rPr>
        <w:t>إسحاق بن إبراهيم بن القاسم بن مخلد</w:t>
      </w:r>
      <w:bookmarkEnd w:id="111"/>
    </w:p>
    <w:p>
      <w:pPr>
        <w:pStyle w:val="BookText"/>
        <w:rPr/>
      </w:pPr>
      <w:r>
        <w:rPr>
          <w:rFonts w:ascii="Amiri" w:hAnsi="Amiri" w:eastAsia="Amiri" w:cs="Amiri"/>
          <w:color w:val="111111"/>
          <w:sz w:val="28"/>
          <w:sz w:val="28"/>
          <w:szCs w:val="28"/>
          <w:rtl w:val="true"/>
          <w:lang w:bidi="ar-SA"/>
        </w:rPr>
        <w:t>أبو يعقوب النّيسابوريّ‌</w:t>
      </w:r>
    </w:p>
    <w:p>
      <w:pPr>
        <w:pStyle w:val="BookText"/>
        <w:rPr/>
      </w:pPr>
      <w:r>
        <w:rPr>
          <w:rFonts w:ascii="Amiri" w:hAnsi="Amiri" w:eastAsia="Amiri" w:cs="Amiri"/>
          <w:color w:val="111111"/>
          <w:sz w:val="28"/>
          <w:sz w:val="28"/>
          <w:szCs w:val="28"/>
          <w:rtl w:val="true"/>
          <w:lang w:bidi="ar-SA"/>
        </w:rPr>
        <w:t>سكن دمشق و حدّث بها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يوسف بن موسى المرورّوذي، و إسحاق بن إبراهيم، و محمد بن يحيى بن أيوب بن الضّريس الرازي، و محمد بن إسحاق، و جعفر بن أحمد الشّاماتي </w:t>
      </w:r>
      <w:r>
        <w:rPr>
          <w:rStyle w:val="FootnoteAnchor"/>
          <w:rtl w:val="true"/>
        </w:rPr>
        <w:footnoteReference w:id="425"/>
      </w:r>
      <w:r>
        <w:rPr>
          <w:rFonts w:ascii="Amiri" w:hAnsi="Amiri" w:eastAsia="Amiri" w:cs="Amiri"/>
          <w:color w:val="111111"/>
          <w:sz w:val="28"/>
          <w:sz w:val="28"/>
          <w:szCs w:val="28"/>
          <w:rtl w:val="true"/>
          <w:lang w:bidi="ar-SA"/>
        </w:rPr>
        <w:t>،و إبراهيم بن أبي طالب النّيسابوري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الوهاب الكلابي، و شهاب بن محمد بن شهاب الصّوري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الحسن الفقيه، نا عبد العزيز بن أحمد، أنا تمام بن محمد أخبرني أبو الحسين عبد الوهاب بن الحسن بن الوليد، نا إسحاق بن إبراهيم بن القاسم بن مخلد النيسابوري بدمشق، نا يوسف بن موسى المرورّوذي، نا زكريا بن يحيى الوقار، نا سفيان بن عيينة، عن الزّهري، عن عمرو بن دينار، عن ابن أبي نجيح، عن هشام بن حكم، عن خالد بن الوليد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أشدّ الناس عذابا يوم القيامة أشدّهم عذابا للنّاس في الدّنيا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2137</w:t>
      </w:r>
      <w:r>
        <w:rPr>
          <w:rFonts w:eastAsia="Amiri" w:cs="Amiri" w:ascii="Amiri" w:hAnsi="Amiri"/>
          <w:color w:val="111111"/>
          <w:sz w:val="28"/>
          <w:szCs w:val="28"/>
          <w:rtl w:val="true"/>
          <w:lang w:bidi="ar-SA"/>
        </w:rPr>
        <w:t>].</w:t>
      </w:r>
    </w:p>
    <w:p>
      <w:pPr>
        <w:pStyle w:val="Heading6"/>
        <w:numPr>
          <w:ilvl w:val="5"/>
          <w:numId w:val="1"/>
        </w:numPr>
        <w:rPr/>
      </w:pPr>
      <w:bookmarkStart w:id="112" w:name="__RefHeading___Toc13729264_73709187"/>
      <w:bookmarkStart w:id="113" w:name="_Toc42"/>
      <w:bookmarkEnd w:id="112"/>
      <w:r>
        <w:rPr/>
        <w:t>613</w:t>
      </w:r>
      <w:r>
        <w:rPr>
          <w:rtl w:val="true"/>
        </w:rPr>
        <w:t xml:space="preserve"> - </w:t>
      </w:r>
      <w:r>
        <w:rPr>
          <w:rtl w:val="true"/>
        </w:rPr>
        <w:t>إسحاق بن إبراهيم بن أبي كامل</w:t>
      </w:r>
      <w:bookmarkEnd w:id="113"/>
    </w:p>
    <w:p>
      <w:pPr>
        <w:pStyle w:val="BookText"/>
        <w:rPr/>
      </w:pPr>
      <w:r>
        <w:rPr>
          <w:rFonts w:ascii="Amiri" w:hAnsi="Amiri" w:eastAsia="Amiri" w:cs="Amiri"/>
          <w:color w:val="111111"/>
          <w:sz w:val="28"/>
          <w:sz w:val="28"/>
          <w:szCs w:val="28"/>
          <w:rtl w:val="true"/>
          <w:lang w:bidi="ar-SA"/>
        </w:rPr>
        <w:t>أبو الفضل،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يعقوب</w:t>
      </w:r>
    </w:p>
    <w:p>
      <w:pPr>
        <w:pStyle w:val="BookText"/>
        <w:rPr/>
      </w:pPr>
      <w:r>
        <w:rPr>
          <w:rFonts w:ascii="Amiri" w:hAnsi="Amiri" w:eastAsia="Amiri" w:cs="Amiri"/>
          <w:color w:val="111111"/>
          <w:sz w:val="28"/>
          <w:sz w:val="28"/>
          <w:szCs w:val="28"/>
          <w:rtl w:val="true"/>
          <w:lang w:bidi="ar-SA"/>
        </w:rPr>
        <w:t>الحنفيّ‌ المرورّوذي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الباورديّ‌ </w:t>
      </w:r>
      <w:r>
        <w:rPr>
          <w:rStyle w:val="FootnoteAnchor"/>
          <w:rtl w:val="true"/>
        </w:rPr>
        <w:footnoteReference w:id="426"/>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سكن بغداد و حدّث عن معاوية بن هشام، و بكر بن بكّار، و جعفر بن عون، </w:t>
      </w:r>
    </w:p>
    <w:p>
      <w:pPr>
        <w:pStyle w:val="BookText"/>
        <w:rPr/>
      </w:pPr>
      <w:r>
        <w:rPr>
          <w:rFonts w:ascii="Amiri" w:hAnsi="Amiri" w:eastAsia="Amiri" w:cs="Amiri"/>
          <w:color w:val="111111"/>
          <w:sz w:val="28"/>
          <w:sz w:val="28"/>
          <w:szCs w:val="28"/>
          <w:rtl w:val="true"/>
          <w:lang w:bidi="ar-SA"/>
        </w:rPr>
        <w:t>و قريش بن أنس و عثمان بن عمر، و وهب بن جرير، و عبد الصمد بن عبد الوارث، و يعقوب بن إبراهيم بن سعد الزهري، و عبد الرزاق، و إسحاق بن منصور صاحب حمّاد بن سلمة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كتب عنه أبو حاتم بمصر، و حدّث بدمشق فروى عنه من أهلها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زرعة الدمشقي، و من غيرهم الحسن بن سفيان النسوي، و أحمد بن علي الخرّاز </w:t>
      </w:r>
      <w:r>
        <w:rPr>
          <w:rStyle w:val="FootnoteAnchor"/>
          <w:rtl w:val="true"/>
        </w:rPr>
        <w:footnoteReference w:id="4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أخبرنا أبو عبد اللّه الخلاّل، أنا إبراهيم بن منصور السّلمي، أنا أبو بكر المقرئ، أنا أبو يعلى، نا ابن أبي كامل، نا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ابن الأشيب </w:t>
      </w:r>
      <w:r>
        <w:rPr>
          <w:rStyle w:val="FootnoteAnchor"/>
          <w:rtl w:val="true"/>
        </w:rPr>
        <w:footnoteReference w:id="42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 الليث، عن أبي الزبير، عن يحيى بن جعدة، عن أبي هريرة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نبي اللّه أي الصدقة أفضل‌؟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جهد المقلّ‌ و ابدأ بمن تعول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2138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الحسن الفقيه، نا عبد العزيز بن أحمد، أنا أبو محمد بن أبي نصر، أنا أبو الميمون بن راشد، نا أبو زرعة حدّثني إسحاق بن إبراهيم بن أبي كامل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ثقة حافظ‍‌،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أهل مروروذ قدم علينا طالب 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بكر بن بكار، نا عبد الحميد بن جعفر، عن أبيه، عن سليمان بن يسار، عن عبد اللّه بن الحارث بن نوفل، عن أبيّ‌ بن كعب عن النبيّ‌ صلّى اللّه عليه و 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يحسر الفرات عن جبل من ذهب، فيقتتل الناس عليه، فيقتل من كلّ‌ مائة تسعة و تسعون و يبقى واحد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2139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سعد محمد بن محمد المطرز و أبو علي الحداد،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نعيم الحافظ‍‌، نا أبو بكر بن مالك، نا عبد اللّه بن أحمد بن حنبل حدّثني أبي ح</w:t>
      </w:r>
      <w:r>
        <w:rPr>
          <w:rFonts w:eastAsia="Amiri" w:cs="Amiri" w:ascii="Amiri" w:hAnsi="Amiri"/>
          <w:color w:val="111111"/>
          <w:sz w:val="28"/>
          <w:szCs w:val="28"/>
          <w:rtl w:val="true"/>
          <w:lang w:bidi="ar-SA"/>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 محمد بن محمد، نا محمد بن عبد اللّه الحضرمي، نا الحسن بن علي الخلاّل 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أبو عمرو بن حمدان، نا الحسن بن سفيان، نا إسحاق بن أبي كامل قالوا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نا عبد الرزاق، أنا معمر، عن الزّهري، عن عطاء بن يزيد، عن عبيد اللّه بن عدي بن الخيار </w:t>
      </w:r>
      <w:r>
        <w:rPr>
          <w:rStyle w:val="FootnoteAnchor"/>
          <w:rtl w:val="true"/>
        </w:rPr>
        <w:footnoteReference w:id="429"/>
      </w:r>
      <w:r>
        <w:rPr>
          <w:rFonts w:ascii="Amiri" w:hAnsi="Amiri" w:eastAsia="Amiri" w:cs="Amiri"/>
          <w:color w:val="111111"/>
          <w:sz w:val="28"/>
          <w:sz w:val="28"/>
          <w:szCs w:val="28"/>
          <w:rtl w:val="true"/>
          <w:lang w:bidi="ar-SA"/>
        </w:rPr>
        <w:t xml:space="preserve">،عن عبد اللّه بن عدي الأنصاري قال </w:t>
      </w:r>
      <w:r>
        <w:rPr>
          <w:rStyle w:val="FootnoteAnchor"/>
          <w:rtl w:val="true"/>
        </w:rPr>
        <w:footnoteReference w:id="43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بينما رسول اللّه صلّى اللّه عليه و سلم في أصحابه إذ جاءه رجل فسارّه في قتل رجل من المنافقين فجهر النبي صلّى اللّه عليه و سلم بكلامه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ليس يشهد أن لا إله إلاّ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و لا شهادة له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ليس يصلّي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و لا صلاة له،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أولئك الذين نهيت عن قتلهم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لفظ‍‌ الحضرمي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2140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عبد اللّه الخلاّل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شفاها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عبد الرّحمن بن مندة، أنا أبو طاهر بن سلمة، أنا علي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أنا ابن مندة، أنا حمد بن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إجازة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عبد الرحمن بن أبي حاتم </w:t>
      </w:r>
      <w:r>
        <w:rPr>
          <w:rStyle w:val="FootnoteAnchor"/>
          <w:rtl w:val="true"/>
        </w:rPr>
        <w:footnoteReference w:id="431"/>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إسحاق بن إبراهيم بن أبي كامل الحنفي الباوردي أبو الفضل سكن بغداد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 منه أبي بمصر و هو صدوق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كتب إليّ‌ أبو زكريا يحيى بن عبد الوهاب بن مندة، و حدّثني أبو مسعود عبد الجليل بن محمد، و أبو بكر محمد بن شجاع عنه، أنا عمّي أبو القاسم، عن أبيه أبي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لنا أبو سعيد بن يونس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إسحاق بن إبراهيم بن أبي كامل يكنى أبا يعقوب، باوردي قدم مصر و كتب عنه، و هو قديم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الحسن بن قبيس و أبو منصور بن خيرون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لنا أبو بكر الخطيب </w:t>
      </w:r>
      <w:r>
        <w:rPr>
          <w:rStyle w:val="FootnoteAnchor"/>
          <w:rtl w:val="true"/>
        </w:rPr>
        <w:footnoteReference w:id="43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إسحاق بن إبراهيم بن أبي كامل أبو الفضل الحنفي الباوردي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سكن بغداد و روى عن معاوية بن هشام، و جعفر بن عون، و قريش بن أنس، و عثمان بن عمر، و وهب بن جرير، و عبد الصمد بن عبد الوارث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ذكره عبد الرحمن بن أبي حاتم و قال</w:t>
      </w:r>
      <w:r>
        <w:rPr>
          <w:rFonts w:eastAsia="Amiri" w:cs="Amiri" w:ascii="Amiri" w:hAnsi="Amiri"/>
          <w:color w:val="111111"/>
          <w:sz w:val="28"/>
          <w:szCs w:val="28"/>
          <w:rtl w:val="true"/>
          <w:lang w:bidi="ar-SA"/>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سمع منه أبي بمصر و هو صدوق، و ذكره أبو سعيد بن يونس في الغرباء الذين حدّثوا بمصر فكناه أبا يعقوب،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قديم</w:t>
      </w:r>
      <w:r>
        <w:rPr>
          <w:rFonts w:eastAsia="Amiri" w:cs="Amiri" w:ascii="Amiri" w:hAnsi="Amiri"/>
          <w:color w:val="111111"/>
          <w:sz w:val="28"/>
          <w:szCs w:val="28"/>
          <w:rtl w:val="true"/>
          <w:lang w:bidi="ar-SA"/>
        </w:rPr>
        <w:t xml:space="preserve">. </w:t>
      </w:r>
      <w:bookmarkStart w:id="114" w:name="pg11912_137450"/>
    </w:p>
    <w:p>
      <w:pPr>
        <w:pStyle w:val="Heading6"/>
        <w:numPr>
          <w:ilvl w:val="5"/>
          <w:numId w:val="1"/>
        </w:numPr>
        <w:rPr/>
      </w:pPr>
      <w:bookmarkStart w:id="115" w:name="__RefHeading___Toc13729266_73709187"/>
      <w:bookmarkStart w:id="116" w:name="_Toc43"/>
      <w:bookmarkEnd w:id="114"/>
      <w:bookmarkEnd w:id="115"/>
      <w:r>
        <w:rPr/>
        <w:t>614</w:t>
      </w:r>
      <w:r>
        <w:rPr>
          <w:rtl w:val="true"/>
        </w:rPr>
        <w:t xml:space="preserve"> - </w:t>
      </w:r>
      <w:r>
        <w:rPr>
          <w:rtl w:val="true"/>
        </w:rPr>
        <w:t>إسحاق بن إبراهيم بن محمد بن خازم بن سنين</w:t>
      </w:r>
      <w:bookmarkEnd w:id="116"/>
    </w:p>
    <w:p>
      <w:pPr>
        <w:pStyle w:val="BookText"/>
        <w:rPr/>
      </w:pPr>
      <w:r>
        <w:rPr>
          <w:rFonts w:eastAsia="Amiri" w:cs="Amiri" w:ascii="Amiri" w:hAnsi="Amiri"/>
          <w:color w:val="111111"/>
          <w:sz w:val="28"/>
          <w:szCs w:val="28"/>
          <w:lang w:bidi="ar-SA"/>
        </w:rPr>
        <w:t>614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إسحاق بن إبراهيم بن محمد بن خازم بن سنين </w:t>
      </w:r>
      <w:r>
        <w:rPr>
          <w:rStyle w:val="FootnoteAnchor"/>
          <w:rtl w:val="true"/>
        </w:rPr>
        <w:footnoteReference w:id="433"/>
      </w:r>
    </w:p>
    <w:p>
      <w:pPr>
        <w:pStyle w:val="BookText"/>
        <w:rPr/>
      </w:pPr>
      <w:r>
        <w:rPr>
          <w:rFonts w:ascii="Amiri" w:hAnsi="Amiri" w:eastAsia="Amiri" w:cs="Amiri"/>
          <w:color w:val="111111"/>
          <w:sz w:val="28"/>
          <w:sz w:val="28"/>
          <w:szCs w:val="28"/>
          <w:rtl w:val="true"/>
          <w:lang w:bidi="ar-SA"/>
        </w:rPr>
        <w:t xml:space="preserve">أبو القاسم الختّليّ‌ </w:t>
      </w:r>
      <w:r>
        <w:rPr>
          <w:rStyle w:val="FootnoteAnchor"/>
          <w:rtl w:val="true"/>
        </w:rPr>
        <w:footnoteReference w:id="434"/>
      </w:r>
      <w:r>
        <w:rPr>
          <w:rFonts w:ascii="Amiri" w:hAnsi="Amiri" w:eastAsia="Amiri" w:cs="Amiri"/>
          <w:color w:val="111111"/>
          <w:sz w:val="28"/>
          <w:sz w:val="28"/>
          <w:szCs w:val="28"/>
          <w:rtl w:val="true"/>
          <w:lang w:bidi="ar-SA"/>
        </w:rPr>
        <w:t xml:space="preserve">البغدادي </w:t>
      </w:r>
      <w:r>
        <w:rPr>
          <w:rStyle w:val="FootnoteAnchor"/>
          <w:rtl w:val="true"/>
        </w:rPr>
        <w:footnoteReference w:id="435"/>
      </w:r>
    </w:p>
    <w:p>
      <w:pPr>
        <w:pStyle w:val="BookText"/>
        <w:rPr/>
      </w:pPr>
      <w:r>
        <w:rPr>
          <w:rFonts w:ascii="Amiri" w:hAnsi="Amiri" w:eastAsia="Amiri" w:cs="Amiri"/>
          <w:color w:val="111111"/>
          <w:sz w:val="28"/>
          <w:sz w:val="28"/>
          <w:szCs w:val="28"/>
          <w:rtl w:val="true"/>
          <w:lang w:bidi="ar-SA"/>
        </w:rPr>
        <w:t xml:space="preserve">سمع بدمشق هشام بن عمّار، و دحيما، و بغيرها محمد بن أبي السّري العسقلاني، و موسى بن أيوب النّصيبي، و محمد بن عمرو بن الجراح الضرير، و خلف بن هشام البزّار، و إسحاق بن إسماعيل الطّالقاني </w:t>
      </w:r>
      <w:r>
        <w:rPr>
          <w:rStyle w:val="FootnoteAnchor"/>
          <w:rtl w:val="true"/>
        </w:rPr>
        <w:footnoteReference w:id="436"/>
      </w:r>
      <w:r>
        <w:rPr>
          <w:rFonts w:ascii="Amiri" w:hAnsi="Amiri" w:eastAsia="Amiri" w:cs="Amiri"/>
          <w:color w:val="111111"/>
          <w:sz w:val="28"/>
          <w:sz w:val="28"/>
          <w:szCs w:val="28"/>
          <w:rtl w:val="true"/>
          <w:lang w:bidi="ar-SA"/>
        </w:rPr>
        <w:t xml:space="preserve">،و يزيد بن خالد بن موهب الرّملي، و إبراهيم بن زياد سبلان </w:t>
      </w:r>
      <w:r>
        <w:rPr>
          <w:rStyle w:val="FootnoteAnchor"/>
          <w:rtl w:val="true"/>
        </w:rPr>
        <w:footnoteReference w:id="437"/>
      </w:r>
      <w:r>
        <w:rPr>
          <w:rFonts w:ascii="Amiri" w:hAnsi="Amiri" w:eastAsia="Amiri" w:cs="Amiri"/>
          <w:color w:val="111111"/>
          <w:sz w:val="28"/>
          <w:sz w:val="28"/>
          <w:szCs w:val="28"/>
          <w:rtl w:val="true"/>
          <w:lang w:bidi="ar-SA"/>
        </w:rPr>
        <w:t>،و أحمد بن إبراهيم الدّورقي، و كامل بن طلحة الجحدري، و علي بن الجعد، و أبا نصر، و أحمد بن جميل المروزي، و أبا الربيع الزهراني، و محمد بن بكّار بن الريان، و جماعة سواهم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الحسين إسحاق بن أحمد بن محمد الكاذي </w:t>
      </w:r>
      <w:r>
        <w:rPr>
          <w:rStyle w:val="FootnoteAnchor"/>
          <w:rtl w:val="true"/>
        </w:rPr>
        <w:footnoteReference w:id="438"/>
      </w:r>
      <w:r>
        <w:rPr>
          <w:rFonts w:ascii="Amiri" w:hAnsi="Amiri" w:eastAsia="Amiri" w:cs="Amiri"/>
          <w:color w:val="111111"/>
          <w:sz w:val="28"/>
          <w:sz w:val="28"/>
          <w:szCs w:val="28"/>
          <w:rtl w:val="true"/>
          <w:lang w:bidi="ar-SA"/>
        </w:rPr>
        <w:t>،و يحيى بن محمد بن صاعد، و عثمان بن أحمد بن السّماك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الفتح محمد بن علي بن عبد اللّه المضري، و أبو الحسن علي بن أبي طالب بن محمد بن عوانة، و أبو صالح ذكوان بن سيار بن محمد الإسحاقي الدّهّان، و أبو رشيد علي بن عثمان بن محمد بن الهيصم الهيصمي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محمد بن عبد العزيز بن محمد، أنا أبو محمد بن أبي شريح، نا يحيى بن محمد بن صاعد، نا إسحاق بن إبراهيم بن محمد بن خازم الختّلي، نا محمد بن أبي السّري العسقلاني، نا المعتمر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ابن سليمان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عبد اللّه بن عون، عن محمد بن سيرين، عن أبي هريرة، عن النبي صلّى اللّه عليه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التوبة مقبولة حتى تطلع الشّمس من مغربها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2141</w:t>
      </w:r>
      <w:r>
        <w:rPr>
          <w:rFonts w:eastAsia="Amiri" w:cs="Amiri" w:ascii="Amiri" w:hAnsi="Amiri"/>
          <w:color w:val="111111"/>
          <w:sz w:val="28"/>
          <w:szCs w:val="28"/>
          <w:rtl w:val="true"/>
          <w:lang w:bidi="ar-SA"/>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محمد بن الأكفاني، نا و أبو الحسين بن الفراء، أنا أبو بكر الخطيب، </w:t>
      </w:r>
    </w:p>
    <w:p>
      <w:pPr>
        <w:pStyle w:val="BookText"/>
        <w:rPr/>
      </w:pPr>
      <w:r>
        <w:rPr>
          <w:rFonts w:ascii="Amiri" w:hAnsi="Amiri" w:eastAsia="Amiri" w:cs="Amiri"/>
          <w:color w:val="111111"/>
          <w:sz w:val="28"/>
          <w:sz w:val="28"/>
          <w:szCs w:val="28"/>
          <w:rtl w:val="true"/>
          <w:lang w:bidi="ar-SA"/>
        </w:rPr>
        <w:t>أنا الحسن بن أبي بكر، أنا عثمان بن أحمد الدّقاق 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أخبرنا أبو طالب محمد </w:t>
      </w:r>
      <w:r>
        <w:rPr>
          <w:rStyle w:val="FootnoteAnchor"/>
          <w:rtl w:val="true"/>
        </w:rPr>
        <w:footnoteReference w:id="439"/>
      </w:r>
      <w:r>
        <w:rPr>
          <w:rFonts w:ascii="IRNazanin" w:hAnsi="IRNazanin" w:eastAsia="IRNazanin"/>
          <w:color w:val="111111"/>
          <w:sz w:val="28"/>
          <w:sz w:val="28"/>
          <w:szCs w:val="28"/>
          <w:rtl w:val="true"/>
          <w:lang w:bidi="fa-IR"/>
        </w:rPr>
        <w:t xml:space="preserve">بن عبد الرحمن بن محمد الجربازان </w:t>
      </w:r>
      <w:r>
        <w:rPr>
          <w:rStyle w:val="FootnoteAnchor"/>
          <w:rtl w:val="true"/>
        </w:rPr>
        <w:footnoteReference w:id="44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بالحيرة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إسحاق إبراهيم بن علي بن يوسف الشيرازي 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أخبرنا أبو طاهر محمد بن محمد بن عبد اللّه السّنجي، و أبو محمد بختيار بن عبد اللّه عتيق بن السمعاني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الحسن بن محمد بن عبد العزيز التككي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علي بن شاذان، أنا أبو عمرو بن السّمّاك حدثني إسحاق بن إبراهيم بن سنين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أنشدني عمر بن محمد بن أحمد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أنت في غفلة الأمل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لست تدري متى الأجل</w:t>
      </w:r>
    </w:p>
    <w:p>
      <w:pPr>
        <w:pStyle w:val="BookText"/>
        <w:rPr/>
      </w:pPr>
      <w:r>
        <w:rPr>
          <w:rFonts w:ascii="Amiri" w:hAnsi="Amiri" w:eastAsia="Amiri" w:cs="Amiri"/>
          <w:color w:val="111111"/>
          <w:sz w:val="28"/>
          <w:sz w:val="28"/>
          <w:szCs w:val="28"/>
          <w:rtl w:val="true"/>
          <w:lang w:bidi="ar-SA"/>
        </w:rPr>
        <w:t xml:space="preserve">لا تغرّنّك صحة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من أوجع العلل</w:t>
      </w:r>
    </w:p>
    <w:p>
      <w:pPr>
        <w:pStyle w:val="BookText"/>
        <w:rPr/>
      </w:pPr>
      <w:r>
        <w:rPr>
          <w:rFonts w:ascii="Amiri" w:hAnsi="Amiri" w:eastAsia="Amiri" w:cs="Amiri"/>
          <w:color w:val="111111"/>
          <w:sz w:val="28"/>
          <w:sz w:val="28"/>
          <w:szCs w:val="28"/>
          <w:rtl w:val="true"/>
          <w:lang w:bidi="ar-SA"/>
        </w:rPr>
        <w:t xml:space="preserve">كلّ‌ نفس ليومها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صيحة تقطع الأمل</w:t>
      </w:r>
    </w:p>
    <w:p>
      <w:pPr>
        <w:pStyle w:val="BookText"/>
        <w:rPr/>
      </w:pPr>
      <w:r>
        <w:rPr>
          <w:rFonts w:ascii="Amiri" w:hAnsi="Amiri" w:eastAsia="Amiri" w:cs="Amiri"/>
          <w:color w:val="111111"/>
          <w:sz w:val="28"/>
          <w:sz w:val="28"/>
          <w:szCs w:val="28"/>
          <w:rtl w:val="true"/>
          <w:lang w:bidi="ar-SA"/>
        </w:rPr>
        <w:t xml:space="preserve">فاعمل الخير و اجتهد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أن تمنع العمل</w:t>
      </w:r>
    </w:p>
    <w:p>
      <w:pPr>
        <w:pStyle w:val="BookText"/>
        <w:rPr/>
      </w:pPr>
      <w:r>
        <w:rPr>
          <w:rFonts w:ascii="Amiri" w:hAnsi="Amiri" w:eastAsia="Amiri" w:cs="Amiri"/>
          <w:color w:val="111111"/>
          <w:sz w:val="28"/>
          <w:sz w:val="28"/>
          <w:szCs w:val="28"/>
          <w:rtl w:val="true"/>
          <w:lang w:bidi="ar-SA"/>
        </w:rPr>
        <w:t>أنبأنا أبو المظفّر بن القشيري و غيره عن أبي بكر البيهقي، أنا أبو عبد اللّه الحافظ‍‌، أنا أبو الحسن الدارقطني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إسحاق بن إبراهيم بن سنين ليس بالقوي </w:t>
      </w:r>
      <w:r>
        <w:rPr>
          <w:rStyle w:val="FootnoteAnchor"/>
          <w:rtl w:val="true"/>
        </w:rPr>
        <w:footnoteReference w:id="4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في موضع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الحسن بن قبيس و أبو منصور بن خيرون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لنا أبو بكر الخطيب </w:t>
      </w:r>
      <w:r>
        <w:rPr>
          <w:rStyle w:val="FootnoteAnchor"/>
          <w:rtl w:val="true"/>
        </w:rPr>
        <w:footnoteReference w:id="44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إسحاق بن إبراهيم بن محمد بن خازم بن سنين، أبو القاسم الختّلي</w:t>
      </w:r>
      <w:r>
        <w:rPr>
          <w:rFonts w:eastAsia="Amiri" w:cs="Amiri" w:ascii="Amiri" w:hAnsi="Amiri"/>
          <w:color w:val="111111"/>
          <w:sz w:val="28"/>
          <w:szCs w:val="28"/>
          <w:rtl w:val="true"/>
          <w:lang w:bidi="ar-SA"/>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سمع إسحاق بن إسماعيل الطالقاني، و خالد بن مرداس، و عمر بن إبراهيم الكردي، و المنذر بن عمار الكوفي، و داود بن عمرو الضّبّي، و موسى بن أيوب النّصيبي، و هشام بن عمّار الدّمشقي، و يزيد بن خالد الرّملي، و محمد بن أبي السّري العسقلاني، و إبراهيم بن عبد اللّه الهروي، و نصر بن جوشن </w:t>
      </w:r>
      <w:r>
        <w:rPr>
          <w:rStyle w:val="FootnoteAnchor"/>
          <w:rtl w:val="true"/>
        </w:rPr>
        <w:footnoteReference w:id="443"/>
      </w:r>
      <w:r>
        <w:rPr>
          <w:rFonts w:ascii="Amiri" w:hAnsi="Amiri" w:eastAsia="Amiri" w:cs="Amiri"/>
          <w:color w:val="111111"/>
          <w:sz w:val="28"/>
          <w:sz w:val="28"/>
          <w:szCs w:val="28"/>
          <w:rtl w:val="true"/>
          <w:lang w:bidi="ar-SA"/>
        </w:rPr>
        <w:t xml:space="preserve">الصامت، و إسماعيل بن </w:t>
      </w:r>
      <w:bookmarkStart w:id="117" w:name="pg11912_137452"/>
    </w:p>
    <w:p>
      <w:pPr>
        <w:pStyle w:val="BookText"/>
        <w:rPr/>
      </w:pPr>
      <w:bookmarkEnd w:id="117"/>
      <w:r>
        <w:rPr>
          <w:rFonts w:ascii="Amiri" w:hAnsi="Amiri" w:eastAsia="Amiri" w:cs="Amiri"/>
          <w:color w:val="111111"/>
          <w:sz w:val="28"/>
          <w:sz w:val="28"/>
          <w:szCs w:val="28"/>
          <w:rtl w:val="true"/>
          <w:lang w:bidi="ar-SA"/>
        </w:rPr>
        <w:t>عبد اللّه بن زرارة الرّقّي، و كامل بن طلحة الجحدري، و عبد الصمد بن يزيد مردويه، و علي بن الجعد، و أبا نصر التّمّار، و أحمد بن جميل المروزي، و أبا الربيع الزهراني، و حاجب بن الوليد الأعور، و أحمد بن إبراهيم الموصلي، و أحمد بن إبراهيم الدّورقي، و هارون بن عبد اللّه البزاز، و إبراهيم بن سعيد الجوهري، و خلقا كثيرا سوى هؤلاء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 محمد بن محمد الباغندي، و محمد بن عمرو الرّزّاز، و أبو عمرو بن السّماك، و أبو سهل بن زياد القطان، و أبو بكر الشافعي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حديث ابن قبيس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ثقة، و في حديث ابن خيرون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ذكره الدارقطني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بالقوي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Style w:val="FootnoteAnchor"/>
          <w:rtl w:val="true"/>
        </w:rPr>
        <w:footnoteReference w:id="44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أنا محمد بن عبد الواحد، أنا محمد بن العباس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قرئ على ابن المنادي و أنا أسمع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إسحاق بن إبراهيم بن سنين مات في سنة ثلاث و ثمانين و مائتين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كذلك قرأت بخط‍‌ محمد بن مخلد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الجمعة ليومين مضيا من شوال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إنه مات و قد بلغ ثمانين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النسيب، نا أبو بكر الخطيب، أنا السمسار، أنا الصفار، نا ابن قانع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أبا القاسم إسحاق بن إبراهيم بن سنين الختّلي مات سنة أربع و ثمانين و مائتين في أولها</w:t>
      </w:r>
      <w:r>
        <w:rPr>
          <w:rFonts w:eastAsia="Amiri" w:cs="Amiri" w:ascii="Amiri" w:hAnsi="Amiri"/>
          <w:color w:val="111111"/>
          <w:sz w:val="28"/>
          <w:szCs w:val="28"/>
          <w:rtl w:val="true"/>
          <w:lang w:bidi="ar-SA"/>
        </w:rPr>
        <w:t>.</w:t>
      </w:r>
    </w:p>
    <w:p>
      <w:pPr>
        <w:pStyle w:val="Heading6"/>
        <w:numPr>
          <w:ilvl w:val="5"/>
          <w:numId w:val="1"/>
        </w:numPr>
        <w:rPr/>
      </w:pPr>
      <w:bookmarkStart w:id="118" w:name="__RefHeading___Toc13729268_73709187"/>
      <w:bookmarkStart w:id="119" w:name="_Toc44"/>
      <w:bookmarkEnd w:id="118"/>
      <w:r>
        <w:rPr/>
        <w:t>615</w:t>
      </w:r>
      <w:r>
        <w:rPr>
          <w:rtl w:val="true"/>
        </w:rPr>
        <w:t xml:space="preserve"> - </w:t>
      </w:r>
      <w:r>
        <w:rPr>
          <w:rtl w:val="true"/>
        </w:rPr>
        <w:t>إسحاق بن إبراهيم بن محمد</w:t>
      </w:r>
      <w:bookmarkEnd w:id="119"/>
    </w:p>
    <w:p>
      <w:pPr>
        <w:pStyle w:val="BookText"/>
        <w:rPr/>
      </w:pPr>
      <w:r>
        <w:rPr>
          <w:rFonts w:ascii="Amiri" w:hAnsi="Amiri" w:eastAsia="Amiri" w:cs="Amiri"/>
          <w:color w:val="111111"/>
          <w:sz w:val="28"/>
          <w:sz w:val="28"/>
          <w:szCs w:val="28"/>
          <w:rtl w:val="true"/>
          <w:lang w:bidi="ar-SA"/>
        </w:rPr>
        <w:t>ابن سليمان بن بلال بن أبي الدّرداء</w:t>
      </w:r>
    </w:p>
    <w:p>
      <w:pPr>
        <w:pStyle w:val="BookText"/>
        <w:rPr/>
      </w:pPr>
      <w:r>
        <w:rPr>
          <w:rFonts w:ascii="Amiri" w:hAnsi="Amiri" w:eastAsia="Amiri" w:cs="Amiri"/>
          <w:color w:val="111111"/>
          <w:sz w:val="28"/>
          <w:sz w:val="28"/>
          <w:szCs w:val="28"/>
          <w:rtl w:val="true"/>
          <w:lang w:bidi="ar-SA"/>
        </w:rPr>
        <w:t>أبو يعقوب،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الأصبغ الأنصاري</w:t>
      </w:r>
    </w:p>
    <w:p>
      <w:pPr>
        <w:pStyle w:val="BookText"/>
        <w:rPr/>
      </w:pPr>
      <w:r>
        <w:rPr>
          <w:rFonts w:ascii="Amiri" w:hAnsi="Amiri" w:eastAsia="Amiri" w:cs="Amiri"/>
          <w:color w:val="111111"/>
          <w:sz w:val="28"/>
          <w:sz w:val="28"/>
          <w:szCs w:val="28"/>
          <w:rtl w:val="true"/>
          <w:lang w:bidi="ar-SA"/>
        </w:rPr>
        <w:t>حدّث بمصر عن أبي الجماهر محمد بن عثمان التّنوخي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سعيد بن كثير بن عفير، و أبو بشر الدولابي</w:t>
      </w:r>
      <w:r>
        <w:rPr>
          <w:rFonts w:eastAsia="Amiri" w:cs="Amiri" w:ascii="Amiri" w:hAnsi="Amiri"/>
          <w:color w:val="111111"/>
          <w:sz w:val="28"/>
          <w:szCs w:val="28"/>
          <w:rtl w:val="true"/>
          <w:lang w:bidi="ar-SA"/>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كتب إليّ‌ أبو الفضل بن ناصر، أنا محمد بن أحمد بن محمد بن أبي الصقر، أنا أبو البركات أحمد بن عبد الواحد بن الفضل بن نظيف بن عبد اللّه الفراء، أنا </w:t>
      </w:r>
      <w:bookmarkStart w:id="120" w:name="pg11912_137453"/>
    </w:p>
    <w:p>
      <w:pPr>
        <w:pStyle w:val="BookText"/>
        <w:rPr/>
      </w:pPr>
      <w:bookmarkEnd w:id="120"/>
      <w:r>
        <w:rPr>
          <w:rFonts w:ascii="Amiri" w:hAnsi="Amiri" w:eastAsia="Amiri" w:cs="Amiri"/>
          <w:color w:val="111111"/>
          <w:sz w:val="28"/>
          <w:sz w:val="28"/>
          <w:szCs w:val="28"/>
          <w:rtl w:val="true"/>
          <w:lang w:bidi="ar-SA"/>
        </w:rPr>
        <w:t xml:space="preserve">الحسن بن رشيق، نا أبو بشر محمد بن أحمد بن حمّاد الأنصاري </w:t>
      </w:r>
      <w:r>
        <w:rPr>
          <w:rStyle w:val="FootnoteAnchor"/>
          <w:rtl w:val="true"/>
        </w:rPr>
        <w:footnoteReference w:id="445"/>
      </w:r>
      <w:r>
        <w:rPr>
          <w:rFonts w:ascii="Amiri" w:hAnsi="Amiri" w:eastAsia="Amiri" w:cs="Amiri"/>
          <w:color w:val="111111"/>
          <w:sz w:val="28"/>
          <w:sz w:val="28"/>
          <w:szCs w:val="28"/>
          <w:rtl w:val="true"/>
          <w:lang w:bidi="ar-SA"/>
        </w:rPr>
        <w:t xml:space="preserve">،حدّثني عبد العزيز بن منيب </w:t>
      </w:r>
      <w:r>
        <w:rPr>
          <w:rStyle w:val="FootnoteAnchor"/>
          <w:rtl w:val="true"/>
        </w:rPr>
        <w:footnoteReference w:id="446"/>
      </w:r>
      <w:r>
        <w:rPr>
          <w:rFonts w:ascii="Amiri" w:hAnsi="Amiri" w:eastAsia="Amiri" w:cs="Amiri"/>
          <w:color w:val="111111"/>
          <w:sz w:val="28"/>
          <w:sz w:val="28"/>
          <w:szCs w:val="28"/>
          <w:rtl w:val="true"/>
          <w:lang w:bidi="ar-SA"/>
        </w:rPr>
        <w:t>أبو الدرداء المروزي، نا خالد بن خداش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 أبو بشر حدّثني إسحاق بن إبراهيم بن محمد بن سليمان بن بلال بن أبي الدّرداء الأنصاري أبو يعقوب، نا أبو الجماهر محمد بن عثمان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عبد اللّه بن زيد بن أسلم، عن أنس، عن جابر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عمر بن الخطاب تزوج أمّ‌ كلثوم بنت عليّ‌ بن أبي طالب على أربعين ألف درهم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المعالي محمد بن إسماعيل بن محمد الفارسي، أنا أبو بكر البيهقي، أنا أبو عبد اللّه الحافظ‍‌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علي حمشاذ العدل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مؤمّل بن الشّمّاخ المصّيصي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إسحاق بن أبي الدّرداء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 سالم الخوّاص فلقي ابن عيينة في السوق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أحبّ‌ لقيّك و ما كنت أحب أن ألقاك في هذا الموضع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فأنشأ ابن عيينة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خذ بعلمي و إن قصّرت في عملي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ينفعك علمي و لا يضررك </w:t>
      </w:r>
      <w:r>
        <w:rPr>
          <w:rStyle w:val="FootnoteAnchor"/>
          <w:rtl w:val="true"/>
        </w:rPr>
        <w:footnoteReference w:id="447"/>
      </w:r>
      <w:r>
        <w:rPr>
          <w:rFonts w:ascii="Amiri" w:hAnsi="Amiri" w:eastAsia="Amiri" w:cs="Amiri"/>
          <w:color w:val="111111"/>
          <w:sz w:val="28"/>
          <w:sz w:val="28"/>
          <w:szCs w:val="28"/>
          <w:rtl w:val="true"/>
          <w:lang w:bidi="ar-SA"/>
        </w:rPr>
        <w:t>تقصيري</w:t>
      </w:r>
    </w:p>
    <w:p>
      <w:pPr>
        <w:pStyle w:val="BookText"/>
        <w:rPr/>
      </w:pPr>
      <w:r>
        <w:rPr>
          <w:rFonts w:ascii="Amiri" w:hAnsi="Amiri" w:eastAsia="Amiri" w:cs="Amiri"/>
          <w:color w:val="111111"/>
          <w:sz w:val="28"/>
          <w:sz w:val="28"/>
          <w:szCs w:val="28"/>
          <w:rtl w:val="true"/>
          <w:lang w:bidi="ar-SA"/>
        </w:rPr>
        <w:t>كتب إليّ‌ أبو زكريا يحيى بن عبد الوهاب بن مندة، و حدّثني أبو مسعود عبد الجليل بن محمد، و أبو بكر محمد بن شجاع عنه، أنا عمّي أبو القاسم، عن أبيه أبي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لنا أبو سعيد بن يونس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إسحاق بن إبراهيم بن محمد بن سليمان بن بلال بن أبي الدّرداء الأنصاري صاحب رسول اللّه صلّى اللّه عليه و سلم يكنى أبا الأصبغ، دمشقي قدم إلى مصر، روى عنه سعيد بن عفير</w:t>
      </w:r>
      <w:r>
        <w:rPr>
          <w:rFonts w:eastAsia="Amiri" w:cs="Amiri" w:ascii="Amiri" w:hAnsi="Amiri"/>
          <w:color w:val="111111"/>
          <w:sz w:val="28"/>
          <w:szCs w:val="28"/>
          <w:rtl w:val="true"/>
          <w:lang w:bidi="ar-SA"/>
        </w:rPr>
        <w:t>.</w:t>
      </w:r>
    </w:p>
    <w:p>
      <w:pPr>
        <w:pStyle w:val="Heading6"/>
        <w:numPr>
          <w:ilvl w:val="5"/>
          <w:numId w:val="1"/>
        </w:numPr>
        <w:rPr/>
      </w:pPr>
      <w:bookmarkStart w:id="121" w:name="__RefHeading___Toc13729270_73709187"/>
      <w:bookmarkStart w:id="122" w:name="_Toc45"/>
      <w:bookmarkEnd w:id="121"/>
      <w:r>
        <w:rPr/>
        <w:t>616</w:t>
      </w:r>
      <w:r>
        <w:rPr>
          <w:rtl w:val="true"/>
        </w:rPr>
        <w:t xml:space="preserve"> - </w:t>
      </w:r>
      <w:r>
        <w:rPr>
          <w:rtl w:val="true"/>
        </w:rPr>
        <w:t>إسحاق بن إبراهيم بن محمد بن عرعرة بن البرند</w:t>
      </w:r>
      <w:bookmarkEnd w:id="122"/>
    </w:p>
    <w:p>
      <w:pPr>
        <w:pStyle w:val="BookText"/>
        <w:rPr/>
      </w:pPr>
      <w:r>
        <w:rPr>
          <w:rFonts w:eastAsia="Amiri" w:cs="Amiri" w:ascii="Amiri" w:hAnsi="Amiri"/>
          <w:color w:val="111111"/>
          <w:sz w:val="28"/>
          <w:szCs w:val="28"/>
          <w:lang w:bidi="ar-SA"/>
        </w:rPr>
        <w:t>616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إسحاق بن إبراهيم بن محمد بن عرعرة بن البرند </w:t>
      </w:r>
      <w:r>
        <w:rPr>
          <w:rStyle w:val="FootnoteAnchor"/>
          <w:rtl w:val="true"/>
        </w:rPr>
        <w:footnoteReference w:id="448"/>
      </w:r>
    </w:p>
    <w:p>
      <w:pPr>
        <w:pStyle w:val="BookText"/>
        <w:rPr/>
      </w:pPr>
      <w:r>
        <w:rPr>
          <w:rFonts w:ascii="Amiri" w:hAnsi="Amiri" w:eastAsia="Amiri" w:cs="Amiri"/>
          <w:color w:val="111111"/>
          <w:sz w:val="28"/>
          <w:sz w:val="28"/>
          <w:szCs w:val="28"/>
          <w:rtl w:val="true"/>
          <w:lang w:bidi="ar-SA"/>
        </w:rPr>
        <w:t>أبو عبيد اللّه الشّامي البصري</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قدم دمشق سنة إحدى و ستين و مائتين و حدّث بها و بحمص عن حفص بن عمر، و عون بن سلام، و علي بن المديني، و محمد بن الصّبّاح الجرجرائي </w:t>
      </w:r>
      <w:r>
        <w:rPr>
          <w:rStyle w:val="FootnoteAnchor"/>
          <w:rtl w:val="true"/>
        </w:rPr>
        <w:footnoteReference w:id="449"/>
      </w:r>
      <w:r>
        <w:rPr>
          <w:rFonts w:ascii="Amiri" w:hAnsi="Amiri" w:eastAsia="Amiri" w:cs="Amiri"/>
          <w:color w:val="111111"/>
          <w:sz w:val="28"/>
          <w:sz w:val="28"/>
          <w:szCs w:val="28"/>
          <w:rtl w:val="true"/>
          <w:lang w:bidi="ar-SA"/>
        </w:rPr>
        <w:t xml:space="preserve">،و عبيد بن </w:t>
      </w:r>
    </w:p>
    <w:p>
      <w:pPr>
        <w:pStyle w:val="BookText"/>
        <w:rPr/>
      </w:pPr>
      <w:r>
        <w:rPr>
          <w:rFonts w:ascii="Amiri" w:hAnsi="Amiri" w:eastAsia="Amiri" w:cs="Amiri"/>
          <w:color w:val="111111"/>
          <w:sz w:val="28"/>
          <w:sz w:val="28"/>
          <w:szCs w:val="28"/>
          <w:rtl w:val="true"/>
          <w:lang w:bidi="ar-SA"/>
        </w:rPr>
        <w:t xml:space="preserve">عبيدة التّمار، و موسى بن إسماعيل التّبوذكي </w:t>
      </w:r>
      <w:r>
        <w:rPr>
          <w:rStyle w:val="FootnoteAnchor"/>
          <w:rtl w:val="true"/>
        </w:rPr>
        <w:footnoteReference w:id="450"/>
      </w:r>
      <w:r>
        <w:rPr>
          <w:rFonts w:ascii="Amiri" w:hAnsi="Amiri" w:eastAsia="Amiri" w:cs="Amiri"/>
          <w:color w:val="111111"/>
          <w:sz w:val="28"/>
          <w:sz w:val="28"/>
          <w:szCs w:val="28"/>
          <w:rtl w:val="true"/>
          <w:lang w:bidi="ar-SA"/>
        </w:rPr>
        <w:t>،و سهل بن بكار، و عمرو الناقد، و أبي الجهم الأزرق بن علي، و عبد الأعلى بن حماد النّرسي، و إبراهيم بن بشار الرّمادي، و الحكم بن موسى، و هدبة بن خالد، و إسحاق بن أبي إسرائيل، و داود بن رشيد، و عاصم بن علي، و مصعب بن عبد اللّه الزّبيري، و أبي الربيع سليمان بن داود البغدادي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 أبو الحسن بن جوصا، و محمد بن جعفر بن محمد بن ملاّس، و أبو الطّيب محمد بن حميد بن الحوراني، و سالم بن معاذ التّميمي، و مكحول البيروتي، و عبد الغافر بن سلامة الحمصي، و علي بن محمد بن علي بن الخراساني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محمد عبد الكريم بن حمزة، أنا أبو القاسم الحسين بن محمد الحمّاني، نا عبد الوهاب بن الحسن بن الوليد الكلابي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اثنتين و تسعين و ثلاثمائة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أحمد بن عمير بن يوسف بن جوصا، نا إسحاق بن إبراهيم بن عرعرة، نا سليمان بن داود أبو الربيع، نا محمد بن حرب، عن الزّبيدي، عن الزّهري، عن عروة، عن زينب بنت أم سلمة، عن أم سلمة أن النبي صلّى اللّه عليه و سلم رأى عندها جارية بوجهها سفعة </w:t>
      </w:r>
      <w:r>
        <w:rPr>
          <w:rStyle w:val="FootnoteAnchor"/>
          <w:rtl w:val="true"/>
        </w:rPr>
        <w:footnoteReference w:id="451"/>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بها نظرة </w:t>
      </w:r>
      <w:r>
        <w:rPr>
          <w:rStyle w:val="FootnoteAnchor"/>
          <w:rtl w:val="true"/>
        </w:rPr>
        <w:footnoteReference w:id="452"/>
      </w:r>
      <w:r>
        <w:rPr>
          <w:rFonts w:ascii="IRNazanin" w:hAnsi="IRNazanin" w:eastAsia="IRNazanin"/>
          <w:color w:val="111111"/>
          <w:sz w:val="28"/>
          <w:sz w:val="28"/>
          <w:szCs w:val="28"/>
          <w:rtl w:val="true"/>
          <w:lang w:bidi="fa-IR"/>
        </w:rPr>
        <w:t>فاسترقوا لها</w:t>
      </w:r>
      <w:r>
        <w:rPr>
          <w:rFonts w:eastAsia="IRNazanin" w:cs="IRNazanin"/>
          <w:color w:val="111111"/>
          <w:sz w:val="28"/>
          <w:szCs w:val="28"/>
          <w:rtl w:val="true"/>
          <w:lang w:bidi="fa-IR"/>
        </w:rPr>
        <w:t>»[</w:t>
      </w:r>
      <w:r>
        <w:rPr>
          <w:rFonts w:eastAsia="IRNazanin" w:cs="IRNazanin"/>
          <w:color w:val="111111"/>
          <w:sz w:val="28"/>
          <w:szCs w:val="28"/>
          <w:lang w:bidi="fa-IR"/>
        </w:rPr>
        <w:t>2142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أخبرنا أبو القاسم علي بن إبراهيم أخبرني أبو محمد الحسن بن علي اللّبّاد 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أخبرنا أبو الحسن بن قبيس، أنا القاضي أبو عبد اللّه الحسين </w:t>
      </w:r>
      <w:r>
        <w:rPr>
          <w:rStyle w:val="FootnoteAnchor"/>
          <w:rtl w:val="true"/>
        </w:rPr>
        <w:footnoteReference w:id="453"/>
      </w:r>
      <w:r>
        <w:rPr>
          <w:rFonts w:ascii="Amiri" w:hAnsi="Amiri" w:eastAsia="Amiri" w:cs="Amiri"/>
          <w:color w:val="111111"/>
          <w:sz w:val="28"/>
          <w:sz w:val="28"/>
          <w:szCs w:val="28"/>
          <w:rtl w:val="true"/>
          <w:lang w:bidi="ar-SA"/>
        </w:rPr>
        <w:t xml:space="preserve">بن علي بن أبي الرضا محمد بن علي بن داود الأنطاكي بالشاغور </w:t>
      </w:r>
      <w:r>
        <w:rPr>
          <w:rStyle w:val="FootnoteAnchor"/>
          <w:rtl w:val="true"/>
        </w:rPr>
        <w:footnoteReference w:id="454"/>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أخبرنا أبو محمد عبد الكريم بن حمزة، نا عبد العزيز بن أحمد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تمام بن محمد الرازي، أنا أبو الطيّب محمد بن حميد بن محمد بن سليمان بن </w:t>
      </w:r>
    </w:p>
    <w:p>
      <w:pPr>
        <w:pStyle w:val="BookText"/>
        <w:rPr/>
      </w:pPr>
      <w:r>
        <w:rPr>
          <w:rFonts w:ascii="Amiri" w:hAnsi="Amiri" w:eastAsia="Amiri" w:cs="Amiri"/>
          <w:color w:val="111111"/>
          <w:sz w:val="28"/>
          <w:sz w:val="28"/>
          <w:szCs w:val="28"/>
          <w:rtl w:val="true"/>
          <w:lang w:bidi="ar-SA"/>
        </w:rPr>
        <w:t xml:space="preserve">الحوراني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إسحاق بن إبراهيم بن عرعرة، و قال ابن قبيس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إسحاق بن محمد بن عرعرة، نا إبراهيم بن بشّار الرّمادي، حدّثني سفيان بن عيينة، نا وائل بن داود، عن أبيه 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عبد الكريم و النسيب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وائل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الزّهري، عن أنس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النبي صلّى اللّه عليه و سلم أولم على بعض نسائه بتمر و سويق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2143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قرأت على أبي غالب بن البنّا، عن أبي محمد الجوهري، أنا أبو عمر بن حيّوية، أنا أحمد بن معروف، نا الحسين بن فهم، نا محمد بن سعد قال </w:t>
      </w:r>
      <w:r>
        <w:rPr>
          <w:rStyle w:val="FootnoteAnchor"/>
          <w:rtl w:val="true"/>
        </w:rPr>
        <w:footnoteReference w:id="45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عرعرة بن البرند بن النعمان بن علجة بن الأفقع بن كرمان </w:t>
      </w:r>
      <w:r>
        <w:rPr>
          <w:rStyle w:val="FootnoteAnchor"/>
          <w:rtl w:val="true"/>
        </w:rPr>
        <w:footnoteReference w:id="456"/>
      </w:r>
      <w:r>
        <w:rPr>
          <w:rFonts w:ascii="Amiri" w:hAnsi="Amiri" w:eastAsia="Amiri" w:cs="Amiri"/>
          <w:color w:val="111111"/>
          <w:sz w:val="28"/>
          <w:sz w:val="28"/>
          <w:szCs w:val="28"/>
          <w:rtl w:val="true"/>
          <w:lang w:bidi="ar-SA"/>
        </w:rPr>
        <w:t xml:space="preserve">بن الحارث بن حارثة بن مالك بن سعد بن عبيدة بن الحارث بن سامة بن لؤي بن غالب بن فهر بن مالك و كان عرعرة يكنى أبا محمد </w:t>
      </w:r>
      <w:r>
        <w:rPr>
          <w:rStyle w:val="FootnoteAnchor"/>
          <w:rtl w:val="true"/>
        </w:rPr>
        <w:footnoteReference w:id="4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قرأت على أبي محمد عبد الكريم بن حمزة، عن عبد الرحيم بن أحمد البخاري 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حدثنا خالي أبو المعالي محمد بن يحيى القاضي، نا نصر بن إبراهيم المقدسي، أنا عبد الرحيم البخاري، أنا عبد الغني بن سعيد في باب برند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عرعرة بن البرند، و له عقب محمد بن عرعرة بن البرند، و إبراهيم بن محمد بن عرعرة و إسحاق بن إبراهيم بن محمد بن عرعرة أبو عبيد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قرأت على أبي محمد السلمي، عن أبي نصر بن ماكولا، قال </w:t>
      </w:r>
      <w:r>
        <w:rPr>
          <w:rStyle w:val="FootnoteAnchor"/>
          <w:rtl w:val="true"/>
        </w:rPr>
        <w:footnoteReference w:id="45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أما البرند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بكسر الباء و الراء و قبل الدال 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عرعرة بن البرند بن النعمان بن عبد اللّه بن علجة بن الأقفع بن كزمان بن الحارث بن حارثة بن مالك بن سعد بن عبيدة قاله شبل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ابن تكين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بالضم، ابن الحارث بن سامة بن لؤيّ‌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ذكر أولاده، ثم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إسحاق بن إبراهيم بن محمد بن عرعرة روى عن الأزرق بن علي</w:t>
      </w:r>
      <w:r>
        <w:rPr>
          <w:rFonts w:eastAsia="Amiri" w:cs="Amiri" w:ascii="Amiri" w:hAnsi="Amiri"/>
          <w:color w:val="111111"/>
          <w:sz w:val="28"/>
          <w:szCs w:val="28"/>
          <w:rtl w:val="true"/>
          <w:lang w:bidi="ar-SA"/>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قال أبو نصر بن ماكولا </w:t>
      </w:r>
      <w:r>
        <w:rPr>
          <w:rStyle w:val="FootnoteAnchor"/>
          <w:rtl w:val="true"/>
        </w:rPr>
        <w:footnoteReference w:id="45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أبو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الدارقطني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عرعرة بن </w:t>
      </w:r>
      <w:bookmarkStart w:id="123" w:name="pg11912_137456"/>
    </w:p>
    <w:p>
      <w:pPr>
        <w:pStyle w:val="BookText"/>
        <w:rPr/>
      </w:pPr>
      <w:bookmarkEnd w:id="123"/>
      <w:r>
        <w:rPr>
          <w:rFonts w:ascii="Amiri" w:hAnsi="Amiri" w:eastAsia="Amiri" w:cs="Amiri"/>
          <w:color w:val="111111"/>
          <w:sz w:val="28"/>
          <w:sz w:val="28"/>
          <w:szCs w:val="28"/>
          <w:rtl w:val="true"/>
          <w:lang w:bidi="ar-SA"/>
        </w:rPr>
        <w:t>البرند بن النعمان بن علجة بن الأقفع بن كرمان بن الحارث بن حارثة بن مالك بن سعد بن عبيدة بن الحارث بن سامة بن لؤي، قال ابن ماكولا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هذا أوهام منها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البرند بن النعمان بن علجة لأنه النعمان بن عبد اللّه بن علجة و قد أسقطه من النسب قاله شبل بن تكين النسابة في نسب بني سامة بن لؤي، فولد سعد بن عبيدة بن الحارث بن سامة بن لؤيّ‌ مالك، فولد مالك حارثة، فولد حارثة الحارث و وداغ و كنان </w:t>
      </w:r>
      <w:r>
        <w:rPr>
          <w:rStyle w:val="FootnoteAnchor"/>
          <w:rtl w:val="true"/>
        </w:rPr>
        <w:footnoteReference w:id="460"/>
      </w:r>
      <w:r>
        <w:rPr>
          <w:rFonts w:ascii="Amiri" w:hAnsi="Amiri" w:eastAsia="Amiri" w:cs="Amiri"/>
          <w:color w:val="111111"/>
          <w:sz w:val="28"/>
          <w:sz w:val="28"/>
          <w:szCs w:val="28"/>
          <w:rtl w:val="true"/>
          <w:lang w:bidi="ar-SA"/>
        </w:rPr>
        <w:t>فولد الحارث بن حارثة كزمان و زيادا، فولد كزمان الأقفع و زيدا، فولد الأقفع بن كزمان علجة، فولد علجة عبد اللّه و محصن و نعمان و نصر، فولد عبد اللّه بن علجة نعمان بن عبد اللّه بن علجة، فولد نعمان بن عبد اللّه بن علجة البرند، فولد البرند عرعرة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فأسقط‍‌ أبو الحسن عبد اللّه من النسب، و منها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الأقفع بتقديم القاف، و هو بتأخيرها و تقديم الفاء كذلك هو بخط‍‌ شبل، و كذلك تقتضيه اللغة، و منها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كرمان بالراء، و هو بالزاي قاله شبل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كذلك ذكره أبو الحسن على الصحة في باب كرمان و كزمان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منها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سعد بن عبيدة بفتح العين و كسر الباء و إنما هو بضم العين و فتح الباء كذلك وجدته مقيدا بخط‍‌ شبل و هو غاية في المعرفة بالنسب، و لم يذكره أبو الحسن في باب عبيدة و عبيدة و اللّه الموفق للصواب</w:t>
      </w:r>
      <w:r>
        <w:rPr>
          <w:rFonts w:eastAsia="Amiri" w:cs="Amiri" w:ascii="Amiri" w:hAnsi="Amiri"/>
          <w:color w:val="111111"/>
          <w:sz w:val="28"/>
          <w:szCs w:val="28"/>
          <w:rtl w:val="true"/>
          <w:lang w:bidi="ar-SA"/>
        </w:rPr>
        <w:t>.</w:t>
      </w:r>
    </w:p>
    <w:p>
      <w:pPr>
        <w:pStyle w:val="Heading6"/>
        <w:numPr>
          <w:ilvl w:val="5"/>
          <w:numId w:val="1"/>
        </w:numPr>
        <w:rPr/>
      </w:pPr>
      <w:bookmarkStart w:id="124" w:name="__RefHeading___Toc13729272_73709187"/>
      <w:bookmarkStart w:id="125" w:name="_Toc46"/>
      <w:bookmarkEnd w:id="124"/>
      <w:r>
        <w:rPr/>
        <w:t>617</w:t>
      </w:r>
      <w:r>
        <w:rPr>
          <w:rtl w:val="true"/>
        </w:rPr>
        <w:t xml:space="preserve"> - </w:t>
      </w:r>
      <w:r>
        <w:rPr>
          <w:rtl w:val="true"/>
        </w:rPr>
        <w:t>إسحاق بن إبراهيم بن مخلد</w:t>
      </w:r>
      <w:bookmarkEnd w:id="125"/>
    </w:p>
    <w:p>
      <w:pPr>
        <w:pStyle w:val="BookText"/>
        <w:rPr/>
      </w:pPr>
      <w:r>
        <w:rPr>
          <w:rFonts w:ascii="Amiri" w:hAnsi="Amiri" w:eastAsia="Amiri" w:cs="Amiri"/>
          <w:color w:val="111111"/>
          <w:sz w:val="28"/>
          <w:sz w:val="28"/>
          <w:szCs w:val="28"/>
          <w:rtl w:val="true"/>
          <w:lang w:bidi="ar-SA"/>
        </w:rPr>
        <w:t>ابن إبراهيم بن عبد اللّه بن بكر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يعقوب، المعروف بابن راهويه</w:t>
      </w:r>
      <w:r>
        <w:rPr>
          <w:rFonts w:eastAsia="Amiri" w:cs="Amiri" w:ascii="Amiri" w:hAnsi="Amiri"/>
          <w:color w:val="111111"/>
          <w:sz w:val="28"/>
          <w:szCs w:val="28"/>
          <w:rtl w:val="true"/>
          <w:lang w:bidi="ar-SA"/>
        </w:rPr>
        <w:t xml:space="preserve">] </w:t>
      </w:r>
      <w:r>
        <w:rPr>
          <w:rStyle w:val="FootnoteAnchor"/>
          <w:rtl w:val="true"/>
        </w:rPr>
        <w:footnoteReference w:id="461"/>
      </w:r>
      <w:r>
        <w:rPr>
          <w:rStyle w:val="FootnoteAnchor"/>
          <w:rtl w:val="true"/>
        </w:rPr>
        <w:footnoteReference w:id="462"/>
      </w:r>
    </w:p>
    <w:p>
      <w:pPr>
        <w:pStyle w:val="BookText"/>
        <w:rPr/>
      </w:pP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مطر بدل بكر بن عبد اللّه بن غالب بن عبد الوارث،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الوارث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عبد اللّه بن عطية بن مرة بن كعب بن همّام بن أسمر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أسد بدل أسمر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مرة بن عمرو بن حنظلة بن مالك بن زيد بن مناة بن تميم</w:t>
      </w:r>
      <w:r>
        <w:rPr>
          <w:rFonts w:eastAsia="Amiri" w:cs="Amiri" w:ascii="Amiri" w:hAnsi="Amiri"/>
          <w:color w:val="111111"/>
          <w:sz w:val="28"/>
          <w:szCs w:val="28"/>
          <w:rtl w:val="true"/>
          <w:lang w:bidi="ar-SA"/>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أبو يعقوب التّميمي الحنظلي المروزي، المعروف بابن راهويه </w:t>
      </w:r>
      <w:r>
        <w:rPr>
          <w:rStyle w:val="FootnoteAnchor"/>
          <w:rtl w:val="true"/>
        </w:rPr>
        <w:footnoteReference w:id="46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أحد أئمة المسلمين، و أعلام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 بدمشق و الشام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سويد بن عبد العزيز، و عمر بن عبد الواحد، و محمد بن شعيب بن شابور </w:t>
      </w:r>
      <w:r>
        <w:rPr>
          <w:rStyle w:val="FootnoteAnchor"/>
          <w:rtl w:val="true"/>
        </w:rPr>
        <w:footnoteReference w:id="464"/>
      </w:r>
      <w:r>
        <w:rPr>
          <w:rFonts w:ascii="Amiri" w:hAnsi="Amiri" w:eastAsia="Amiri" w:cs="Amiri"/>
          <w:color w:val="111111"/>
          <w:sz w:val="28"/>
          <w:sz w:val="28"/>
          <w:szCs w:val="28"/>
          <w:rtl w:val="true"/>
          <w:lang w:bidi="ar-SA"/>
        </w:rPr>
        <w:t>،و الوليد بن مسلم، و شعيب بن إسحاق الدمشقيين، و عطاء بن مسلم الخفّاف، و مبشّر بن إسماعيل الحلبيّين، و بقية بن الوليد، و محمد بن حرب الخولاني، و أبا حيوة شريح بن يزيد، و محمد بن حمير الحمصيين، و بالري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جرير بن عبد الحميد، و بالكوفة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حفص بن غياث، و عبد اللّه بن إدريس، و محمد بن فضيل بن غزوان، و عبدة بن سليمان، و وكيع بن الجرّاح، و أبا معاوية الضّرير، و أبا أسامة حمّاد بن أسامة، و أبا خالد سليمان بن حيّان الأحمر، و يحيى بن آدم، و بالبصرة معتمر بن سليمان، و بشر بن المفضّل، و عبد الوهاب الثّقفي، و عبد الأعلى بن عبد الأعلى السامي، و إسماعيل بن عليّة، و يحيى بن سعيد القطّان، و عبد الرّحمن بن مهدي، و خالد بن الحارث الهجيمي </w:t>
      </w:r>
      <w:r>
        <w:rPr>
          <w:rStyle w:val="FootnoteAnchor"/>
          <w:rtl w:val="true"/>
        </w:rPr>
        <w:footnoteReference w:id="465"/>
      </w:r>
      <w:r>
        <w:rPr>
          <w:rFonts w:ascii="Amiri" w:hAnsi="Amiri" w:eastAsia="Amiri" w:cs="Amiri"/>
          <w:color w:val="111111"/>
          <w:sz w:val="28"/>
          <w:sz w:val="28"/>
          <w:szCs w:val="28"/>
          <w:rtl w:val="true"/>
          <w:lang w:bidi="ar-SA"/>
        </w:rPr>
        <w:t>،و معاذ بن هشام و محمد بن أبي عدي، و مرحوم بن عبد العزيز العطّار، و بمكة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سفيان بن عيينة، و يحيى بن سليم، و المؤمّل بن إسماعيل، و عبد اللّه بن يزيد المقرئ، و باليمن أبا قرّة موسى بن طارق، و عبد الرزاق بن همّام، و إبراهيم بن الحكم بن أبان، و هشام بن يوسف، و بخراسان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عبد اللّه بن المبارك، و الفضل بن موسى السّيناني </w:t>
      </w:r>
      <w:r>
        <w:rPr>
          <w:rStyle w:val="FootnoteAnchor"/>
          <w:rtl w:val="true"/>
        </w:rPr>
        <w:footnoteReference w:id="466"/>
      </w:r>
      <w:r>
        <w:rPr>
          <w:rFonts w:ascii="Amiri" w:hAnsi="Amiri" w:eastAsia="Amiri" w:cs="Amiri"/>
          <w:color w:val="111111"/>
          <w:sz w:val="28"/>
          <w:sz w:val="28"/>
          <w:szCs w:val="28"/>
          <w:rtl w:val="true"/>
          <w:lang w:bidi="ar-SA"/>
        </w:rPr>
        <w:t xml:space="preserve">و أبا تميلة </w:t>
      </w:r>
      <w:r>
        <w:rPr>
          <w:rStyle w:val="FootnoteAnchor"/>
          <w:rtl w:val="true"/>
        </w:rPr>
        <w:footnoteReference w:id="467"/>
      </w:r>
      <w:r>
        <w:rPr>
          <w:rFonts w:ascii="Amiri" w:hAnsi="Amiri" w:eastAsia="Amiri" w:cs="Amiri"/>
          <w:color w:val="111111"/>
          <w:sz w:val="28"/>
          <w:sz w:val="28"/>
          <w:szCs w:val="28"/>
          <w:rtl w:val="true"/>
          <w:lang w:bidi="ar-SA"/>
        </w:rPr>
        <w:t>يحيى بن واضح، و علي بن الحسين بن واقد، و النضر بن شميل، و أحمد بن أيوب الضّبّي، و عمر بن هارون البلخي و جماعة سواهم</w:t>
      </w:r>
      <w:r>
        <w:rPr>
          <w:rFonts w:eastAsia="Amiri" w:cs="Amiri" w:ascii="Amiri" w:hAnsi="Amiri"/>
          <w:color w:val="111111"/>
          <w:sz w:val="28"/>
          <w:szCs w:val="28"/>
          <w:rtl w:val="true"/>
          <w:lang w:bidi="ar-SA"/>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عنه يحيى بن آدم، و بقية بن الوليد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هما من شيوخه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أحمد بن حنبل، و محمد بن حميد الرازي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هما من أقرانه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محمد بن رافع، و محمد بن يحيى الذهلي، و يحيى بن معين، و يحيى بن يحيى، و عبد الرّحمن الدارمي، و البخاري، و مسلم، و التّرمذي، و النسائي، و موسى بن هارون الجمّال </w:t>
      </w:r>
      <w:r>
        <w:rPr>
          <w:rStyle w:val="FootnoteAnchor"/>
          <w:rtl w:val="true"/>
        </w:rPr>
        <w:footnoteReference w:id="468"/>
      </w:r>
      <w:r>
        <w:rPr>
          <w:rFonts w:ascii="IRNazanin" w:hAnsi="IRNazanin" w:eastAsia="IRNazanin"/>
          <w:color w:val="111111"/>
          <w:sz w:val="28"/>
          <w:sz w:val="28"/>
          <w:szCs w:val="28"/>
          <w:rtl w:val="true"/>
          <w:lang w:bidi="fa-IR"/>
        </w:rPr>
        <w:t xml:space="preserve">و عبد اللّه بن محمد بن </w:t>
      </w:r>
    </w:p>
    <w:p>
      <w:pPr>
        <w:pStyle w:val="BookText"/>
        <w:rPr/>
      </w:pPr>
      <w:r>
        <w:rPr>
          <w:rFonts w:ascii="Amiri" w:hAnsi="Amiri" w:eastAsia="Amiri" w:cs="Amiri"/>
          <w:color w:val="111111"/>
          <w:sz w:val="28"/>
          <w:sz w:val="28"/>
          <w:szCs w:val="28"/>
          <w:rtl w:val="true"/>
          <w:lang w:bidi="ar-SA"/>
        </w:rPr>
        <w:t xml:space="preserve">شيرويه </w:t>
      </w:r>
      <w:r>
        <w:rPr>
          <w:rStyle w:val="FootnoteAnchor"/>
          <w:rtl w:val="true"/>
        </w:rPr>
        <w:footnoteReference w:id="469"/>
      </w:r>
      <w:r>
        <w:rPr>
          <w:rFonts w:ascii="Amiri" w:hAnsi="Amiri" w:eastAsia="Amiri" w:cs="Amiri"/>
          <w:color w:val="111111"/>
          <w:sz w:val="28"/>
          <w:sz w:val="28"/>
          <w:szCs w:val="28"/>
          <w:rtl w:val="true"/>
          <w:lang w:bidi="ar-SA"/>
        </w:rPr>
        <w:t xml:space="preserve">،و الحسن بن سفيان، و جعفر بن محمد الفريابي، و أبو إسحاق إبراهيم بن إسماعيل العنبري الطوسي، و أبو يعقوب إسحاق بن إبراهيم بن نصر البشتي </w:t>
      </w:r>
      <w:r>
        <w:rPr>
          <w:rStyle w:val="FootnoteAnchor"/>
          <w:rtl w:val="true"/>
        </w:rPr>
        <w:footnoteReference w:id="470"/>
      </w:r>
      <w:r>
        <w:rPr>
          <w:rFonts w:ascii="Amiri" w:hAnsi="Amiri" w:eastAsia="Amiri" w:cs="Amiri"/>
          <w:color w:val="111111"/>
          <w:sz w:val="28"/>
          <w:sz w:val="28"/>
          <w:szCs w:val="28"/>
          <w:rtl w:val="true"/>
          <w:lang w:bidi="ar-SA"/>
        </w:rPr>
        <w:t xml:space="preserve">، و أحمد بن سعيد الدارمي، و أبو يعقوب إسحاق بن أبي عمران الأسفرايني الشافعي، و أبو العباس أحمد بن سهل بن بحر، و أبو بكر محمد بن إسماعيل بن مهران الإسماعيلي، و أبو بكر محمد بن الحسن بن الحسن البردعي </w:t>
      </w:r>
      <w:r>
        <w:rPr>
          <w:rStyle w:val="FootnoteAnchor"/>
          <w:rtl w:val="true"/>
        </w:rPr>
        <w:footnoteReference w:id="471"/>
      </w:r>
      <w:r>
        <w:rPr>
          <w:rFonts w:ascii="Amiri" w:hAnsi="Amiri" w:eastAsia="Amiri" w:cs="Amiri"/>
          <w:color w:val="111111"/>
          <w:sz w:val="28"/>
          <w:sz w:val="28"/>
          <w:szCs w:val="28"/>
          <w:rtl w:val="true"/>
          <w:lang w:bidi="ar-SA"/>
        </w:rPr>
        <w:t xml:space="preserve">،و هارون بن عبد الصمد بن عبدوس الرّخّي </w:t>
      </w:r>
      <w:r>
        <w:rPr>
          <w:rStyle w:val="FootnoteAnchor"/>
          <w:rtl w:val="true"/>
        </w:rPr>
        <w:footnoteReference w:id="472"/>
      </w:r>
      <w:r>
        <w:rPr>
          <w:rFonts w:ascii="Amiri" w:hAnsi="Amiri" w:eastAsia="Amiri" w:cs="Amiri"/>
          <w:color w:val="111111"/>
          <w:sz w:val="28"/>
          <w:sz w:val="28"/>
          <w:szCs w:val="28"/>
          <w:rtl w:val="true"/>
          <w:lang w:bidi="ar-SA"/>
        </w:rPr>
        <w:t xml:space="preserve">،و يعقوب بن يوسف بن يعقوب الأخرم، و يعقوب بن يوسف بن معقل الورّاق، و أبو العباس السّرّاج و هو آخر من حدّث عنه </w:t>
      </w:r>
      <w:r>
        <w:rPr>
          <w:rStyle w:val="FootnoteAnchor"/>
          <w:rtl w:val="true"/>
        </w:rPr>
        <w:footnoteReference w:id="4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سعد إسماعيل بن أبي صالح الكرماني و أبو المظفّر عبد المنعم بن عبد الكريم القشيري و أمة القاهر جوهر بنت عبد اللّه بن عبد الكريم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القاسم القشيري 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أخبرنا أبو عبد اللّه الحسين بن أحمد بن علي البيهقي، و أبو القاسم الشّحّامي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أحمد بن منصور بن خلف،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الحسين الخفّاف، أنا أبو العباس السّرّاج، أنا إسحاق بن إبراهيم الحنظلي، أنا عيسى بن يونس، نا الأوزاعي، عن الزهري، عن عروة، عن عائشة أن أبا بكر دخل عليها في أيام منى و عنده جاريتان تغنيان و تضربان بدفّين و رسول اللّه صلّى اللّه عليه و سلم مسجّى بثوب على وجهه لا يأمرهنّ‌ و لا ينهاهن، فنهاهن أبو بكر فكشف رسول اللّه صلّى اللّه عليه و سلم عن وجهه الثوب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دعهنّ‌ يا أبا بكر فإنها أيام عيد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2144</w:t>
      </w:r>
      <w:r>
        <w:rPr>
          <w:rFonts w:eastAsia="Amiri" w:cs="Amiri" w:ascii="Amiri" w:hAnsi="Amiri"/>
          <w:color w:val="111111"/>
          <w:sz w:val="28"/>
          <w:szCs w:val="28"/>
          <w:rtl w:val="true"/>
          <w:lang w:bidi="ar-SA"/>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الحسن بن قبيس، نا و أبو منصور بن خيرون، أنا أبو بكر الخطيب </w:t>
      </w:r>
      <w:r>
        <w:rPr>
          <w:rStyle w:val="FootnoteAnchor"/>
          <w:rtl w:val="true"/>
        </w:rPr>
        <w:footnoteReference w:id="474"/>
      </w:r>
      <w:r>
        <w:rPr>
          <w:rFonts w:ascii="Amiri" w:hAnsi="Amiri" w:eastAsia="Amiri" w:cs="Amiri"/>
          <w:color w:val="111111"/>
          <w:sz w:val="28"/>
          <w:sz w:val="28"/>
          <w:szCs w:val="28"/>
          <w:rtl w:val="true"/>
          <w:lang w:bidi="ar-SA"/>
        </w:rPr>
        <w:t xml:space="preserve">، أنا القاضي أبو محمد الحسن بن الحسين بن رامين الأسترآباذي، نا أحمد بن محمد بن بندار الأسترآباذي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بسمرقند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أبو محمد عبد اللّه بن إسحاق المدائني، نا أبو همّام </w:t>
      </w:r>
    </w:p>
    <w:p>
      <w:pPr>
        <w:pStyle w:val="BookText"/>
        <w:rPr/>
      </w:pPr>
      <w:r>
        <w:rPr>
          <w:rFonts w:ascii="Amiri" w:hAnsi="Amiri" w:eastAsia="Amiri" w:cs="Amiri"/>
          <w:color w:val="111111"/>
          <w:sz w:val="28"/>
          <w:sz w:val="28"/>
          <w:szCs w:val="28"/>
          <w:rtl w:val="true"/>
          <w:lang w:bidi="ar-SA"/>
        </w:rPr>
        <w:t xml:space="preserve">الوليد بن شجاع، نا بقية بن الوليد، عن إسحاق بن راهويه، نا معتمر بن سليمان، عن ابن فضالة </w:t>
      </w:r>
      <w:r>
        <w:rPr>
          <w:rStyle w:val="FootnoteAnchor"/>
          <w:rtl w:val="true"/>
        </w:rPr>
        <w:footnoteReference w:id="475"/>
      </w:r>
      <w:r>
        <w:rPr>
          <w:rFonts w:ascii="Amiri" w:hAnsi="Amiri" w:eastAsia="Amiri" w:cs="Amiri"/>
          <w:color w:val="111111"/>
          <w:sz w:val="28"/>
          <w:sz w:val="28"/>
          <w:szCs w:val="28"/>
          <w:rtl w:val="true"/>
          <w:lang w:bidi="ar-SA"/>
        </w:rPr>
        <w:t>،عن أبيه، عن علقمة بن عبد اللّه المزني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نهى رسول اللّه صلّى اللّه عليه و سلم عن كسر سكّة </w:t>
      </w:r>
      <w:r>
        <w:rPr>
          <w:rStyle w:val="FootnoteAnchor"/>
          <w:rtl w:val="true"/>
        </w:rPr>
        <w:footnoteReference w:id="476"/>
      </w:r>
      <w:r>
        <w:rPr>
          <w:rFonts w:ascii="Amiri" w:hAnsi="Amiri" w:eastAsia="Amiri" w:cs="Amiri"/>
          <w:color w:val="111111"/>
          <w:sz w:val="28"/>
          <w:sz w:val="28"/>
          <w:szCs w:val="28"/>
          <w:rtl w:val="true"/>
          <w:lang w:bidi="ar-SA"/>
        </w:rPr>
        <w:t>المسلمين الجائزة إلاّ من بأس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 في هذه الرواية و قد أسقط‍‌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عبد اللّه والد علقمة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2145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أخبرناه أبو القاسم علي بن إبراهيم، نا أبو بكر الخطيب، أنا علي بن أحمد بن محمد الرزاز، أنا جعفر بن محمد بن أحمد بن الحكم الواسطي، نا أبو العباس أحمد بن علي الأبّار، نا الوليد بن شجاع حدثني بقية، عن إسحاق بن راهويه، نا المعتمر بن سليمان، عن ابن فضالة </w:t>
      </w:r>
      <w:r>
        <w:rPr>
          <w:rStyle w:val="FootnoteAnchor"/>
          <w:rtl w:val="true"/>
        </w:rPr>
        <w:footnoteReference w:id="477"/>
      </w:r>
      <w:r>
        <w:rPr>
          <w:rFonts w:ascii="Amiri" w:hAnsi="Amiri" w:eastAsia="Amiri" w:cs="Amiri"/>
          <w:color w:val="111111"/>
          <w:sz w:val="28"/>
          <w:sz w:val="28"/>
          <w:szCs w:val="28"/>
          <w:rtl w:val="true"/>
          <w:lang w:bidi="ar-SA"/>
        </w:rPr>
        <w:t>،عن أبيه، عن علقمة بن عبد اللّه، عن أبيه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نهى رسول اللّه صلّى اللّه عليه و سلم عن كسر سكة المسلمين الجائزة إلاّ من بأس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هو الصواب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2146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أخبرناه عاليا أبو القاسم بن السمرقندي، أنا أبو الحسين بن النّقّور، أنا أبو القاسم عيسى بن علي بن عيسى، نا عبد اللّه بن محمد البغوي، نا يعقوب بن إبراهيم، و سويد بن سعيد، و أحمد بن المقدام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معتمر بن سليمان 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 الوليد بن شجاع، حدّثني بقية بن الوليد، حدّثني إسحاق بن راهويه نا معتمر 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حدّثني جدي، نا محمد بن عبد اللّه الأنصاري جميعا، عن محمد بن فضالة، عن أبيه، عن علقمة بن عبد اللّه المزني، عن أبيه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نهى رسول اللّه صلّى اللّه عليه و سلم عن كسر سكة المسلمين الجائزة بينهم إلاّ من بأس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2147</w:t>
      </w:r>
      <w:r>
        <w:rPr>
          <w:rFonts w:eastAsia="Amiri" w:cs="Amiri" w:ascii="Amiri" w:hAnsi="Amiri"/>
          <w:color w:val="111111"/>
          <w:sz w:val="28"/>
          <w:szCs w:val="28"/>
          <w:rtl w:val="true"/>
          <w:lang w:bidi="ar-SA"/>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الحسن بن قبيس، نا و أبو منصور بن خيرون، أنا أبو بكر الخطيب </w:t>
      </w:r>
      <w:r>
        <w:rPr>
          <w:rStyle w:val="FootnoteAnchor"/>
          <w:rtl w:val="true"/>
        </w:rPr>
        <w:footnoteReference w:id="478"/>
      </w:r>
      <w:r>
        <w:rPr>
          <w:rFonts w:ascii="Amiri" w:hAnsi="Amiri" w:eastAsia="Amiri" w:cs="Amiri"/>
          <w:color w:val="111111"/>
          <w:sz w:val="28"/>
          <w:sz w:val="28"/>
          <w:szCs w:val="28"/>
          <w:rtl w:val="true"/>
          <w:lang w:bidi="ar-SA"/>
        </w:rPr>
        <w:t xml:space="preserve">، نا محمد بن الحسين بن الفضل، أنا علي بن إبراهيم المستملي، نا محمد بن إسحاق السّرّاج، نا محمد بن رافع بن أبي زيد القشيري، نا يحيى بن آدم، نا أبو يعقوب </w:t>
      </w:r>
    </w:p>
    <w:p>
      <w:pPr>
        <w:pStyle w:val="BookText"/>
        <w:rPr/>
      </w:pPr>
      <w:r>
        <w:rPr>
          <w:rFonts w:ascii="Amiri" w:hAnsi="Amiri" w:eastAsia="Amiri" w:cs="Amiri"/>
          <w:color w:val="111111"/>
          <w:sz w:val="28"/>
          <w:sz w:val="28"/>
          <w:szCs w:val="28"/>
          <w:rtl w:val="true"/>
          <w:lang w:bidi="ar-SA"/>
        </w:rPr>
        <w:t>الخراساني عن عبد الرزاق، عن النعمان بن شيبة، عن ابن طاوس،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في الأوقاص </w:t>
      </w:r>
      <w:r>
        <w:rPr>
          <w:rStyle w:val="FootnoteAnchor"/>
          <w:rtl w:val="true"/>
        </w:rPr>
        <w:footnoteReference w:id="479"/>
      </w:r>
      <w:r>
        <w:rPr>
          <w:rFonts w:ascii="Amiri" w:hAnsi="Amiri" w:eastAsia="Amiri" w:cs="Amiri"/>
          <w:color w:val="111111"/>
          <w:sz w:val="28"/>
          <w:sz w:val="28"/>
          <w:szCs w:val="28"/>
          <w:rtl w:val="true"/>
          <w:lang w:bidi="ar-SA"/>
        </w:rPr>
        <w:t>صدقة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السراج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فسألت أبا يعقوب إسحاق بن راهويه فحدّثني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لي 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عني يحيى بن آدم ألفي 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أخبرناه أبو القاسم الشّحّامي، أنا أبو بكر البيهقي، أنا أبو عبد اللّه الحافظ‍‌، أنا أبو علي الحسين بن علي الحافظ‍‌، أنا محمد بن إسحاق بن إبراهيم، نا محمد بن رافع، نا يحيى بن آدم، نا إسحاق بن إبراهيم، أنا يحيى بن سعيد، عن أبي بكّار الحكم بن فروخ، عن عكرمة، عن ابن عباس أنه كان يكبّر من غداة يوم عرفة إلى آخر أيام التّشريق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محمد بن رافع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فلقيت إسحاق بن إبراهيم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يحيى بن آدم حدّثني عنك، عن يحيى بن سعيد فذكرت له هذا الحديث، فحدّثني كما حدّثني يحيى بن آدم قال أبو العباس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فأتيت إسحاق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محمد بن رافع حدّثني عن يحيى بن آدم عنك، فحدثني كما حدّثني محمد بن رافع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العباس فقلت لإسحاق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 كتب عنك يحيى بن آدم‌؟ قال 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نحو ألفي حديث </w:t>
      </w:r>
      <w:r>
        <w:rPr>
          <w:rStyle w:val="FootnoteAnchor"/>
          <w:rtl w:val="true"/>
        </w:rPr>
        <w:footnoteReference w:id="4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أخبرنا أبو الحسن بن قبيس، نا و أبو منصور بن خيرون، أنا أبو بكر الخطيب </w:t>
      </w:r>
      <w:r>
        <w:rPr>
          <w:rStyle w:val="FootnoteAnchor"/>
          <w:rtl w:val="true"/>
        </w:rPr>
        <w:footnoteReference w:id="4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حدّثني أبو الخطاب العلاء بن أبي المغيرة بن أحمد بن حزم الأندلسي، عن ابن عمه أبي محمد علي بن أحمد بن سعيد بن حزم </w:t>
      </w:r>
      <w:r>
        <w:rPr>
          <w:rStyle w:val="FootnoteAnchor"/>
          <w:rtl w:val="true"/>
        </w:rPr>
        <w:footnoteReference w:id="482"/>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إسحاق بن راهويه هو إسحاق بن إبراهيم بن مخلد بن إبراهيم بن عبد اللّه بن مطر بن عبيد اللّه بن غالب بن الوارث بن عبيد اللّه بن عطية بن مرّة بن كعب بن همّام بن أسد بن مرّة بن عمرو بن حنظلة بن مالك بن زيد مناة بن تميم</w:t>
      </w:r>
      <w:r>
        <w:rPr>
          <w:rFonts w:eastAsia="Amiri" w:cs="Amiri" w:ascii="Amiri" w:hAnsi="Amiri"/>
          <w:color w:val="111111"/>
          <w:sz w:val="28"/>
          <w:szCs w:val="28"/>
          <w:rtl w:val="true"/>
          <w:lang w:bidi="ar-SA"/>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القاسم بن السمرقندي، أنا أبو طاهر بن أبي الصقر، أنا هبة اللّه بن </w:t>
      </w:r>
    </w:p>
    <w:p>
      <w:pPr>
        <w:pStyle w:val="BookText"/>
        <w:rPr/>
      </w:pPr>
      <w:r>
        <w:rPr>
          <w:rFonts w:ascii="Amiri" w:hAnsi="Amiri" w:eastAsia="Amiri" w:cs="Amiri"/>
          <w:color w:val="111111"/>
          <w:sz w:val="28"/>
          <w:sz w:val="28"/>
          <w:szCs w:val="28"/>
          <w:rtl w:val="true"/>
          <w:lang w:bidi="ar-SA"/>
        </w:rPr>
        <w:t xml:space="preserve">إبراهيم بن عمر بن الصّوّاف، أنا أبو بكر أحمد بن محمد بن إسماعيل المهندس، نا أبو بشر محمد بن أحمد بن حمّاد الدولابي قال </w:t>
      </w:r>
      <w:r>
        <w:rPr>
          <w:rStyle w:val="FootnoteAnchor"/>
          <w:rtl w:val="true"/>
        </w:rPr>
        <w:footnoteReference w:id="48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محمد بن إسحاق بن راهويه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ولد أبي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ثلاث و ستين و مائة، و هو إسحاق بن إبراهيم بن مخلد بن إبراهيم بن عبد اللّه بن بكر بن عبد اللّه بن غالب بن عبد الوارث بن عبد اللّه بن عطية بن مرّة بن كعب بن همّام بن أسمر بن مرّة بن عمرو بن حنظلة بن مالك بن زيد مناة بن تميم، توفي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ليلة الأحد النصف من شعبان سنة ثمان و ثلاثين و مائتين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 يقول الشاعر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هدّة ما هددنا ليلة الاحد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نصف شعبان لا تنسى مدى الأبد </w:t>
      </w:r>
      <w:r>
        <w:rPr>
          <w:rStyle w:val="FootnoteAnchor"/>
          <w:rtl w:val="true"/>
        </w:rPr>
        <w:footnoteReference w:id="484"/>
      </w:r>
    </w:p>
    <w:p>
      <w:pPr>
        <w:pStyle w:val="BookText"/>
        <w:rPr/>
      </w:pPr>
      <w:r>
        <w:rPr>
          <w:rFonts w:ascii="Amiri" w:hAnsi="Amiri" w:eastAsia="Amiri" w:cs="Amiri"/>
          <w:color w:val="111111"/>
          <w:sz w:val="28"/>
          <w:sz w:val="28"/>
          <w:szCs w:val="28"/>
          <w:rtl w:val="true"/>
          <w:lang w:bidi="ar-SA"/>
        </w:rPr>
        <w:t xml:space="preserve">أخبرنا أبو الحسن بن قبيس، نا و أبو منصور بن خيرون، أنا أبو بكر الخطيب </w:t>
      </w:r>
      <w:r>
        <w:rPr>
          <w:rStyle w:val="FootnoteAnchor"/>
          <w:rtl w:val="true"/>
        </w:rPr>
        <w:footnoteReference w:id="485"/>
      </w:r>
      <w:r>
        <w:rPr>
          <w:rFonts w:ascii="Amiri" w:hAnsi="Amiri" w:eastAsia="Amiri" w:cs="Amiri"/>
          <w:color w:val="111111"/>
          <w:sz w:val="28"/>
          <w:sz w:val="28"/>
          <w:szCs w:val="28"/>
          <w:rtl w:val="true"/>
          <w:lang w:bidi="ar-SA"/>
        </w:rPr>
        <w:t>، أنا أبو القاسم هبة اللّه بن الحسن بن منصور الطبري، نا محمد بن محمد بن زكريا المطّوّعي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حامد أحمد بن محمد بن بالويه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الفضل أحمد بن سلمة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إسحاق بن إبراهيم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عبد اللّه بن طاهر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قيل لك ابن راهويه‌؟ و ما معنى هذا؟ و هل تكره أن يقال لك هذا؟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اعلم أيها الأمير أن أبي ولد في طريق فقالت المراوزة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راهويه بأنه ولد في الطريق، و كان أبي يكره هذا، و أما أنا فلست أكرهه</w:t>
      </w:r>
      <w:r>
        <w:rPr>
          <w:rFonts w:eastAsia="Amiri" w:cs="Amiri" w:ascii="Amiri" w:hAnsi="Amiri"/>
          <w:color w:val="111111"/>
          <w:sz w:val="28"/>
          <w:szCs w:val="28"/>
          <w:rtl w:val="true"/>
          <w:lang w:bidi="ar-SA"/>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الغنائم بن النّرسي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حدثنا أبو الفضل بن ناصر، أنا أبو الفضل بن خيرون و أبو الحسين بن الطيوري، و أبو الغنائم بن النّرسي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اللفظ‍‌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أحمد الغندجاني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ابن خيرون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أبو الحسين الأصبهاني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أحمد بن عبدان، أنا محمد بن سهل، أنا محمد بن إسماعيل قال </w:t>
      </w:r>
      <w:r>
        <w:rPr>
          <w:rStyle w:val="FootnoteAnchor"/>
          <w:rtl w:val="true"/>
        </w:rPr>
        <w:footnoteReference w:id="48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إسحاق بن إبراهيم بن مخلد أبو يعقوب الحنظلي المروزي سمع ابن عيينة و وكيعا </w:t>
      </w:r>
      <w:r>
        <w:rPr>
          <w:rStyle w:val="FootnoteAnchor"/>
          <w:rtl w:val="true"/>
        </w:rPr>
        <w:footnoteReference w:id="487"/>
      </w:r>
      <w:r>
        <w:rPr>
          <w:rFonts w:ascii="Amiri" w:hAnsi="Amiri" w:eastAsia="Amiri" w:cs="Amiri"/>
          <w:color w:val="111111"/>
          <w:sz w:val="28"/>
          <w:sz w:val="28"/>
          <w:szCs w:val="28"/>
          <w:rtl w:val="true"/>
          <w:lang w:bidi="ar-SA"/>
        </w:rPr>
        <w:t>،سمع منه يحيى بن آدم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 سنة ثمان و ثلاثين و مائتين ليلة السبت لأربع عشرة خلت من </w:t>
      </w:r>
    </w:p>
    <w:p>
      <w:pPr>
        <w:pStyle w:val="BookText"/>
        <w:rPr/>
      </w:pPr>
      <w:r>
        <w:rPr>
          <w:rFonts w:ascii="Amiri" w:hAnsi="Amiri" w:eastAsia="Amiri" w:cs="Amiri"/>
          <w:color w:val="111111"/>
          <w:sz w:val="28"/>
          <w:sz w:val="28"/>
          <w:szCs w:val="28"/>
          <w:rtl w:val="true"/>
          <w:lang w:bidi="ar-SA"/>
        </w:rPr>
        <w:t>شعبان، و هو ابن سبع و سبعين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بكر الشّقّاني، أنا أحمد بن منصور بن خلف، أنا محمد بن عبد اللّه بن حمدون، أنا مكّي بن عبدان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مسلم بن الحجّاج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يعقوب إسحاق بن إبراهيم الحنظلي، عن عبد العزيز بن محمد و عيسى بن يونس روى عنه يحيى بن آدم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الحسن بن قبيس، نا و أبو منصور بن خيرون، أنا أبو بكر الخطيب </w:t>
      </w:r>
      <w:r>
        <w:rPr>
          <w:rStyle w:val="FootnoteAnchor"/>
          <w:rtl w:val="true"/>
        </w:rPr>
        <w:footnoteReference w:id="4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أنا محمد بن علي الصوري 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قرأت على أبي الفضل بن ناصر، عن أبي الفضل بن الحكاك، أنا أبو نصر الوائلي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الخصيب بن عبد اللّه، نا عبد الكريم بن أبي عبد الرحمن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w:t>
      </w:r>
      <w:r>
        <w:rPr>
          <w:rFonts w:eastAsia="Amiri" w:cs="Amiri" w:ascii="Amiri" w:hAnsi="Amiri"/>
          <w:color w:val="111111"/>
          <w:sz w:val="28"/>
          <w:szCs w:val="28"/>
          <w:rtl w:val="true"/>
          <w:lang w:bidi="ar-SA"/>
        </w:rPr>
        <w:t xml:space="preserve">] </w:t>
      </w:r>
      <w:r>
        <w:rPr>
          <w:rStyle w:val="FootnoteAnchor"/>
          <w:rtl w:val="true"/>
        </w:rPr>
        <w:footnoteReference w:id="489"/>
      </w:r>
      <w:r>
        <w:rPr>
          <w:rFonts w:ascii="Amiri" w:hAnsi="Amiri" w:eastAsia="Amiri" w:cs="Amiri"/>
          <w:color w:val="111111"/>
          <w:sz w:val="28"/>
          <w:sz w:val="28"/>
          <w:szCs w:val="28"/>
          <w:rtl w:val="true"/>
          <w:lang w:bidi="ar-SA"/>
        </w:rPr>
        <w:t xml:space="preserve">يعقوب إسحاق بن إبراهيم بن مخلد بن إبراهيم الثقة المأمون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الوائلي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 الأئمة، روى عنه يحيى بن آدم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سعيد بن ذؤيب يقول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ما أعلم على وجه الأرض مثل إسحاق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أخبرنا أبو الحسن، نا و أبو منصور، أنا أبو بكر الخطيب </w:t>
      </w:r>
      <w:r>
        <w:rPr>
          <w:rStyle w:val="FootnoteAnchor"/>
          <w:rtl w:val="true"/>
        </w:rPr>
        <w:footnoteReference w:id="490"/>
      </w:r>
      <w:r>
        <w:rPr>
          <w:rFonts w:ascii="Amiri" w:hAnsi="Amiri" w:eastAsia="Amiri" w:cs="Amiri"/>
          <w:color w:val="111111"/>
          <w:sz w:val="28"/>
          <w:sz w:val="28"/>
          <w:szCs w:val="28"/>
          <w:rtl w:val="true"/>
          <w:lang w:bidi="ar-SA"/>
        </w:rPr>
        <w:t xml:space="preserve">،أنا محمد بن أحمد بن يعقوب، أنا محمد بن نعيم الضّبّي أخبرني علي بن محمد المروزي، نا محمد بن موسى الباشاني </w:t>
      </w:r>
      <w:r>
        <w:rPr>
          <w:rStyle w:val="FootnoteAnchor"/>
          <w:rtl w:val="true"/>
        </w:rPr>
        <w:footnoteReference w:id="491"/>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 إسحاق بن راهويه سنة إحدى و ستين و 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محمد بن 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إسحاق سمع من عبد اللّه بن المبارك و هو حدث، فترك الرواية عنه لحداثته، و خرج إلى العراق سنة أربع و ثمانين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مائة</w:t>
      </w:r>
      <w:r>
        <w:rPr>
          <w:rFonts w:eastAsia="Amiri" w:cs="Amiri" w:ascii="Amiri" w:hAnsi="Amiri"/>
          <w:color w:val="111111"/>
          <w:sz w:val="28"/>
          <w:szCs w:val="28"/>
          <w:rtl w:val="true"/>
          <w:lang w:bidi="ar-SA"/>
        </w:rPr>
        <w:t xml:space="preserve">] </w:t>
      </w:r>
      <w:r>
        <w:rPr>
          <w:rStyle w:val="FootnoteAnchor"/>
          <w:rtl w:val="true"/>
        </w:rPr>
        <w:footnoteReference w:id="492"/>
      </w:r>
      <w:r>
        <w:rPr>
          <w:rFonts w:ascii="Amiri" w:hAnsi="Amiri" w:eastAsia="Amiri" w:cs="Amiri"/>
          <w:color w:val="111111"/>
          <w:sz w:val="28"/>
          <w:sz w:val="28"/>
          <w:szCs w:val="28"/>
          <w:rtl w:val="true"/>
          <w:lang w:bidi="ar-SA"/>
        </w:rPr>
        <w:t>و هو ابن ثلاث و عشرين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الخطيب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قيل في مولد إسحاق غير هذا</w:t>
      </w:r>
      <w:r>
        <w:rPr>
          <w:rFonts w:eastAsia="Amiri" w:cs="Amiri" w:ascii="Amiri" w:hAnsi="Amiri"/>
          <w:color w:val="111111"/>
          <w:sz w:val="28"/>
          <w:szCs w:val="28"/>
          <w:rtl w:val="true"/>
          <w:lang w:bidi="ar-SA"/>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أخبرنا </w:t>
      </w:r>
      <w:r>
        <w:rPr>
          <w:rStyle w:val="FootnoteAnchor"/>
          <w:rtl w:val="true"/>
        </w:rPr>
        <w:footnoteReference w:id="493"/>
      </w:r>
      <w:r>
        <w:rPr>
          <w:rFonts w:ascii="Amiri" w:hAnsi="Amiri" w:eastAsia="Amiri" w:cs="Amiri"/>
          <w:color w:val="111111"/>
          <w:sz w:val="28"/>
          <w:sz w:val="28"/>
          <w:szCs w:val="28"/>
          <w:rtl w:val="true"/>
          <w:lang w:bidi="ar-SA"/>
        </w:rPr>
        <w:t xml:space="preserve">أحمد 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w:t>
      </w:r>
      <w:r>
        <w:rPr>
          <w:rFonts w:eastAsia="Amiri" w:cs="Amiri" w:ascii="Amiri" w:hAnsi="Amiri"/>
          <w:color w:val="111111"/>
          <w:sz w:val="28"/>
          <w:szCs w:val="28"/>
          <w:rtl w:val="true"/>
          <w:lang w:bidi="ar-SA"/>
        </w:rPr>
        <w:t xml:space="preserve">] </w:t>
      </w:r>
      <w:r>
        <w:rPr>
          <w:rStyle w:val="FootnoteAnchor"/>
          <w:rtl w:val="true"/>
        </w:rPr>
        <w:footnoteReference w:id="494"/>
      </w:r>
      <w:r>
        <w:rPr>
          <w:rFonts w:ascii="IRNazanin" w:hAnsi="IRNazanin" w:eastAsia="IRNazanin"/>
          <w:color w:val="111111"/>
          <w:sz w:val="28"/>
          <w:sz w:val="28"/>
          <w:szCs w:val="28"/>
          <w:rtl w:val="true"/>
          <w:lang w:bidi="fa-IR"/>
        </w:rPr>
        <w:t>جعفر، نا محمد بن المظفّر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عبد اللّه بن </w:t>
      </w:r>
    </w:p>
    <w:p>
      <w:pPr>
        <w:pStyle w:val="BookText"/>
        <w:rPr/>
      </w:pPr>
      <w:r>
        <w:rPr>
          <w:rFonts w:ascii="Amiri" w:hAnsi="Amiri" w:eastAsia="Amiri" w:cs="Amiri"/>
          <w:color w:val="111111"/>
          <w:sz w:val="28"/>
          <w:sz w:val="28"/>
          <w:szCs w:val="28"/>
          <w:rtl w:val="true"/>
          <w:lang w:bidi="ar-SA"/>
        </w:rPr>
        <w:t>محمد البغوي قال لي موسى بن هارون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لإسحاق بن راهويه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أكبر أنت أو أحمد؟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أكبر مني في السن و غيره، و كان مولد إسحاق في سنة ست و ستين فيما يروي </w:t>
      </w:r>
      <w:r>
        <w:rPr>
          <w:rStyle w:val="FootnoteAnchor"/>
          <w:rtl w:val="true"/>
        </w:rPr>
        <w:footnoteReference w:id="495"/>
      </w:r>
      <w:r>
        <w:rPr>
          <w:rFonts w:ascii="IRNazanin" w:hAnsi="IRNazanin" w:eastAsia="IRNazanin"/>
          <w:color w:val="111111"/>
          <w:sz w:val="28"/>
          <w:sz w:val="28"/>
          <w:szCs w:val="28"/>
          <w:rtl w:val="true"/>
          <w:lang w:bidi="fa-IR"/>
        </w:rPr>
        <w:t>موسى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الخطيب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مولد أحمد بن حنبل سنة أربع و ستين و 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أنا الحسن بن علي الجوهري، أنا محمد بن العباس الخزّاز </w:t>
      </w:r>
      <w:r>
        <w:rPr>
          <w:rStyle w:val="FootnoteAnchor"/>
          <w:rtl w:val="true"/>
        </w:rPr>
        <w:footnoteReference w:id="496"/>
      </w:r>
      <w:r>
        <w:rPr>
          <w:rFonts w:ascii="Amiri" w:hAnsi="Amiri" w:eastAsia="Amiri" w:cs="Amiri"/>
          <w:color w:val="111111"/>
          <w:sz w:val="28"/>
          <w:sz w:val="28"/>
          <w:szCs w:val="28"/>
          <w:rtl w:val="true"/>
          <w:lang w:bidi="ar-SA"/>
        </w:rPr>
        <w:t xml:space="preserve">،نا أبو عمرو عثمان بن جعفر المعروف بابن اللّبّان، نا أبو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 إسحاق</w:t>
      </w:r>
      <w:r>
        <w:rPr>
          <w:rFonts w:eastAsia="Amiri" w:cs="Amiri" w:ascii="Amiri" w:hAnsi="Amiri"/>
          <w:color w:val="111111"/>
          <w:sz w:val="28"/>
          <w:szCs w:val="28"/>
          <w:rtl w:val="true"/>
          <w:lang w:bidi="ar-SA"/>
        </w:rPr>
        <w:t xml:space="preserve">] </w:t>
      </w:r>
      <w:r>
        <w:rPr>
          <w:rStyle w:val="FootnoteAnchor"/>
          <w:rtl w:val="true"/>
        </w:rPr>
        <w:footnoteReference w:id="497"/>
      </w:r>
      <w:r>
        <w:rPr>
          <w:rFonts w:ascii="Amiri" w:hAnsi="Amiri" w:eastAsia="Amiri" w:cs="Amiri"/>
          <w:color w:val="111111"/>
          <w:sz w:val="28"/>
          <w:sz w:val="28"/>
          <w:szCs w:val="28"/>
          <w:rtl w:val="true"/>
          <w:lang w:bidi="ar-SA"/>
        </w:rPr>
        <w:t>بن راهويه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 أبي من بطن أمه مثقوب الأذنين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فمضى جدي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راهويه إلى الفضل</w:t>
      </w:r>
      <w:r>
        <w:rPr>
          <w:rFonts w:eastAsia="Amiri" w:cs="Amiri" w:ascii="Amiri" w:hAnsi="Amiri"/>
          <w:color w:val="111111"/>
          <w:sz w:val="28"/>
          <w:szCs w:val="28"/>
          <w:rtl w:val="true"/>
          <w:lang w:bidi="ar-SA"/>
        </w:rPr>
        <w:t xml:space="preserve">] </w:t>
      </w:r>
      <w:r>
        <w:rPr>
          <w:rStyle w:val="FootnoteAnchor"/>
          <w:rtl w:val="true"/>
        </w:rPr>
        <w:footnoteReference w:id="498"/>
      </w:r>
      <w:r>
        <w:rPr>
          <w:rFonts w:ascii="Amiri" w:hAnsi="Amiri" w:eastAsia="Amiri" w:cs="Amiri"/>
          <w:color w:val="111111"/>
          <w:sz w:val="28"/>
          <w:sz w:val="28"/>
          <w:szCs w:val="28"/>
          <w:rtl w:val="true"/>
          <w:lang w:bidi="ar-SA"/>
        </w:rPr>
        <w:t>بن موسى فسأله عن ذلك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 لي ولد مثقوب الأذنين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ابنك رأسا إما في الخير، و إما في الشرّ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Style w:val="FootnoteAnchor"/>
          <w:rtl w:val="true"/>
        </w:rPr>
        <w:footnoteReference w:id="49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حدثني أبو الحسن علي بن أحمد بن عيسى الهاشمي،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كتاب جدّي أبي الفضل عيسى بن موسى بن أبي محمد بن المتوكّل على اللّه، فقرأت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حدّثني أبو بكر محمد بن داود النّيسابوري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أحمد بن سلمة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إسحاق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أتيت وهب بن جرير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حلفت أن لا أحدّث إلى كذا شهرا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 قد أغنى اللّه عنك، و إن أردت أن يكون اسمك عندي،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أين أنت‌؟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خراساني،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لعلك ابن راهويه‌؟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استثنيتك فسلني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Style w:val="FootnoteAnchor"/>
          <w:rtl w:val="true"/>
        </w:rPr>
        <w:footnoteReference w:id="50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أنا محمد بن أحمد بن يعقوب، أنا محمد بن نعيم، نا أبو نصر أحمد بن سهل الفقيه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ببخارى املاء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علي بن الحسن بن عبدة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حاشد بن مالك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وهب بن جرير يقول جزى اللّه إسحاق بن راهويه و صدقة و معمر عن الإسلام خيرا، أحيوا السّنّة بأرض المشرق</w:t>
      </w:r>
      <w:r>
        <w:rPr>
          <w:rFonts w:eastAsia="Amiri" w:cs="Amiri" w:ascii="Amiri" w:hAnsi="Amiri"/>
          <w:color w:val="111111"/>
          <w:sz w:val="28"/>
          <w:szCs w:val="28"/>
          <w:rtl w:val="true"/>
          <w:lang w:bidi="ar-SA"/>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الحسن علي بن أحمد بن الحسن، أنا هنّاد بن إبراهيم النّسفي </w:t>
      </w:r>
      <w:r>
        <w:rPr>
          <w:rStyle w:val="FootnoteAnchor"/>
          <w:rtl w:val="true"/>
        </w:rPr>
        <w:footnoteReference w:id="501"/>
      </w:r>
      <w:r>
        <w:rPr>
          <w:rFonts w:ascii="IRNazanin" w:hAnsi="IRNazanin" w:eastAsia="IRNazanin"/>
          <w:color w:val="111111"/>
          <w:sz w:val="28"/>
          <w:sz w:val="28"/>
          <w:szCs w:val="28"/>
          <w:rtl w:val="true"/>
          <w:lang w:bidi="fa-IR"/>
        </w:rPr>
        <w:t xml:space="preserve">،أنا </w:t>
      </w:r>
    </w:p>
    <w:p>
      <w:pPr>
        <w:pStyle w:val="BookText"/>
        <w:rPr/>
      </w:pPr>
      <w:r>
        <w:rPr>
          <w:rFonts w:ascii="IRNazanin" w:hAnsi="IRNazanin" w:eastAsia="IRNazanin"/>
          <w:color w:val="111111"/>
          <w:sz w:val="28"/>
          <w:sz w:val="28"/>
          <w:szCs w:val="28"/>
          <w:rtl w:val="true"/>
          <w:lang w:bidi="fa-IR"/>
        </w:rPr>
        <w:t xml:space="preserve">أبو عبد اللّه محمد بن أحمد بن محمد بن الغنجار </w:t>
      </w:r>
      <w:r>
        <w:rPr>
          <w:rStyle w:val="FootnoteAnchor"/>
          <w:rtl w:val="true"/>
        </w:rPr>
        <w:footnoteReference w:id="502"/>
      </w:r>
      <w:r>
        <w:rPr>
          <w:rFonts w:ascii="Amiri" w:hAnsi="Amiri" w:eastAsia="Amiri" w:cs="Amiri"/>
          <w:color w:val="111111"/>
          <w:sz w:val="28"/>
          <w:sz w:val="28"/>
          <w:szCs w:val="28"/>
          <w:rtl w:val="true"/>
          <w:lang w:bidi="ar-SA"/>
        </w:rPr>
        <w:t>،نا خلف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علي الحسن بن الحسين البزاز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محمد بن حميدة بن فروة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أبان جاء قتيبة بن سعيد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الحفاظ‍‌ بخراسان إسحاق بن راهويه ثم عبد اللّه بن عبد الرّحمن السّمرقندي ثم محمد بن إسماعيل رواها الخطيب عن هنّاد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الحسن بن قبيس، نا و أبو منصور بن خيرون، أنا أبو بكر الخطيب </w:t>
      </w:r>
      <w:r>
        <w:rPr>
          <w:rStyle w:val="FootnoteAnchor"/>
          <w:rtl w:val="true"/>
        </w:rPr>
        <w:footnoteReference w:id="503"/>
      </w:r>
      <w:r>
        <w:rPr>
          <w:rFonts w:ascii="Amiri" w:hAnsi="Amiri" w:eastAsia="Amiri" w:cs="Amiri"/>
          <w:color w:val="111111"/>
          <w:sz w:val="28"/>
          <w:sz w:val="28"/>
          <w:szCs w:val="28"/>
          <w:rtl w:val="true"/>
          <w:lang w:bidi="ar-SA"/>
        </w:rPr>
        <w:t xml:space="preserve">أخبرني أبو الوليد الحسن </w:t>
      </w:r>
      <w:r>
        <w:rPr>
          <w:rStyle w:val="FootnoteAnchor"/>
          <w:rtl w:val="true"/>
        </w:rPr>
        <w:footnoteReference w:id="504"/>
      </w:r>
      <w:r>
        <w:rPr>
          <w:rFonts w:ascii="Amiri" w:hAnsi="Amiri" w:eastAsia="Amiri" w:cs="Amiri"/>
          <w:color w:val="111111"/>
          <w:sz w:val="28"/>
          <w:sz w:val="28"/>
          <w:szCs w:val="28"/>
          <w:rtl w:val="true"/>
          <w:lang w:bidi="ar-SA"/>
        </w:rPr>
        <w:t>بن محمد الدّربندي 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أنبأنا أبو طالب عبد القادر بن محمد بن يوسف و أبو نصر المعمر بن محمد الأنماطي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المظفّر هنّاد بن إبراهيم النّسفي،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محمد بن أحمد بن محمد بن سليمان الحافظ‍‌، أنا أبو إسحاق إبراهيم بن محمد بن هارون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هناد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حمدين بن سلمة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أبو بكر أحمد بن عبد الواحد بن رفيد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أحمد بن الهيثم بن السميدع الشّاشي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يحيى بن يحيى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بخراسان كنزان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كنز عند محمد بن سلام البيكندي، و كنز عند إسحاق بن راهويه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بكر محمد بن أحمد بن محمد البسطامي البزّاز المستوفي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بنيسابور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سعد عبد الرحمن بن منصور بن رامش، نا أبو محمد عبد الرحمن بن محمد بن أحمد بن بالوية </w:t>
      </w:r>
      <w:r>
        <w:rPr>
          <w:rStyle w:val="FootnoteAnchor"/>
          <w:rtl w:val="true"/>
        </w:rPr>
        <w:footnoteReference w:id="50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الإمام أبا سهل محمد بن سليمان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أبا أحمد محمد بن عمرو بن هشام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أحمد بن يوسف السّلمي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يحيى بن يحيى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 لي امرأتي فاطمة كيف تقدم إسحاق بين يديك إذا خرجت من الطارمة و أنت أكبر منه‌؟ فقال 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أكثر علما مني و أنا أسن منه</w:t>
      </w:r>
      <w:r>
        <w:rPr>
          <w:rFonts w:eastAsia="Amiri" w:cs="Amiri" w:ascii="Amiri" w:hAnsi="Amiri"/>
          <w:color w:val="111111"/>
          <w:sz w:val="28"/>
          <w:szCs w:val="28"/>
          <w:rtl w:val="true"/>
          <w:lang w:bidi="ar-SA"/>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بها عالية أبو القاسم الشّحّامي، أنا سعيد بن محمد البحيري </w:t>
      </w:r>
      <w:r>
        <w:rPr>
          <w:rStyle w:val="FootnoteAnchor"/>
          <w:rtl w:val="true"/>
        </w:rPr>
        <w:footnoteReference w:id="506"/>
      </w:r>
      <w:r>
        <w:rPr>
          <w:rFonts w:ascii="IRNazanin" w:hAnsi="IRNazanin" w:eastAsia="IRNazanin"/>
          <w:color w:val="111111"/>
          <w:sz w:val="28"/>
          <w:sz w:val="28"/>
          <w:szCs w:val="28"/>
          <w:rtl w:val="true"/>
          <w:lang w:bidi="fa-IR"/>
        </w:rPr>
        <w:t xml:space="preserve">،أنا أبو </w:t>
      </w:r>
    </w:p>
    <w:p>
      <w:pPr>
        <w:pStyle w:val="BookText"/>
        <w:rPr/>
      </w:pPr>
      <w:r>
        <w:rPr>
          <w:rFonts w:ascii="Amiri" w:hAnsi="Amiri" w:eastAsia="Amiri" w:cs="Amiri"/>
          <w:color w:val="111111"/>
          <w:sz w:val="28"/>
          <w:sz w:val="28"/>
          <w:szCs w:val="28"/>
          <w:rtl w:val="true"/>
          <w:lang w:bidi="ar-SA"/>
        </w:rPr>
        <w:t xml:space="preserve">عمرو بن حمدان الحيري </w:t>
      </w:r>
      <w:r>
        <w:rPr>
          <w:rStyle w:val="FootnoteAnchor"/>
          <w:rtl w:val="true"/>
        </w:rPr>
        <w:footnoteReference w:id="507"/>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محمد بن أحمد بن نعيم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السّلمي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يحيى بن يحيى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 لي فاطمة أم محمد إذا خرجت من الطارمة قدمت إسحاق بين يديك و أنت أكبر منه سنّا؟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أكثر علما مني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نصر بن القشيري، أنا أبو بكر البيهقي، أنا أبو عبد اللّه الحافظ‍‌،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أبا محمد الحسن بن إبراهيم بن يزيد الأسلمي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محمد بن إسحاق بن ميمون الفراء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محمد بن عبد الوهاب الفراء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الحسين بن منصور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مع يحيى بن يحيى و إسحاق يوما نعود مريضا فلما حاذينا الباب تأخّر إسحاق فقال ليحيى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فقال يحيى لإسحاق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تقدم،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زكريا أنت أكبر مني‌؟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أنا أكبر منك، و أنت أعلم مني فتقدّم إسحاق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السمرقندي، أنا إسماعيل بن مسعدة، أنا حمزة بن يوسف 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أخبرنا أبو الحسن بن قبيس،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أبو منصور</w:t>
      </w:r>
      <w:r>
        <w:rPr>
          <w:rFonts w:eastAsia="Amiri" w:cs="Amiri" w:ascii="Amiri" w:hAnsi="Amiri"/>
          <w:color w:val="111111"/>
          <w:sz w:val="28"/>
          <w:szCs w:val="28"/>
          <w:rtl w:val="true"/>
          <w:lang w:bidi="ar-SA"/>
        </w:rPr>
        <w:t xml:space="preserve">] </w:t>
      </w:r>
      <w:r>
        <w:rPr>
          <w:rStyle w:val="FootnoteAnchor"/>
          <w:rtl w:val="true"/>
        </w:rPr>
        <w:footnoteReference w:id="508"/>
      </w:r>
      <w:r>
        <w:rPr>
          <w:rFonts w:ascii="Amiri" w:hAnsi="Amiri" w:eastAsia="Amiri" w:cs="Amiri"/>
          <w:color w:val="111111"/>
          <w:sz w:val="28"/>
          <w:sz w:val="28"/>
          <w:szCs w:val="28"/>
          <w:rtl w:val="true"/>
          <w:lang w:bidi="ar-SA"/>
        </w:rPr>
        <w:t>بن خيرون، أنا أبو بكر الخطيب، أنا أبو سعد الماليني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أحمد بن عدي </w:t>
      </w:r>
      <w:r>
        <w:rPr>
          <w:rStyle w:val="FootnoteAnchor"/>
          <w:rtl w:val="true"/>
        </w:rPr>
        <w:footnoteReference w:id="50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أحمد</w:t>
      </w:r>
      <w:r>
        <w:rPr>
          <w:rFonts w:eastAsia="IRNazanin" w:cs="IRNazanin"/>
          <w:color w:val="111111"/>
          <w:sz w:val="28"/>
          <w:szCs w:val="28"/>
          <w:rtl w:val="true"/>
          <w:lang w:bidi="fa-IR"/>
        </w:rPr>
        <w:t xml:space="preserve">] </w:t>
      </w:r>
      <w:r>
        <w:rPr>
          <w:rStyle w:val="FootnoteAnchor"/>
          <w:rtl w:val="true"/>
        </w:rPr>
        <w:footnoteReference w:id="510"/>
      </w:r>
      <w:r>
        <w:rPr>
          <w:rFonts w:ascii="Amiri" w:hAnsi="Amiri" w:eastAsia="Amiri" w:cs="Amiri"/>
          <w:color w:val="111111"/>
          <w:sz w:val="28"/>
          <w:sz w:val="28"/>
          <w:szCs w:val="28"/>
          <w:rtl w:val="true"/>
          <w:lang w:bidi="ar-SA"/>
        </w:rPr>
        <w:t>بن حفص السعدي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لأحمد بن حنبل و أنا حاضر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رواية الخطيب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أحمد بن حنبل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إسحاق بن راهويه، فكره أحمد أن يقال راهويه، و قال إسحاق بن إبراهيم الحنظلي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يعبر الجسر إلى خراسان مثل إسحاق، و إن كان يخالفنا في أشياء، فإن الناس لم يزل يخالف بعضهم بعضا</w:t>
      </w:r>
      <w:r>
        <w:rPr>
          <w:rFonts w:eastAsia="Amiri" w:cs="Amiri" w:ascii="Amiri" w:hAnsi="Amiri"/>
          <w:color w:val="111111"/>
          <w:sz w:val="28"/>
          <w:szCs w:val="28"/>
          <w:rtl w:val="true"/>
          <w:lang w:bidi="ar-SA"/>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w:t>
      </w:r>
      <w:r>
        <w:rPr>
          <w:rStyle w:val="FootnoteAnchor"/>
          <w:rtl w:val="true"/>
        </w:rPr>
        <w:footnoteReference w:id="51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سمعت يحيى بن زكريا بن حيّوية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داود الخفّاف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أحمد بن حنبل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يعبر الجسر مثل إسحاق</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أخبرنا أبو المظفّر بن القشيري، أنا أبو بكر البيهقي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الرحمن السّلمي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عمرو بن مطر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موسى بن عبد الرحمن الشّنّي </w:t>
      </w:r>
      <w:r>
        <w:rPr>
          <w:rStyle w:val="FootnoteAnchor"/>
          <w:rtl w:val="true"/>
        </w:rPr>
        <w:footnoteReference w:id="512"/>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سئل يعني أحمد بن حنبل، عن إسحاق بن راهويه إمام هو؟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الحسن بن قبيس، نا و أبو منصور بن خيرون، أنا أبو بكر الخطيب </w:t>
      </w:r>
      <w:r>
        <w:rPr>
          <w:rStyle w:val="FootnoteAnchor"/>
          <w:rtl w:val="true"/>
        </w:rPr>
        <w:footnoteReference w:id="513"/>
      </w:r>
      <w:r>
        <w:rPr>
          <w:rFonts w:ascii="Amiri" w:hAnsi="Amiri" w:eastAsia="Amiri" w:cs="Amiri"/>
          <w:color w:val="111111"/>
          <w:sz w:val="28"/>
          <w:sz w:val="28"/>
          <w:szCs w:val="28"/>
          <w:rtl w:val="true"/>
          <w:lang w:bidi="ar-SA"/>
        </w:rPr>
        <w:t xml:space="preserve">، أخبرني عبد الملك بن عمر الرّزّاز، أنا عبيد اللّه بن سعيد البروجردي، نا عبد اللّه بن محمد بن وهب الحافظ‍‌، نا مروان بن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أحمد بن حنبل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الشافعي عندنا إمام، و الحميدي عندنا إمام، و إسحاق بن راهويه عندنا إمام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Style w:val="FootnoteAnchor"/>
          <w:rtl w:val="true"/>
        </w:rPr>
        <w:footnoteReference w:id="51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أنا علي بن محمد بن عبد اللّه المعدّل، نا دعلج بن أحمد السّجستاني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محمد بن عبد الرحمن الشامي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سئل أحمد بن حنبل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أنا حاضر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إسحاق بن إبراهيم‌؟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مثل إسحاق‌؟ مثل إسحاق يسأل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الحسن بن قبيس و أبو محمد طاهر بن سهل،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و أبو منصور بن خيرون، أنا أبو بكر الخطيب، أنا محمد بن أحمد بن رزق 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أخبرنا أبو القاسم بن السمرقندي، أنا عمر بن عبيد اللّه 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أخبرنا أبو المظفّر القشيري، أنا أبو بكر البيهقي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الحسين بن بشران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عثمان بن أحمد الدقاق، نا حنبل بن إسحاق بن حنبل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أحمد بن حنبل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سئل عن إسحاق بن راهويه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إسحاق يسأل عنه‌؟ إسحاق عندنا إمام من أئمة المسلمين </w:t>
      </w:r>
      <w:r>
        <w:rPr>
          <w:rStyle w:val="FootnoteAnchor"/>
          <w:rtl w:val="true"/>
        </w:rPr>
        <w:footnoteReference w:id="515"/>
      </w:r>
      <w:r>
        <w:rPr>
          <w:rFonts w:eastAsia="Times New Roman" w:cs="Times New Roman" w:ascii="Times New Roman" w:hAnsi="Times New Roman"/>
          <w:color w:val="111111"/>
          <w:sz w:val="28"/>
          <w:szCs w:val="28"/>
          <w:rtl w:val="true"/>
          <w:lang w:val="en-US" w:bidi="en-US"/>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سعد إسماعيل بن أحمد الكرماني، و أبو الحسن مكّي بن أبي طالب الهمداني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أحمد بن علي بن خلف، أنا أبو عبد اللّه الحافظ‍‌، أنا الحسن بن حكيم </w:t>
      </w:r>
      <w:r>
        <w:rPr>
          <w:rStyle w:val="FootnoteAnchor"/>
          <w:rtl w:val="true"/>
        </w:rPr>
        <w:footnoteReference w:id="516"/>
      </w:r>
      <w:r>
        <w:rPr>
          <w:rFonts w:ascii="Amiri" w:hAnsi="Amiri" w:eastAsia="Amiri" w:cs="Amiri"/>
          <w:color w:val="111111"/>
          <w:sz w:val="28"/>
          <w:sz w:val="28"/>
          <w:szCs w:val="28"/>
          <w:rtl w:val="true"/>
          <w:lang w:bidi="ar-SA"/>
        </w:rPr>
        <w:t>المروزي، أنا أبو عمرو نصر بن زكريا، نا إسحاق بن إبراهيم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سألني أحمد بن حنبل عن حديث الفضل بن موسى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 ابن عباس كان النبي صلّى اللّه عليه و سلم يلحظ‍‌ في </w:t>
      </w:r>
    </w:p>
    <w:p>
      <w:pPr>
        <w:pStyle w:val="BookText"/>
        <w:rPr/>
      </w:pPr>
      <w:r>
        <w:rPr>
          <w:rFonts w:ascii="Amiri" w:hAnsi="Amiri" w:eastAsia="Amiri" w:cs="Amiri"/>
          <w:color w:val="111111"/>
          <w:sz w:val="28"/>
          <w:sz w:val="28"/>
          <w:szCs w:val="28"/>
          <w:rtl w:val="true"/>
          <w:lang w:bidi="ar-SA"/>
        </w:rPr>
        <w:t xml:space="preserve">صلاته و لا يلوي عنقه خلف ظهره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فحدّثنيه فقال له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يعقوب رواه وكيع بخلاف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أحمد بن حنبل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اسكت، إذا حدّثك أبو يعقوب، أمير المؤمنين، فتمسّك به، رواها الخطيب، عن أحمد بن محمد </w:t>
      </w:r>
      <w:r>
        <w:rPr>
          <w:rStyle w:val="FootnoteAnchor"/>
          <w:rtl w:val="true"/>
        </w:rPr>
        <w:footnoteReference w:id="517"/>
      </w:r>
      <w:r>
        <w:rPr>
          <w:rFonts w:ascii="Amiri" w:hAnsi="Amiri" w:eastAsia="Amiri" w:cs="Amiri"/>
          <w:color w:val="111111"/>
          <w:sz w:val="28"/>
          <w:sz w:val="28"/>
          <w:szCs w:val="28"/>
          <w:rtl w:val="true"/>
          <w:lang w:bidi="ar-SA"/>
        </w:rPr>
        <w:t>بن محمد بن عبد الواحد، عن أبي عبد اللّه الحافظ‍‌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الحسن بن قبيس، نا و أبو منصور بن خيرون، أنا أبو بكر الخطيب </w:t>
      </w:r>
      <w:r>
        <w:rPr>
          <w:rStyle w:val="FootnoteAnchor"/>
          <w:rtl w:val="true"/>
        </w:rPr>
        <w:footnoteReference w:id="518"/>
      </w:r>
      <w:r>
        <w:rPr>
          <w:rFonts w:ascii="Amiri" w:hAnsi="Amiri" w:eastAsia="Amiri" w:cs="Amiri"/>
          <w:color w:val="111111"/>
          <w:sz w:val="28"/>
          <w:sz w:val="28"/>
          <w:szCs w:val="28"/>
          <w:rtl w:val="true"/>
          <w:lang w:bidi="ar-SA"/>
        </w:rPr>
        <w:t>، أنا إبراهيم بن عمر البرمكي، أنا محمد بن عبد اللّه بن خلف الدّقّاق، نا عمر بن محمد الجوهري، نا أبو بكر الأثرم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 اللّه أحمد بن محمد بن حنبل إسحاق أبو يعقوب أعني ابن راهويه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ترى لإنسان أن يقصد إليه فيتعلم منه الفقه فإنه رجل ممكّن‌؟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أفهمه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كيس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Style w:val="FootnoteAnchor"/>
          <w:rtl w:val="true"/>
        </w:rPr>
        <w:footnoteReference w:id="51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أنا علي بن أبي علي المعدّل، أنا علي بن عبد اللّه </w:t>
      </w:r>
      <w:r>
        <w:rPr>
          <w:rStyle w:val="FootnoteAnchor"/>
          <w:rtl w:val="true"/>
        </w:rPr>
        <w:footnoteReference w:id="520"/>
      </w:r>
      <w:r>
        <w:rPr>
          <w:rFonts w:ascii="Amiri" w:hAnsi="Amiri" w:eastAsia="Amiri" w:cs="Amiri"/>
          <w:color w:val="111111"/>
          <w:sz w:val="28"/>
          <w:sz w:val="28"/>
          <w:szCs w:val="28"/>
          <w:rtl w:val="true"/>
          <w:lang w:bidi="ar-SA"/>
        </w:rPr>
        <w:t>البردعي، نا عبد الرحمن بن أبي حاتم، نا صالح بن أحمد بن حنبل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جلست أنا و إسحاق بن راهويه يوما إلى الشافعي، فناظره إسحاق في السكن بمكة فعلا إسحاق يومئذ الشافعي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كتب إليّ‌ أبو نصر بن القشيري، أنا أبو بكر البيهقي، أنا أبو عبد اللّه الحافظ‍‌، نا أبو علي الحسين بن علي الحافظ‍‌، نا محمد بن إسحاق بن خزيمة، نا أبو عبد الرحيم الجوزجاني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سمعت أحمد بن حنبل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ذكرنا عنده إسحاق بن إبراهيم و ما تنقصه أهل خراسان فقال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أعرف لإسحاق بالعراق نظيرا </w:t>
      </w:r>
      <w:r>
        <w:rPr>
          <w:rStyle w:val="FootnoteAnchor"/>
          <w:rtl w:val="true"/>
        </w:rPr>
        <w:footnoteReference w:id="521"/>
      </w:r>
      <w:r>
        <w:rPr>
          <w:rFonts w:eastAsia="Times New Roman" w:cs="Times New Roman" w:ascii="Times New Roman" w:hAnsi="Times New Roman"/>
          <w:color w:val="111111"/>
          <w:sz w:val="28"/>
          <w:szCs w:val="28"/>
          <w:rtl w:val="true"/>
          <w:lang w:val="en-US" w:bidi="en-US"/>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سمعت فتح بن عبد اللّه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محمد بن عبد الرحمن السامي </w:t>
      </w:r>
      <w:r>
        <w:rPr>
          <w:rStyle w:val="FootnoteAnchor"/>
          <w:rtl w:val="true"/>
        </w:rPr>
        <w:footnoteReference w:id="522"/>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أحمد بن حنبل عن إسحاق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مثل إسحاق‌؟ يسأل مثلي عن مثل إسحاق‌؟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سمعت أبا زكريا العنبري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مضر محمد بن نصر المروزي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عبد اللّه بن أحمد بن شبّويه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أحمد بن حنبل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إسحاق لم يلق مثله </w:t>
      </w:r>
      <w:r>
        <w:rPr>
          <w:rStyle w:val="FootnoteAnchor"/>
          <w:rtl w:val="true"/>
        </w:rPr>
        <w:footnoteReference w:id="5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بكر وجيه بن طاهر الشّحّامي، أنا أحمد بن الحسن بن محمد، أنا أبو محمد المخلدي، أنا أبو بكر عبد اللّه بن محمد بن مسلم الأسفرايني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نصر يعقوب بن يوسف بن أخي أحمد بن الخليل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محمد بن سهل بن عسكر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أحمد بن حنبل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ذكر يوما إسحاق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ذاك الإمام </w:t>
      </w:r>
      <w:r>
        <w:rPr>
          <w:rStyle w:val="FootnoteAnchor"/>
          <w:rtl w:val="true"/>
        </w:rPr>
        <w:footnoteReference w:id="5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القاسم علي بن إبراهيم النّسيب، نا و أبو منصور محمد بن عبد الملك بن الحسن، أنا أبو بكر الخطيب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محمد بن أحمد بن يعقوب، نا محمد بن عبد اللّه بن نعيم النّيسابوري،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محمد بن يعقوب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محمد بن إسحاق بن إبراهيم الحنظلي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على أحمد بن حنبل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ابن يعقوب‌؟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أنك لو لزمته كان أكثر لفائدتك فإنك لم تر مثله </w:t>
      </w:r>
      <w:r>
        <w:rPr>
          <w:rStyle w:val="FootnoteAnchor"/>
          <w:rtl w:val="true"/>
        </w:rPr>
        <w:footnoteReference w:id="525"/>
      </w:r>
      <w:r>
        <w:rPr>
          <w:rFonts w:eastAsia="Times New Roman" w:cs="Times New Roman" w:ascii="Times New Roman" w:hAnsi="Times New Roman"/>
          <w:color w:val="111111"/>
          <w:sz w:val="28"/>
          <w:szCs w:val="28"/>
          <w:rtl w:val="true"/>
          <w:lang w:val="en-US" w:bidi="en-US"/>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القاسم بن الحصين، أنا أبو طالب بن غيلان </w:t>
      </w:r>
      <w:r>
        <w:rPr>
          <w:rStyle w:val="FootnoteAnchor"/>
          <w:rtl w:val="true"/>
        </w:rPr>
        <w:footnoteReference w:id="526"/>
      </w:r>
      <w:r>
        <w:rPr>
          <w:rFonts w:ascii="Amiri" w:hAnsi="Amiri" w:eastAsia="Amiri" w:cs="Amiri"/>
          <w:color w:val="111111"/>
          <w:sz w:val="28"/>
          <w:sz w:val="28"/>
          <w:szCs w:val="28"/>
          <w:rtl w:val="true"/>
          <w:lang w:bidi="ar-SA"/>
        </w:rPr>
        <w:t xml:space="preserve">،نا أبو إسحاق المزكي </w:t>
      </w:r>
      <w:r>
        <w:rPr>
          <w:rStyle w:val="FootnoteAnchor"/>
          <w:rtl w:val="true"/>
        </w:rPr>
        <w:footnoteReference w:id="52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إملاء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عبد الواحد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محمد</w:t>
      </w:r>
      <w:r>
        <w:rPr>
          <w:rFonts w:eastAsia="IRNazanin" w:cs="IRNazanin"/>
          <w:color w:val="111111"/>
          <w:sz w:val="28"/>
          <w:szCs w:val="28"/>
          <w:rtl w:val="true"/>
          <w:lang w:bidi="fa-IR"/>
        </w:rPr>
        <w:t xml:space="preserve">] </w:t>
      </w:r>
      <w:r>
        <w:rPr>
          <w:rStyle w:val="FootnoteAnchor"/>
          <w:rtl w:val="true"/>
        </w:rPr>
        <w:footnoteReference w:id="528"/>
      </w:r>
      <w:r>
        <w:rPr>
          <w:rFonts w:ascii="Amiri" w:hAnsi="Amiri" w:eastAsia="Amiri" w:cs="Amiri"/>
          <w:color w:val="111111"/>
          <w:sz w:val="28"/>
          <w:sz w:val="28"/>
          <w:szCs w:val="28"/>
          <w:rtl w:val="true"/>
          <w:lang w:bidi="ar-SA"/>
        </w:rPr>
        <w:t xml:space="preserve">بن سعيد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إبراهيم بن علي، حدّثني الفضل بن عبد اللّه الحميري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أحمد بن حنبل عن رجال خراسان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إسحاق بن راهويه فلم أر مثله، و أما الحسين بن عيسى البسطامي فثقة </w:t>
      </w:r>
      <w:r>
        <w:rPr>
          <w:rStyle w:val="FootnoteAnchor"/>
          <w:rtl w:val="true"/>
        </w:rPr>
        <w:footnoteReference w:id="529"/>
      </w:r>
      <w:r>
        <w:rPr>
          <w:rFonts w:ascii="Amiri" w:hAnsi="Amiri" w:eastAsia="Amiri" w:cs="Amiri"/>
          <w:color w:val="111111"/>
          <w:sz w:val="28"/>
          <w:sz w:val="28"/>
          <w:szCs w:val="28"/>
          <w:rtl w:val="true"/>
          <w:lang w:bidi="ar-SA"/>
        </w:rPr>
        <w:t xml:space="preserve">،و أما إسماعيل بن سعيد الشالنجي ففقيه عالم، و أما أبو عبد اللّه العطار </w:t>
      </w:r>
      <w:r>
        <w:rPr>
          <w:rStyle w:val="FootnoteAnchor"/>
          <w:rtl w:val="true"/>
        </w:rPr>
        <w:footnoteReference w:id="530"/>
      </w:r>
      <w:r>
        <w:rPr>
          <w:rFonts w:ascii="Amiri" w:hAnsi="Amiri" w:eastAsia="Amiri" w:cs="Amiri"/>
          <w:color w:val="111111"/>
          <w:sz w:val="28"/>
          <w:sz w:val="28"/>
          <w:szCs w:val="28"/>
          <w:rtl w:val="true"/>
          <w:lang w:bidi="ar-SA"/>
        </w:rPr>
        <w:t>فبصير بالعربية و النحو، و أما محمد بن أسلم لو أمكنني زيارته لزرته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رواها الخطيب عن ابن غيلان </w:t>
      </w:r>
      <w:r>
        <w:rPr>
          <w:rStyle w:val="FootnoteAnchor"/>
          <w:rtl w:val="true"/>
        </w:rPr>
        <w:footnoteReference w:id="5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أخبرنا أبو الفتوح عبد الخلاق بن عبد الواسع بن عبد الهادي بن عبد اللّه بن محمد الأنصاري الهروي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ببغداد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عبد اللّه محمد بن علي بن محمد بن علي بن عمير العميري </w:t>
      </w:r>
      <w:r>
        <w:rPr>
          <w:rStyle w:val="FootnoteAnchor"/>
          <w:rtl w:val="true"/>
        </w:rPr>
        <w:footnoteReference w:id="532"/>
      </w:r>
      <w:r>
        <w:rPr>
          <w:rFonts w:ascii="Amiri" w:hAnsi="Amiri" w:eastAsia="Amiri" w:cs="Amiri"/>
          <w:color w:val="111111"/>
          <w:sz w:val="28"/>
          <w:sz w:val="28"/>
          <w:szCs w:val="28"/>
          <w:rtl w:val="true"/>
          <w:lang w:bidi="ar-SA"/>
        </w:rPr>
        <w:t xml:space="preserve">،نا أبو زكريا يحيى بن عمّار بن يحيى بن عمّار الشيباني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أبو علي الحسين بن أحمد بن موسى القاضي، نا جدي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الفضل أحمد بن سلمة وجدت عندي مكتوبا عن عبد اللّه بن أبي زياد القطوانيّ‌ </w:t>
      </w:r>
      <w:r>
        <w:rPr>
          <w:rStyle w:val="FootnoteAnchor"/>
          <w:rtl w:val="true"/>
        </w:rPr>
        <w:footnoteReference w:id="533"/>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عبيد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علم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أربعة إلى أحمد بن حنبل و هو أفقههم فيه، و إلى علي بن المديني و هو أعلمهم به، و إلى يحيى بن معين و هو أكتبهم له، و إلى أبي بكر بن أبي شيبة و هو أحفظهم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أحمد بن 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عاين أبو عبيد إسحاق بن إبراهيم الحنظلي لفضّله عليهم حفظا و علما وسعة في العلم، و علما باختلاف العلماء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الحسن بن قبيس، نا و أبو منصور بن خيرون، أنا أبو بكر الخطيب </w:t>
      </w:r>
      <w:r>
        <w:rPr>
          <w:rStyle w:val="FootnoteAnchor"/>
          <w:rtl w:val="true"/>
        </w:rPr>
        <w:footnoteReference w:id="5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أخبرني محمد بن أحمد بن رزق، نا جعفر بن محمد بن نصير، نا أبو عبد اللّه </w:t>
      </w:r>
      <w:r>
        <w:rPr>
          <w:rStyle w:val="FootnoteAnchor"/>
          <w:rtl w:val="true"/>
        </w:rPr>
        <w:footnoteReference w:id="535"/>
      </w:r>
      <w:r>
        <w:rPr>
          <w:rFonts w:ascii="Amiri" w:hAnsi="Amiri" w:eastAsia="Amiri" w:cs="Amiri"/>
          <w:color w:val="111111"/>
          <w:sz w:val="28"/>
          <w:sz w:val="28"/>
          <w:szCs w:val="28"/>
          <w:rtl w:val="true"/>
          <w:lang w:bidi="ar-SA"/>
        </w:rPr>
        <w:t>محمد بن جابر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بكر محمد بن يزيد المستملي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نعيم بن حمّاد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رأيت العراقي يتكلم في أحمد بن حنبل فاتّهمه في دينه، و إذا رأيت البصري يتكلم في وهب بن جرير فاتّهمه في دينه، و إذا رأيت الخراساني يتكلم في إسحاق بن راهويه فاتّهمه في دينه</w:t>
      </w:r>
      <w:r>
        <w:rPr>
          <w:rFonts w:eastAsia="Amiri" w:cs="Amiri" w:ascii="Amiri" w:hAnsi="Amiri"/>
          <w:color w:val="111111"/>
          <w:sz w:val="28"/>
          <w:szCs w:val="28"/>
          <w:rtl w:val="true"/>
          <w:lang w:bidi="ar-SA"/>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w:t>
      </w:r>
      <w:r>
        <w:rPr>
          <w:rStyle w:val="FootnoteAnchor"/>
          <w:rtl w:val="true"/>
        </w:rPr>
        <w:footnoteReference w:id="53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أنا ابن يعقوب، نا محمد بن نعيم،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زكريا يحيى بن محمد العنبري </w:t>
      </w:r>
      <w:r>
        <w:rPr>
          <w:rStyle w:val="FootnoteAnchor"/>
          <w:rtl w:val="true"/>
        </w:rPr>
        <w:footnoteReference w:id="537"/>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 اللّه محمد بن عبد السلام بن بشّار الورّاق </w:t>
      </w:r>
      <w:r>
        <w:rPr>
          <w:rStyle w:val="FootnoteAnchor"/>
          <w:rtl w:val="true"/>
        </w:rPr>
        <w:footnoteReference w:id="538"/>
      </w:r>
    </w:p>
    <w:p>
      <w:pPr>
        <w:pStyle w:val="BookText"/>
        <w:rPr/>
      </w:pP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محمد بن داود بن داود الضّبّي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محمد بن أسلم الطوسي يقول حين مات إسحاق الحنظلي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أعلم أحدا كان أخشى للّه من إسحاق، يقول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يَخْشَى اللّٰهَ‌ مِنْ‌ عِبٰادِهِ‌ الْعُلَمٰاءُ </w:t>
      </w:r>
      <w:r>
        <w:rPr>
          <w:rStyle w:val="FootnoteAnchor"/>
          <w:rtl w:val="true"/>
        </w:rPr>
        <w:footnoteReference w:id="539"/>
      </w:r>
      <w:r>
        <w:rPr>
          <w:rFonts w:ascii="Amiri" w:hAnsi="Amiri" w:eastAsia="Amiri" w:cs="Amiri"/>
          <w:color w:val="111111"/>
          <w:sz w:val="28"/>
          <w:sz w:val="28"/>
          <w:szCs w:val="28"/>
          <w:rtl w:val="true"/>
          <w:lang w:bidi="ar-SA"/>
        </w:rPr>
        <w:t>و كان أعلم الناس، و لو كان سفيان الثوري في الحياة لاحتاج إلى 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محمد بن عبد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فأخبرت بذلك أحمد بن سعيد الرباطي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لو كان الثوري و ابن عيينة و الحمادان في الحياة لاحتاجوا إلى 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فأخبرت بذلك محمد بن يحيى الصّفّار،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لو كان الحسن البصري في الحياة لاحتاج إلى إسحاق في أشياء كثيرة </w:t>
      </w:r>
      <w:r>
        <w:rPr>
          <w:rStyle w:val="FootnoteAnchor"/>
          <w:rtl w:val="true"/>
        </w:rPr>
        <w:footnoteReference w:id="5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قال </w:t>
      </w:r>
      <w:r>
        <w:rPr>
          <w:rStyle w:val="FootnoteAnchor"/>
          <w:rtl w:val="true"/>
        </w:rPr>
        <w:footnoteReference w:id="54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حدّثني علي بن أحمد الهاشمي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كتاب جدّي فقرأت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حدّثني محمد بن داود النّيسابوري،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بكر بن نعيم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الدارمي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ساد إسحاق أهل المشرق و المغرب بصدقه </w:t>
      </w:r>
      <w:r>
        <w:rPr>
          <w:rStyle w:val="FootnoteAnchor"/>
          <w:rtl w:val="true"/>
        </w:rPr>
        <w:footnoteReference w:id="5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سمعت أبا بكر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الرحيم الجوزجاني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أحمد بن حنبل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ذكر إسحاق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لا أعرف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لإسحاق بالعراق نظيرا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سعد المطرّز و أبو علي الحداد و أبو القاسم غانم بن محمد بن عبيد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إجازة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أخبرني أبو المعالي عبد اللّه بن أحمد بن محمد المروزي، أنا أبو علي الحداد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أبو نعيم الحافظ‍‌ </w:t>
      </w:r>
      <w:r>
        <w:rPr>
          <w:rStyle w:val="FootnoteAnchor"/>
          <w:rtl w:val="true"/>
        </w:rPr>
        <w:footnoteReference w:id="543"/>
      </w:r>
      <w:r>
        <w:rPr>
          <w:rFonts w:ascii="Amiri" w:hAnsi="Amiri" w:eastAsia="Amiri" w:cs="Amiri"/>
          <w:color w:val="111111"/>
          <w:sz w:val="28"/>
          <w:sz w:val="28"/>
          <w:szCs w:val="28"/>
          <w:rtl w:val="true"/>
          <w:lang w:bidi="ar-SA"/>
        </w:rPr>
        <w:t>،نا إبراهيم بن عبد اللّه، نا محمد بن إسحاق الثقفي أنشدني أحمد بن سعيد الرّباطي في إسحاق بن إبراهيم الحنظلي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قربي إلى اللّه دعاني إلى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 أبي يعقوب إسحاق</w:t>
      </w:r>
    </w:p>
    <w:p>
      <w:pPr>
        <w:pStyle w:val="BookText"/>
        <w:rPr/>
      </w:pPr>
      <w:r>
        <w:rPr>
          <w:rFonts w:ascii="Amiri" w:hAnsi="Amiri" w:eastAsia="Amiri" w:cs="Amiri"/>
          <w:color w:val="111111"/>
          <w:sz w:val="28"/>
          <w:sz w:val="28"/>
          <w:szCs w:val="28"/>
          <w:rtl w:val="true"/>
          <w:lang w:bidi="ar-SA"/>
        </w:rPr>
        <w:t xml:space="preserve">لم يجعل الفرقان </w:t>
      </w:r>
      <w:r>
        <w:rPr>
          <w:rStyle w:val="FootnoteAnchor"/>
          <w:rtl w:val="true"/>
        </w:rPr>
        <w:footnoteReference w:id="544"/>
      </w:r>
      <w:r>
        <w:rPr>
          <w:rFonts w:ascii="Amiri" w:hAnsi="Amiri" w:eastAsia="Amiri" w:cs="Amiri"/>
          <w:color w:val="111111"/>
          <w:sz w:val="28"/>
          <w:sz w:val="28"/>
          <w:szCs w:val="28"/>
          <w:rtl w:val="true"/>
          <w:lang w:bidi="ar-SA"/>
        </w:rPr>
        <w:t xml:space="preserve">خلقا كما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قاله زنديق فسّاق</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جماعة السّنّة آدابه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يقيم من شذّ على ساق </w:t>
      </w:r>
      <w:r>
        <w:rPr>
          <w:rStyle w:val="FootnoteAnchor"/>
          <w:rtl w:val="true"/>
        </w:rPr>
        <w:footnoteReference w:id="545"/>
      </w:r>
    </w:p>
    <w:p>
      <w:pPr>
        <w:pStyle w:val="BookText"/>
        <w:rPr/>
      </w:pPr>
      <w:r>
        <w:rPr>
          <w:rFonts w:ascii="Amiri" w:hAnsi="Amiri" w:eastAsia="Amiri" w:cs="Amiri"/>
          <w:color w:val="111111"/>
          <w:sz w:val="28"/>
          <w:sz w:val="28"/>
          <w:szCs w:val="28"/>
          <w:rtl w:val="true"/>
          <w:lang w:bidi="ar-SA"/>
        </w:rPr>
        <w:t xml:space="preserve">يا حجة اللّه على خلقه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سنّة الماضين للباقي</w:t>
      </w:r>
    </w:p>
    <w:p>
      <w:pPr>
        <w:pStyle w:val="BookText"/>
        <w:rPr/>
      </w:pPr>
      <w:r>
        <w:rPr>
          <w:rFonts w:ascii="Amiri" w:hAnsi="Amiri" w:eastAsia="Amiri" w:cs="Amiri"/>
          <w:color w:val="111111"/>
          <w:sz w:val="28"/>
          <w:sz w:val="28"/>
          <w:szCs w:val="28"/>
          <w:rtl w:val="true"/>
          <w:lang w:bidi="ar-SA"/>
        </w:rPr>
        <w:t xml:space="preserve">أبوك إبراهيم محض التّقى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سبّاق مجد و ابن سبّاق</w:t>
      </w:r>
    </w:p>
    <w:p>
      <w:pPr>
        <w:pStyle w:val="BookText"/>
        <w:rPr/>
      </w:pPr>
      <w:r>
        <w:rPr>
          <w:rFonts w:ascii="Amiri" w:hAnsi="Amiri" w:eastAsia="Amiri" w:cs="Amiri"/>
          <w:color w:val="111111"/>
          <w:sz w:val="28"/>
          <w:sz w:val="28"/>
          <w:szCs w:val="28"/>
          <w:rtl w:val="true"/>
          <w:lang w:bidi="ar-SA"/>
        </w:rPr>
        <w:t>قال محمد بن 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لما مات إسحاق بن إبراهيم وقف رجل على قبره و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فكيف احتمالي للسّحاب صنيعه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بإسقائه قبرا و في لحده بحر </w:t>
      </w:r>
      <w:r>
        <w:rPr>
          <w:rStyle w:val="FootnoteAnchor"/>
          <w:rtl w:val="true"/>
        </w:rPr>
        <w:footnoteReference w:id="546"/>
      </w:r>
    </w:p>
    <w:p>
      <w:pPr>
        <w:pStyle w:val="BookText"/>
        <w:rPr/>
      </w:pPr>
      <w:r>
        <w:rPr>
          <w:rFonts w:ascii="Amiri" w:hAnsi="Amiri" w:eastAsia="Amiri" w:cs="Amiri"/>
          <w:color w:val="111111"/>
          <w:sz w:val="28"/>
          <w:sz w:val="28"/>
          <w:szCs w:val="28"/>
          <w:rtl w:val="true"/>
          <w:lang w:bidi="ar-SA"/>
        </w:rPr>
        <w:t xml:space="preserve">أخبرنا أبو الحسن بن قبيس، نا و أبو منصور بن خيرون، أنا أبو بكر الخطيب </w:t>
      </w:r>
      <w:r>
        <w:rPr>
          <w:rStyle w:val="FootnoteAnchor"/>
          <w:rtl w:val="true"/>
        </w:rPr>
        <w:footnoteReference w:id="5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حدّثني علي بن أحمد الهاشمي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كتاب جدّي فقرأت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داود النيسابوري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بكر بن نعيم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محمد بن يحيى الذهلي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وافقت إسحاق بن إبراهيم صاحبنا سنة تسع و تسعين ببغداد، اجتمعوا في الرّصافة أعلام الحديث، فيهم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حنبل، و يحيى بن معين و غيرهما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صدر المجلس لإسحاق و هو الخطيب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كتب إليّ‌ أبو نصر بن القشيري، أنا أبو بكر البيهقي، أنا أبو عبد اللّه الحافظ‍‌، نا أبو جعفر محمد بن صالح بن هانئ، نا أبو بكر محمد بن النضر الجارودي، نا شيخنا و كبيرنا و من تعلمنا منه و كملنا به أبو يعقوب إسحاق بن إبراهيم الحنظلي </w:t>
      </w:r>
      <w:r>
        <w:rPr>
          <w:rStyle w:val="FootnoteAnchor"/>
          <w:rtl w:val="true"/>
        </w:rPr>
        <w:footnoteReference w:id="5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سمعت محمد بن صالح بن هانئ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الفضل بن محمد الشّعراني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إسحاق بن إبراهيم الإمام بخراسان بلا مدافعة </w:t>
      </w:r>
      <w:r>
        <w:rPr>
          <w:rStyle w:val="FootnoteAnchor"/>
          <w:rtl w:val="true"/>
        </w:rPr>
        <w:footnoteReference w:id="5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أخبرنا أبو الحسن بن قبيس، نا و أبو منصور بن خيرون، أنا أبو بكر الخطيب </w:t>
      </w:r>
      <w:r>
        <w:rPr>
          <w:rStyle w:val="FootnoteAnchor"/>
          <w:rtl w:val="true"/>
        </w:rPr>
        <w:footnoteReference w:id="550"/>
      </w:r>
      <w:r>
        <w:rPr>
          <w:rFonts w:eastAsia="Times New Roman" w:cs="Times New Roman" w:ascii="Times New Roman" w:hAnsi="Times New Roman"/>
          <w:color w:val="111111"/>
          <w:sz w:val="28"/>
          <w:szCs w:val="28"/>
          <w:rtl w:val="true"/>
          <w:lang w:val="en-US" w:bidi="en-US"/>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أخبرني محمد بن علي الصّوري، نا عبيد اللّه بن القاسم القاضي الهمذاني </w:t>
      </w:r>
      <w:r>
        <w:rPr>
          <w:rStyle w:val="FootnoteAnchor"/>
          <w:rtl w:val="true"/>
        </w:rPr>
        <w:footnoteReference w:id="55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بطرابلس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أبو عيسى عبد الرّحمن بن إسماعيل الخشّاب العروضي </w:t>
      </w:r>
      <w:r>
        <w:rPr>
          <w:rStyle w:val="FootnoteAnchor"/>
          <w:rtl w:val="true"/>
        </w:rPr>
        <w:footnoteReference w:id="552"/>
      </w:r>
      <w:r>
        <w:rPr>
          <w:rFonts w:ascii="IRNazanin" w:hAnsi="IRNazanin" w:eastAsia="IRNazanin"/>
          <w:color w:val="111111"/>
          <w:sz w:val="28"/>
          <w:sz w:val="28"/>
          <w:szCs w:val="28"/>
          <w:rtl w:val="true"/>
          <w:lang w:bidi="fa-IR"/>
        </w:rPr>
        <w:t xml:space="preserve">،نا أبو </w:t>
      </w:r>
    </w:p>
    <w:p>
      <w:pPr>
        <w:pStyle w:val="BookText"/>
        <w:rPr/>
      </w:pPr>
      <w:r>
        <w:rPr>
          <w:rFonts w:ascii="Amiri" w:hAnsi="Amiri" w:eastAsia="Amiri" w:cs="Amiri"/>
          <w:color w:val="111111"/>
          <w:sz w:val="28"/>
          <w:sz w:val="28"/>
          <w:szCs w:val="28"/>
          <w:rtl w:val="true"/>
          <w:lang w:bidi="ar-SA"/>
        </w:rPr>
        <w:t>عبد الرّحمن النسائي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إسحاق بن إبراهيم بن راهويه أحد الأئمة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Style w:val="FootnoteAnchor"/>
          <w:rtl w:val="true"/>
        </w:rPr>
        <w:footnoteReference w:id="55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أخبرني محمد بن أحمد بن يعقوب، نا محمّد بن نعيم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علي الحسين بن علي الحافظ‍‌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محمد بن إسحاق بن خزيمة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لو أن إسحاق بن إبراهيم الحنظلي كان في التابعين لأقروا له بحفظه و علمه و فقهه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المظفر عبد المنعم بن عبد الكريم، أنا أبو بكر أحمد بن الحسين الحافظ‍‌، أنا محمد بن عبد اللّه الحافظ‍‌، أخبرني أبو محمد بن زياد، نا عبد اللّه بن مسلم، نا أحمد بن سلمة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حاتم محمد بن إدريس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أراك أقبلت على قول أحمد بن حنبل و إسحاق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أعلم في دهر و لا مثل هذين الرجلين رحلا و كتبا و ذاكرا و صنّفا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 عبد اللّه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محمد بن الجنيد، عن أحمد و إسحاق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أيهما أفقه‌؟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إسحاق يميل إلى قول مالك، و كان يحتج لأهل المدينة و كان أحمد يتبع الأثر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السمرقندي، أنا إسماعيل بن مسعدة، أنا حمزة بن يوسف السّهمي 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أخبرنا أبو الحسن بن قبيس، نا و أبو منصور بن خيرون، أنا أبو بكر الخطيب </w:t>
      </w:r>
      <w:r>
        <w:rPr>
          <w:rStyle w:val="FootnoteAnchor"/>
          <w:rtl w:val="true"/>
        </w:rPr>
        <w:footnoteReference w:id="554"/>
      </w:r>
      <w:r>
        <w:rPr>
          <w:rFonts w:ascii="Amiri" w:hAnsi="Amiri" w:eastAsia="Amiri" w:cs="Amiri"/>
          <w:color w:val="111111"/>
          <w:sz w:val="28"/>
          <w:sz w:val="28"/>
          <w:szCs w:val="28"/>
          <w:rtl w:val="true"/>
          <w:lang w:bidi="ar-SA"/>
        </w:rPr>
        <w:t>،أنا أبو سعد الماليني،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أحمد بن عدي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يحيى بن زكريا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ابن حيّوية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داود الخفّاف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أملى علينا إسحاق بن راهويه أحد عشر ألف حديث من حفظه، ثم قرأها علينا فما زاد حرفا و لا نقص حرفا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Style w:val="FootnoteAnchor"/>
          <w:rtl w:val="true"/>
        </w:rPr>
        <w:footnoteReference w:id="55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سمعت يحيى بن زكريا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داود الخفّاف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إسحاق بن راهويه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لكأني انظر إلى مائة ألف حديث في كتبي، و ثلاثين ألفا </w:t>
      </w:r>
      <w:r>
        <w:rPr>
          <w:rStyle w:val="FootnoteAnchor"/>
          <w:rtl w:val="true"/>
        </w:rPr>
        <w:footnoteReference w:id="556"/>
      </w:r>
      <w:r>
        <w:rPr>
          <w:rFonts w:ascii="IRNazanin" w:hAnsi="IRNazanin" w:eastAsia="IRNazanin"/>
          <w:color w:val="111111"/>
          <w:sz w:val="28"/>
          <w:sz w:val="28"/>
          <w:szCs w:val="28"/>
          <w:rtl w:val="true"/>
          <w:lang w:bidi="fa-IR"/>
        </w:rPr>
        <w:t>أسردها</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w:t>
      </w:r>
      <w:r>
        <w:rPr>
          <w:rStyle w:val="FootnoteAnchor"/>
          <w:rtl w:val="true"/>
        </w:rPr>
        <w:footnoteReference w:id="55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نا محمد بن يوسف، نا ابن خشرم، نا ابن فضيل، عن ابن شبرمة، عن </w:t>
      </w:r>
    </w:p>
    <w:p>
      <w:pPr>
        <w:pStyle w:val="BookText"/>
        <w:rPr/>
      </w:pPr>
      <w:r>
        <w:rPr>
          <w:rFonts w:ascii="Amiri" w:hAnsi="Amiri" w:eastAsia="Amiri" w:cs="Amiri"/>
          <w:color w:val="111111"/>
          <w:sz w:val="28"/>
          <w:sz w:val="28"/>
          <w:szCs w:val="28"/>
          <w:rtl w:val="true"/>
          <w:lang w:bidi="ar-SA"/>
        </w:rPr>
        <w:t>الشعبي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كتبت سوداء في بيضاء إلى يومي هذا، و لا حدّثني رجل بحديث قطّ‍‌ إلاّ حفظته، فلا أحببت أن يعيده عليّ‌، فحدثت بهذا الحديث إسحاق بن راهويه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تعجب من هذا؟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لا أسمع شيئا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الخطيب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كنت أسمع شيئا إلاّ حفظته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كأني أنظره إلى سبعين ألف حديث، أو قال أكثر من سبعين ألفا في كتبي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طاهر محمد بن الحسين الحنّائي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أخبرنا أبو الحسن علي بن يحيى بن رافع النّابلسي عنه، أنا أبو الحسن علي </w:t>
      </w:r>
      <w:r>
        <w:rPr>
          <w:rStyle w:val="FootnoteAnchor"/>
          <w:rtl w:val="true"/>
        </w:rPr>
        <w:footnoteReference w:id="558"/>
      </w:r>
      <w:r>
        <w:rPr>
          <w:rFonts w:ascii="Amiri" w:hAnsi="Amiri" w:eastAsia="Amiri" w:cs="Amiri"/>
          <w:color w:val="111111"/>
          <w:sz w:val="28"/>
          <w:sz w:val="28"/>
          <w:szCs w:val="28"/>
          <w:rtl w:val="true"/>
          <w:lang w:bidi="ar-SA"/>
        </w:rPr>
        <w:t xml:space="preserve">بن إبراهيم بن نصرويه السمرقندي، نا محمد </w:t>
      </w:r>
      <w:r>
        <w:rPr>
          <w:rStyle w:val="FootnoteAnchor"/>
          <w:rtl w:val="true"/>
        </w:rPr>
        <w:footnoteReference w:id="559"/>
      </w:r>
      <w:r>
        <w:rPr>
          <w:rFonts w:ascii="Amiri" w:hAnsi="Amiri" w:eastAsia="Amiri" w:cs="Amiri"/>
          <w:color w:val="111111"/>
          <w:sz w:val="28"/>
          <w:sz w:val="28"/>
          <w:szCs w:val="28"/>
          <w:rtl w:val="true"/>
          <w:lang w:bidi="ar-SA"/>
        </w:rPr>
        <w:t>بن أحمد بن متّ‌، أنا محمد بن يوسف الفربري، نا علي بن خشرم، أنا محمد بن فضيل، عن ابن شبرمة، عن الشّعبي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كتبت سوداء في بيضاء إلى يومي هذا و لا حدّثني رجل قطّ‍‌ حديثا إلاّ حفظته، و لا أحببت أن يعيده عليّ‌، فحدّثت بهذا الحديث إسحاق بن إبراهيم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أتعجب من هذا؟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لا أسمع شيئا إلاّ حفظته، و كأني انظر إلى تسعين ألف حديث أو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سبعين ألف حديث من كتبي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الحسن بن قبيس، نا و أبو منصور بن خيرون، أنا أبو بكر الخطيب </w:t>
      </w:r>
      <w:r>
        <w:rPr>
          <w:rStyle w:val="FootnoteAnchor"/>
          <w:rtl w:val="true"/>
        </w:rPr>
        <w:footnoteReference w:id="560"/>
      </w:r>
      <w:r>
        <w:rPr>
          <w:rFonts w:ascii="Amiri" w:hAnsi="Amiri" w:eastAsia="Amiri" w:cs="Amiri"/>
          <w:color w:val="111111"/>
          <w:sz w:val="28"/>
          <w:sz w:val="28"/>
          <w:szCs w:val="28"/>
          <w:rtl w:val="true"/>
          <w:lang w:bidi="ar-SA"/>
        </w:rPr>
        <w:t xml:space="preserve">، أنا محمد بن يعقوب، أنا ابن نعيم أخبرني محمد بن صالح بن هانئ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أصل كتابه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أبو سعيد الحسن بن عبد الصمد القهندزي </w:t>
      </w:r>
      <w:r>
        <w:rPr>
          <w:rStyle w:val="FootnoteAnchor"/>
          <w:rtl w:val="true"/>
        </w:rPr>
        <w:footnoteReference w:id="561"/>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إسحاق بن إبراهيم الحنظلي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أحفظ‍‌ سبعين ألف حديث كأنها نصب عيني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حدثني أبو القاسم عبد اللّه بن أحمد بن علي السّوذرجاني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لفظا بأصبهان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أبو بكر بن المقرئ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محمد بن أحمد بن زيرك اليزدي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جعفر بن محمد بن سوّار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إسحاق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ابن راهويه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لأدخل الحمام و بين عينيّ‌ سبعون ألف حديث</w:t>
      </w:r>
      <w:r>
        <w:rPr>
          <w:rFonts w:eastAsia="Amiri" w:cs="Amiri" w:ascii="Amiri" w:hAnsi="Amiri"/>
          <w:color w:val="111111"/>
          <w:sz w:val="28"/>
          <w:szCs w:val="28"/>
          <w:rtl w:val="true"/>
          <w:lang w:bidi="ar-SA"/>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خالي أبو المعالي محمد بن يحيى بن علي القاضي، أنا أبو روح </w:t>
      </w:r>
    </w:p>
    <w:p>
      <w:pPr>
        <w:pStyle w:val="BookText"/>
        <w:rPr/>
      </w:pPr>
      <w:r>
        <w:rPr>
          <w:rFonts w:ascii="Amiri" w:hAnsi="Amiri" w:eastAsia="Amiri" w:cs="Amiri"/>
          <w:color w:val="111111"/>
          <w:sz w:val="28"/>
          <w:sz w:val="28"/>
          <w:szCs w:val="28"/>
          <w:rtl w:val="true"/>
          <w:lang w:bidi="ar-SA"/>
        </w:rPr>
        <w:t>ياسين بن سهل بن محمد بن الحسن القايني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منصور محمد بن أحمد بن منصور القايني 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قرأت على أبي القاسم الشّحّامي، عن أبي بكر البيهقي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عبد اللّه الحافظ‍‌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بكر محمد بن جعفر المزني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محمد بن إسحاق بن خزيمة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علي بن خشرم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إسحاق بن راهويه يملي سبعين ألف حديث حفظا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الحسن بن قبيس، نا و أبو منصور بن خيرون، أنا أبو بكر الخطيب </w:t>
      </w:r>
      <w:r>
        <w:rPr>
          <w:rStyle w:val="FootnoteAnchor"/>
          <w:rtl w:val="true"/>
        </w:rPr>
        <w:footnoteReference w:id="562"/>
      </w:r>
      <w:r>
        <w:rPr>
          <w:rFonts w:ascii="Amiri" w:hAnsi="Amiri" w:eastAsia="Amiri" w:cs="Amiri"/>
          <w:color w:val="111111"/>
          <w:sz w:val="28"/>
          <w:sz w:val="28"/>
          <w:szCs w:val="28"/>
          <w:rtl w:val="true"/>
          <w:lang w:bidi="ar-SA"/>
        </w:rPr>
        <w:t>، أنا ابن يعقوب، أنا ابن نعيم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الفضل محمد بن إبراهيم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أحمد بن سلمة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حاتم محمد بن إدريس الرازي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ذكرت لأبي زرعة إسحاق بن إبراهيم الحنظلي و حفظه للأسانيد و المتون، فقال أبو زرعة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رؤي أحفظ‍‌ من 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حاتم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العجب من إتقانه و سلامته من الغلط‍‌، مع ما رزق من الحفظ‍‌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أحمد بن 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حاتم إنه أملى التفسير عن ظهر قلبه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أبو حاتم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هذا أعجب، فإن </w:t>
      </w:r>
      <w:r>
        <w:rPr>
          <w:rStyle w:val="FootnoteAnchor"/>
          <w:rtl w:val="true"/>
        </w:rPr>
        <w:footnoteReference w:id="563"/>
      </w:r>
      <w:r>
        <w:rPr>
          <w:rFonts w:ascii="Amiri" w:hAnsi="Amiri" w:eastAsia="Amiri" w:cs="Amiri"/>
          <w:color w:val="111111"/>
          <w:sz w:val="28"/>
          <w:sz w:val="28"/>
          <w:szCs w:val="28"/>
          <w:rtl w:val="true"/>
          <w:lang w:bidi="ar-SA"/>
        </w:rPr>
        <w:t>ضبط‍‌ الأحاديث المسندة أسهل و أهون من ضبط‍‌ أسانيد التفسير و ألفاظها</w:t>
      </w:r>
      <w:r>
        <w:rPr>
          <w:rFonts w:eastAsia="Amiri" w:cs="Amiri" w:ascii="Amiri" w:hAnsi="Amiri"/>
          <w:color w:val="111111"/>
          <w:sz w:val="28"/>
          <w:szCs w:val="28"/>
          <w:rtl w:val="true"/>
          <w:lang w:bidi="ar-SA"/>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w:t>
      </w:r>
      <w:r>
        <w:rPr>
          <w:rStyle w:val="FootnoteAnchor"/>
          <w:rtl w:val="true"/>
        </w:rPr>
        <w:footnoteReference w:id="56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أنا محمد بن علي المقرئ، أنا محمد بن عبد اللّه النيسابوري الحافظ‍‌ أخبرني أبو محمد بن زياد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العباس الأزهري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علي بن سلمة اللّبقي </w:t>
      </w:r>
      <w:r>
        <w:rPr>
          <w:rStyle w:val="FootnoteAnchor"/>
          <w:rtl w:val="true"/>
        </w:rPr>
        <w:footnoteReference w:id="565"/>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إسحاق عند الأمير عبد اللّه بن طاهر و عنده إبراهيم بن أبي صالح، فسأل الأمير إسحاق عن مسألة فقال 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السّنّة فيها كذا و كذا، و كذلك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سلك طريق أهل السّنّة، و أما فلان </w:t>
      </w:r>
      <w:r>
        <w:rPr>
          <w:rStyle w:val="FootnoteAnchor"/>
          <w:rtl w:val="true"/>
        </w:rPr>
        <w:footnoteReference w:id="566"/>
      </w:r>
      <w:r>
        <w:rPr>
          <w:rFonts w:ascii="Amiri" w:hAnsi="Amiri" w:eastAsia="Amiri" w:cs="Amiri"/>
          <w:color w:val="111111"/>
          <w:sz w:val="28"/>
          <w:sz w:val="28"/>
          <w:szCs w:val="28"/>
          <w:rtl w:val="true"/>
          <w:lang w:bidi="ar-SA"/>
        </w:rPr>
        <w:t>و أصحابه فإنهم قالوا بخلاف هذا، فقال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يقل فلان بخلاف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حفظته من كتاب جده، و أنا و هو في كتّاب واحد، فقال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أصلحك اللّه كذب إسحاق على جدّي، فقال إسحاق</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ليبعث الأمير إليّ‌ جزء كذا و كذا من جامعه، فأتي بالكتاب، فجعل الأمير يقلب الكتاب، فقال 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 من الكتاب إحدى عشرة </w:t>
      </w:r>
      <w:r>
        <w:rPr>
          <w:rStyle w:val="FootnoteAnchor"/>
          <w:rtl w:val="true"/>
        </w:rPr>
        <w:footnoteReference w:id="567"/>
      </w:r>
      <w:r>
        <w:rPr>
          <w:rFonts w:ascii="Amiri" w:hAnsi="Amiri" w:eastAsia="Amiri" w:cs="Amiri"/>
          <w:color w:val="111111"/>
          <w:sz w:val="28"/>
          <w:sz w:val="28"/>
          <w:szCs w:val="28"/>
          <w:rtl w:val="true"/>
          <w:lang w:bidi="ar-SA"/>
        </w:rPr>
        <w:t xml:space="preserve">ورقة، ثم عد سبعة </w:t>
      </w:r>
      <w:r>
        <w:rPr>
          <w:rStyle w:val="FootnoteAnchor"/>
          <w:rtl w:val="true"/>
        </w:rPr>
        <w:footnoteReference w:id="568"/>
      </w:r>
      <w:r>
        <w:rPr>
          <w:rFonts w:ascii="Amiri" w:hAnsi="Amiri" w:eastAsia="Amiri" w:cs="Amiri"/>
          <w:color w:val="111111"/>
          <w:sz w:val="28"/>
          <w:sz w:val="28"/>
          <w:szCs w:val="28"/>
          <w:rtl w:val="true"/>
          <w:lang w:bidi="ar-SA"/>
        </w:rPr>
        <w:t>أسطر، ففعل، فإذا المسألة على ما قال إسحاق، فقال الأمير عبد اللّه بن طاهر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تحفظ‍‌ المسائل، و لكني أعجب لحفظك هذه المشاهدة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ليوم مثل هذا، لكي يخزي اللّه على يديّ‌ عدوا 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كتب إليّ‌ أبو نصر بن القشيري، أنا أبو بكر البيهقي، أنا أبو عبد اللّه الحافظ‍‌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سمعت أبا العباس أحمد بن سعيد الفقيه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ببخارا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محمد بن يحيى بن خالد المروزي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إسحاق بن إبراهيم الحنظلي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أحفظ‍‌ سبعين ألف حديث، و كأني انظر إلى موضع مائة ألف 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الحسن بن قبيس، نا و أبو منصور بن خيرون، أنا أبو بكر الخطيب </w:t>
      </w:r>
      <w:r>
        <w:rPr>
          <w:rStyle w:val="FootnoteAnchor"/>
          <w:rtl w:val="true"/>
        </w:rPr>
        <w:footnoteReference w:id="569"/>
      </w:r>
      <w:r>
        <w:rPr>
          <w:rFonts w:ascii="Amiri" w:hAnsi="Amiri" w:eastAsia="Amiri" w:cs="Amiri"/>
          <w:color w:val="111111"/>
          <w:sz w:val="28"/>
          <w:sz w:val="28"/>
          <w:szCs w:val="28"/>
          <w:rtl w:val="true"/>
          <w:lang w:bidi="ar-SA"/>
        </w:rPr>
        <w:t>، أنا رضوان بن محمد بن الحسن الدّينوري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بكر أحمد بن عبد الرّحمن الحافظ‍‌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بهمذان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العباس أحمد بن سعيد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يزيد محمد بن يحيى بن خالد المديني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إسحاق بن إبراهيم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أحفظ‍‌ سبعين ألف حديث، و أذاكر بمائة ألف حديث</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Style w:val="FootnoteAnchor"/>
          <w:rtl w:val="true"/>
        </w:rPr>
        <w:footnoteReference w:id="57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نا أبو بكر البرقاني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قرأت على أبي حامد أحمد بن عمر بن حفص المروزي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يزيد محمد بن يحيى بن خالد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إسحاق بن إبراهيم الحنظلي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أعرف مكان مائة ألف حديث كأني انظر إليها، و أحفظ‍‌ سبعين ألف حديث عن ظهر قلبي، و أحفظ‍‌ أربعة آلاف حديث مزوّرة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معنى حفظ‍‌ المزوّرة‌؟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مر بي منها حديث في الأحاديث الصحيحة فليته منها فليا</w:t>
      </w:r>
      <w:r>
        <w:rPr>
          <w:rFonts w:eastAsia="Amiri" w:cs="Amiri" w:ascii="Amiri" w:hAnsi="Amiri"/>
          <w:color w:val="111111"/>
          <w:sz w:val="28"/>
          <w:szCs w:val="28"/>
          <w:rtl w:val="true"/>
          <w:lang w:bidi="ar-SA"/>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w:t>
      </w:r>
      <w:r>
        <w:rPr>
          <w:rStyle w:val="FootnoteAnchor"/>
          <w:rtl w:val="true"/>
        </w:rPr>
        <w:footnoteReference w:id="57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أنا محمد بن علي بن مخلد الورّاق، نا أحمد بن محمد بن عمران، نا أحمد بن كامل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عبد اللّه بن طاهر لإسحاق بن راهويه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لي أنك تحفظ‍‌ مائة ألف حديث‌؟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مائة ألف حديث ما أدري ما هو، و لكني ما سمعت شيئا قط‍‌ إلاّ </w:t>
      </w:r>
    </w:p>
    <w:p>
      <w:pPr>
        <w:pStyle w:val="BookText"/>
        <w:rPr/>
      </w:pPr>
      <w:r>
        <w:rPr>
          <w:rFonts w:ascii="Amiri" w:hAnsi="Amiri" w:eastAsia="Amiri" w:cs="Amiri"/>
          <w:color w:val="111111"/>
          <w:sz w:val="28"/>
          <w:sz w:val="28"/>
          <w:szCs w:val="28"/>
          <w:rtl w:val="true"/>
          <w:lang w:bidi="ar-SA"/>
        </w:rPr>
        <w:t>حفظته، و لا حفظت شيئا قط‍‌ فنسيته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Style w:val="FootnoteAnchor"/>
          <w:rtl w:val="true"/>
        </w:rPr>
        <w:footnoteReference w:id="57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أنا أبو نعيم الحافظ‍‌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عمرو بن حمدان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بكر أحمد بن إسحاق الضّبغي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إبراهيم بن أبي طالب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فاتني عن إسحاق بن إبراهيم الحنظلي من مسنده مجلس، و كان يمليه حفظا، فترددت إليه مرارا ليعيده عليّ‌ فتعذر، فقصدته يوما لأسأله إعادته و قد حمل إليه حنطة من الرستاق،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تقوم عندهم و تكتب وزن هذه الحنظلة فإذا فرغت أعدت لك الفائت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ففعلت ذلك، فلما فرغت عرّفته، و كان خرج من منزله، فمشيت معه حتى بلغ باب المنزل،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وعد من الفائت، فسألني عن أول حديث من المجلس فذكرته له، فاتكأ على عضادتي الباب فأعاد المجلس إلى آخره حفظا، و كان قد أملى المسند كله من حفظه، و قرأه أيضا من حفظه ثانيا كله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الشّحّامي، أنا أبو بكر البيهقي، أنا أبو حازم الحافظ‍‌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بشر بن أحمد التّميمي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داود بن الحسين البيهقي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إسحاق بن إبراهيم الحنظلي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على الأمير عبد اللّه بن طاهر و في كمي تمر آكله فنظر إليّ‌ الأمير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يعقوب إن لم يكن تركك للرياء من الربا فما في الدنيا أقل رياء منك</w:t>
      </w:r>
      <w:r>
        <w:rPr>
          <w:rFonts w:eastAsia="Amiri" w:cs="Amiri" w:ascii="Amiri" w:hAnsi="Amiri"/>
          <w:color w:val="111111"/>
          <w:sz w:val="28"/>
          <w:szCs w:val="28"/>
          <w:rtl w:val="true"/>
          <w:lang w:bidi="ar-SA"/>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الحسن بن قبيس، نا و أبو منصور بن خيرون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لنا أبو بكر الخطيب </w:t>
      </w:r>
      <w:r>
        <w:rPr>
          <w:rStyle w:val="FootnoteAnchor"/>
          <w:rtl w:val="true"/>
        </w:rPr>
        <w:footnoteReference w:id="57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إسحاق بن إبراهيم بن مخلد بن إبراهيم، أبو يعقوب الحنظلي المروزي، المعروف بابن راهويه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أحد أئمة المسلّمين، و علما من أعلام الدين، اجتمع له الحديث و الفقه، و الحفظ‍‌ و الصدق، و الورع و الزهد، و رحل إلى العراق، و الحجاز، و اليمن، و الشام، فسمع جرير بن عبد الحميد الرازي، و إسماعيل بن علّيّة، و سفيان بن عيينة، و وكيع بن الجرّاح، و أبا معاوية، و أبا أسامة، و يحيى بن آدم، و بقية بن الوليد، و عبد الرّزّاق بن همّام، و النظر بن شميل، و عبد العزيز الدّراوردي، و عيسى بن يونس، و عبدة بن سليمان، و أبا بكر بن عياش، و عبد الوهاب الثّقفي، و معتمر بن سليمان، و محمد بن بكر البرساني </w:t>
      </w:r>
      <w:r>
        <w:rPr>
          <w:rStyle w:val="FootnoteAnchor"/>
          <w:rtl w:val="true"/>
        </w:rPr>
        <w:footnoteReference w:id="574"/>
      </w:r>
      <w:r>
        <w:rPr>
          <w:rFonts w:ascii="IRNazanin" w:hAnsi="IRNazanin" w:eastAsia="IRNazanin"/>
          <w:color w:val="111111"/>
          <w:sz w:val="28"/>
          <w:sz w:val="28"/>
          <w:szCs w:val="28"/>
          <w:rtl w:val="true"/>
          <w:lang w:bidi="fa-IR"/>
        </w:rPr>
        <w:t xml:space="preserve">،و عبد اللّه بن وهب، و محمد بن </w:t>
      </w:r>
    </w:p>
    <w:p>
      <w:pPr>
        <w:pStyle w:val="BookText"/>
        <w:rPr/>
      </w:pPr>
      <w:r>
        <w:rPr>
          <w:rFonts w:ascii="Amiri" w:hAnsi="Amiri" w:eastAsia="Amiri" w:cs="Amiri"/>
          <w:color w:val="111111"/>
          <w:sz w:val="28"/>
          <w:sz w:val="28"/>
          <w:szCs w:val="28"/>
          <w:rtl w:val="true"/>
          <w:lang w:bidi="ar-SA"/>
        </w:rPr>
        <w:t>سلمة الحرّاني، و سويد بن عبد العزيز، و معاذ بن هشام، و الوليد بن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ورد بغداد غير مرة، و جالس حفاظ‍‌ أهلها، و ذاكرهم، و عاد إلى خراسان فاستوطن نيسابور إلى أن توفي بها، و انتشر علمه عند الخراسانيين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روى عنه محمد بن إسماعيل البخاري، و إسحاق بن منصور الكوسج، و مسلم بن الحجّاج، و محمد بن نصر المروزي، و أبو عيسى التّرمذي، و أحمد بن سلمة، و خلق يطول ذكرهم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روى عنه من قدماء شيوخه يحيى بن آدم، و بقية بن الوليد، و من أقرانه أحمد بن حنبل، و لم أر في أحاديث البغداديين شيئا أستدل به على أنه حدّث ببغداد إلاّ أن يكون على سبيل المذاكرة و اللّه أعلم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غالب الماوردي، أنا محمد بن علي السّيرافي، أنا أحمد بن إسحاق النّهاوندي، نا أحمد بن عمران، نا موسى بن زكريا، نا خليفة بن خياط‍‌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إسحاق بن راهويه من أهل خراسان، يعني مات سنة ثمان و ثلاثين و مائتين </w:t>
      </w:r>
      <w:r>
        <w:rPr>
          <w:rStyle w:val="FootnoteAnchor"/>
          <w:rtl w:val="true"/>
        </w:rPr>
        <w:footnoteReference w:id="5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أخبرنا أبو الحسن بن قبيس، نا و أبو منصور بن خيرون، أنا أبو بكر الخطيب </w:t>
      </w:r>
      <w:r>
        <w:rPr>
          <w:rStyle w:val="FootnoteAnchor"/>
          <w:rtl w:val="true"/>
        </w:rPr>
        <w:footnoteReference w:id="576"/>
      </w:r>
      <w:r>
        <w:rPr>
          <w:rFonts w:ascii="Amiri" w:hAnsi="Amiri" w:eastAsia="Amiri" w:cs="Amiri"/>
          <w:color w:val="111111"/>
          <w:sz w:val="28"/>
          <w:sz w:val="28"/>
          <w:szCs w:val="28"/>
          <w:rtl w:val="true"/>
          <w:lang w:bidi="ar-SA"/>
        </w:rPr>
        <w:t>، أنا محمد بن الحسين القطان، أنا علي بن إبراهيم المستملي، نا أبو أحمد بن فارس، نا البخاري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إسحاق بن إبراهيم بن مخلد أبو يعقوب الحنظلي و هو ابن سبع و سبعين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الخطيب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يدل على أن مولده كان في سنة إحدى و ستين و مائة، قبل مولد أحمد بن حنبل بثلاث سنين</w:t>
      </w:r>
      <w:r>
        <w:rPr>
          <w:rFonts w:eastAsia="Amiri" w:cs="Amiri" w:ascii="Amiri" w:hAnsi="Amiri"/>
          <w:color w:val="111111"/>
          <w:sz w:val="28"/>
          <w:szCs w:val="28"/>
          <w:rtl w:val="true"/>
          <w:lang w:bidi="ar-SA"/>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القاسم بن السمرقندي، أنا أبو طاهر بن أبي الصّقر، أنا أبو طاهر هبة اللّه بن إبراهيم، نا أحمد بن محمد بن إسماعيل، نا أبو بشر الدّولابي،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محمد بن إسحاق بن راهويه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محمد بن إسماعيل البخاري </w:t>
      </w:r>
      <w:r>
        <w:rPr>
          <w:rStyle w:val="FootnoteAnchor"/>
          <w:rtl w:val="true"/>
        </w:rPr>
        <w:footnoteReference w:id="57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مات أبو يعقوب إسحاق بن إبراهيم ليلة السبت لأربع عشرة ليلة خلت من شعبان سنة ثمان و ثلاثين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مائتين</w:t>
      </w:r>
      <w:r>
        <w:rPr>
          <w:rFonts w:eastAsia="Amiri" w:cs="Amiri" w:ascii="Amiri" w:hAnsi="Amiri"/>
          <w:color w:val="111111"/>
          <w:sz w:val="28"/>
          <w:szCs w:val="28"/>
          <w:rtl w:val="true"/>
          <w:lang w:bidi="ar-SA"/>
        </w:rPr>
        <w:t xml:space="preserve">] </w:t>
      </w:r>
      <w:r>
        <w:rPr>
          <w:rStyle w:val="FootnoteAnchor"/>
          <w:rtl w:val="true"/>
        </w:rPr>
        <w:footnoteReference w:id="578"/>
      </w:r>
      <w:r>
        <w:rPr>
          <w:rFonts w:ascii="Amiri" w:hAnsi="Amiri" w:eastAsia="Amiri" w:cs="Amiri"/>
          <w:color w:val="111111"/>
          <w:sz w:val="28"/>
          <w:sz w:val="28"/>
          <w:szCs w:val="28"/>
          <w:rtl w:val="true"/>
          <w:lang w:bidi="ar-SA"/>
        </w:rPr>
        <w:t>،و هو ابن سبع و سبعين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الحسن بن قبيس، نا و أبو منصور بن خيرون، أنا أبو بكر الخطيب قال </w:t>
      </w:r>
      <w:r>
        <w:rPr>
          <w:rStyle w:val="FootnoteAnchor"/>
          <w:rtl w:val="true"/>
        </w:rPr>
        <w:footnoteReference w:id="57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قرأت على الحسن بن أبي بكر، عن أحمد بن كامل القاضي، أخبرني أبو يحيى الشعراني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إسحاق بن راهويه توفي في سنة ثمان و ثلاثين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مائتين</w:t>
      </w:r>
      <w:r>
        <w:rPr>
          <w:rFonts w:eastAsia="Amiri" w:cs="Amiri" w:ascii="Amiri" w:hAnsi="Amiri"/>
          <w:color w:val="111111"/>
          <w:sz w:val="28"/>
          <w:szCs w:val="28"/>
          <w:rtl w:val="true"/>
          <w:lang w:bidi="ar-SA"/>
        </w:rPr>
        <w:t xml:space="preserve">] </w:t>
      </w:r>
      <w:r>
        <w:rPr>
          <w:rStyle w:val="FootnoteAnchor"/>
          <w:rtl w:val="true"/>
        </w:rPr>
        <w:footnoteReference w:id="580"/>
      </w:r>
      <w:r>
        <w:rPr>
          <w:rFonts w:ascii="Amiri" w:hAnsi="Amiri" w:eastAsia="Amiri" w:cs="Amiri"/>
          <w:color w:val="111111"/>
          <w:sz w:val="28"/>
          <w:sz w:val="28"/>
          <w:szCs w:val="28"/>
          <w:rtl w:val="true"/>
          <w:lang w:bidi="ar-SA"/>
        </w:rPr>
        <w:t>و إنه كان يخضب بالحنّاء و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رأيت بيد إسحاق كتابا قط‍‌، و ما كان يحدّث إلاّ حفظا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إذا ذكرت إسحاق في العلم وجدته فيه فردا، فإذا جئت إلى أمر الدنيا رأيته لا رأي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أنا أحمد بن محمد العتيقي، أنا محمد بن عدي البصري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أبو عبيد محمد بن علي الأجري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داود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إسحاق بن راهويه تغيّر قبل أن يموت بخمسة أشهر، و سمعت منه في تلك الأيام و رميت به، و مات سنة سبع أو ثمان و ثلاثين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السّمرقندي، أنا أبو علي بن المسلمة، و أبو القاسم عبد الواحد بن علي بن محمد بن فهد العلاّف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الحسن الحمّامي، أنا الحسن بن محمد بن الحسن السّكوني، نا محمد بن عبد اللّه بن سليمان الحضرمي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إسحاق بن إبراهيم بن راهويه سنة ثمان و ثلاثين و مائتين</w:t>
      </w:r>
      <w:r>
        <w:rPr>
          <w:rFonts w:eastAsia="Amiri" w:cs="Amiri" w:ascii="Amiri" w:hAnsi="Amiri"/>
          <w:color w:val="111111"/>
          <w:sz w:val="28"/>
          <w:szCs w:val="28"/>
          <w:rtl w:val="true"/>
          <w:lang w:bidi="ar-SA"/>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الحسن بن قبيس، نا و أبو منصور بن خيرون، أنا أبو بكر الخطيب </w:t>
      </w:r>
      <w:r>
        <w:rPr>
          <w:rStyle w:val="FootnoteAnchor"/>
          <w:rtl w:val="true"/>
        </w:rPr>
        <w:footnoteReference w:id="581"/>
      </w:r>
      <w:r>
        <w:rPr>
          <w:rFonts w:ascii="Amiri" w:hAnsi="Amiri" w:eastAsia="Amiri" w:cs="Amiri"/>
          <w:color w:val="111111"/>
          <w:sz w:val="28"/>
          <w:sz w:val="28"/>
          <w:szCs w:val="28"/>
          <w:rtl w:val="true"/>
          <w:lang w:bidi="ar-SA"/>
        </w:rPr>
        <w:t>، أنا أبو بكر البرقاني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قرأت على أبي حامد أحمد بن عمر بن حفص المروزي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يزيد محمد بن يحيى بن خالد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إسحاق بن إبراهيم ليلة الخميس سنة ثمان و ثلاثين و مائتين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محمد بن أحمد بن يعقوب، أنا محمد بن نعيم، نا محمد بن إبراهيم المزكي، نا الحسين بن محمد بن زياد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توفي إسحاق بن إبراهيم الحنظلي ليلة النصف من شعبان سنة ثمان و ثلاثين و مائتين</w:t>
      </w:r>
      <w:r>
        <w:rPr>
          <w:rFonts w:eastAsia="Amiri" w:cs="Amiri" w:ascii="Amiri" w:hAnsi="Amiri"/>
          <w:color w:val="111111"/>
          <w:sz w:val="28"/>
          <w:szCs w:val="28"/>
          <w:rtl w:val="true"/>
          <w:lang w:bidi="ar-SA"/>
        </w:rPr>
        <w:t xml:space="preserve">. </w:t>
      </w:r>
      <w:bookmarkStart w:id="126" w:name="pg11912_137479"/>
    </w:p>
    <w:p>
      <w:pPr>
        <w:pStyle w:val="BookText"/>
        <w:rPr/>
      </w:pPr>
      <w:bookmarkEnd w:id="126"/>
      <w:r>
        <w:rPr>
          <w:rFonts w:ascii="Amiri" w:hAnsi="Amiri" w:eastAsia="Amiri" w:cs="Amiri"/>
          <w:color w:val="111111"/>
          <w:sz w:val="28"/>
          <w:sz w:val="28"/>
          <w:szCs w:val="28"/>
          <w:rtl w:val="true"/>
          <w:lang w:bidi="ar-SA"/>
        </w:rPr>
        <w:t>كتب إليّ‌ أبو نصر بن القشيري، أنا أبو بكر البيهقي، أنا أبو عبد اللّه الحافظ‍‌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قرأت بخط‍‌ أبي عمرو المستملي أخبرني علي بن سلمة بن علي الجلاباذي </w:t>
      </w:r>
      <w:r>
        <w:rPr>
          <w:rStyle w:val="FootnoteAnchor"/>
          <w:rtl w:val="true"/>
        </w:rPr>
        <w:footnoteReference w:id="582"/>
      </w:r>
      <w:r>
        <w:rPr>
          <w:rFonts w:ascii="Amiri" w:hAnsi="Amiri" w:eastAsia="Amiri" w:cs="Amiri"/>
          <w:color w:val="111111"/>
          <w:sz w:val="28"/>
          <w:sz w:val="28"/>
          <w:szCs w:val="28"/>
          <w:rtl w:val="true"/>
          <w:lang w:bidi="ar-SA"/>
        </w:rPr>
        <w:t xml:space="preserve">الكرابيسي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من الصالحين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ليلة مات إسحاق بن إبراهيم الحنظلي كأن قمرا ارتفع من الأرض إلى السماء من سكة إسحاق بن إبراهيم ثم نزل فسقط‍‌ في الموضع الذي دفن فيه إسحاق بن إبراهيم، و لم أشعر أنا بموته، فلما عدوت إذا أنا بحفّار يحفر قبر إسحاق بن إبراهيم في الموضع الذي رأيت القمر وقع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فسألت الحفّار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قبر من هذا؟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قبر إسحاق بن إبراهيم </w:t>
      </w:r>
      <w:r>
        <w:rPr>
          <w:rStyle w:val="FootnoteAnchor"/>
          <w:rtl w:val="true"/>
        </w:rPr>
        <w:footnoteReference w:id="5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أبو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أخبرني علي بن سلمة، نا شاذان و كان وكيلا لآل طاهر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رأيت الليلة الذي مات فيها إسحاق بن إبراهيم كان عليه إزار و رداء و هو متحرك كأنه قائم مستقبل قبره الذي دفن فيه و معه رجال كثير كأنهم قالوا لإسحاق بن إبراهيم أين </w:t>
      </w:r>
      <w:r>
        <w:rPr>
          <w:rStyle w:val="FootnoteAnchor"/>
          <w:rtl w:val="true"/>
        </w:rPr>
        <w:footnoteReference w:id="584"/>
      </w:r>
      <w:r>
        <w:rPr>
          <w:rFonts w:ascii="Amiri" w:hAnsi="Amiri" w:eastAsia="Amiri" w:cs="Amiri"/>
          <w:color w:val="111111"/>
          <w:sz w:val="28"/>
          <w:sz w:val="28"/>
          <w:szCs w:val="28"/>
          <w:rtl w:val="true"/>
          <w:lang w:bidi="ar-SA"/>
        </w:rPr>
        <w:t>تريد؟ فقال إسحاق بن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أريد الحجّ‌</w:t>
      </w:r>
      <w:r>
        <w:rPr>
          <w:rFonts w:eastAsia="Amiri" w:cs="Amiri" w:ascii="Amiri" w:hAnsi="Amiri"/>
          <w:color w:val="111111"/>
          <w:sz w:val="28"/>
          <w:szCs w:val="28"/>
          <w:rtl w:val="true"/>
          <w:lang w:bidi="ar-SA"/>
        </w:rPr>
        <w:t>.</w:t>
      </w:r>
    </w:p>
    <w:p>
      <w:pPr>
        <w:pStyle w:val="Heading6"/>
        <w:numPr>
          <w:ilvl w:val="5"/>
          <w:numId w:val="1"/>
        </w:numPr>
        <w:rPr/>
      </w:pPr>
      <w:bookmarkStart w:id="127" w:name="__RefHeading___Toc13729274_73709187"/>
      <w:bookmarkStart w:id="128" w:name="_Toc47"/>
      <w:bookmarkEnd w:id="127"/>
      <w:r>
        <w:rPr/>
        <w:t>618</w:t>
      </w:r>
      <w:r>
        <w:rPr>
          <w:rtl w:val="true"/>
        </w:rPr>
        <w:t xml:space="preserve"> - </w:t>
      </w:r>
      <w:r>
        <w:rPr>
          <w:rtl w:val="true"/>
        </w:rPr>
        <w:t>إسحاق بن إبراهيم بن ميمون،</w:t>
      </w:r>
      <w:bookmarkEnd w:id="128"/>
    </w:p>
    <w:p>
      <w:pPr>
        <w:pStyle w:val="BookText"/>
        <w:rPr/>
      </w:pPr>
      <w:r>
        <w:rPr>
          <w:rFonts w:ascii="Amiri" w:hAnsi="Amiri" w:eastAsia="Amiri" w:cs="Amiri"/>
          <w:color w:val="111111"/>
          <w:sz w:val="28"/>
          <w:sz w:val="28"/>
          <w:szCs w:val="28"/>
          <w:rtl w:val="true"/>
          <w:lang w:bidi="ar-SA"/>
        </w:rPr>
        <w:t xml:space="preserve">أبو محمد التّميمي المعروف أبوه بالموصلي </w:t>
      </w:r>
      <w:r>
        <w:rPr>
          <w:rStyle w:val="FootnoteAnchor"/>
          <w:rtl w:val="true"/>
        </w:rPr>
        <w:footnoteReference w:id="585"/>
      </w:r>
    </w:p>
    <w:p>
      <w:pPr>
        <w:pStyle w:val="BookText"/>
        <w:rPr/>
      </w:pPr>
      <w:r>
        <w:rPr>
          <w:rFonts w:ascii="Amiri" w:hAnsi="Amiri" w:eastAsia="Amiri" w:cs="Amiri"/>
          <w:color w:val="111111"/>
          <w:sz w:val="28"/>
          <w:sz w:val="28"/>
          <w:szCs w:val="28"/>
          <w:rtl w:val="true"/>
          <w:lang w:bidi="ar-SA"/>
        </w:rPr>
        <w:t>سمع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مالك بن أنس، و سفيان بن عيينة، و هشيم بن بشير، و أبا معاوية الضرير، و أبا سعيد الأصمعي، و أبا عبيدة معمر بن المثنى، و بقية بن الوليد، و روح بن عبادة </w:t>
      </w:r>
      <w:r>
        <w:rPr>
          <w:rStyle w:val="FootnoteAnchor"/>
          <w:rtl w:val="true"/>
        </w:rPr>
        <w:footnoteReference w:id="586"/>
      </w:r>
      <w:r>
        <w:rPr>
          <w:rFonts w:eastAsia="Times New Roman" w:cs="Times New Roman" w:ascii="Times New Roman" w:hAnsi="Times New Roman"/>
          <w:color w:val="111111"/>
          <w:sz w:val="28"/>
          <w:szCs w:val="28"/>
          <w:rtl w:val="true"/>
          <w:lang w:val="en-US" w:bidi="en-US"/>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روى عنه ابنه حمّاد، و شيخه أبو سعيد الأصمعي، و الزبير بن بكّار، و أبو العيناء محمد بن القاسم بن خلاّد، و ميمون بن هارون الكاتب، و علي بن يحيى المنجّم، و أبو خالد يزيد بن محمد المهلّبي، و الحسين بن يحيى الكاتب، و غيرهم</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 قدم دمشق مع المأمون </w:t>
      </w:r>
      <w:r>
        <w:rPr>
          <w:rStyle w:val="FootnoteAnchor"/>
          <w:rtl w:val="true"/>
        </w:rPr>
        <w:footnoteReference w:id="5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أخبرنا أبو الحسن بن قبيس، نا و أبو منصور بن خيرون، أنا أبو بكر الخطيب </w:t>
      </w:r>
      <w:r>
        <w:rPr>
          <w:rStyle w:val="FootnoteAnchor"/>
          <w:rtl w:val="true"/>
        </w:rPr>
        <w:footnoteReference w:id="5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حدّثني أبو سعيد مسعود بن ناصر السّجزي، نا علي بن أحمد بن إبراهيم السّرخاباذي </w:t>
      </w:r>
      <w:r>
        <w:rPr>
          <w:rStyle w:val="FootnoteAnchor"/>
          <w:rtl w:val="true"/>
        </w:rPr>
        <w:footnoteReference w:id="589"/>
      </w:r>
      <w:r>
        <w:rPr>
          <w:rFonts w:ascii="Amiri" w:hAnsi="Amiri" w:eastAsia="Amiri" w:cs="Amiri"/>
          <w:color w:val="111111"/>
          <w:sz w:val="28"/>
          <w:sz w:val="28"/>
          <w:szCs w:val="28"/>
          <w:rtl w:val="true"/>
          <w:lang w:bidi="ar-SA"/>
        </w:rPr>
        <w:t xml:space="preserve">،نا أحمد بن فارس بن حبيب، حدّثني محمد بن عبد اللّه الدّوري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بمدينة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علي بن الحسين بن الهيثم، نا الحسين بن علي المرداسي، نا حمّاد بن إسحاق بن إبراهيم الموصلي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ليحيى بن خالد أريد أن تكلم لي سفيان بن عيينة ليحدّثني بأحاديث،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إذا جاءنا فأذكرني،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فجاءه سفيان، فلما جلس أومأت إلى يحيى،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محمد إسحاق بن إبراهيم من أهل العلم و الأدب، و هو مكره على ما تعلمه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سفيان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تريد بهذا الكلام‌؟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تحدّثه بأحاديث،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فتكرّه ذلك، فقال يحيى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أقسمت عليك إلاّ فعلت، قال؛ نعم، فليبكر إليّ‌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ليحيى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افرض لي عليه شيئا،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محمد افرض له شيئا،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قد جعلت له خمسة أحاديث،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جعلتها سبعة،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لك أن تجعلها عشرة‌؟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 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فبكّرت إليه و استأذنت و دخلت فجلست بين يديه و أخرج كتابه فأملى عليّ‌ عشرة أحاديث، فلما فرغ 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محمد إن المحدّث يسهو و يغفل و إنّ‌ المحدّث أيضا كذلك، فإن رأيت أن أقرأ عليك ما سمعته منك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اقرأ فديتك، فقرأت عليه، و قلت له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القارئ ربما أغفل </w:t>
      </w:r>
      <w:r>
        <w:rPr>
          <w:rStyle w:val="FootnoteAnchor"/>
          <w:rtl w:val="true"/>
        </w:rPr>
        <w:footnoteReference w:id="590"/>
      </w:r>
      <w:r>
        <w:rPr>
          <w:rFonts w:ascii="Amiri" w:hAnsi="Amiri" w:eastAsia="Amiri" w:cs="Amiri"/>
          <w:color w:val="111111"/>
          <w:sz w:val="28"/>
          <w:sz w:val="28"/>
          <w:szCs w:val="28"/>
          <w:rtl w:val="true"/>
          <w:lang w:bidi="ar-SA"/>
        </w:rPr>
        <w:t>طرفه الحرف، و المقروء عليه ربما ذهب عنه الحرف، فأنا في حل أن أروي جميع ما سمعته منك‌؟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فديتك أنت و اللّه فوق أن تستشفع أو يشفع لك، فتعال كل يوم، فلوددت أن أصحاب الحديث كانوا مثلك</w:t>
      </w:r>
      <w:r>
        <w:rPr>
          <w:rFonts w:eastAsia="Amiri" w:cs="Amiri" w:ascii="Amiri" w:hAnsi="Amiri"/>
          <w:color w:val="111111"/>
          <w:sz w:val="28"/>
          <w:szCs w:val="28"/>
          <w:rtl w:val="true"/>
          <w:lang w:bidi="ar-SA"/>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w:t>
      </w:r>
      <w:r>
        <w:rPr>
          <w:rStyle w:val="FootnoteAnchor"/>
          <w:rtl w:val="true"/>
        </w:rPr>
        <w:footnoteReference w:id="59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أخبرني أحمد بن محمد بن يعقوب الكاتب، حدثني جدي محمد بن عبيد اللّه بن قفرجل، نا محمد بن يحيى، نا أبو العيناء، نا إسحاق بن إبراهيم الموصلي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جئت أبا معاوية الضرير و معي مائة حديث أريد أن أقرأها عليه، فوجدت </w:t>
      </w:r>
    </w:p>
    <w:p>
      <w:pPr>
        <w:pStyle w:val="BookText"/>
        <w:rPr/>
      </w:pPr>
      <w:r>
        <w:rPr>
          <w:rFonts w:ascii="Amiri" w:hAnsi="Amiri" w:eastAsia="Amiri" w:cs="Amiri"/>
          <w:color w:val="111111"/>
          <w:sz w:val="28"/>
          <w:sz w:val="28"/>
          <w:szCs w:val="28"/>
          <w:rtl w:val="true"/>
          <w:lang w:bidi="ar-SA"/>
        </w:rPr>
        <w:t>في دهليزه رجلا ضريرا،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قد جعل الأذن عليه اليوم إليّ‌ لينفعني، و أنت رجل جليل،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معي مائة حديث، و أنا أهب لك عنها مائة درهم،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رضيت، و دخل فاستأذن لي فدخلت، و قرأت المائة حديث، فقال لي أبو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ضمنته لهذا يأخذه من أذناب الناس، و أنت من رؤسائهم و هو ضعيف معيل، و أنا أحب منفعته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جعلتها له مائة دينار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أحسن اللّه جزاك، فدفعتها إليه فأغنيته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القاسم علي بن إبراهيم و أبو الوحش سبيع بن المسلّم، عن أبي الحسن رشأ بن نظيف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نقلته من خطه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الفتح إبراهيم بن علي بن إبراهيم بن الحسين بن سيبخت البغدادي، نا أبو بكر محمد بن يحيى الصولي، نا عون بن محمد، نا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إسحاق بن إبراهيم كنت مع المأمون بدمشق و كان قد قلّ‌ المال عنده حتى ضاق و شكى ذاك إلى أبي إسحاق المعتصم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كأنك بالمال قد وافاك بعد جمعة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كان حمل إليه ثلاثين ألف ألف من خراج ما كان يتولاه أبو إسحاق، فلما ورد عليه ذلك المال قال المأمون ليحيى بن أكثم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اخرج بنا ننظر إلى هذا المال فخرجا حتى أصحرا و وقفا ينظران إليه، و كان قد هيئ بأحسن هيئة، و حلّيت أباعره و ألبست الأجلّة الموشّاة و الجلال المصبوغة و قلّدت العهن و جعلت البدور من الحرير الأحمر و الأخضر و الأصفر، و أبديت رءوسها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فنظر المأمون إلى شيء حسن، و استكثر ذلك المال و عظم في عينه و استشرفه الناس ينظرون إليه و يعجبون منه، فقال المأمون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محمد ينصرف أصحابنا هؤلاء الذين تراهم إلى منازلهم خائبين، و ننصرف نحن بهذه الأموال قد ملكناها دونهم، إنّا إذا للئام، ثم دعا محمد بن يزداد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وقّع لفلان بألف ألف، و لفلان بمثلها، و لفلان بثلاثمائة ألف، و لفلان بمثلها،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 اللّه إن زال كذلك حتى فرّق أربعة و عشرين ألف ألف، درهم و رجله في ركابه؛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ادفع الباقي إلى المعلّى لعطاء جندنا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العبسي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فجئت حتى قمت نصب عينيه فلم أرد طرفي عنه فجعل لا يلحظني إلاّ رآني بتلك الحال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وقّع لهذا بخمسين ألف درهم من الستة الألف ألف درهم لا يختلس ناظري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تأت عليّ‌ ليلتان حتى أخذت المال و في رواية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العيشي، فاللّه أعلم</w:t>
      </w:r>
      <w:r>
        <w:rPr>
          <w:rFonts w:eastAsia="Amiri" w:cs="Amiri" w:ascii="Amiri" w:hAnsi="Amiri"/>
          <w:color w:val="111111"/>
          <w:sz w:val="28"/>
          <w:szCs w:val="28"/>
          <w:rtl w:val="true"/>
          <w:lang w:bidi="ar-SA"/>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الحسن علي بن أحمد، و أبو منصور بن خيرون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لنا أبو بكر </w:t>
      </w:r>
    </w:p>
    <w:p>
      <w:pPr>
        <w:pStyle w:val="BookText"/>
        <w:rPr/>
      </w:pPr>
      <w:r>
        <w:rPr>
          <w:rFonts w:ascii="Amiri" w:hAnsi="Amiri" w:eastAsia="Amiri" w:cs="Amiri"/>
          <w:color w:val="111111"/>
          <w:sz w:val="28"/>
          <w:sz w:val="28"/>
          <w:szCs w:val="28"/>
          <w:rtl w:val="true"/>
          <w:lang w:bidi="ar-SA"/>
        </w:rPr>
        <w:t xml:space="preserve">الخطيب </w:t>
      </w:r>
      <w:r>
        <w:rPr>
          <w:rStyle w:val="FootnoteAnchor"/>
          <w:rtl w:val="true"/>
        </w:rPr>
        <w:footnoteReference w:id="59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إسحاق بن إبراهيم بن ميمون، أبو محمّد التّميمي المعروف والده بالموصلي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ولد في سنة خمسين و مائة،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ولد بعد ذلك، و كتب الحديث عن سفيان بن عيينة، و هشيم بن بشير </w:t>
      </w:r>
      <w:r>
        <w:rPr>
          <w:rStyle w:val="FootnoteAnchor"/>
          <w:rtl w:val="true"/>
        </w:rPr>
        <w:footnoteReference w:id="593"/>
      </w:r>
      <w:r>
        <w:rPr>
          <w:rFonts w:ascii="Amiri" w:hAnsi="Amiri" w:eastAsia="Amiri" w:cs="Amiri"/>
          <w:color w:val="111111"/>
          <w:sz w:val="28"/>
          <w:sz w:val="28"/>
          <w:szCs w:val="28"/>
          <w:rtl w:val="true"/>
          <w:lang w:bidi="ar-SA"/>
        </w:rPr>
        <w:t>،و أبي معاوية الضرير، و طبقتهم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أخذ الأدب عن أبي سعيد الأصمعي، و أبي عبيدة، و نحوهما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برع في علم الغناء و غلب عليه فنسب إليه، و كان حسن المعرفة، حلو النادرة، مليح المحاضرة، جيد الشعر مذكورا بالسخاء، معظّما عند الخلفاء، و هو صاحب كتاب الأغاني الذي يرويه عنه ابنه حمّاد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روى عنه أيضا الزبير بن بكار و أبو العيناء، و ميمون بن هارون و 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قرأت على عبد الكريم بن حمزة، عن أبي نصر بن ماكولا، قال </w:t>
      </w:r>
      <w:r>
        <w:rPr>
          <w:rStyle w:val="FootnoteAnchor"/>
          <w:rtl w:val="true"/>
        </w:rPr>
        <w:footnoteReference w:id="59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إسحاق بن إبراهيم الموصلي المغني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شاعر متأدب فاضل له روايات كثيرة، و كتاب مصنّف في الأغاني</w:t>
      </w:r>
      <w:r>
        <w:rPr>
          <w:rFonts w:eastAsia="Amiri" w:cs="Amiri" w:ascii="Amiri" w:hAnsi="Amiri"/>
          <w:color w:val="111111"/>
          <w:sz w:val="28"/>
          <w:szCs w:val="28"/>
          <w:rtl w:val="true"/>
          <w:lang w:bidi="ar-SA"/>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الحسن علي بن أحمد، نا و أبو منصور بن خيرون، أنا أبو بكر الخطيب </w:t>
      </w:r>
      <w:r>
        <w:rPr>
          <w:rStyle w:val="FootnoteAnchor"/>
          <w:rtl w:val="true"/>
        </w:rPr>
        <w:footnoteReference w:id="59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حدّثني </w:t>
      </w:r>
      <w:r>
        <w:rPr>
          <w:rStyle w:val="FootnoteAnchor"/>
          <w:rtl w:val="true"/>
        </w:rPr>
        <w:footnoteReference w:id="596"/>
      </w:r>
      <w:r>
        <w:rPr>
          <w:rFonts w:ascii="Amiri" w:hAnsi="Amiri" w:eastAsia="Amiri" w:cs="Amiri"/>
          <w:color w:val="111111"/>
          <w:sz w:val="28"/>
          <w:sz w:val="28"/>
          <w:szCs w:val="28"/>
          <w:rtl w:val="true"/>
          <w:lang w:bidi="ar-SA"/>
        </w:rPr>
        <w:t xml:space="preserve">الحسن بن علي المقنّعي </w:t>
      </w:r>
      <w:r>
        <w:rPr>
          <w:rStyle w:val="FootnoteAnchor"/>
          <w:rtl w:val="true"/>
        </w:rPr>
        <w:footnoteReference w:id="597"/>
      </w:r>
      <w:r>
        <w:rPr>
          <w:rFonts w:ascii="Amiri" w:hAnsi="Amiri" w:eastAsia="Amiri" w:cs="Amiri"/>
          <w:color w:val="111111"/>
          <w:sz w:val="28"/>
          <w:sz w:val="28"/>
          <w:szCs w:val="28"/>
          <w:rtl w:val="true"/>
          <w:lang w:bidi="ar-SA"/>
        </w:rPr>
        <w:t>،عن محمد بن موسى الكاتب، أخبرني يوسف بن يحيى بن علي المنجّم، عن أبيه، عن جده، عن إسحاق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بقيت دهرا من دهري أغلس في كل يوم إلى هشيم أو غيره من المحدّثين و أسمع منه، ثم أصير إلى الكسائي أو الفراء أو ابن غزالة </w:t>
      </w:r>
      <w:r>
        <w:rPr>
          <w:rStyle w:val="FootnoteAnchor"/>
          <w:rtl w:val="true"/>
        </w:rPr>
        <w:footnoteReference w:id="598"/>
      </w:r>
      <w:r>
        <w:rPr>
          <w:rFonts w:ascii="Amiri" w:hAnsi="Amiri" w:eastAsia="Amiri" w:cs="Amiri"/>
          <w:color w:val="111111"/>
          <w:sz w:val="28"/>
          <w:sz w:val="28"/>
          <w:szCs w:val="28"/>
          <w:rtl w:val="true"/>
          <w:lang w:bidi="ar-SA"/>
        </w:rPr>
        <w:t xml:space="preserve">فأقرأ عليه جزءا من القرآن، ثم آتي منصور زلزل فيضاربني طريقتين </w:t>
      </w:r>
      <w:r>
        <w:rPr>
          <w:rStyle w:val="FootnoteAnchor"/>
          <w:rtl w:val="true"/>
        </w:rPr>
        <w:footnoteReference w:id="599"/>
      </w:r>
      <w:r>
        <w:rPr>
          <w:rFonts w:ascii="Amiri" w:hAnsi="Amiri" w:eastAsia="Amiri" w:cs="Amiri"/>
          <w:color w:val="111111"/>
          <w:sz w:val="28"/>
          <w:sz w:val="28"/>
          <w:szCs w:val="28"/>
          <w:rtl w:val="true"/>
          <w:lang w:bidi="ar-SA"/>
        </w:rPr>
        <w:t xml:space="preserve">أو ثلاثة </w:t>
      </w:r>
      <w:r>
        <w:rPr>
          <w:rStyle w:val="FootnoteAnchor"/>
          <w:rtl w:val="true"/>
        </w:rPr>
        <w:footnoteReference w:id="600"/>
      </w:r>
      <w:r>
        <w:rPr>
          <w:rFonts w:ascii="Amiri" w:hAnsi="Amiri" w:eastAsia="Amiri" w:cs="Amiri"/>
          <w:color w:val="111111"/>
          <w:sz w:val="28"/>
          <w:sz w:val="28"/>
          <w:szCs w:val="28"/>
          <w:rtl w:val="true"/>
          <w:lang w:bidi="ar-SA"/>
        </w:rPr>
        <w:t xml:space="preserve">،ثم آتي عاتكة بنت شهدة </w:t>
      </w:r>
      <w:r>
        <w:rPr>
          <w:rStyle w:val="FootnoteAnchor"/>
          <w:rtl w:val="true"/>
        </w:rPr>
        <w:footnoteReference w:id="601"/>
      </w:r>
      <w:r>
        <w:rPr>
          <w:rFonts w:ascii="IRNazanin" w:hAnsi="IRNazanin" w:eastAsia="IRNazanin"/>
          <w:color w:val="111111"/>
          <w:sz w:val="28"/>
          <w:sz w:val="28"/>
          <w:szCs w:val="28"/>
          <w:rtl w:val="true"/>
          <w:lang w:bidi="fa-IR"/>
        </w:rPr>
        <w:t xml:space="preserve">فآخذ منها صوتا أو </w:t>
      </w:r>
    </w:p>
    <w:p>
      <w:pPr>
        <w:pStyle w:val="BookText"/>
        <w:rPr/>
      </w:pPr>
      <w:r>
        <w:rPr>
          <w:rFonts w:ascii="Amiri" w:hAnsi="Amiri" w:eastAsia="Amiri" w:cs="Amiri"/>
          <w:color w:val="111111"/>
          <w:sz w:val="28"/>
          <w:sz w:val="28"/>
          <w:szCs w:val="28"/>
          <w:rtl w:val="true"/>
          <w:lang w:bidi="ar-SA"/>
        </w:rPr>
        <w:t xml:space="preserve">صوتين، ثم آتي الأصمعي و أبا عبيدة فأناشدهما و أحدّثهما و أستفيد منهما ثم أصير إلى أبي فأعلمه ما صنعت، و من لقيت و ما </w:t>
      </w:r>
      <w:r>
        <w:rPr>
          <w:rStyle w:val="FootnoteAnchor"/>
          <w:rtl w:val="true"/>
        </w:rPr>
        <w:footnoteReference w:id="602"/>
      </w:r>
      <w:r>
        <w:rPr>
          <w:rFonts w:ascii="Amiri" w:hAnsi="Amiri" w:eastAsia="Amiri" w:cs="Amiri"/>
          <w:color w:val="111111"/>
          <w:sz w:val="28"/>
          <w:sz w:val="28"/>
          <w:szCs w:val="28"/>
          <w:rtl w:val="true"/>
          <w:lang w:bidi="ar-SA"/>
        </w:rPr>
        <w:t>أخذت و أتغدى معه، فإذا كان العشي رحت إلى أمير المؤمنين الرشيد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علي بن إبراهيم و أبو الوحش سبيع بن المسلّم، عن رشأ بن نظيف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نقلته من خطه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الفتح إبراهيم بن علي بن سيبخت البغدادي، نا أبو بكر محمد بن يحيى الصولي، نا ثعلب، عن ابن الأعرابي، نا الأصمعي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إسحاق بن إبراهيم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مكثت أيام الرشيد أبكّر إلى هشيم و وكيع فأسمع منهما ثم أنصرف إلى عاتكة بنت شهدة و زلزل الضارب فتطارحني عاتكة صوتين ثم آخذ من زلزل طريقتين، ثم أنصرف فأبعث إلى أبي عبيدة و الأصمعي فيكونان عندي إلى بعد الظهر، ثم أروح إلى أمير المؤمنين</w:t>
      </w:r>
      <w:r>
        <w:rPr>
          <w:rFonts w:eastAsia="Amiri" w:cs="Amiri" w:ascii="Amiri" w:hAnsi="Amiri"/>
          <w:color w:val="111111"/>
          <w:sz w:val="28"/>
          <w:szCs w:val="28"/>
          <w:rtl w:val="true"/>
          <w:lang w:bidi="ar-SA"/>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الحسن بن قبيس، نا و أبو منصور بن خيرون، أنا أبو بكر الخطيب </w:t>
      </w:r>
      <w:r>
        <w:rPr>
          <w:rStyle w:val="FootnoteAnchor"/>
          <w:rtl w:val="true"/>
        </w:rPr>
        <w:footnoteReference w:id="60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أخبرني الحسين بن علي الصّيمري </w:t>
      </w:r>
      <w:r>
        <w:rPr>
          <w:rStyle w:val="FootnoteAnchor"/>
          <w:rtl w:val="true"/>
        </w:rPr>
        <w:footnoteReference w:id="604"/>
      </w:r>
      <w:r>
        <w:rPr>
          <w:rFonts w:ascii="Amiri" w:hAnsi="Amiri" w:eastAsia="Amiri" w:cs="Amiri"/>
          <w:color w:val="111111"/>
          <w:sz w:val="28"/>
          <w:sz w:val="28"/>
          <w:szCs w:val="28"/>
          <w:rtl w:val="true"/>
          <w:lang w:bidi="ar-SA"/>
        </w:rPr>
        <w:t xml:space="preserve">،نا محمد بن عمران بن موسى الكاتب أخبرني محمد بن يحيى، أخبرني عون بن محمد الكندي أن محمد بن عطية العطوي </w:t>
      </w:r>
      <w:r>
        <w:rPr>
          <w:rStyle w:val="FootnoteAnchor"/>
          <w:rtl w:val="true"/>
        </w:rPr>
        <w:footnoteReference w:id="605"/>
      </w:r>
      <w:r>
        <w:rPr>
          <w:rFonts w:ascii="Amiri" w:hAnsi="Amiri" w:eastAsia="Amiri" w:cs="Amiri"/>
          <w:color w:val="111111"/>
          <w:sz w:val="28"/>
          <w:sz w:val="28"/>
          <w:szCs w:val="28"/>
          <w:rtl w:val="true"/>
          <w:lang w:bidi="ar-SA"/>
        </w:rPr>
        <w:t>الشاعر حدّثه أنه كان عند يحيى بن أكثم في مجلس له يجتمع الناس فيه، فوافاه إسحاق بن إبراهيم فأخذ يناظر أهل الكلام حتى انتصف منهم، ثم تكلم في الفقه فأحسن، و قاس و احتج، و تكلّم في الشعر و اللغة، ففاق من حضر، فأقبل على يحيى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أعزّ اللّه القاضي، أ في شيء مما ناظرت فيه و حكيته نقص أو مطعن‌؟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بالي أقوم بسائر هذه العلوم قيام أهلها و أنسب إلى فن واحد قد اقتصر الناس عليه‌؟ </w:t>
      </w:r>
    </w:p>
    <w:p>
      <w:pPr>
        <w:pStyle w:val="BookText"/>
        <w:rPr/>
      </w:pPr>
      <w:r>
        <w:rPr>
          <w:rFonts w:ascii="Amiri" w:hAnsi="Amiri" w:eastAsia="Amiri" w:cs="Amiri"/>
          <w:color w:val="111111"/>
          <w:sz w:val="28"/>
          <w:sz w:val="28"/>
          <w:szCs w:val="28"/>
          <w:rtl w:val="true"/>
          <w:lang w:bidi="ar-SA"/>
        </w:rPr>
        <w:t>قال العطوي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فالتفت إليّ‌ يحيى بن أكثم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جوابه في هذا عليك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العطوي من أهل الجدل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أعزّ اللّه القاضي، الجواب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أقبلت على إسحاق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محمد أنت كالفراء و الأخفش في النحو؟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 فأنت في اللغة و علم الشعر كالأصمعي و أبي عبيدة‌؟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فأنت في الأنساب كالكلبي و أبي اليقظان‌؟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فأنت في الكلام كأبي الهذيل و النّظام‌؟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فأنت في الفقه كالقاضي‌؟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فأنت في قول الشعر كأبي العتاهية و أبي نواس‌؟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هاهنا نسبت إلى ما نسبت إليه لأنه لا نظير لك فيه و لا شبيه و أنت في غيره دون رؤساء أهله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فضحك و قام فانصرف، فقال لي يحيى بن أكثم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وفّيت الحجة حقّها، و فيها ظلم قليل لإسحاق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إنه لممن يقل في الزمان نظيره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Style w:val="FootnoteAnchor"/>
          <w:rtl w:val="true"/>
        </w:rPr>
        <w:footnoteReference w:id="60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قرأت على الحسن بن علي الجوهري، عن أبي عبيد اللّه المرزباني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محمد بن يحيى، نا محمد بن عبيد اللّه الحزنبل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سمعت ابن الأعرابي يصف أحدا بمثل ما يصف به إسحاق من العلم و الصدق و الحفظ‍‌ و كان كثيرا مما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أسمعتم بأحسن من ابتدائه في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هل إلى أن تنام عيني سبيل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عهدي بالنوم عهد طويل‌؟</w:t>
      </w:r>
    </w:p>
    <w:p>
      <w:pPr>
        <w:pStyle w:val="BookText"/>
        <w:rPr/>
      </w:pPr>
      <w:r>
        <w:rPr>
          <w:rFonts w:ascii="Amiri" w:hAnsi="Amiri" w:eastAsia="Amiri" w:cs="Amiri"/>
          <w:color w:val="111111"/>
          <w:sz w:val="28"/>
          <w:sz w:val="28"/>
          <w:szCs w:val="28"/>
          <w:rtl w:val="true"/>
          <w:lang w:bidi="ar-SA"/>
        </w:rPr>
        <w:t>هل تعرفون من شكا نومه بمثل هذا اللفظ‍‌ الحسن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Style w:val="FootnoteAnchor"/>
          <w:rtl w:val="true"/>
        </w:rPr>
        <w:footnoteReference w:id="60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محمد بن يحيى سمعت إبراهيم بن إسحاق الحربي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إسحاق الموصلي ثقة صدوقا عالما، و ما سمعت منه شيئا، و لوددت أني سمعت و ما كان يفوتني منه شيء لو أردته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سمعت أحمد بن يحيى النحوي يقول نحو هذا القول</w:t>
      </w:r>
      <w:r>
        <w:rPr>
          <w:rFonts w:eastAsia="Amiri" w:cs="Amiri" w:ascii="Amiri" w:hAnsi="Amiri"/>
          <w:color w:val="111111"/>
          <w:sz w:val="28"/>
          <w:szCs w:val="28"/>
          <w:rtl w:val="true"/>
          <w:lang w:bidi="ar-SA"/>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الخطيب </w:t>
      </w:r>
      <w:r>
        <w:rPr>
          <w:rStyle w:val="FootnoteAnchor"/>
          <w:rtl w:val="true"/>
        </w:rPr>
        <w:footnoteReference w:id="60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حدثني علي بن المحسّن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وجدت في كتاب جدي علي بن محمد بن أبي الفهم التّنّوخي، نا الحرمى بن أبي العلاء، نا أبو خالد يزيد بن محمد المهلّبي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إسحاق الموصلي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خرجنا مع الرشيد إلى الرّقّة قال لي </w:t>
      </w:r>
    </w:p>
    <w:p>
      <w:pPr>
        <w:pStyle w:val="BookText"/>
        <w:rPr/>
      </w:pPr>
      <w:r>
        <w:rPr>
          <w:rFonts w:ascii="Amiri" w:hAnsi="Amiri" w:eastAsia="Amiri" w:cs="Amiri"/>
          <w:color w:val="111111"/>
          <w:sz w:val="28"/>
          <w:sz w:val="28"/>
          <w:szCs w:val="28"/>
          <w:rtl w:val="true"/>
          <w:lang w:bidi="ar-SA"/>
        </w:rPr>
        <w:t>الأصمعي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 حملت معك من كتبك‌؟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تخفّفت فحملت ثمانية أحمال، ستة </w:t>
      </w:r>
      <w:r>
        <w:rPr>
          <w:rStyle w:val="FootnoteAnchor"/>
          <w:rtl w:val="true"/>
        </w:rPr>
        <w:footnoteReference w:id="609"/>
      </w:r>
      <w:r>
        <w:rPr>
          <w:rFonts w:ascii="Amiri" w:hAnsi="Amiri" w:eastAsia="Amiri" w:cs="Amiri"/>
          <w:color w:val="111111"/>
          <w:sz w:val="28"/>
          <w:sz w:val="28"/>
          <w:szCs w:val="28"/>
          <w:rtl w:val="true"/>
          <w:lang w:bidi="ar-SA"/>
        </w:rPr>
        <w:t>عشر صندوقا؟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فعجب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 معك يا أبا سعيد؟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معي إلاّ صندوق واحد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إلاّ؟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تستقل صندوقا من 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خالد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سمعت إسحاق بن إبراهيم الموصلي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في منامي كأن جريرا، ناولني كبّة من شعر فأدخلتها في فمي، فقال بعض المعبرين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رجل يقول من الشعر ما 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جاء مروان بن أبي حفصة يوما إليّ‌ فاستنشدني من شعري فأنشدته </w:t>
      </w:r>
      <w:r>
        <w:rPr>
          <w:rStyle w:val="FootnoteAnchor"/>
          <w:rtl w:val="true"/>
        </w:rPr>
        <w:footnoteReference w:id="6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إذا كانت الأحرار أصلي و منصبي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دافع ضيمي خازم </w:t>
      </w:r>
      <w:r>
        <w:rPr>
          <w:rStyle w:val="FootnoteAnchor"/>
          <w:rtl w:val="true"/>
        </w:rPr>
        <w:footnoteReference w:id="611"/>
      </w:r>
      <w:r>
        <w:rPr>
          <w:rFonts w:ascii="IRNazanin" w:hAnsi="IRNazanin" w:eastAsia="IRNazanin"/>
          <w:color w:val="111111"/>
          <w:sz w:val="28"/>
          <w:sz w:val="28"/>
          <w:szCs w:val="28"/>
          <w:rtl w:val="true"/>
          <w:lang w:bidi="fa-IR"/>
        </w:rPr>
        <w:t>و ابن خازم</w:t>
      </w:r>
    </w:p>
    <w:p>
      <w:pPr>
        <w:pStyle w:val="BookText"/>
        <w:rPr/>
      </w:pPr>
      <w:r>
        <w:rPr>
          <w:rFonts w:ascii="Amiri" w:hAnsi="Amiri" w:eastAsia="Amiri" w:cs="Amiri"/>
          <w:color w:val="111111"/>
          <w:sz w:val="28"/>
          <w:sz w:val="28"/>
          <w:szCs w:val="28"/>
          <w:rtl w:val="true"/>
          <w:lang w:bidi="ar-SA"/>
        </w:rPr>
        <w:t xml:space="preserve">عطست بأنف شامخ و تناولت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يداي السماء </w:t>
      </w:r>
      <w:r>
        <w:rPr>
          <w:rStyle w:val="FootnoteAnchor"/>
          <w:rtl w:val="true"/>
        </w:rPr>
        <w:footnoteReference w:id="612"/>
      </w:r>
      <w:r>
        <w:rPr>
          <w:rFonts w:ascii="Amiri" w:hAnsi="Amiri" w:eastAsia="Amiri" w:cs="Amiri"/>
          <w:color w:val="111111"/>
          <w:sz w:val="28"/>
          <w:sz w:val="28"/>
          <w:szCs w:val="28"/>
          <w:rtl w:val="true"/>
          <w:lang w:bidi="ar-SA"/>
        </w:rPr>
        <w:t>قاعدا غير قائم</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فجعل مروان يستحسن ذلك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لا تدري ما يقول هذا الغلام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أخبرني أحمد بن محمد الكاتب حدّثني جدي محمد بن عبيد اللّه بن قفرجل، نا محمد بن يحيى، نا محمد بن يزيد المبرّد، نا حمّاد بن إسحاق بن إبراهيم، حدّثني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عوتب أبو عبيدة فيما كان يعطيني من العلم،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ينفعه ما أعطيه، إنما ألقيه في وعاء منخرق الأسفل، كلما ألقيت في أعلاه شيئا خرج من أسفله، فلقيت أبا عبيدة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عندك وعاء منخرق حتى قلت ما قلت‌؟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أنت لا ترضى أن يأخذ الناس الكلام الذي لا يضرك و تأخذ أنت العلم و تسكت، و لا تجعل حجّة عليّ‌</w:t>
      </w:r>
      <w:r>
        <w:rPr>
          <w:rFonts w:eastAsia="Amiri" w:cs="Amiri" w:ascii="Amiri" w:hAnsi="Amiri"/>
          <w:color w:val="111111"/>
          <w:sz w:val="28"/>
          <w:szCs w:val="28"/>
          <w:rtl w:val="true"/>
          <w:lang w:bidi="ar-SA"/>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أنبأنا أبو القاسم علي بن إبراهيم و أبو الوحش سبيع بن المسلّم، عن أبي الحسن رشأ بن نظيف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نقلته من خطه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الفتح إبراهيم بن علي البغدادي، نا محمد بن يحيى، حدّثني عبد اللّه بن المعتزّ حدّثني أبي، عن جده، أن الرشيد قال لإبراهيم الموصلي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تصوغ الألحان‌؟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أخرج الهمّ‌ من قلبي و أمثل الطرب بين عيني فتسرع إليّ‌ مسالك الألحان، فأسلكها بدليل من الإيقاع فلا أرجع </w:t>
      </w:r>
    </w:p>
    <w:p>
      <w:pPr>
        <w:pStyle w:val="BookText"/>
        <w:rPr/>
      </w:pPr>
      <w:r>
        <w:rPr>
          <w:rFonts w:ascii="Amiri" w:hAnsi="Amiri" w:eastAsia="Amiri" w:cs="Amiri"/>
          <w:color w:val="111111"/>
          <w:sz w:val="28"/>
          <w:sz w:val="28"/>
          <w:szCs w:val="28"/>
          <w:rtl w:val="true"/>
          <w:lang w:bidi="ar-SA"/>
        </w:rPr>
        <w:t>خائبا، قال له الرشيد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يحق لك يا إبراهيم أن تدرك ما طلبت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الحسن بن قبيس، نا و أبو منصور بن خيرون، أنا أبو بكر الخطيب </w:t>
      </w:r>
      <w:r>
        <w:rPr>
          <w:rStyle w:val="FootnoteAnchor"/>
          <w:rtl w:val="true"/>
        </w:rPr>
        <w:footnoteReference w:id="613"/>
      </w:r>
      <w:r>
        <w:rPr>
          <w:rFonts w:ascii="Amiri" w:hAnsi="Amiri" w:eastAsia="Amiri" w:cs="Amiri"/>
          <w:color w:val="111111"/>
          <w:sz w:val="28"/>
          <w:sz w:val="28"/>
          <w:szCs w:val="28"/>
          <w:rtl w:val="true"/>
          <w:lang w:bidi="ar-SA"/>
        </w:rPr>
        <w:t xml:space="preserve">،حدّثني الحسن بن علي المقنّعي، عن محمد بن موسى الكاتب أخبرني الصولي حدّثني عبد اللّه بن المعتز، حدثني أبو عبد اللّه الهاشمي </w:t>
      </w:r>
      <w:r>
        <w:rPr>
          <w:rStyle w:val="FootnoteAnchor"/>
          <w:rtl w:val="true"/>
        </w:rPr>
        <w:footnoteReference w:id="614"/>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اعتبر أهلنا على إسحاق بأن دعوه و مدّوا ستارة و أقعدوا كاتبين ضابطين بحيث لا يراهما إسحاق 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كلما غنّت الستارة صوتا فتكلم عليه إسحاق، فاكتبا الصوت، و اكتبا لفظه فيه، و جعل إسحاق كلما سمع صوتا أخبرنا بالشعر لمن هو، و نسب الصوت و ذكر جميع من تغنى فيه، و خبرا إن كان له خبر حتى كتب ذلك كله و حفظ‍‌، ثم دعوا إسحاق بعد مدّة طويلة و ضربوا ستارة و أمروا من خلفها أن يغنين بمثل ما كن غنين به ذلك اليوم، ففعلن و ابتدأ إسحاق يتكلم في الغناء بمثل ما كان تكلم به، ما خرم حرفا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فعلموا و علم الناس أنه لا يقول إلاّ صوابا و حقا، و عجبوا منه</w:t>
      </w:r>
      <w:r>
        <w:rPr>
          <w:rFonts w:eastAsia="Amiri" w:cs="Amiri" w:ascii="Amiri" w:hAnsi="Amiri"/>
          <w:color w:val="111111"/>
          <w:sz w:val="28"/>
          <w:szCs w:val="28"/>
          <w:rtl w:val="true"/>
          <w:lang w:bidi="ar-SA"/>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w:t>
      </w:r>
      <w:r>
        <w:rPr>
          <w:rStyle w:val="FootnoteAnchor"/>
          <w:rtl w:val="true"/>
        </w:rPr>
        <w:footnoteReference w:id="61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قرأت على أبي محمد الجوهري، عن أبي عبيد اللّه المرزباني أخبرني يوسف بن يحيى بن علي المنجّم، عن أبيه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أحمد بن القاسم الهاشمي، عن إسحاق بن إبراهيم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دعاني المأمون و عنده إبراهيم بن المهدي و في مجلسه عشرون جارية قد أقعد عشرا عن يمينه، و عشرا عن يساره معهن </w:t>
      </w:r>
      <w:r>
        <w:rPr>
          <w:rStyle w:val="FootnoteAnchor"/>
          <w:rtl w:val="true"/>
        </w:rPr>
        <w:footnoteReference w:id="616"/>
      </w:r>
      <w:r>
        <w:rPr>
          <w:rFonts w:ascii="Amiri" w:hAnsi="Amiri" w:eastAsia="Amiri" w:cs="Amiri"/>
          <w:color w:val="111111"/>
          <w:sz w:val="28"/>
          <w:sz w:val="28"/>
          <w:szCs w:val="28"/>
          <w:rtl w:val="true"/>
          <w:lang w:bidi="ar-SA"/>
        </w:rPr>
        <w:t>العيدان يضربن بها، فلما دخلت سمعت من الناحية اليسرى خطأ فأنكرته، فقال المأمون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إسحاق أ تسمع خطأ؟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يا أمير المؤمنين، فقال لإبراهيم بن المهدي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تسمع خطأ؟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فأعاد عليّ‌ السؤال،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و اللّه يا أمير المؤمنين و إنه لفي الجانب الأيسر، فأعاد إبراهيم سمعه إلى الناحية اليسرى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اللّه يا أمير المؤمنين ما في هذه الناحية خطأ،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مر الجواري اللواتي على الميمنة أن يمسكن فأمرهن فأمسكن ثم قلت لإبراهيم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تسمع خطأ فتسمّع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هاهنا خطأ،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يمسكن و تضرب الثامنة فأمسكن و ضربت الثامنة فعرف إبراهيم الخطأ</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يا أمير المؤمنين هاهنا خطأ فقال عند ذلك المأمون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إبراهيم لا تمار إسحاق بعد اليوم فإن رجلا فهم الخطأ بين ثمانين وترا و عشرين حلقا لجدير بأن لا تماريه،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 يا أمير المؤمنين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العز بن كادش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قرأ عليّ‌ أسناده، و ناولني إياه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اروه 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علي الجازري، أنا المعافى بن زكريا </w:t>
      </w:r>
      <w:r>
        <w:rPr>
          <w:rStyle w:val="FootnoteAnchor"/>
          <w:rtl w:val="true"/>
        </w:rPr>
        <w:footnoteReference w:id="617"/>
      </w:r>
      <w:r>
        <w:rPr>
          <w:rFonts w:ascii="Amiri" w:hAnsi="Amiri" w:eastAsia="Amiri" w:cs="Amiri"/>
          <w:color w:val="111111"/>
          <w:sz w:val="28"/>
          <w:sz w:val="28"/>
          <w:szCs w:val="28"/>
          <w:rtl w:val="true"/>
          <w:lang w:bidi="ar-SA"/>
        </w:rPr>
        <w:t>،نا الحسين بن القاسم الكوكبي، حدّثني أبو الفضل الرّبعي، حدّثني إسحاق بن إبراهيم الموصلي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لي علي بن هشام </w:t>
      </w:r>
      <w:r>
        <w:rPr>
          <w:rStyle w:val="FootnoteAnchor"/>
          <w:rtl w:val="true"/>
        </w:rPr>
        <w:footnoteReference w:id="618"/>
      </w:r>
      <w:r>
        <w:rPr>
          <w:rFonts w:ascii="Amiri" w:hAnsi="Amiri" w:eastAsia="Amiri" w:cs="Amiri"/>
          <w:color w:val="111111"/>
          <w:sz w:val="28"/>
          <w:sz w:val="28"/>
          <w:szCs w:val="28"/>
          <w:rtl w:val="true"/>
          <w:lang w:bidi="ar-SA"/>
        </w:rPr>
        <w:t>قد عزمت على الصبوح فاغد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فعاقني عائق فشغلني عن البكور إليه، فجئت في وقت الظهر و عنده مخارق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إسحاق أين كنت‌؟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شغلني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أعز اللّه الأمير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لم أجد من القيام به بدا، ثم دعا لي بطعام و جلسنا على شرابنا، فغنى مخارق صوتا من الطويل شعر المؤمل و الغناء لأبي سعيد مولى فائد و 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لامني في حب مكنونة التي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أهيم بها أهل الصفاء فأكثروا</w:t>
      </w:r>
    </w:p>
    <w:p>
      <w:pPr>
        <w:pStyle w:val="BookText"/>
        <w:rPr/>
      </w:pPr>
      <w:r>
        <w:rPr>
          <w:rFonts w:ascii="Amiri" w:hAnsi="Amiri" w:eastAsia="Amiri" w:cs="Amiri"/>
          <w:color w:val="111111"/>
          <w:sz w:val="28"/>
          <w:sz w:val="28"/>
          <w:szCs w:val="28"/>
          <w:rtl w:val="true"/>
          <w:lang w:bidi="ar-SA"/>
        </w:rPr>
        <w:t>يقولون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مهلا و صبرا فلم أجد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جوابا سوى أن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التّصبّر</w:t>
      </w:r>
    </w:p>
    <w:p>
      <w:pPr>
        <w:pStyle w:val="BookText"/>
        <w:rPr/>
      </w:pPr>
      <w:r>
        <w:rPr>
          <w:rFonts w:ascii="Amiri" w:hAnsi="Amiri" w:eastAsia="Amiri" w:cs="Amiri"/>
          <w:color w:val="111111"/>
          <w:sz w:val="28"/>
          <w:sz w:val="28"/>
          <w:szCs w:val="28"/>
          <w:rtl w:val="true"/>
          <w:lang w:bidi="ar-SA"/>
        </w:rPr>
        <w:t xml:space="preserve">أ أصبر عن نفسي و قد حيل دونها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واقعني </w:t>
      </w:r>
      <w:r>
        <w:rPr>
          <w:rStyle w:val="FootnoteAnchor"/>
          <w:rtl w:val="true"/>
        </w:rPr>
        <w:footnoteReference w:id="619"/>
      </w:r>
      <w:r>
        <w:rPr>
          <w:rFonts w:ascii="Amiri" w:hAnsi="Amiri" w:eastAsia="Amiri" w:cs="Amiri"/>
          <w:color w:val="111111"/>
          <w:sz w:val="28"/>
          <w:sz w:val="28"/>
          <w:szCs w:val="28"/>
          <w:rtl w:val="true"/>
          <w:lang w:bidi="ar-SA"/>
        </w:rPr>
        <w:t>منها الذي كنت أحذر</w:t>
      </w:r>
    </w:p>
    <w:p>
      <w:pPr>
        <w:pStyle w:val="BookText"/>
        <w:rPr/>
      </w:pPr>
      <w:r>
        <w:rPr>
          <w:rFonts w:ascii="Amiri" w:hAnsi="Amiri" w:eastAsia="Amiri" w:cs="Amiri"/>
          <w:color w:val="111111"/>
          <w:sz w:val="28"/>
          <w:sz w:val="28"/>
          <w:szCs w:val="28"/>
          <w:rtl w:val="true"/>
          <w:lang w:bidi="ar-SA"/>
        </w:rPr>
        <w:t xml:space="preserve">و فرق صرف الدهر بيني و بينها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فكيف تقر العين، أم كيف تحبر </w:t>
      </w:r>
      <w:r>
        <w:rPr>
          <w:rStyle w:val="FootnoteAnchor"/>
          <w:rtl w:val="true"/>
        </w:rPr>
        <w:footnoteReference w:id="620"/>
      </w:r>
    </w:p>
    <w:p>
      <w:pPr>
        <w:pStyle w:val="BookText"/>
        <w:rPr/>
      </w:pPr>
      <w:r>
        <w:rPr>
          <w:rFonts w:ascii="Amiri" w:hAnsi="Amiri" w:eastAsia="Amiri" w:cs="Amiri"/>
          <w:color w:val="111111"/>
          <w:sz w:val="28"/>
          <w:sz w:val="28"/>
          <w:szCs w:val="28"/>
          <w:rtl w:val="true"/>
          <w:lang w:bidi="ar-SA"/>
        </w:rPr>
        <w:t>فأخطأ فيه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أخطأت ويلك، ثم غنّى صوتا من البسيط‍‌، شعره لحميد بن ثور، و الغناء للهذلي و 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موقد النار بالعلياء من إضم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هجت لي سقما يا موقد النار</w:t>
      </w:r>
    </w:p>
    <w:p>
      <w:pPr>
        <w:pStyle w:val="BookText"/>
        <w:rPr/>
      </w:pPr>
      <w:r>
        <w:rPr>
          <w:rFonts w:ascii="Amiri" w:hAnsi="Amiri" w:eastAsia="Amiri" w:cs="Amiri"/>
          <w:color w:val="111111"/>
          <w:sz w:val="28"/>
          <w:sz w:val="28"/>
          <w:szCs w:val="28"/>
          <w:rtl w:val="true"/>
          <w:lang w:bidi="ar-SA"/>
        </w:rPr>
        <w:t xml:space="preserve">يا ربّ‌ نار هدتني و هي </w:t>
      </w:r>
      <w:r>
        <w:rPr>
          <w:rStyle w:val="FootnoteAnchor"/>
          <w:rtl w:val="true"/>
        </w:rPr>
        <w:footnoteReference w:id="621"/>
      </w:r>
      <w:r>
        <w:rPr>
          <w:rFonts w:ascii="Amiri" w:hAnsi="Amiri" w:eastAsia="Amiri" w:cs="Amiri"/>
          <w:color w:val="111111"/>
          <w:sz w:val="28"/>
          <w:sz w:val="28"/>
          <w:szCs w:val="28"/>
          <w:rtl w:val="true"/>
          <w:lang w:bidi="ar-SA"/>
        </w:rPr>
        <w:t xml:space="preserve">موقدة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بالندّ و العنبر الهندي و الغار</w:t>
      </w:r>
    </w:p>
    <w:p>
      <w:pPr>
        <w:pStyle w:val="BookText"/>
        <w:rPr/>
      </w:pPr>
      <w:r>
        <w:rPr>
          <w:rFonts w:ascii="Amiri" w:hAnsi="Amiri" w:eastAsia="Amiri" w:cs="Amiri"/>
          <w:color w:val="111111"/>
          <w:sz w:val="28"/>
          <w:sz w:val="28"/>
          <w:szCs w:val="28"/>
          <w:rtl w:val="true"/>
          <w:lang w:bidi="ar-SA"/>
        </w:rPr>
        <w:t xml:space="preserve">تشبّها إذ خبت أيد مخضّبة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ثيّبات مصونات و أبكار</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قلوبهن و لم تبرحن شاخصة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ينظرن من أين يأتي الطارق الساري </w:t>
      </w:r>
      <w:r>
        <w:rPr>
          <w:rStyle w:val="FootnoteAnchor"/>
          <w:rtl w:val="true"/>
        </w:rPr>
        <w:footnoteReference w:id="622"/>
      </w:r>
    </w:p>
    <w:p>
      <w:pPr>
        <w:pStyle w:val="BookText"/>
        <w:rPr/>
      </w:pPr>
      <w:r>
        <w:rPr>
          <w:rFonts w:ascii="Amiri" w:hAnsi="Amiri" w:eastAsia="Amiri" w:cs="Amiri"/>
          <w:color w:val="111111"/>
          <w:sz w:val="28"/>
          <w:sz w:val="28"/>
          <w:szCs w:val="28"/>
          <w:rtl w:val="true"/>
          <w:lang w:bidi="ar-SA"/>
        </w:rPr>
        <w:t>فأخطأ فيه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أخطأت ويلك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تغنّى صوتا ثالثا من الكامل، شعره لكثيّر و الغناء لمعبد و 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إني استحيتك بأن أقول بحاجتي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قرأت صحيفتي فتفهّم</w:t>
      </w:r>
    </w:p>
    <w:p>
      <w:pPr>
        <w:pStyle w:val="BookText"/>
        <w:rPr/>
      </w:pPr>
      <w:r>
        <w:rPr>
          <w:rFonts w:ascii="Amiri" w:hAnsi="Amiri" w:eastAsia="Amiri" w:cs="Amiri"/>
          <w:color w:val="111111"/>
          <w:sz w:val="28"/>
          <w:sz w:val="28"/>
          <w:szCs w:val="28"/>
          <w:rtl w:val="true"/>
          <w:lang w:bidi="ar-SA"/>
        </w:rPr>
        <w:t xml:space="preserve">و عليك عهد اللّه إن أنبأته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أحدا و لا أظهرته بتكلم</w:t>
      </w:r>
    </w:p>
    <w:p>
      <w:pPr>
        <w:pStyle w:val="BookText"/>
        <w:rPr/>
      </w:pPr>
      <w:r>
        <w:rPr>
          <w:rFonts w:ascii="Amiri" w:hAnsi="Amiri" w:eastAsia="Amiri" w:cs="Amiri"/>
          <w:color w:val="111111"/>
          <w:sz w:val="28"/>
          <w:sz w:val="28"/>
          <w:szCs w:val="28"/>
          <w:rtl w:val="true"/>
          <w:lang w:bidi="ar-SA"/>
        </w:rPr>
        <w:t>فأخطأ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أخطأت ويلك، فغضب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إسحاق يأمرك الأمير بالبكور فتأتي ظهرا، و تغنّيت أصواتا كلها يحبها و يطرب لها فخطّأتني فيها، و تزعم أنك لا تضرب العود إلاّ بين يدي خليفة أو ولي عهد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قال لك بعض البرامكة مثل ذلك لبكّرت و ضربت و غنّيت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ظننت أن هذا يجترئ عليّ‌ و اللّه ما أبدي انتقاصا لمجلس الأمير أعزّه اللّه، و لكن اسمع يا جاهل ثم أقبلت على ابن هشام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دعاني أصلح اللّه الأمير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يحيى بن خالد يوما، و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بكّر فإني على الصبوح، و قد كنت يومئذ في دار بأجرة، فجاءني من الليل صاحب الدار فأزعجني إزعاجا شديدا فجرت مني يمين غليظة إني لا أصبح حتى أتحوّل، فلما أصبحت خرجت أنا و غلماني حتى اكتريت منزلا و تحوّلت ثم صرت إلى يحيى وقت الظهر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كنت إلى الساعة‌؟ فحدّثته بقصتي، فقعدنا على شرابنا و أخذنا في غنائنا، فلم ألبث أن دعا يحيى بداوة و قرطاس فوقّع شيئا لم أدر ما هو ثم دفع الرقعة إلى جعفر، فوقّع فيها شيئا و دفعها إليّ‌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فإني لأنظر فيها و لم أدر ما تضمّنت، إذ أخذها الفضل من يدي فوقّع فيها شيئا و دفعها إليّ‌، و إذا يحيى قد كتب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يدفع إلى إسحاق ألف ألف درهم يبتاع بها منزلا، و إذا جعفر قد وقّع يدفع إلى إسحاق ألف ألف يبتاع بها أثاثا، و إذا الفضل قد وقّع يدفع إلى إسحاق ألف ألف درهم يصرفها في نفقاته و مئونته، فقلت في نفسي هذا حلم فلم ألبث أن جاء خادم فأخذها من يدي، فلما كان وقت الانصراف استأذنت و خرجت فإذا أنا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بالمال و إذا بوكلاء ينتظروني حتى أقبض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فعلام يلومني هذا الجاهل‌؟ ثم قلت لمخارق</w:t>
      </w:r>
      <w:r>
        <w:rPr>
          <w:rFonts w:eastAsia="Amiri" w:cs="Amiri" w:ascii="Amiri" w:hAnsi="Amiri"/>
          <w:color w:val="111111"/>
          <w:sz w:val="28"/>
          <w:szCs w:val="28"/>
          <w:rtl w:val="true"/>
          <w:lang w:bidi="ar-SA"/>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هات العود، فأخذته و رددت الأصوات التي أخطأ فيها و غنّيت صوتا من الطويل بشعر لأبي </w:t>
      </w:r>
      <w:r>
        <w:rPr>
          <w:rStyle w:val="FootnoteAnchor"/>
          <w:rtl w:val="true"/>
        </w:rPr>
        <w:footnoteReference w:id="623"/>
      </w:r>
      <w:r>
        <w:rPr>
          <w:rFonts w:ascii="Amiri" w:hAnsi="Amiri" w:eastAsia="Amiri" w:cs="Amiri"/>
          <w:color w:val="111111"/>
          <w:sz w:val="28"/>
          <w:sz w:val="28"/>
          <w:szCs w:val="28"/>
          <w:rtl w:val="true"/>
          <w:lang w:bidi="ar-SA"/>
        </w:rPr>
        <w:t xml:space="preserve">بشير، و الغناء لي فيه و هو </w:t>
      </w:r>
      <w:r>
        <w:rPr>
          <w:rStyle w:val="FootnoteAnchor"/>
          <w:rtl w:val="true"/>
        </w:rPr>
        <w:footnoteReference w:id="62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إلهي منحت الودّ مني بخيلة </w:t>
      </w:r>
      <w:r>
        <w:rPr>
          <w:rStyle w:val="FootnoteAnchor"/>
          <w:rtl w:val="true"/>
        </w:rPr>
        <w:footnoteReference w:id="62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أنت على تغيير ذاك قدير</w:t>
      </w:r>
    </w:p>
    <w:p>
      <w:pPr>
        <w:pStyle w:val="BookText"/>
        <w:rPr/>
      </w:pPr>
      <w:r>
        <w:rPr>
          <w:rFonts w:ascii="IRNazanin" w:hAnsi="IRNazanin" w:eastAsia="IRNazanin"/>
          <w:color w:val="111111"/>
          <w:sz w:val="28"/>
          <w:sz w:val="28"/>
          <w:szCs w:val="28"/>
          <w:rtl w:val="true"/>
          <w:lang w:bidi="fa-IR"/>
        </w:rPr>
        <w:t xml:space="preserve">شفاء الهوى بثّ‌ الجوى </w:t>
      </w:r>
      <w:r>
        <w:rPr>
          <w:rStyle w:val="FootnoteAnchor"/>
          <w:rtl w:val="true"/>
        </w:rPr>
        <w:footnoteReference w:id="626"/>
      </w:r>
      <w:r>
        <w:rPr>
          <w:rFonts w:ascii="Amiri" w:hAnsi="Amiri" w:eastAsia="Amiri" w:cs="Amiri"/>
          <w:color w:val="111111"/>
          <w:sz w:val="28"/>
          <w:sz w:val="28"/>
          <w:szCs w:val="28"/>
          <w:rtl w:val="true"/>
          <w:lang w:bidi="ar-SA"/>
        </w:rPr>
        <w:t xml:space="preserve">و اشتكاؤه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امرأ أخفى الهوى لصبور</w:t>
      </w:r>
    </w:p>
    <w:p>
      <w:pPr>
        <w:pStyle w:val="BookText"/>
        <w:rPr/>
      </w:pPr>
      <w:r>
        <w:rPr>
          <w:rFonts w:ascii="Amiri" w:hAnsi="Amiri" w:eastAsia="Amiri" w:cs="Amiri"/>
          <w:color w:val="111111"/>
          <w:sz w:val="28"/>
          <w:sz w:val="28"/>
          <w:szCs w:val="28"/>
          <w:rtl w:val="true"/>
          <w:lang w:bidi="ar-SA"/>
        </w:rPr>
        <w:t>فطرب لذلك طربا شديدا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 لك، ثم أقبل على مخارق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فاسق ما أنت و الكلام، و أمر لي بمائة ألف درهم و خلعة، و أمر لمخارق بعشرة آلاف درهم، فبلغ ذلك إسحاق بن خلف فأنشأ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جئت ساحته تبغي سماحته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بلّتك </w:t>
      </w:r>
      <w:r>
        <w:rPr>
          <w:rStyle w:val="FootnoteAnchor"/>
          <w:rtl w:val="true"/>
        </w:rPr>
        <w:footnoteReference w:id="627"/>
      </w:r>
      <w:r>
        <w:rPr>
          <w:rFonts w:ascii="Amiri" w:hAnsi="Amiri" w:eastAsia="Amiri" w:cs="Amiri"/>
          <w:color w:val="111111"/>
          <w:sz w:val="28"/>
          <w:sz w:val="28"/>
          <w:szCs w:val="28"/>
          <w:rtl w:val="true"/>
          <w:lang w:bidi="ar-SA"/>
        </w:rPr>
        <w:t>راحته بالوبل و الدّيم</w:t>
      </w:r>
    </w:p>
    <w:p>
      <w:pPr>
        <w:pStyle w:val="BookText"/>
        <w:rPr/>
      </w:pPr>
      <w:r>
        <w:rPr>
          <w:rFonts w:ascii="Amiri" w:hAnsi="Amiri" w:eastAsia="Amiri" w:cs="Amiri"/>
          <w:color w:val="111111"/>
          <w:sz w:val="28"/>
          <w:sz w:val="28"/>
          <w:szCs w:val="28"/>
          <w:rtl w:val="true"/>
          <w:lang w:bidi="ar-SA"/>
        </w:rPr>
        <w:t xml:space="preserve">ما ضر زائره الراجي لنائله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ذا رحم أو غير ذي رحم</w:t>
      </w:r>
    </w:p>
    <w:p>
      <w:pPr>
        <w:pStyle w:val="BookText"/>
        <w:rPr/>
      </w:pPr>
      <w:r>
        <w:rPr>
          <w:rFonts w:ascii="Amiri" w:hAnsi="Amiri" w:eastAsia="Amiri" w:cs="Amiri"/>
          <w:color w:val="111111"/>
          <w:sz w:val="28"/>
          <w:sz w:val="28"/>
          <w:szCs w:val="28"/>
          <w:rtl w:val="true"/>
          <w:lang w:bidi="ar-SA"/>
        </w:rPr>
        <w:t xml:space="preserve">فعاله كرم و قوله 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 نعم قد لجّ‌ في نعم</w:t>
      </w:r>
    </w:p>
    <w:p>
      <w:pPr>
        <w:pStyle w:val="BookText"/>
        <w:rPr/>
      </w:pPr>
      <w:r>
        <w:rPr>
          <w:rFonts w:ascii="Amiri" w:hAnsi="Amiri" w:eastAsia="Amiri" w:cs="Amiri"/>
          <w:color w:val="111111"/>
          <w:sz w:val="28"/>
          <w:sz w:val="28"/>
          <w:szCs w:val="28"/>
          <w:rtl w:val="true"/>
          <w:lang w:bidi="ar-SA"/>
        </w:rPr>
        <w:t xml:space="preserve">أخبرنا أبو السعادات أحمد بن أحمد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عبد الواحد المتوكلي، أنا أبو بكر</w:t>
      </w:r>
      <w:r>
        <w:rPr>
          <w:rFonts w:eastAsia="Amiri" w:cs="Amiri" w:ascii="Amiri" w:hAnsi="Amiri"/>
          <w:color w:val="111111"/>
          <w:sz w:val="28"/>
          <w:szCs w:val="28"/>
          <w:rtl w:val="true"/>
          <w:lang w:bidi="ar-SA"/>
        </w:rPr>
        <w:t xml:space="preserve">] </w:t>
      </w:r>
      <w:r>
        <w:rPr>
          <w:rStyle w:val="FootnoteAnchor"/>
          <w:rtl w:val="true"/>
        </w:rPr>
        <w:footnoteReference w:id="62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الخطيب نا أبو عمر محمد بن العباس</w:t>
      </w:r>
      <w:r>
        <w:rPr>
          <w:rFonts w:eastAsia="Amiri" w:cs="Amiri" w:ascii="Amiri" w:hAnsi="Amiri"/>
          <w:color w:val="111111"/>
          <w:sz w:val="28"/>
          <w:szCs w:val="28"/>
          <w:rtl w:val="true"/>
          <w:lang w:bidi="ar-SA"/>
        </w:rPr>
        <w:t xml:space="preserve">] </w:t>
      </w:r>
      <w:r>
        <w:rPr>
          <w:rStyle w:val="FootnoteAnchor"/>
          <w:rtl w:val="true"/>
        </w:rPr>
        <w:footnoteReference w:id="629"/>
      </w:r>
      <w:r>
        <w:rPr>
          <w:rFonts w:ascii="Amiri" w:hAnsi="Amiri" w:eastAsia="Amiri" w:cs="Amiri"/>
          <w:color w:val="111111"/>
          <w:sz w:val="28"/>
          <w:sz w:val="28"/>
          <w:szCs w:val="28"/>
          <w:rtl w:val="true"/>
          <w:lang w:bidi="ar-SA"/>
        </w:rPr>
        <w:t xml:space="preserve">بن زكريا بن حيّويه الخزاز، نا أبو بكر محمد بن القاسم الأنباري، نا أحمد بن يحيى النحوي، نا حمّاد بن إسحاق بن إبراهيم الموصلي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اللفظ‍‌ في الروايتين مختلط‍‌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على هارون الرشيد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إسحاق أنشدني شيئا من شعرك فأنشدته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آمرة بالبخل قلت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اقصدي </w:t>
      </w:r>
      <w:r>
        <w:rPr>
          <w:rStyle w:val="FootnoteAnchor"/>
          <w:rtl w:val="true"/>
        </w:rPr>
        <w:footnoteReference w:id="63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فذلك شيء ما إليه سبيل</w:t>
      </w:r>
    </w:p>
    <w:p>
      <w:pPr>
        <w:pStyle w:val="BookText"/>
        <w:rPr/>
      </w:pPr>
      <w:r>
        <w:rPr>
          <w:rFonts w:ascii="Amiri" w:hAnsi="Amiri" w:eastAsia="Amiri" w:cs="Amiri"/>
          <w:color w:val="111111"/>
          <w:sz w:val="28"/>
          <w:sz w:val="28"/>
          <w:szCs w:val="28"/>
          <w:rtl w:val="true"/>
          <w:lang w:bidi="ar-SA"/>
        </w:rPr>
        <w:t>قال الخطيب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 رأيته بخط‍‌ ابن حيّوية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أقصدي، بالدال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أرى الناس خلاّن الجواد </w:t>
      </w:r>
      <w:r>
        <w:rPr>
          <w:rStyle w:val="FootnoteAnchor"/>
          <w:rtl w:val="true"/>
        </w:rPr>
        <w:footnoteReference w:id="631"/>
      </w:r>
      <w:r>
        <w:rPr>
          <w:rFonts w:ascii="Amiri" w:hAnsi="Amiri" w:eastAsia="Amiri" w:cs="Amiri"/>
          <w:color w:val="111111"/>
          <w:sz w:val="28"/>
          <w:sz w:val="28"/>
          <w:szCs w:val="28"/>
          <w:rtl w:val="true"/>
          <w:lang w:bidi="ar-SA"/>
        </w:rPr>
        <w:t xml:space="preserve">و لا أرى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بخيلا له في العالمين خليل</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إني رأيت البخل يزري بأهله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فأكرمت نفسي أن يقال بخيل </w:t>
      </w:r>
    </w:p>
    <w:p>
      <w:pPr>
        <w:pStyle w:val="BookText"/>
        <w:rPr/>
      </w:pPr>
      <w:r>
        <w:rPr>
          <w:rFonts w:ascii="Amiri" w:hAnsi="Amiri" w:eastAsia="Amiri" w:cs="Amiri"/>
          <w:color w:val="111111"/>
          <w:sz w:val="28"/>
          <w:sz w:val="28"/>
          <w:szCs w:val="28"/>
          <w:rtl w:val="true"/>
          <w:lang w:bidi="ar-SA"/>
        </w:rPr>
        <w:t xml:space="preserve">و من خير حالات الفتى لو علمته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نال شيئا </w:t>
      </w:r>
      <w:r>
        <w:rPr>
          <w:rStyle w:val="FootnoteAnchor"/>
          <w:rtl w:val="true"/>
        </w:rPr>
        <w:footnoteReference w:id="632"/>
      </w:r>
      <w:r>
        <w:rPr>
          <w:rFonts w:ascii="Amiri" w:hAnsi="Amiri" w:eastAsia="Amiri" w:cs="Amiri"/>
          <w:color w:val="111111"/>
          <w:sz w:val="28"/>
          <w:sz w:val="28"/>
          <w:szCs w:val="28"/>
          <w:rtl w:val="true"/>
          <w:lang w:bidi="ar-SA"/>
        </w:rPr>
        <w:t>أن يكون ينيل</w:t>
      </w:r>
    </w:p>
    <w:p>
      <w:pPr>
        <w:pStyle w:val="BookText"/>
        <w:rPr/>
      </w:pPr>
      <w:r>
        <w:rPr>
          <w:rFonts w:ascii="Amiri" w:hAnsi="Amiri" w:eastAsia="Amiri" w:cs="Amiri"/>
          <w:color w:val="111111"/>
          <w:sz w:val="28"/>
          <w:sz w:val="28"/>
          <w:szCs w:val="28"/>
          <w:rtl w:val="true"/>
          <w:lang w:bidi="ar-SA"/>
        </w:rPr>
        <w:t xml:space="preserve">عطائي عطاء المكثرين تكرّما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مالي كما قد تعلمين قليل</w:t>
      </w:r>
    </w:p>
    <w:p>
      <w:pPr>
        <w:pStyle w:val="BookText"/>
        <w:rPr/>
      </w:pPr>
      <w:r>
        <w:rPr>
          <w:rFonts w:ascii="Amiri" w:hAnsi="Amiri" w:eastAsia="Amiri" w:cs="Amiri"/>
          <w:color w:val="111111"/>
          <w:sz w:val="28"/>
          <w:sz w:val="28"/>
          <w:szCs w:val="28"/>
          <w:rtl w:val="true"/>
          <w:lang w:bidi="ar-SA"/>
        </w:rPr>
        <w:t xml:space="preserve">و كيف أخاف الفقر أو أحرم الغنى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رأي أمير المؤمنين جميل</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كيف إن شاء اللّه، يا فضل، أعطه مائة ألف درهم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للّه در أبيات تأتينا بها يا إسحاق، ما أجود أصولها و أحسن فصولها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كلامك أحسن من شعري،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فضل أعطه مائة ألف أخرى، قال 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ذلك أول مال اعتقدته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الحسن بن قبيس، نا و أبو منصور بن خيرون، أنا أبو بكر الخطيب </w:t>
      </w:r>
      <w:r>
        <w:rPr>
          <w:rStyle w:val="FootnoteAnchor"/>
          <w:rtl w:val="true"/>
        </w:rPr>
        <w:footnoteReference w:id="633"/>
      </w:r>
      <w:r>
        <w:rPr>
          <w:rFonts w:ascii="Amiri" w:hAnsi="Amiri" w:eastAsia="Amiri" w:cs="Amiri"/>
          <w:color w:val="111111"/>
          <w:sz w:val="28"/>
          <w:sz w:val="28"/>
          <w:szCs w:val="28"/>
          <w:rtl w:val="true"/>
          <w:lang w:bidi="ar-SA"/>
        </w:rPr>
        <w:t>، أنا الحسن بن الحسين النعالي، نا أبو الفرج الأصبهاني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أحمد بن أبي طاهر، عن عبد اللّه بن أبي سعد أن عبد اللّه بن سعيد بن زرارة حدثه عن محمد بن إبراهيم البيساري </w:t>
      </w:r>
      <w:r>
        <w:rPr>
          <w:rStyle w:val="FootnoteAnchor"/>
          <w:rtl w:val="true"/>
        </w:rPr>
        <w:footnoteReference w:id="634"/>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قدم العتابي مدينة السلام على المأمون أذن له، فدخل عليه و عنده إسحاق الموصلي، و كان العتابي شيخا جليلا نبيلا، فسلّم فردّ عليه و أدناه و قرّبه حتى قرب منه، فقبّل يده ثم أمره بالجلوس فجلس، و أقبل عليه يسائله عن حاله و هو يجيبه بلسان طلق، فاستظرف المأمون ذلك منه، و أقبل عليه بالمداعبة و المزح، فظنّ‌ الشيخ أنه استخفّ‌ به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الإيناس قبل الإبشاش </w:t>
      </w:r>
      <w:r>
        <w:rPr>
          <w:rStyle w:val="FootnoteAnchor"/>
          <w:rtl w:val="true"/>
        </w:rPr>
        <w:footnoteReference w:id="635"/>
      </w:r>
      <w:r>
        <w:rPr>
          <w:rFonts w:ascii="IRNazanin" w:hAnsi="IRNazanin" w:eastAsia="IRNazanin"/>
          <w:color w:val="111111"/>
          <w:sz w:val="28"/>
          <w:sz w:val="28"/>
          <w:szCs w:val="28"/>
          <w:rtl w:val="true"/>
          <w:lang w:bidi="fa-IR"/>
        </w:rPr>
        <w:t>فاشتبه على المأمون قوله</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فنظر إلى إسحاق مستفهما فأومأ إليه بعينه و غمزه على معناه حتى فهمه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يا غلام ألف دينار فأتى بذلك فوضعه بين يدي العتابي، و أخذوا في الحديث، ثم غمز المأمون إسحاق بن إبراهيم عليه، فجعل العتابي لا يأخذ في شيء إلاّ عارضه فيه إسحاق، فبقي العتابي متعجبا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أ تأذن لي في مسألة هذا الشيخ عن اسمه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سله، فقال لإسحاق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شيخ من أنت‌؟ و ما اسمك‌؟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من الناس و اسمي كل بصل، فتبسم العتابي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النسب فمعروف و أما الاسم فمنكر، فقال له 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أقلّ‌ إنصافك أ تنكر أن يكون اسمي كل بصل و اسمك كلثوم، و ما </w:t>
      </w:r>
    </w:p>
    <w:p>
      <w:pPr>
        <w:pStyle w:val="BookText"/>
        <w:rPr/>
      </w:pPr>
      <w:r>
        <w:rPr>
          <w:rFonts w:ascii="Amiri" w:hAnsi="Amiri" w:eastAsia="Amiri" w:cs="Amiri"/>
          <w:color w:val="111111"/>
          <w:sz w:val="28"/>
          <w:sz w:val="28"/>
          <w:szCs w:val="28"/>
          <w:rtl w:val="true"/>
          <w:lang w:bidi="ar-SA"/>
        </w:rPr>
        <w:t>كلثوم من الأسماء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و ليس البصل أطيب من الثوم‌؟ فقال له العتابي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للّه درك ما أحجّك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تأذن لي يا أمير المؤمنين أن أصله بما وصلتني به‌؟ فقال له المأمون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ذلك موفر عليك، و نأمر له بمثله، فقال له 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إذ أقررت بهذه فتوهمني </w:t>
      </w:r>
      <w:r>
        <w:rPr>
          <w:rStyle w:val="FootnoteAnchor"/>
          <w:rtl w:val="true"/>
        </w:rPr>
        <w:footnoteReference w:id="636"/>
      </w:r>
      <w:r>
        <w:rPr>
          <w:rFonts w:ascii="Amiri" w:hAnsi="Amiri" w:eastAsia="Amiri" w:cs="Amiri"/>
          <w:color w:val="111111"/>
          <w:sz w:val="28"/>
          <w:sz w:val="28"/>
          <w:szCs w:val="28"/>
          <w:rtl w:val="true"/>
          <w:lang w:bidi="ar-SA"/>
        </w:rPr>
        <w:t>تجدني،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أظنك إلاّ إسحاق الموصلي الذي يتناهى إلينا خبره،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حيث ظننت فأقبل عليه بالتحية و السلام، فقال المأمون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طال الحديث بينهما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إذ اتفقتما على المودّة، فانصرفا فانصرف العتابي إلى منزل إسحاق فأقام عنده</w:t>
      </w:r>
      <w:r>
        <w:rPr>
          <w:rFonts w:eastAsia="Amiri" w:cs="Amiri" w:ascii="Amiri" w:hAnsi="Amiri"/>
          <w:color w:val="111111"/>
          <w:sz w:val="28"/>
          <w:szCs w:val="28"/>
          <w:rtl w:val="true"/>
          <w:lang w:bidi="ar-SA"/>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المعالي الحسين بن حمزة بن الحسين السّلمي، نا أحمد بن علي بن ثابت الحافظ‍‌، أنا علي بن أبي علي البصري، حدّثني أبي، حدّثني أبو الفرج علي بن الحسين المعروف بالأصبهاني </w:t>
      </w:r>
      <w:r>
        <w:rPr>
          <w:rStyle w:val="FootnoteAnchor"/>
          <w:rtl w:val="true"/>
        </w:rPr>
        <w:footnoteReference w:id="63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إملاء من حفظه و كتبته عنه في أصول سماعاتي منه، و لم يحضرني كتابي فأنقله منه فأثبته من حفظي، توخيت ألفاظه بجهدي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أخبرني محمد بن مزيد بن أبي الأزهر، نا حماد بن إسحاق بن إبراهيم الموصلي، حدّثني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غدوت يوما و أنا ضجر من ملازمة دار الخلافة و الخدمة فيها، فخرجت و ركبت بكرة و عزمت على أن أطوف الصحراء و أتفرّج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لغلماني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جاء رسول الخليفة أو غيره فعرّفوه أني بكّرت في مهم لي و إنكم لا تعرفون أين توجّهت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مضيت فطفت ما بدا لي، و عدت و قد حمي النهار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فوقفت في شارع المخرّم </w:t>
      </w:r>
      <w:r>
        <w:rPr>
          <w:rStyle w:val="FootnoteAnchor"/>
          <w:rtl w:val="true"/>
        </w:rPr>
        <w:footnoteReference w:id="638"/>
      </w:r>
      <w:r>
        <w:rPr>
          <w:rFonts w:ascii="Amiri" w:hAnsi="Amiri" w:eastAsia="Amiri" w:cs="Amiri"/>
          <w:color w:val="111111"/>
          <w:sz w:val="28"/>
          <w:sz w:val="28"/>
          <w:szCs w:val="28"/>
          <w:rtl w:val="true"/>
          <w:lang w:bidi="ar-SA"/>
        </w:rPr>
        <w:t>في فناء ثخين الظل و جناح خارج رحب على الطريق لأستريح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ألبث أن جاء خادم يقود حمارا فارها عليه جارية راكبة، تحتها منديل دبيقيّ‌ </w:t>
      </w:r>
      <w:r>
        <w:rPr>
          <w:rStyle w:val="FootnoteAnchor"/>
          <w:rtl w:val="true"/>
        </w:rPr>
        <w:footnoteReference w:id="639"/>
      </w:r>
      <w:r>
        <w:rPr>
          <w:rFonts w:ascii="Amiri" w:hAnsi="Amiri" w:eastAsia="Amiri" w:cs="Amiri"/>
          <w:color w:val="111111"/>
          <w:sz w:val="28"/>
          <w:sz w:val="28"/>
          <w:szCs w:val="28"/>
          <w:rtl w:val="true"/>
          <w:lang w:bidi="ar-SA"/>
        </w:rPr>
        <w:t>و عليها من اللباس الفاخر ما لا غاية وراءه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رأيت لها قواما حسنا و طرفا فاترا و شمائل ظريفة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فحدست </w:t>
      </w:r>
      <w:r>
        <w:rPr>
          <w:rStyle w:val="FootnoteAnchor"/>
          <w:rtl w:val="true"/>
        </w:rPr>
        <w:footnoteReference w:id="640"/>
      </w:r>
      <w:r>
        <w:rPr>
          <w:rFonts w:ascii="Amiri" w:hAnsi="Amiri" w:eastAsia="Amiri" w:cs="Amiri"/>
          <w:color w:val="111111"/>
          <w:sz w:val="28"/>
          <w:sz w:val="28"/>
          <w:szCs w:val="28"/>
          <w:rtl w:val="true"/>
          <w:lang w:bidi="ar-SA"/>
        </w:rPr>
        <w:t>أنها مغنية، فدخلت الدار التي كنت واقفا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علقها قلبي في الوقت علوقا شديدا لم أستطع معه البراح، فلم ألبث إلاّ يسيرا حتى أقبل رجلان شابان جميلان لهما هيئة تدل على قدرهما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هما راكبان فاستأذنا فأذن 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فحملني ما قد حصل في قلبي من حب الجارية و إيثاري علم حالها و التوصل إليها على أن نزلت معهما و دخلت بدخولهما، فظنّا </w:t>
      </w:r>
    </w:p>
    <w:p>
      <w:pPr>
        <w:pStyle w:val="BookText"/>
        <w:rPr/>
      </w:pPr>
      <w:r>
        <w:rPr>
          <w:rFonts w:ascii="Amiri" w:hAnsi="Amiri" w:eastAsia="Amiri" w:cs="Amiri"/>
          <w:color w:val="111111"/>
          <w:sz w:val="28"/>
          <w:sz w:val="28"/>
          <w:szCs w:val="28"/>
          <w:rtl w:val="true"/>
          <w:lang w:bidi="ar-SA"/>
        </w:rPr>
        <w:t>أن صاحب البيت دعاني، و ظن صاحب البيت أنني معهما، فجلسنا و أتى بالطعام فأكلنا، و بالشراب فوضع، و خرجت الجارية و في يدها 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فرأيت جارية حسناء، و تمكّن ما في قلبي منها فغنّت غناء صالحا و شربنا </w:t>
      </w:r>
      <w:r>
        <w:rPr>
          <w:rStyle w:val="FootnoteAnchor"/>
          <w:rtl w:val="true"/>
        </w:rPr>
        <w:footnoteReference w:id="641"/>
      </w:r>
      <w:r>
        <w:rPr>
          <w:rFonts w:ascii="Amiri" w:hAnsi="Amiri" w:eastAsia="Amiri" w:cs="Amiri"/>
          <w:color w:val="111111"/>
          <w:sz w:val="28"/>
          <w:sz w:val="28"/>
          <w:szCs w:val="28"/>
          <w:rtl w:val="true"/>
          <w:lang w:bidi="ar-SA"/>
        </w:rPr>
        <w:t xml:space="preserve">و قمت قومة للبول، فسأل صاحب المنزل عني الفتيين </w:t>
      </w:r>
      <w:r>
        <w:rPr>
          <w:rStyle w:val="FootnoteAnchor"/>
          <w:rtl w:val="true"/>
        </w:rPr>
        <w:footnoteReference w:id="642"/>
      </w:r>
      <w:r>
        <w:rPr>
          <w:rFonts w:ascii="Amiri" w:hAnsi="Amiri" w:eastAsia="Amiri" w:cs="Amiri"/>
          <w:color w:val="111111"/>
          <w:sz w:val="28"/>
          <w:sz w:val="28"/>
          <w:szCs w:val="28"/>
          <w:rtl w:val="true"/>
          <w:lang w:bidi="ar-SA"/>
        </w:rPr>
        <w:t xml:space="preserve">فأخبراه أنهما لا يعرفاني </w:t>
      </w:r>
      <w:r>
        <w:rPr>
          <w:rStyle w:val="FootnoteAnchor"/>
          <w:rtl w:val="true"/>
        </w:rPr>
        <w:footnoteReference w:id="643"/>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طفيلي و لكنه ظريف فأجملوا عشرته، و جئت فجلست فغنّت الجارية في لحن لي </w:t>
      </w:r>
      <w:r>
        <w:rPr>
          <w:rStyle w:val="FootnoteAnchor"/>
          <w:rtl w:val="true"/>
        </w:rPr>
        <w:footnoteReference w:id="6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ذكرتك إن مرّت بنا أمّ‌ شادن </w:t>
      </w:r>
      <w:r>
        <w:rPr>
          <w:rStyle w:val="FootnoteAnchor"/>
          <w:rtl w:val="true"/>
        </w:rPr>
        <w:footnoteReference w:id="64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أمام المطايا تشرئبّ‌ و تسنح</w:t>
      </w:r>
    </w:p>
    <w:p>
      <w:pPr>
        <w:pStyle w:val="BookText"/>
        <w:rPr/>
      </w:pPr>
      <w:r>
        <w:rPr>
          <w:rFonts w:ascii="IRNazanin" w:hAnsi="IRNazanin" w:eastAsia="IRNazanin"/>
          <w:color w:val="111111"/>
          <w:sz w:val="28"/>
          <w:sz w:val="28"/>
          <w:szCs w:val="28"/>
          <w:rtl w:val="true"/>
          <w:lang w:bidi="fa-IR"/>
        </w:rPr>
        <w:t xml:space="preserve">من المؤلفات الرمل أدماء </w:t>
      </w:r>
      <w:r>
        <w:rPr>
          <w:rStyle w:val="FootnoteAnchor"/>
          <w:rtl w:val="true"/>
        </w:rPr>
        <w:footnoteReference w:id="646"/>
      </w:r>
      <w:r>
        <w:rPr>
          <w:rFonts w:ascii="Amiri" w:hAnsi="Amiri" w:eastAsia="Amiri" w:cs="Amiri"/>
          <w:color w:val="111111"/>
          <w:sz w:val="28"/>
          <w:sz w:val="28"/>
          <w:szCs w:val="28"/>
          <w:rtl w:val="true"/>
          <w:lang w:bidi="ar-SA"/>
        </w:rPr>
        <w:t xml:space="preserve">حرّة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شعاع الضّحى في متنها </w:t>
      </w:r>
      <w:r>
        <w:rPr>
          <w:rStyle w:val="FootnoteAnchor"/>
          <w:rtl w:val="true"/>
        </w:rPr>
        <w:footnoteReference w:id="647"/>
      </w:r>
      <w:r>
        <w:rPr>
          <w:rFonts w:ascii="Amiri" w:hAnsi="Amiri" w:eastAsia="Amiri" w:cs="Amiri"/>
          <w:color w:val="111111"/>
          <w:sz w:val="28"/>
          <w:sz w:val="28"/>
          <w:szCs w:val="28"/>
          <w:rtl w:val="true"/>
          <w:lang w:bidi="ar-SA"/>
        </w:rPr>
        <w:t>يتوضح</w:t>
      </w:r>
    </w:p>
    <w:p>
      <w:pPr>
        <w:pStyle w:val="BookText"/>
        <w:rPr/>
      </w:pPr>
      <w:r>
        <w:rPr>
          <w:rFonts w:ascii="Amiri" w:hAnsi="Amiri" w:eastAsia="Amiri" w:cs="Amiri"/>
          <w:color w:val="111111"/>
          <w:sz w:val="28"/>
          <w:sz w:val="28"/>
          <w:szCs w:val="28"/>
          <w:rtl w:val="true"/>
          <w:lang w:bidi="ar-SA"/>
        </w:rPr>
        <w:t>فأدّته أداء صالحا و شربت، ثم غنّت أصواتا فيها من صنعتي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الطّلول الدوارس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فارقتها الأوانس</w:t>
      </w:r>
    </w:p>
    <w:p>
      <w:pPr>
        <w:pStyle w:val="BookText"/>
        <w:rPr/>
      </w:pPr>
      <w:r>
        <w:rPr>
          <w:rFonts w:ascii="Amiri" w:hAnsi="Amiri" w:eastAsia="Amiri" w:cs="Amiri"/>
          <w:color w:val="111111"/>
          <w:sz w:val="28"/>
          <w:sz w:val="28"/>
          <w:szCs w:val="28"/>
          <w:rtl w:val="true"/>
          <w:lang w:bidi="ar-SA"/>
        </w:rPr>
        <w:t xml:space="preserve">أوحشت بعد أهلها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فهي قفر بسابس </w:t>
      </w:r>
      <w:r>
        <w:rPr>
          <w:rStyle w:val="FootnoteAnchor"/>
          <w:rtl w:val="true"/>
        </w:rPr>
        <w:footnoteReference w:id="648"/>
      </w:r>
    </w:p>
    <w:p>
      <w:pPr>
        <w:pStyle w:val="BookText"/>
        <w:rPr/>
      </w:pPr>
      <w:r>
        <w:rPr>
          <w:rFonts w:ascii="Amiri" w:hAnsi="Amiri" w:eastAsia="Amiri" w:cs="Amiri"/>
          <w:color w:val="111111"/>
          <w:sz w:val="28"/>
          <w:sz w:val="28"/>
          <w:szCs w:val="28"/>
          <w:rtl w:val="true"/>
          <w:lang w:bidi="ar-SA"/>
        </w:rPr>
        <w:t>فكان أمرها فيه أصلح من الأول، ثم غنّت أصواتا من القديم و المحدث، و غنّت في أضعافهما من صنعتي من شعري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 لمن صدّ عاتبا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نأى عنك جانبا</w:t>
      </w:r>
    </w:p>
    <w:p>
      <w:pPr>
        <w:pStyle w:val="BookText"/>
        <w:rPr/>
      </w:pPr>
      <w:r>
        <w:rPr>
          <w:rFonts w:ascii="Amiri" w:hAnsi="Amiri" w:eastAsia="Amiri" w:cs="Amiri"/>
          <w:color w:val="111111"/>
          <w:sz w:val="28"/>
          <w:sz w:val="28"/>
          <w:szCs w:val="28"/>
          <w:rtl w:val="true"/>
          <w:lang w:bidi="ar-SA"/>
        </w:rPr>
        <w:t xml:space="preserve">قد بلغت الذي أردت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كنت لاعبا</w:t>
      </w:r>
    </w:p>
    <w:p>
      <w:pPr>
        <w:pStyle w:val="BookText"/>
        <w:rPr/>
      </w:pPr>
      <w:r>
        <w:rPr>
          <w:rFonts w:ascii="Amiri" w:hAnsi="Amiri" w:eastAsia="Amiri" w:cs="Amiri"/>
          <w:color w:val="111111"/>
          <w:sz w:val="28"/>
          <w:sz w:val="28"/>
          <w:szCs w:val="28"/>
          <w:rtl w:val="true"/>
          <w:lang w:bidi="ar-SA"/>
        </w:rPr>
        <w:t xml:space="preserve">و اعترفنا بما ادّعيت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كنت كاذبا</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فكان أصلح ما غنته، فاستعدته منها لأصحّحه، فأقبل عليّ‌ رجل من الرجلين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رأيت طفيليا أصفق وجها منك، لم ترض بالتطفيل حتى اقترحت، و هذا تصديق المثل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طفيلي و يقترح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فأطرقت و لم أجبه و جعل صاحبه يكفّه عني و لا يكفّ‌، </w:t>
      </w:r>
    </w:p>
    <w:p>
      <w:pPr>
        <w:pStyle w:val="BookText"/>
        <w:rPr/>
      </w:pPr>
      <w:r>
        <w:rPr>
          <w:rFonts w:ascii="Amiri" w:hAnsi="Amiri" w:eastAsia="Amiri" w:cs="Amiri"/>
          <w:color w:val="111111"/>
          <w:sz w:val="28"/>
          <w:sz w:val="28"/>
          <w:szCs w:val="28"/>
          <w:rtl w:val="true"/>
          <w:lang w:bidi="ar-SA"/>
        </w:rPr>
        <w:t>ثم قاموا للصّلاة و تأخّرت، فأخذت عود الجارية و شددت طبقته و أصلحته إصلاحا محكما و عدت إلى موضعي، فصلّيت و عادوا، فأخذ ذلك الرجل في عربدته عليّ‌، و أنا صامت، ثم أخذت الجارية العود و جسته فأنكرت حاله،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مسّ‌ عودي‌؟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مسّه أحد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و اللّه قد مسه حاذق متقدّم و شدّ طبقته و أصلحه إصلاح متمكن في صناعته، فقلت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أصلحته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فباللّه عليك خذه و اضرب به، فأخذته منها فضربت مبدأ طريق عجيب صعب </w:t>
      </w:r>
      <w:r>
        <w:rPr>
          <w:rStyle w:val="FootnoteAnchor"/>
          <w:rtl w:val="true"/>
        </w:rPr>
        <w:footnoteReference w:id="649"/>
      </w:r>
      <w:r>
        <w:rPr>
          <w:rFonts w:ascii="Amiri" w:hAnsi="Amiri" w:eastAsia="Amiri" w:cs="Amiri"/>
          <w:color w:val="111111"/>
          <w:sz w:val="28"/>
          <w:sz w:val="28"/>
          <w:szCs w:val="28"/>
          <w:rtl w:val="true"/>
          <w:lang w:bidi="ar-SA"/>
        </w:rPr>
        <w:t>،فيه نقرات محركة فما بقي أحد منهم إلاّ وثب فجلس بين يدي، 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باللّه يا سيدنا أ تغنّي‌؟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 أعرّفكم نفسي أيضا، أنا إسحاق بن إبراهيم الموصلي، و و اللّه إني لآتيه على الخليفة و أنتم تشتموني منذ اليوم، لأنني تملّحت معكم بسبب هذه الجارية، و و اللّه لا نطقت بحرف و لا جلست معكم، أو تخرجوا هذا المعربد المقيت الغثّ‌، و نهضت لأخرج فعلقوا بي فلم أعرج، و لحقتني الجارية فعلقت بي فلنت و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أجلس إلاّ أن تخرجوا هذا المعربد البغيض، فقال له صاحبه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هذا و شبهه حذرت عليك، فأخذ يعتذر،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اجلس و لكن و اللّه لا أنطق بحرف و هو حاضر، فأخذوا بيده فأخرجوه، فتغنّيت الأصوات التي غنّتها الجارية من صنعتي، فطرب صاحب البيت طربا شديدا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لك في أمر أعرضه عليك‌؟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تقيم عندي شهرا و الجارية و الحمار لك مع ما عليه من الحلية </w:t>
      </w:r>
      <w:r>
        <w:rPr>
          <w:rStyle w:val="FootnoteAnchor"/>
          <w:rtl w:val="true"/>
        </w:rPr>
        <w:footnoteReference w:id="650"/>
      </w:r>
      <w:r>
        <w:rPr>
          <w:rFonts w:ascii="Amiri" w:hAnsi="Amiri" w:eastAsia="Amiri" w:cs="Amiri"/>
          <w:color w:val="111111"/>
          <w:sz w:val="28"/>
          <w:sz w:val="28"/>
          <w:szCs w:val="28"/>
          <w:rtl w:val="true"/>
          <w:lang w:bidi="ar-SA"/>
        </w:rPr>
        <w:t>،و للجارية من كسوة‌؟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أفعل، فأقمت عنده ثلاثين يوما، لا يعرف أحدا أين أنا، و المأمون يطلبني في كل موضع فلا يعرف لي خبرا، فلما كان بعد ثلاثين يوما سلّم إليّ‌ الجارية و الحمار و الخادم فجئت بذلك إلى منزلي، و هم في أقبح صورة لفقدي، و ركبت إلى المأمون من وقتي فلما رآني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إسحاق ويحك، أين تكون‌؟ فأخبرته بخبري،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بالرجل الساعة، فدللتهم على بيته فأحضر، فسأله المأمون عن القصة فأخبره، فقال أنت رجل ذو مروءة و سبيلك أن تعاون عليها، و أمر له بمائة ألف درهم، و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تعاشر ذلك المعربد النّذل،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معاذ اللّه يا أمير المؤمنين، و أمر لي بخمسين ألف درهم،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أحضرني الجارية فأحضرته إياها فغنّته فقال لي</w:t>
      </w:r>
      <w:r>
        <w:rPr>
          <w:rFonts w:eastAsia="Amiri" w:cs="Amiri" w:ascii="Amiri" w:hAnsi="Amiri"/>
          <w:color w:val="111111"/>
          <w:sz w:val="28"/>
          <w:szCs w:val="28"/>
          <w:rtl w:val="true"/>
          <w:lang w:bidi="ar-SA"/>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قد جعلت عليها نوبة في كل يوم ثلثاء تغنّيني من وراء الستارة مع الجواري، و أمر لها </w:t>
      </w:r>
    </w:p>
    <w:p>
      <w:pPr>
        <w:pStyle w:val="BookText"/>
        <w:rPr/>
      </w:pPr>
      <w:r>
        <w:rPr>
          <w:rFonts w:ascii="Amiri" w:hAnsi="Amiri" w:eastAsia="Amiri" w:cs="Amiri"/>
          <w:color w:val="111111"/>
          <w:sz w:val="28"/>
          <w:sz w:val="28"/>
          <w:szCs w:val="28"/>
          <w:rtl w:val="true"/>
          <w:lang w:bidi="ar-SA"/>
        </w:rPr>
        <w:t>بخمسين ألف درهم، فربحت و اللّه بتلك الركبة و أربحت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السعود أحمد بن علي بن محمد بن المجلي </w:t>
      </w:r>
      <w:r>
        <w:rPr>
          <w:rStyle w:val="FootnoteAnchor"/>
          <w:rtl w:val="true"/>
        </w:rPr>
        <w:footnoteReference w:id="651"/>
      </w:r>
      <w:r>
        <w:rPr>
          <w:rFonts w:ascii="Amiri" w:hAnsi="Amiri" w:eastAsia="Amiri" w:cs="Amiri"/>
          <w:color w:val="111111"/>
          <w:sz w:val="28"/>
          <w:sz w:val="28"/>
          <w:szCs w:val="28"/>
          <w:rtl w:val="true"/>
          <w:lang w:bidi="ar-SA"/>
        </w:rPr>
        <w:t xml:space="preserve">،أنا أبو منصور محمد بن محمد بن أحمد العكبري، أنا أبو القاسم آدم بن محمد بن آدم المعدّل، أنا أبو الفرج علي بن الحسين بن محمد الأصبهاني </w:t>
      </w:r>
      <w:r>
        <w:rPr>
          <w:rStyle w:val="FootnoteAnchor"/>
          <w:rtl w:val="true"/>
        </w:rPr>
        <w:footnoteReference w:id="652"/>
      </w:r>
      <w:r>
        <w:rPr>
          <w:rFonts w:ascii="Amiri" w:hAnsi="Amiri" w:eastAsia="Amiri" w:cs="Amiri"/>
          <w:color w:val="111111"/>
          <w:sz w:val="28"/>
          <w:sz w:val="28"/>
          <w:szCs w:val="28"/>
          <w:rtl w:val="true"/>
          <w:lang w:bidi="ar-SA"/>
        </w:rPr>
        <w:t xml:space="preserve">،نا إبراهيم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بركشة</w:t>
      </w:r>
      <w:r>
        <w:rPr>
          <w:rFonts w:eastAsia="Amiri" w:cs="Amiri" w:ascii="Amiri" w:hAnsi="Amiri"/>
          <w:color w:val="111111"/>
          <w:sz w:val="28"/>
          <w:szCs w:val="28"/>
          <w:rtl w:val="true"/>
          <w:lang w:bidi="ar-SA"/>
        </w:rPr>
        <w:t xml:space="preserve">] </w:t>
      </w:r>
      <w:r>
        <w:rPr>
          <w:rStyle w:val="FootnoteAnchor"/>
          <w:rtl w:val="true"/>
        </w:rPr>
        <w:footnoteReference w:id="653"/>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شيخا يحدّث أبي و أنا غلام، فحفظت عنه ما حدّثه به و لم أعرف اسمه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حدثني إسحاق بن إبراهيم الموصلي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عملت في أيام الرشيد لحنا و هو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سقيّا لأرض إذا ما نمت نبّهني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الهدوء بها قرع النواقيس</w:t>
      </w:r>
    </w:p>
    <w:p>
      <w:pPr>
        <w:pStyle w:val="BookText"/>
        <w:rPr/>
      </w:pPr>
      <w:r>
        <w:rPr>
          <w:rFonts w:ascii="Amiri" w:hAnsi="Amiri" w:eastAsia="Amiri" w:cs="Amiri"/>
          <w:color w:val="111111"/>
          <w:sz w:val="28"/>
          <w:sz w:val="28"/>
          <w:szCs w:val="28"/>
          <w:rtl w:val="true"/>
          <w:lang w:bidi="ar-SA"/>
        </w:rPr>
        <w:t xml:space="preserve">كأن سوسنها في كل شارقة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الميادين أذناب الطواويس </w:t>
      </w:r>
      <w:r>
        <w:rPr>
          <w:rStyle w:val="FootnoteAnchor"/>
          <w:rtl w:val="true"/>
        </w:rPr>
        <w:footnoteReference w:id="654"/>
      </w:r>
    </w:p>
    <w:p>
      <w:pPr>
        <w:pStyle w:val="BookText"/>
        <w:rPr/>
      </w:pPr>
      <w:r>
        <w:rPr>
          <w:rFonts w:ascii="Amiri" w:hAnsi="Amiri" w:eastAsia="Amiri" w:cs="Amiri"/>
          <w:color w:val="111111"/>
          <w:sz w:val="28"/>
          <w:sz w:val="28"/>
          <w:szCs w:val="28"/>
          <w:rtl w:val="true"/>
          <w:lang w:bidi="ar-SA"/>
        </w:rPr>
        <w:t>فأعجبني ذلك، و عملت على أن أباكر به الرشيد، فلقيني في طريقي خادم لعليّة بنت المهدي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مولاتي تأمرك بدخول الدّهليز لتسمع من بعض جواريها غناء أخذته من أبيك، و تشكّ‌ فيه الآن، فدخلت معه إلى حجرة قد أفردت لي كأنها كانت معدّة، فجلست و قدّم إليّ‌ طعام و شراب، فنلت حاجتي منها، ثم خرج إليّ‌ خادم فقال</w:t>
      </w:r>
      <w:r>
        <w:rPr>
          <w:rFonts w:eastAsia="Amiri" w:cs="Amiri" w:ascii="Amiri" w:hAnsi="Amiri"/>
          <w:color w:val="111111"/>
          <w:sz w:val="28"/>
          <w:szCs w:val="28"/>
          <w:rtl w:val="true"/>
          <w:lang w:bidi="ar-SA"/>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تقول لك مولاتي أنا أعلم أنك قد غدوت إلى أمير المؤمنين بصوت قد أعددته له محدث، فأسمعنيه و لك جائزة سنية تتعجلها، ثم ما يأمر به لك بين يديك و لعله لا يأمر لك بشيء أو لا يقع الصوت منه بحيث ظننت </w:t>
      </w:r>
      <w:r>
        <w:rPr>
          <w:rStyle w:val="FootnoteAnchor"/>
          <w:rtl w:val="true"/>
        </w:rPr>
        <w:footnoteReference w:id="655"/>
      </w:r>
      <w:r>
        <w:rPr>
          <w:rFonts w:ascii="Amiri" w:hAnsi="Amiri" w:eastAsia="Amiri" w:cs="Amiri"/>
          <w:color w:val="111111"/>
          <w:sz w:val="28"/>
          <w:sz w:val="28"/>
          <w:szCs w:val="28"/>
          <w:rtl w:val="true"/>
          <w:lang w:bidi="ar-SA"/>
        </w:rPr>
        <w:t>،فيذهب سعيك باطلا، فاندفعت فغنّيتها إياه و لم تزل تستعيده مرارا، ثم أخرجت إليّ‌ عشرين ألف درهم و عشرين ثوبا، ثم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جائزتك و لم تزل تستعيده ثم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اسمعه الآن، فغنّته غناء ما خرق سمعي مثله، ثم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تراه‌؟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أرى و اللّه ما لم أر مثله،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فلانة أعيدي له مثل ما أخذ فأحضرتني عشرين ألفا أخرى و عشرين ثوبا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ثمنه، و أنا الآن داخلة إلى أمير المؤمنين و لن أبدأ الغناء غيره، و أخبره أنه من صنعتي و أعطي اللّه عهدا لئن نطقت بأن لك فيه صنعة لأقتلنّك، هذا إن نجوت منه إن علم بمصيرك إليّ‌، فخرجت </w:t>
      </w:r>
    </w:p>
    <w:p>
      <w:pPr>
        <w:pStyle w:val="BookText"/>
        <w:rPr/>
      </w:pPr>
      <w:r>
        <w:rPr>
          <w:rFonts w:ascii="Amiri" w:hAnsi="Amiri" w:eastAsia="Amiri" w:cs="Amiri"/>
          <w:color w:val="111111"/>
          <w:sz w:val="28"/>
          <w:sz w:val="28"/>
          <w:szCs w:val="28"/>
          <w:rtl w:val="true"/>
          <w:lang w:bidi="ar-SA"/>
        </w:rPr>
        <w:t xml:space="preserve">من عندها و و اللّه إني كالموقن </w:t>
      </w:r>
      <w:r>
        <w:rPr>
          <w:rStyle w:val="FootnoteAnchor"/>
          <w:rtl w:val="true"/>
        </w:rPr>
        <w:footnoteReference w:id="656"/>
      </w:r>
      <w:r>
        <w:rPr>
          <w:rFonts w:ascii="Amiri" w:hAnsi="Amiri" w:eastAsia="Amiri" w:cs="Amiri"/>
          <w:color w:val="111111"/>
          <w:sz w:val="28"/>
          <w:sz w:val="28"/>
          <w:szCs w:val="28"/>
          <w:rtl w:val="true"/>
          <w:lang w:bidi="ar-SA"/>
        </w:rPr>
        <w:t>ما أكره من جائزتها أسفا على الصوت، فما جسرت و اللّه بعد ذلك أن أتنغم به في نفسي فضلا عن أن أظهره حتى ماتت، فدخلت على المأمون في أول مجلس جلسه للّهو بعدها، فبدأت به في أول ما غنّيت، فتغيّر وجه المأمون و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أين لك ويلك هذا،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 الأمان على الصّدق‌؟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لك، فحدّثته الحديث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كان في هذا من النفاسة حتى شهرته، و ذكرت هذا منه مع الذي أخذته من العوض، و هجّنني فيه هجنة وددت معها أني لم أذكره، و آليت أ لا أغنّيه بعدها أبدا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الحسن بن قبيس، نا و أبو منصور بن خيرون، أنا أبو بكر الخطيب </w:t>
      </w:r>
      <w:r>
        <w:rPr>
          <w:rStyle w:val="FootnoteAnchor"/>
          <w:rtl w:val="true"/>
        </w:rPr>
        <w:footnoteReference w:id="657"/>
      </w:r>
      <w:r>
        <w:rPr>
          <w:rFonts w:ascii="Amiri" w:hAnsi="Amiri" w:eastAsia="Amiri" w:cs="Amiri"/>
          <w:color w:val="111111"/>
          <w:sz w:val="28"/>
          <w:sz w:val="28"/>
          <w:szCs w:val="28"/>
          <w:rtl w:val="true"/>
          <w:lang w:bidi="ar-SA"/>
        </w:rPr>
        <w:t>، أخبرني أحمد بن محمد بن عبد الواحد المرورّوذي، نا عبيد اللّه بن محمد بن أحمد المقرئ، نا أبو بكر محمد بن يحيى النديم، نا الحسن بن يحيى الكاتب، نا إسحاق الموصلي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أنشدت الأصمعي شعرا لي على أنه لشاعر قديم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هل إلى نظرة إليك سبيل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يرو </w:t>
      </w:r>
      <w:r>
        <w:rPr>
          <w:rStyle w:val="FootnoteAnchor"/>
          <w:rtl w:val="true"/>
        </w:rPr>
        <w:footnoteReference w:id="658"/>
      </w:r>
      <w:r>
        <w:rPr>
          <w:rFonts w:ascii="Amiri" w:hAnsi="Amiri" w:eastAsia="Amiri" w:cs="Amiri"/>
          <w:color w:val="111111"/>
          <w:sz w:val="28"/>
          <w:sz w:val="28"/>
          <w:szCs w:val="28"/>
          <w:rtl w:val="true"/>
          <w:lang w:bidi="ar-SA"/>
        </w:rPr>
        <w:t xml:space="preserve">منها الصّدى و يشفى </w:t>
      </w:r>
      <w:r>
        <w:rPr>
          <w:rStyle w:val="FootnoteAnchor"/>
          <w:rtl w:val="true"/>
        </w:rPr>
        <w:footnoteReference w:id="659"/>
      </w:r>
      <w:r>
        <w:rPr>
          <w:rFonts w:ascii="Amiri" w:hAnsi="Amiri" w:eastAsia="Amiri" w:cs="Amiri"/>
          <w:color w:val="111111"/>
          <w:sz w:val="28"/>
          <w:sz w:val="28"/>
          <w:szCs w:val="28"/>
          <w:rtl w:val="true"/>
          <w:lang w:bidi="ar-SA"/>
        </w:rPr>
        <w:t>الغليل</w:t>
      </w:r>
    </w:p>
    <w:p>
      <w:pPr>
        <w:pStyle w:val="BookText"/>
        <w:rPr/>
      </w:pPr>
      <w:r>
        <w:rPr>
          <w:rFonts w:ascii="Amiri" w:hAnsi="Amiri" w:eastAsia="Amiri" w:cs="Amiri"/>
          <w:color w:val="111111"/>
          <w:sz w:val="28"/>
          <w:sz w:val="28"/>
          <w:szCs w:val="28"/>
          <w:rtl w:val="true"/>
          <w:lang w:bidi="ar-SA"/>
        </w:rPr>
        <w:t xml:space="preserve">إن ما قلّ‌ منك يكثر عندي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كثير </w:t>
      </w:r>
      <w:r>
        <w:rPr>
          <w:rStyle w:val="FootnoteAnchor"/>
          <w:rtl w:val="true"/>
        </w:rPr>
        <w:footnoteReference w:id="660"/>
      </w:r>
      <w:r>
        <w:rPr>
          <w:rFonts w:ascii="Amiri" w:hAnsi="Amiri" w:eastAsia="Amiri" w:cs="Amiri"/>
          <w:color w:val="111111"/>
          <w:sz w:val="28"/>
          <w:sz w:val="28"/>
          <w:szCs w:val="28"/>
          <w:rtl w:val="true"/>
          <w:lang w:bidi="ar-SA"/>
        </w:rPr>
        <w:t>من الحبيب القليل</w:t>
      </w:r>
    </w:p>
    <w:p>
      <w:pPr>
        <w:pStyle w:val="BookText"/>
        <w:rPr/>
      </w:pP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و اللّه الديباج الخسرواني </w:t>
      </w:r>
      <w:r>
        <w:rPr>
          <w:rStyle w:val="FootnoteAnchor"/>
          <w:rtl w:val="true"/>
        </w:rPr>
        <w:footnoteReference w:id="661"/>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ابن ليلته،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جرم إنّ‌ أثر التوليد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جرم إن أثر الحسد فيك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بكر و قد أعجب هذا المعنى إسحاق فردده في شعره فقال </w:t>
      </w:r>
      <w:r>
        <w:rPr>
          <w:rStyle w:val="FootnoteAnchor"/>
          <w:rtl w:val="true"/>
        </w:rPr>
        <w:footnoteReference w:id="6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أيها الظبي الغرير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لنا منك مجير</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ما تولتنا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 و إن قلّ‌ كثير </w:t>
      </w:r>
    </w:p>
    <w:p>
      <w:pPr>
        <w:pStyle w:val="BookText"/>
        <w:rPr/>
      </w:pPr>
      <w:r>
        <w:rPr>
          <w:rFonts w:ascii="Amiri" w:hAnsi="Amiri" w:eastAsia="Amiri" w:cs="Amiri"/>
          <w:color w:val="111111"/>
          <w:sz w:val="28"/>
          <w:sz w:val="28"/>
          <w:szCs w:val="28"/>
          <w:rtl w:val="true"/>
          <w:lang w:bidi="ar-SA"/>
        </w:rPr>
        <w:t xml:space="preserve">و كان إسحاق يظن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Style w:val="FootnoteAnchor"/>
          <w:rtl w:val="true"/>
        </w:rPr>
        <w:footnoteReference w:id="663"/>
      </w:r>
      <w:r>
        <w:rPr>
          <w:rFonts w:ascii="Amiri" w:hAnsi="Amiri" w:eastAsia="Amiri" w:cs="Amiri"/>
          <w:color w:val="111111"/>
          <w:sz w:val="28"/>
          <w:sz w:val="28"/>
          <w:szCs w:val="28"/>
          <w:rtl w:val="true"/>
          <w:lang w:bidi="ar-SA"/>
        </w:rPr>
        <w:t xml:space="preserve">سبق إلى هذا المعنى حتى أنشد لأعرابي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بني عقيل</w:t>
      </w:r>
      <w:r>
        <w:rPr>
          <w:rFonts w:eastAsia="Amiri" w:cs="Amiri" w:ascii="Amiri" w:hAnsi="Amiri"/>
          <w:color w:val="111111"/>
          <w:sz w:val="28"/>
          <w:szCs w:val="28"/>
          <w:rtl w:val="true"/>
          <w:lang w:bidi="ar-SA"/>
        </w:rPr>
        <w:t xml:space="preserve">] </w:t>
      </w:r>
      <w:r>
        <w:rPr>
          <w:rStyle w:val="FootnoteAnchor"/>
          <w:rtl w:val="true"/>
        </w:rPr>
        <w:footnoteReference w:id="6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قفي و دعينا يا مليح بنظرة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حان منا يا مليح رحيل</w:t>
      </w:r>
    </w:p>
    <w:p>
      <w:pPr>
        <w:pStyle w:val="BookText"/>
        <w:rPr/>
      </w:pPr>
      <w:r>
        <w:rPr>
          <w:rFonts w:ascii="Amiri" w:hAnsi="Amiri" w:eastAsia="Amiri" w:cs="Amiri"/>
          <w:color w:val="111111"/>
          <w:sz w:val="28"/>
          <w:sz w:val="28"/>
          <w:szCs w:val="28"/>
          <w:rtl w:val="true"/>
          <w:lang w:bidi="ar-SA"/>
        </w:rPr>
        <w:t xml:space="preserve">أ ليس قليلا </w:t>
      </w:r>
      <w:r>
        <w:rPr>
          <w:rStyle w:val="FootnoteAnchor"/>
          <w:rtl w:val="true"/>
        </w:rPr>
        <w:footnoteReference w:id="665"/>
      </w:r>
      <w:r>
        <w:rPr>
          <w:rFonts w:ascii="Amiri" w:hAnsi="Amiri" w:eastAsia="Amiri" w:cs="Amiri"/>
          <w:color w:val="111111"/>
          <w:sz w:val="28"/>
          <w:sz w:val="28"/>
          <w:szCs w:val="28"/>
          <w:rtl w:val="true"/>
          <w:lang w:bidi="ar-SA"/>
        </w:rPr>
        <w:t xml:space="preserve">نظرة إن نظرتها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إليك و كلّ‌ ليس منك قليل</w:t>
      </w:r>
    </w:p>
    <w:p>
      <w:pPr>
        <w:pStyle w:val="BookText"/>
        <w:rPr/>
      </w:pPr>
      <w:r>
        <w:rPr>
          <w:rFonts w:ascii="Amiri" w:hAnsi="Amiri" w:eastAsia="Amiri" w:cs="Amiri"/>
          <w:color w:val="111111"/>
          <w:sz w:val="28"/>
          <w:sz w:val="28"/>
          <w:szCs w:val="28"/>
          <w:rtl w:val="true"/>
          <w:lang w:bidi="ar-SA"/>
        </w:rPr>
        <w:t>قال فحلف إسحاق أنه ما كان سمعه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النسيب و أبو الوحش المقرئ، عن أبي الحسن رشأ بن نظيف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قرأته من خط‍‌ رشأ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إبراهيم بن علي بن إبراهيم البغدادي، نا محمد بن يحيى، أنا أبو العيناء،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الأصمعي يوما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لقيني إسحاق الموصلي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تقول في قول الشاعر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هل إلى نظرة إليك سبيل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يرو منها الصّدى و يشفى الغليل</w:t>
      </w:r>
    </w:p>
    <w:p>
      <w:pPr>
        <w:pStyle w:val="BookText"/>
        <w:rPr/>
      </w:pPr>
      <w:r>
        <w:rPr>
          <w:rFonts w:ascii="Amiri" w:hAnsi="Amiri" w:eastAsia="Amiri" w:cs="Amiri"/>
          <w:color w:val="111111"/>
          <w:sz w:val="28"/>
          <w:sz w:val="28"/>
          <w:szCs w:val="28"/>
          <w:rtl w:val="true"/>
          <w:lang w:bidi="ar-SA"/>
        </w:rPr>
        <w:t xml:space="preserve">إنّ‌ ما قلّ‌ منك يكثر عندي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كثير من المحب القليل</w:t>
      </w:r>
    </w:p>
    <w:p>
      <w:pPr>
        <w:pStyle w:val="BookText"/>
        <w:rPr/>
      </w:pP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و اللّه الديباج الخسرواني و أعجبت به،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ابن ليلته، أي أنا قلته البارحة فحملت و 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جرم إن أثر التوليد فيه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جرم إن أثر الحسد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إنما سرق إسحاق هذا البيت من العباس بن قطن الهلالي حيث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قفي متّعينا يا مليح بنظرة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حان منا يا مليح رحيل</w:t>
      </w:r>
    </w:p>
    <w:p>
      <w:pPr>
        <w:pStyle w:val="BookText"/>
        <w:rPr/>
      </w:pPr>
      <w:r>
        <w:rPr>
          <w:rFonts w:ascii="Amiri" w:hAnsi="Amiri" w:eastAsia="Amiri" w:cs="Amiri"/>
          <w:color w:val="111111"/>
          <w:sz w:val="28"/>
          <w:sz w:val="28"/>
          <w:szCs w:val="28"/>
          <w:rtl w:val="true"/>
          <w:lang w:bidi="ar-SA"/>
        </w:rPr>
        <w:t xml:space="preserve">أ ليس قليلا نظرة نظرتها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إليك و كلاّ ليس منك قليل</w:t>
      </w:r>
    </w:p>
    <w:p>
      <w:pPr>
        <w:pStyle w:val="BookText"/>
        <w:rPr/>
      </w:pPr>
      <w:r>
        <w:rPr>
          <w:rFonts w:ascii="Amiri" w:hAnsi="Amiri" w:eastAsia="Amiri" w:cs="Amiri"/>
          <w:color w:val="111111"/>
          <w:sz w:val="28"/>
          <w:sz w:val="28"/>
          <w:szCs w:val="28"/>
          <w:rtl w:val="true"/>
          <w:lang w:bidi="ar-SA"/>
        </w:rPr>
        <w:t>أخبرنا أبو علي بن نبهان، ثم حدثنا أبو الفضل بن ناصر، أنا أبو طاهر أحمد بن الحسن، و أبو الحسن محمد بن إسحاق بن إبراهيم بن مخلد البزاز، و أبو علي محمد بن سعيد بن نبهان ح</w:t>
      </w:r>
      <w:r>
        <w:rPr>
          <w:rFonts w:eastAsia="Amiri" w:cs="Amiri" w:ascii="Amiri" w:hAnsi="Amiri"/>
          <w:color w:val="111111"/>
          <w:sz w:val="28"/>
          <w:szCs w:val="28"/>
          <w:rtl w:val="true"/>
          <w:lang w:bidi="ar-SA"/>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أخبرنا أبو القاسم بن السّمرقندي، أنا أبو طاهر أحمد بن الحسن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علي بن شاذان، أنا أبو بكر محمد بن الحسن بن مقسم المقرئ، أنشدنا أبو العباس </w:t>
      </w:r>
    </w:p>
    <w:p>
      <w:pPr>
        <w:pStyle w:val="BookText"/>
        <w:rPr/>
      </w:pPr>
      <w:r>
        <w:rPr>
          <w:rFonts w:ascii="Amiri" w:hAnsi="Amiri" w:eastAsia="Amiri" w:cs="Amiri"/>
          <w:color w:val="111111"/>
          <w:sz w:val="28"/>
          <w:sz w:val="28"/>
          <w:szCs w:val="28"/>
          <w:rtl w:val="true"/>
          <w:lang w:bidi="ar-SA"/>
        </w:rPr>
        <w:t>لأبي زياد في إسحاق بن إبراهيم الموصلي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نزورك يا ابن الموصلي لحاجة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نفعك يا ابن الموصلي قليل</w:t>
      </w:r>
    </w:p>
    <w:p>
      <w:pPr>
        <w:pStyle w:val="BookText"/>
        <w:rPr/>
      </w:pPr>
      <w:r>
        <w:rPr>
          <w:rFonts w:ascii="Amiri" w:hAnsi="Amiri" w:eastAsia="Amiri" w:cs="Amiri"/>
          <w:color w:val="111111"/>
          <w:sz w:val="28"/>
          <w:sz w:val="28"/>
          <w:szCs w:val="28"/>
          <w:rtl w:val="true"/>
          <w:lang w:bidi="ar-SA"/>
        </w:rPr>
        <w:t xml:space="preserve">أنبأنا أبو الحسن بن قبيس، نا و أبو منصور بن خيرون، أنا أبو بكر الخطيب </w:t>
      </w:r>
      <w:r>
        <w:rPr>
          <w:rStyle w:val="FootnoteAnchor"/>
          <w:rtl w:val="true"/>
        </w:rPr>
        <w:footnoteReference w:id="666"/>
      </w:r>
      <w:r>
        <w:rPr>
          <w:rFonts w:ascii="Amiri" w:hAnsi="Amiri" w:eastAsia="Amiri" w:cs="Amiri"/>
          <w:color w:val="111111"/>
          <w:sz w:val="28"/>
          <w:sz w:val="28"/>
          <w:szCs w:val="28"/>
          <w:rtl w:val="true"/>
          <w:lang w:bidi="ar-SA"/>
        </w:rPr>
        <w:t xml:space="preserve">، أنا تركان بن الفرج الباقلاني، أنا أبو بكر محمد بن الحسن بن مقسم العطار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أبو العباس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أحمد بن يحيى ثعلب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إسحاق بن إبراهيم الموصلي استبطأني أبو زياد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الكلابي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نزورك يا ابن الموصلي لحاجة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نفعك يا ابن الموصلي قليل</w:t>
      </w:r>
    </w:p>
    <w:p>
      <w:pPr>
        <w:pStyle w:val="BookText"/>
        <w:rPr/>
      </w:pPr>
      <w:r>
        <w:rPr>
          <w:rFonts w:ascii="Amiri" w:hAnsi="Amiri" w:eastAsia="Amiri" w:cs="Amiri"/>
          <w:color w:val="111111"/>
          <w:sz w:val="28"/>
          <w:sz w:val="28"/>
          <w:szCs w:val="28"/>
          <w:rtl w:val="true"/>
          <w:lang w:bidi="ar-SA"/>
        </w:rPr>
        <w:t>و في غير هذه الرواية بيت ثان و هو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فما لك عندي من فعال أذمه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لك ما يثنى عليك جميل</w:t>
      </w:r>
    </w:p>
    <w:p>
      <w:pPr>
        <w:pStyle w:val="BookText"/>
        <w:rPr/>
      </w:pPr>
      <w:r>
        <w:rPr>
          <w:rFonts w:ascii="Amiri" w:hAnsi="Amiri" w:eastAsia="Amiri" w:cs="Amiri"/>
          <w:color w:val="111111"/>
          <w:sz w:val="28"/>
          <w:sz w:val="28"/>
          <w:szCs w:val="28"/>
          <w:rtl w:val="true"/>
          <w:lang w:bidi="ar-SA"/>
        </w:rPr>
        <w:t>فأعتبته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أخبرني أبو طالب عمر بن إبراهيم الفقيه، أنا إسماعيل بن محمد بن إسماعيل الكاتب، أنشدنا أحمد بن سعيد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الدمشقي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أنشدني الزبير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ابن بكار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أنشدني أبو سليمان إدريس بن أبي حفصة يمدح إسحاق بن إبراهيم التّميمي الموصلي </w:t>
      </w:r>
      <w:r>
        <w:rPr>
          <w:rStyle w:val="FootnoteAnchor"/>
          <w:rtl w:val="true"/>
        </w:rPr>
        <w:footnoteReference w:id="6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إذا الرجال جهلوا المكارما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بها ابن الموصليّ‌ عالما</w:t>
      </w:r>
    </w:p>
    <w:p>
      <w:pPr>
        <w:pStyle w:val="BookText"/>
        <w:rPr/>
      </w:pPr>
      <w:r>
        <w:rPr>
          <w:rFonts w:ascii="Amiri" w:hAnsi="Amiri" w:eastAsia="Amiri" w:cs="Amiri"/>
          <w:color w:val="111111"/>
          <w:sz w:val="28"/>
          <w:sz w:val="28"/>
          <w:szCs w:val="28"/>
          <w:rtl w:val="true"/>
          <w:lang w:bidi="ar-SA"/>
        </w:rPr>
        <w:t xml:space="preserve">أبقاك ذو العرش بقاء دائما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كنت أدركت الجواد حاتما </w:t>
      </w:r>
      <w:r>
        <w:rPr>
          <w:rStyle w:val="FootnoteAnchor"/>
          <w:rtl w:val="true"/>
        </w:rPr>
        <w:footnoteReference w:id="668"/>
      </w:r>
    </w:p>
    <w:p>
      <w:pPr>
        <w:pStyle w:val="BookText"/>
        <w:rPr/>
      </w:pPr>
      <w:r>
        <w:rPr>
          <w:rFonts w:ascii="Amiri" w:hAnsi="Amiri" w:eastAsia="Amiri" w:cs="Amiri"/>
          <w:color w:val="111111"/>
          <w:sz w:val="28"/>
          <w:sz w:val="28"/>
          <w:szCs w:val="28"/>
          <w:rtl w:val="true"/>
          <w:lang w:bidi="ar-SA"/>
        </w:rPr>
        <w:t xml:space="preserve">كان نداه لنداك خادما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جعلت للكرام خاتما</w:t>
      </w:r>
    </w:p>
    <w:p>
      <w:pPr>
        <w:pStyle w:val="BookText"/>
        <w:rPr/>
      </w:pPr>
      <w:r>
        <w:rPr>
          <w:rFonts w:ascii="Amiri" w:hAnsi="Amiri" w:eastAsia="Amiri" w:cs="Amiri"/>
          <w:color w:val="111111"/>
          <w:sz w:val="28"/>
          <w:sz w:val="28"/>
          <w:szCs w:val="28"/>
          <w:rtl w:val="true"/>
          <w:lang w:bidi="ar-SA"/>
        </w:rPr>
        <w:t xml:space="preserve">و أنشدنا أيضا في إسحاق يمدحه </w:t>
      </w:r>
      <w:r>
        <w:rPr>
          <w:rStyle w:val="FootnoteAnchor"/>
          <w:rtl w:val="true"/>
        </w:rPr>
        <w:footnoteReference w:id="6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لقد ذهب المعروف إلاّ بقية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بها أنت يا ابن الموصليّ‌ تقوم</w:t>
      </w:r>
    </w:p>
    <w:p>
      <w:pPr>
        <w:pStyle w:val="BookText"/>
        <w:rPr/>
      </w:pPr>
      <w:r>
        <w:rPr>
          <w:rFonts w:ascii="Amiri" w:hAnsi="Amiri" w:eastAsia="Amiri" w:cs="Amiri"/>
          <w:color w:val="111111"/>
          <w:sz w:val="28"/>
          <w:sz w:val="28"/>
          <w:szCs w:val="28"/>
          <w:rtl w:val="true"/>
          <w:lang w:bidi="ar-SA"/>
        </w:rPr>
        <w:t xml:space="preserve">إذا ما كريم غيّر الدّهر ودّه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فودك يا ابن الموصليّ‌ يدوم</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تطيب بك الدنيا و ليس بزائل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الناس فيها ما بقيت كريم </w:t>
      </w:r>
    </w:p>
    <w:p>
      <w:pPr>
        <w:pStyle w:val="BookText"/>
        <w:rPr/>
      </w:pPr>
      <w:r>
        <w:rPr>
          <w:rFonts w:ascii="Amiri" w:hAnsi="Amiri" w:eastAsia="Amiri" w:cs="Amiri"/>
          <w:color w:val="111111"/>
          <w:sz w:val="28"/>
          <w:sz w:val="28"/>
          <w:szCs w:val="28"/>
          <w:rtl w:val="true"/>
          <w:lang w:bidi="ar-SA"/>
        </w:rPr>
        <w:t xml:space="preserve">فما عشت في الدنيا ففي </w:t>
      </w:r>
      <w:r>
        <w:rPr>
          <w:rStyle w:val="FootnoteAnchor"/>
          <w:rtl w:val="true"/>
        </w:rPr>
        <w:footnoteReference w:id="670"/>
      </w:r>
      <w:r>
        <w:rPr>
          <w:rFonts w:ascii="Amiri" w:hAnsi="Amiri" w:eastAsia="Amiri" w:cs="Amiri"/>
          <w:color w:val="111111"/>
          <w:sz w:val="28"/>
          <w:sz w:val="28"/>
          <w:szCs w:val="28"/>
          <w:rtl w:val="true"/>
          <w:lang w:bidi="ar-SA"/>
        </w:rPr>
        <w:t xml:space="preserve">العيش لذة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طيب، و إن ودعت فهو ذميم</w:t>
      </w:r>
    </w:p>
    <w:p>
      <w:pPr>
        <w:pStyle w:val="BookText"/>
        <w:rPr/>
      </w:pPr>
      <w:r>
        <w:rPr>
          <w:rFonts w:ascii="Amiri" w:hAnsi="Amiri" w:eastAsia="Amiri" w:cs="Amiri"/>
          <w:color w:val="111111"/>
          <w:sz w:val="28"/>
          <w:sz w:val="28"/>
          <w:szCs w:val="28"/>
          <w:rtl w:val="true"/>
          <w:lang w:bidi="ar-SA"/>
        </w:rPr>
        <w:t xml:space="preserve">إذا كان في عود و صوم تشينه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فعودك عود ليس فيه و صوم</w:t>
      </w:r>
    </w:p>
    <w:p>
      <w:pPr>
        <w:pStyle w:val="BookText"/>
        <w:rPr/>
      </w:pPr>
      <w:r>
        <w:rPr>
          <w:rFonts w:ascii="Amiri" w:hAnsi="Amiri" w:eastAsia="Amiri" w:cs="Amiri"/>
          <w:color w:val="111111"/>
          <w:sz w:val="28"/>
          <w:sz w:val="28"/>
          <w:szCs w:val="28"/>
          <w:rtl w:val="true"/>
          <w:lang w:bidi="ar-SA"/>
        </w:rPr>
        <w:t xml:space="preserve">أخبرنا أبو القاسم علي بن إبراهيم النسيب، و أبو الحسن علي بن أحمد الفقيه، نا و أبو منصور محمد بن عبد الملك المقرئ، أنا أبو بكر أحمد بن علي بن ثابت </w:t>
      </w:r>
      <w:r>
        <w:rPr>
          <w:rStyle w:val="FootnoteAnchor"/>
          <w:rtl w:val="true"/>
        </w:rPr>
        <w:footnoteReference w:id="671"/>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كتابي عن إبراهيم بن مخلد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عمر محمد بن عبد الواحد الزاهد، أخبرني السياري </w:t>
      </w:r>
      <w:r>
        <w:rPr>
          <w:rStyle w:val="FootnoteAnchor"/>
          <w:rtl w:val="true"/>
        </w:rPr>
        <w:footnoteReference w:id="672"/>
      </w:r>
      <w:r>
        <w:rPr>
          <w:rFonts w:ascii="Amiri" w:hAnsi="Amiri" w:eastAsia="Amiri" w:cs="Amiri"/>
          <w:color w:val="111111"/>
          <w:sz w:val="28"/>
          <w:sz w:val="28"/>
          <w:szCs w:val="28"/>
          <w:rtl w:val="true"/>
          <w:lang w:bidi="ar-SA"/>
        </w:rPr>
        <w:t>أبو الحسين أحمد بن إبراهيم، عن الناشئ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علي بن هشام إلى إسحاق الموصلي فتشوّقه، فكتب إليه 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وصل إليّ‌ منك كتاب يرتفع عن قدري و يقصر عنه شكري، و لو لا ما قد عرفت من معانيه لظننت أن الرسول غلط‍‌ بي و أراد غيري، فقصدني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فأما ما ذكرت من التشوق و اللّوعة و التحرّق فلولا ما حلفت عليه و صرفت الألية </w:t>
      </w:r>
      <w:r>
        <w:rPr>
          <w:rStyle w:val="FootnoteAnchor"/>
          <w:rtl w:val="true"/>
        </w:rPr>
        <w:footnoteReference w:id="673"/>
      </w:r>
      <w:r>
        <w:rPr>
          <w:rFonts w:ascii="Amiri" w:hAnsi="Amiri" w:eastAsia="Amiri" w:cs="Amiri"/>
          <w:color w:val="111111"/>
          <w:sz w:val="28"/>
          <w:sz w:val="28"/>
          <w:szCs w:val="28"/>
          <w:rtl w:val="true"/>
          <w:lang w:bidi="ar-SA"/>
        </w:rPr>
        <w:t xml:space="preserve">إليه لقلت </w:t>
      </w:r>
      <w:r>
        <w:rPr>
          <w:rStyle w:val="FootnoteAnchor"/>
          <w:rtl w:val="true"/>
        </w:rPr>
        <w:footnoteReference w:id="6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يا من شكى عبثا إلينا شوقه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المشوق و ليس بالمشتاق</w:t>
      </w:r>
    </w:p>
    <w:p>
      <w:pPr>
        <w:pStyle w:val="BookText"/>
        <w:rPr/>
      </w:pPr>
      <w:r>
        <w:rPr>
          <w:rFonts w:ascii="Amiri" w:hAnsi="Amiri" w:eastAsia="Amiri" w:cs="Amiri"/>
          <w:color w:val="111111"/>
          <w:sz w:val="28"/>
          <w:sz w:val="28"/>
          <w:szCs w:val="28"/>
          <w:rtl w:val="true"/>
          <w:lang w:bidi="ar-SA"/>
        </w:rPr>
        <w:t xml:space="preserve">لو كنت مشتاقا إليّ‌ تريدني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طبت نفسا ساعة بفراقي</w:t>
      </w:r>
    </w:p>
    <w:p>
      <w:pPr>
        <w:pStyle w:val="BookText"/>
        <w:rPr/>
      </w:pPr>
      <w:r>
        <w:rPr>
          <w:rFonts w:ascii="Amiri" w:hAnsi="Amiri" w:eastAsia="Amiri" w:cs="Amiri"/>
          <w:color w:val="111111"/>
          <w:sz w:val="28"/>
          <w:sz w:val="28"/>
          <w:szCs w:val="28"/>
          <w:rtl w:val="true"/>
          <w:lang w:bidi="ar-SA"/>
        </w:rPr>
        <w:t xml:space="preserve">و حفظتني حفظ‍‌ الخليل خليله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وفيت لي بالعهد و الميثاق</w:t>
      </w:r>
    </w:p>
    <w:p>
      <w:pPr>
        <w:pStyle w:val="BookText"/>
        <w:rPr/>
      </w:pPr>
      <w:r>
        <w:rPr>
          <w:rFonts w:ascii="Amiri" w:hAnsi="Amiri" w:eastAsia="Amiri" w:cs="Amiri"/>
          <w:color w:val="111111"/>
          <w:sz w:val="28"/>
          <w:sz w:val="28"/>
          <w:szCs w:val="28"/>
          <w:rtl w:val="true"/>
          <w:lang w:bidi="ar-SA"/>
        </w:rPr>
        <w:t xml:space="preserve">هيهات قد حدثت أمور بعدنا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شغلت باللّذات عن إسحاق</w:t>
      </w:r>
    </w:p>
    <w:p>
      <w:pPr>
        <w:pStyle w:val="BookText"/>
        <w:rPr/>
      </w:pPr>
      <w:r>
        <w:rPr>
          <w:rFonts w:ascii="Amiri" w:hAnsi="Amiri" w:eastAsia="Amiri" w:cs="Amiri"/>
          <w:color w:val="111111"/>
          <w:sz w:val="28"/>
          <w:sz w:val="28"/>
          <w:szCs w:val="28"/>
          <w:rtl w:val="true"/>
          <w:lang w:bidi="ar-SA"/>
        </w:rPr>
        <w:t xml:space="preserve">أخبرنا أبو السعود أحمد بن علي بن المجلي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إجازة، و مناولة، و توفي قبل أن يتفق سماع هذا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أبو الحسين محمد بن علي بن المهتدي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وجدت في كتاب أبي القاسم عبيد اللّه بن سليمان الرازي و لم أسمعه أنا من ابن القاهر أخبر محمد بن القاهر باللّه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أنشدنا جحظة لإسحاق بن إبراهيم الموصلي التميمي فقال </w:t>
      </w:r>
      <w:r>
        <w:rPr>
          <w:rStyle w:val="FootnoteAnchor"/>
          <w:rtl w:val="true"/>
        </w:rPr>
        <w:footnoteReference w:id="675"/>
      </w:r>
      <w:r>
        <w:rPr>
          <w:rFonts w:eastAsia="Times New Roman" w:cs="Times New Roman" w:ascii="Times New Roman" w:hAnsi="Times New Roman"/>
          <w:color w:val="111111"/>
          <w:sz w:val="28"/>
          <w:szCs w:val="28"/>
          <w:rtl w:val="true"/>
          <w:lang w:val="en-US" w:bidi="en-US"/>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سقى نديمك أقداحا معتقة </w:t>
      </w:r>
      <w:r>
        <w:rPr>
          <w:rStyle w:val="FootnoteAnchor"/>
          <w:rtl w:val="true"/>
        </w:rPr>
        <w:footnoteReference w:id="67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الصباح </w:t>
      </w:r>
      <w:r>
        <w:rPr>
          <w:rStyle w:val="FootnoteAnchor"/>
          <w:rtl w:val="true"/>
        </w:rPr>
        <w:footnoteReference w:id="677"/>
      </w:r>
      <w:r>
        <w:rPr>
          <w:rFonts w:ascii="IRNazanin" w:hAnsi="IRNazanin" w:eastAsia="IRNazanin"/>
          <w:color w:val="111111"/>
          <w:sz w:val="28"/>
          <w:sz w:val="28"/>
          <w:szCs w:val="28"/>
          <w:rtl w:val="true"/>
          <w:lang w:bidi="fa-IR"/>
        </w:rPr>
        <w:t xml:space="preserve">و أتبعها بأقداح </w:t>
      </w:r>
    </w:p>
    <w:p>
      <w:pPr>
        <w:pStyle w:val="BookText"/>
        <w:rPr/>
      </w:pPr>
      <w:r>
        <w:rPr>
          <w:rFonts w:ascii="Amiri" w:hAnsi="Amiri" w:eastAsia="Amiri" w:cs="Amiri"/>
          <w:color w:val="111111"/>
          <w:sz w:val="28"/>
          <w:sz w:val="28"/>
          <w:szCs w:val="28"/>
          <w:rtl w:val="true"/>
          <w:lang w:bidi="ar-SA"/>
        </w:rPr>
        <w:t xml:space="preserve">تريك من حسنها في خده خللا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يترك الريق منه طعم تفاح </w:t>
      </w:r>
      <w:r>
        <w:rPr>
          <w:rStyle w:val="FootnoteAnchor"/>
          <w:rtl w:val="true"/>
        </w:rPr>
        <w:footnoteReference w:id="678"/>
      </w:r>
    </w:p>
    <w:p>
      <w:pPr>
        <w:pStyle w:val="BookText"/>
        <w:rPr/>
      </w:pPr>
      <w:r>
        <w:rPr>
          <w:rFonts w:ascii="Amiri" w:hAnsi="Amiri" w:eastAsia="Amiri" w:cs="Amiri"/>
          <w:color w:val="111111"/>
          <w:sz w:val="28"/>
          <w:sz w:val="28"/>
          <w:szCs w:val="28"/>
          <w:rtl w:val="true"/>
          <w:lang w:bidi="ar-SA"/>
        </w:rPr>
        <w:t xml:space="preserve">لا تشرب الراح إلاّ من يدي رشأ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تقبيل راحته أشهى من الرّاح</w:t>
      </w:r>
    </w:p>
    <w:p>
      <w:pPr>
        <w:pStyle w:val="BookText"/>
        <w:rPr/>
      </w:pPr>
      <w:r>
        <w:rPr>
          <w:rFonts w:ascii="Amiri" w:hAnsi="Amiri" w:eastAsia="Amiri" w:cs="Amiri"/>
          <w:color w:val="111111"/>
          <w:sz w:val="28"/>
          <w:sz w:val="28"/>
          <w:szCs w:val="28"/>
          <w:rtl w:val="true"/>
          <w:lang w:bidi="ar-SA"/>
        </w:rPr>
        <w:t>أخبرنا أبو الفضل أحمد بن الحسن بن هبة اللّه المقرئ، و أبو القاسم بن السمرقندي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الخطاب عبد الملك بن أحمد بن عبد اللّه بن أحمد بن حمدان السوكي، أنا أبو عبد اللّه الحسين بن محمد بن جعفر بن محمد بن الحسين الرافقي الخالع، أنا أبو الفرج علي بن الحسين الأصبهاني، أنا محمد بن المرزبان، أنشدنا حماد بن إسحاق، أنشدني أبي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يبقى الثناء و تذهب الأموال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لكلّ‌ دهر دولة و رجال</w:t>
      </w:r>
    </w:p>
    <w:p>
      <w:pPr>
        <w:pStyle w:val="BookText"/>
        <w:rPr/>
      </w:pPr>
      <w:r>
        <w:rPr>
          <w:rFonts w:ascii="Amiri" w:hAnsi="Amiri" w:eastAsia="Amiri" w:cs="Amiri"/>
          <w:color w:val="111111"/>
          <w:sz w:val="28"/>
          <w:sz w:val="28"/>
          <w:szCs w:val="28"/>
          <w:rtl w:val="true"/>
          <w:lang w:bidi="ar-SA"/>
        </w:rPr>
        <w:t xml:space="preserve">ما نال محمدة الرجال و شكرهم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الجواد بماله المفضال</w:t>
      </w:r>
    </w:p>
    <w:p>
      <w:pPr>
        <w:pStyle w:val="BookText"/>
        <w:rPr/>
      </w:pPr>
      <w:r>
        <w:rPr>
          <w:rFonts w:ascii="Amiri" w:hAnsi="Amiri" w:eastAsia="Amiri" w:cs="Amiri"/>
          <w:color w:val="111111"/>
          <w:sz w:val="28"/>
          <w:sz w:val="28"/>
          <w:szCs w:val="28"/>
          <w:rtl w:val="true"/>
          <w:lang w:bidi="ar-SA"/>
        </w:rPr>
        <w:t xml:space="preserve">لا ترضّ‌ من رجل حلاوة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يصدّق ما يقول فعال</w:t>
      </w:r>
    </w:p>
    <w:p>
      <w:pPr>
        <w:pStyle w:val="BookText"/>
        <w:rPr/>
      </w:pPr>
      <w:r>
        <w:rPr>
          <w:rFonts w:ascii="Amiri" w:hAnsi="Amiri" w:eastAsia="Amiri" w:cs="Amiri"/>
          <w:color w:val="111111"/>
          <w:sz w:val="28"/>
          <w:sz w:val="28"/>
          <w:szCs w:val="28"/>
          <w:rtl w:val="true"/>
          <w:lang w:bidi="ar-SA"/>
        </w:rPr>
        <w:t xml:space="preserve">فإذا وزنت مقاله بفعاله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فتوازنا فأخاك ذاك جمال</w:t>
      </w:r>
    </w:p>
    <w:p>
      <w:pPr>
        <w:pStyle w:val="BookText"/>
        <w:rPr/>
      </w:pPr>
      <w:r>
        <w:rPr>
          <w:rFonts w:ascii="Amiri" w:hAnsi="Amiri" w:eastAsia="Amiri" w:cs="Amiri"/>
          <w:color w:val="111111"/>
          <w:sz w:val="28"/>
          <w:sz w:val="28"/>
          <w:szCs w:val="28"/>
          <w:rtl w:val="true"/>
          <w:lang w:bidi="ar-SA"/>
        </w:rPr>
        <w:t xml:space="preserve">أخبرنا أبو المعالي أسعد بن صاعد بن منصور النّيسابوري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ببغداد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جدي قاضي القضاة أبو القاسم منصور بن إسماعيل بن صاعد، أنا أبو عبد الرّحمن محمد بن الحسن بن موسى السّلمي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الحسين بن محمد الهروي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محمد بن أبي علي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محمد بن يعقوب الرّبعي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نصر بن رباح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إسحاق بن إبراهيم الموصلي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رضا المتجنّي غاية لا تدرك، و أنشد،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ستذكرني إذا جرّبت غيري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تعلم أنّني لك كنت كنزا</w:t>
      </w:r>
    </w:p>
    <w:p>
      <w:pPr>
        <w:pStyle w:val="BookText"/>
        <w:rPr/>
      </w:pPr>
      <w:r>
        <w:rPr>
          <w:rFonts w:ascii="Amiri" w:hAnsi="Amiri" w:eastAsia="Amiri" w:cs="Amiri"/>
          <w:color w:val="111111"/>
          <w:sz w:val="28"/>
          <w:sz w:val="28"/>
          <w:szCs w:val="28"/>
          <w:rtl w:val="true"/>
          <w:lang w:bidi="ar-SA"/>
        </w:rPr>
        <w:t xml:space="preserve">بذلت لك الصّفاء بكلّ‌ جهدي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كنت كما هويت فصرت جزّا</w:t>
      </w:r>
    </w:p>
    <w:p>
      <w:pPr>
        <w:pStyle w:val="BookText"/>
        <w:rPr/>
      </w:pPr>
      <w:r>
        <w:rPr>
          <w:rFonts w:ascii="Amiri" w:hAnsi="Amiri" w:eastAsia="Amiri" w:cs="Amiri"/>
          <w:color w:val="111111"/>
          <w:sz w:val="28"/>
          <w:sz w:val="28"/>
          <w:szCs w:val="28"/>
          <w:rtl w:val="true"/>
          <w:lang w:bidi="ar-SA"/>
        </w:rPr>
        <w:t xml:space="preserve">و هنت عليك لمّا كنت ممّن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يهون إذا أخوه عليه عزّا</w:t>
      </w:r>
    </w:p>
    <w:p>
      <w:pPr>
        <w:pStyle w:val="BookText"/>
        <w:rPr/>
      </w:pPr>
      <w:r>
        <w:rPr>
          <w:rFonts w:ascii="Amiri" w:hAnsi="Amiri" w:eastAsia="Amiri" w:cs="Amiri"/>
          <w:color w:val="111111"/>
          <w:sz w:val="28"/>
          <w:sz w:val="28"/>
          <w:szCs w:val="28"/>
          <w:rtl w:val="true"/>
          <w:lang w:bidi="ar-SA"/>
        </w:rPr>
        <w:t xml:space="preserve">ستندم إن هلكت و عشت بعدي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تعلم أن رأيك كان عجزا</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طاهر محمد بن أبي بكر محمد بن عبد اللّه السّنجي المؤذن، أنا أبو الحسن علي بن أحمد بن محمد بن أحمد بن عبد اللّه المديني المؤذن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بنيسابور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w:t>
      </w:r>
    </w:p>
    <w:p>
      <w:pPr>
        <w:pStyle w:val="BookText"/>
        <w:rPr/>
      </w:pPr>
      <w:r>
        <w:rPr>
          <w:rFonts w:ascii="Amiri" w:hAnsi="Amiri" w:eastAsia="Amiri" w:cs="Amiri"/>
          <w:color w:val="111111"/>
          <w:sz w:val="28"/>
          <w:sz w:val="28"/>
          <w:szCs w:val="28"/>
          <w:rtl w:val="true"/>
          <w:lang w:bidi="ar-SA"/>
        </w:rPr>
        <w:t xml:space="preserve">أبو عبد الرّحمن محمد بن الحسين بن موسى السّلمي، أنا الحسين بن أحمد الصّفّار، نا محمد بن أبي علي الخلادي </w:t>
      </w:r>
      <w:r>
        <w:rPr>
          <w:rStyle w:val="FootnoteAnchor"/>
          <w:rtl w:val="true"/>
        </w:rPr>
        <w:footnoteReference w:id="679"/>
      </w:r>
      <w:r>
        <w:rPr>
          <w:rFonts w:ascii="Amiri" w:hAnsi="Amiri" w:eastAsia="Amiri" w:cs="Amiri"/>
          <w:color w:val="111111"/>
          <w:sz w:val="28"/>
          <w:sz w:val="28"/>
          <w:szCs w:val="28"/>
          <w:rtl w:val="true"/>
          <w:lang w:bidi="ar-SA"/>
        </w:rPr>
        <w:t xml:space="preserve">،نا محمد بن موسى السّمري </w:t>
      </w:r>
      <w:r>
        <w:rPr>
          <w:rStyle w:val="FootnoteAnchor"/>
          <w:rtl w:val="true"/>
        </w:rPr>
        <w:footnoteReference w:id="680"/>
      </w:r>
      <w:r>
        <w:rPr>
          <w:rFonts w:ascii="Amiri" w:hAnsi="Amiri" w:eastAsia="Amiri" w:cs="Amiri"/>
          <w:color w:val="111111"/>
          <w:sz w:val="28"/>
          <w:sz w:val="28"/>
          <w:szCs w:val="28"/>
          <w:rtl w:val="true"/>
          <w:lang w:bidi="ar-SA"/>
        </w:rPr>
        <w:t>،نا حمّاد بن إسحاق الموصلي أنشدني أبي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أخلاّي الأطايب حيث كانوا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لي في الأخائب من خليل</w:t>
      </w:r>
    </w:p>
    <w:p>
      <w:pPr>
        <w:pStyle w:val="BookText"/>
        <w:rPr/>
      </w:pPr>
      <w:r>
        <w:rPr>
          <w:rFonts w:ascii="Amiri" w:hAnsi="Amiri" w:eastAsia="Amiri" w:cs="Amiri"/>
          <w:color w:val="111111"/>
          <w:sz w:val="28"/>
          <w:sz w:val="28"/>
          <w:szCs w:val="28"/>
          <w:rtl w:val="true"/>
          <w:lang w:bidi="ar-SA"/>
        </w:rPr>
        <w:t xml:space="preserve">أخلاّي القليل بكلّ‌ 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كلّ‌ الخير في ذاك القليل</w:t>
      </w:r>
    </w:p>
    <w:p>
      <w:pPr>
        <w:pStyle w:val="BookText"/>
        <w:rPr/>
      </w:pPr>
      <w:r>
        <w:rPr>
          <w:rFonts w:ascii="Amiri" w:hAnsi="Amiri" w:eastAsia="Amiri" w:cs="Amiri"/>
          <w:color w:val="111111"/>
          <w:sz w:val="28"/>
          <w:sz w:val="28"/>
          <w:szCs w:val="28"/>
          <w:rtl w:val="true"/>
          <w:lang w:bidi="ar-SA"/>
        </w:rPr>
        <w:t xml:space="preserve">أخبرنا أبو الحسن بن قبيس، نا و أبو منصور بن خيرون، أنا أبو بكر الخطيب </w:t>
      </w:r>
      <w:r>
        <w:rPr>
          <w:rStyle w:val="FootnoteAnchor"/>
          <w:rtl w:val="true"/>
        </w:rPr>
        <w:footnoteReference w:id="681"/>
      </w:r>
      <w:r>
        <w:rPr>
          <w:rFonts w:ascii="Amiri" w:hAnsi="Amiri" w:eastAsia="Amiri" w:cs="Amiri"/>
          <w:color w:val="111111"/>
          <w:sz w:val="28"/>
          <w:sz w:val="28"/>
          <w:szCs w:val="28"/>
          <w:rtl w:val="true"/>
          <w:lang w:bidi="ar-SA"/>
        </w:rPr>
        <w:t xml:space="preserve">، أنا محمد بن عبد الواحد الأكبر، نا محمد بن العباس الخزّاز، نا محمد </w:t>
      </w:r>
      <w:r>
        <w:rPr>
          <w:rStyle w:val="FootnoteAnchor"/>
          <w:rtl w:val="true"/>
        </w:rPr>
        <w:footnoteReference w:id="682"/>
      </w:r>
      <w:r>
        <w:rPr>
          <w:rFonts w:ascii="Amiri" w:hAnsi="Amiri" w:eastAsia="Amiri" w:cs="Amiri"/>
          <w:color w:val="111111"/>
          <w:sz w:val="28"/>
          <w:sz w:val="28"/>
          <w:szCs w:val="28"/>
          <w:rtl w:val="true"/>
          <w:lang w:bidi="ar-SA"/>
        </w:rPr>
        <w:t>بن عيسى المكي، نا محمد بن القاسم بن خلاّد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إسحاق الموصلي </w:t>
      </w:r>
      <w:r>
        <w:rPr>
          <w:rStyle w:val="FootnoteAnchor"/>
          <w:rtl w:val="true"/>
        </w:rPr>
        <w:footnoteReference w:id="68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في قلب محمد بن زبيدة عليّ‌ شيء، فأهديت إليه جارية و معها هدية، فردّها فكتبت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هتكت الضمير بردّ اللّطف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كشّفت أمرك لي فانكشف</w:t>
      </w:r>
    </w:p>
    <w:p>
      <w:pPr>
        <w:pStyle w:val="BookText"/>
        <w:rPr/>
      </w:pPr>
      <w:r>
        <w:rPr>
          <w:rFonts w:ascii="Amiri" w:hAnsi="Amiri" w:eastAsia="Amiri" w:cs="Amiri"/>
          <w:color w:val="111111"/>
          <w:sz w:val="28"/>
          <w:sz w:val="28"/>
          <w:szCs w:val="28"/>
          <w:rtl w:val="true"/>
          <w:lang w:bidi="ar-SA"/>
        </w:rPr>
        <w:t xml:space="preserve">فإن كنت تحقد شيئا مضى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فهب للخلافة ما قد سلف</w:t>
      </w:r>
    </w:p>
    <w:p>
      <w:pPr>
        <w:pStyle w:val="BookText"/>
        <w:rPr/>
      </w:pPr>
      <w:r>
        <w:rPr>
          <w:rFonts w:ascii="Amiri" w:hAnsi="Amiri" w:eastAsia="Amiri" w:cs="Amiri"/>
          <w:color w:val="111111"/>
          <w:sz w:val="28"/>
          <w:sz w:val="28"/>
          <w:szCs w:val="28"/>
          <w:rtl w:val="true"/>
          <w:lang w:bidi="ar-SA"/>
        </w:rPr>
        <w:t xml:space="preserve">و جد لي بالعفو </w:t>
      </w:r>
      <w:r>
        <w:rPr>
          <w:rStyle w:val="FootnoteAnchor"/>
          <w:rtl w:val="true"/>
        </w:rPr>
        <w:footnoteReference w:id="684"/>
      </w:r>
      <w:r>
        <w:rPr>
          <w:rFonts w:ascii="Amiri" w:hAnsi="Amiri" w:eastAsia="Amiri" w:cs="Amiri"/>
          <w:color w:val="111111"/>
          <w:sz w:val="28"/>
          <w:sz w:val="28"/>
          <w:szCs w:val="28"/>
          <w:rtl w:val="true"/>
          <w:lang w:bidi="ar-SA"/>
        </w:rPr>
        <w:t xml:space="preserve">عن زلّتي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فبالفضل يأخذ أهل الشرف</w:t>
      </w:r>
    </w:p>
    <w:p>
      <w:pPr>
        <w:pStyle w:val="BookText"/>
        <w:rPr/>
      </w:pPr>
      <w:r>
        <w:rPr>
          <w:rFonts w:ascii="Amiri" w:hAnsi="Amiri" w:eastAsia="Amiri" w:cs="Amiri"/>
          <w:color w:val="111111"/>
          <w:sz w:val="28"/>
          <w:sz w:val="28"/>
          <w:szCs w:val="28"/>
          <w:rtl w:val="true"/>
          <w:lang w:bidi="ar-SA"/>
        </w:rPr>
        <w:t xml:space="preserve">فلم يفعل </w:t>
      </w:r>
      <w:r>
        <w:rPr>
          <w:rStyle w:val="FootnoteAnchor"/>
          <w:rtl w:val="true"/>
        </w:rPr>
        <w:footnoteReference w:id="685"/>
      </w:r>
      <w:r>
        <w:rPr>
          <w:rFonts w:ascii="Amiri" w:hAnsi="Amiri" w:eastAsia="Amiri" w:cs="Amiri"/>
          <w:color w:val="111111"/>
          <w:sz w:val="28"/>
          <w:sz w:val="28"/>
          <w:szCs w:val="28"/>
          <w:rtl w:val="true"/>
          <w:lang w:bidi="ar-SA"/>
        </w:rPr>
        <w:t>،فكتبت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أتيت ذنبا عظيما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أنت أعظم منه</w:t>
      </w:r>
    </w:p>
    <w:p>
      <w:pPr>
        <w:pStyle w:val="BookText"/>
        <w:rPr/>
      </w:pPr>
      <w:r>
        <w:rPr>
          <w:rFonts w:ascii="Amiri" w:hAnsi="Amiri" w:eastAsia="Amiri" w:cs="Amiri"/>
          <w:color w:val="111111"/>
          <w:sz w:val="28"/>
          <w:sz w:val="28"/>
          <w:szCs w:val="28"/>
          <w:rtl w:val="true"/>
          <w:lang w:bidi="ar-SA"/>
        </w:rPr>
        <w:t xml:space="preserve">فخذ بحقك أو 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فاصفح بفضلك عنه</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فعاد إلى الجميل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أخبرنا أبو القاسم الواسطي، نا أبو بكر الخطيب، أنا أبو محمد الجوهري، و أبو القاسم التنوخي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عبيد اللّه محمد بن عمران بن موسى، نا أبو الحسن علي بن سليمان الأخفش، نا أبو العباس أحمد بن يحيى ثعلب قال </w:t>
      </w:r>
      <w:r>
        <w:rPr>
          <w:rStyle w:val="FootnoteAnchor"/>
          <w:rtl w:val="true"/>
        </w:rPr>
        <w:footnoteReference w:id="686"/>
      </w:r>
      <w:r>
        <w:rPr>
          <w:rFonts w:ascii="Amiri" w:hAnsi="Amiri" w:eastAsia="Amiri" w:cs="Amiri"/>
          <w:color w:val="111111"/>
          <w:sz w:val="28"/>
          <w:sz w:val="28"/>
          <w:szCs w:val="28"/>
          <w:rtl w:val="true"/>
          <w:lang w:bidi="ar-SA"/>
        </w:rPr>
        <w:t>لقي مصعب الزبيري و صباح بن خاقان أحمد بن هشام فقال 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لشدّ ما شهركما إسحاق بن إبراهيم الموصلي فقالا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ذا؟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لام فيها مصعب و صباح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فعذلنا </w:t>
      </w:r>
      <w:r>
        <w:rPr>
          <w:rStyle w:val="FootnoteAnchor"/>
          <w:rtl w:val="true"/>
        </w:rPr>
        <w:footnoteReference w:id="687"/>
      </w:r>
      <w:r>
        <w:rPr>
          <w:rFonts w:ascii="IRNazanin" w:hAnsi="IRNazanin" w:eastAsia="IRNazanin"/>
          <w:color w:val="111111"/>
          <w:sz w:val="28"/>
          <w:sz w:val="28"/>
          <w:szCs w:val="28"/>
          <w:rtl w:val="true"/>
          <w:lang w:bidi="fa-IR"/>
        </w:rPr>
        <w:t>مصعبا و صباحا</w:t>
      </w:r>
    </w:p>
    <w:p>
      <w:pPr>
        <w:pStyle w:val="BookText"/>
        <w:rPr/>
      </w:pPr>
      <w:r>
        <w:rPr>
          <w:rFonts w:ascii="IRNazanin" w:hAnsi="IRNazanin" w:eastAsia="IRNazanin"/>
          <w:color w:val="111111"/>
          <w:sz w:val="28"/>
          <w:sz w:val="28"/>
          <w:szCs w:val="28"/>
          <w:rtl w:val="true"/>
          <w:lang w:bidi="fa-IR"/>
        </w:rPr>
        <w:t xml:space="preserve">عذلا ما عذلا ثم </w:t>
      </w:r>
      <w:r>
        <w:rPr>
          <w:rStyle w:val="FootnoteAnchor"/>
          <w:rtl w:val="true"/>
        </w:rPr>
        <w:footnoteReference w:id="688"/>
      </w:r>
      <w:r>
        <w:rPr>
          <w:rFonts w:ascii="Amiri" w:hAnsi="Amiri" w:eastAsia="Amiri" w:cs="Amiri"/>
          <w:color w:val="111111"/>
          <w:sz w:val="28"/>
          <w:sz w:val="28"/>
          <w:szCs w:val="28"/>
          <w:rtl w:val="true"/>
          <w:lang w:bidi="ar-SA"/>
        </w:rPr>
        <w:t xml:space="preserve">ملاّ </w:t>
      </w:r>
      <w:r>
        <w:rPr>
          <w:rStyle w:val="FootnoteAnchor"/>
          <w:rtl w:val="true"/>
        </w:rPr>
        <w:footnoteReference w:id="68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فاسترحنا منهما و استراحا</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قال إلاّ خيرا </w:t>
      </w:r>
      <w:r>
        <w:rPr>
          <w:rStyle w:val="FootnoteAnchor"/>
          <w:rtl w:val="true"/>
        </w:rPr>
        <w:footnoteReference w:id="690"/>
      </w:r>
      <w:r>
        <w:rPr>
          <w:rFonts w:ascii="Amiri" w:hAnsi="Amiri" w:eastAsia="Amiri" w:cs="Amiri"/>
          <w:color w:val="111111"/>
          <w:sz w:val="28"/>
          <w:sz w:val="28"/>
          <w:szCs w:val="28"/>
          <w:rtl w:val="true"/>
          <w:lang w:bidi="ar-SA"/>
        </w:rPr>
        <w:t>إنما ذكر أنا نهيناه فلم ينته، لكن ما شهرك به أشد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صافية تعشي العيون لذيذة </w:t>
      </w:r>
      <w:r>
        <w:rPr>
          <w:rStyle w:val="FootnoteAnchor"/>
          <w:rtl w:val="true"/>
        </w:rPr>
        <w:footnoteReference w:id="69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رهينة عام في الدّنان و عام</w:t>
      </w:r>
    </w:p>
    <w:p>
      <w:pPr>
        <w:pStyle w:val="BookText"/>
        <w:rPr/>
      </w:pPr>
      <w:r>
        <w:rPr>
          <w:rFonts w:ascii="Amiri" w:hAnsi="Amiri" w:eastAsia="Amiri" w:cs="Amiri"/>
          <w:color w:val="111111"/>
          <w:sz w:val="28"/>
          <w:sz w:val="28"/>
          <w:szCs w:val="28"/>
          <w:rtl w:val="true"/>
          <w:lang w:bidi="ar-SA"/>
        </w:rPr>
        <w:t xml:space="preserve">أدرنا بها الكأس الرّوية موهنا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اللّيل حتى انجاب كلّ‌ ظلام</w:t>
      </w:r>
    </w:p>
    <w:p>
      <w:pPr>
        <w:pStyle w:val="BookText"/>
        <w:rPr/>
      </w:pPr>
      <w:r>
        <w:rPr>
          <w:rFonts w:ascii="Amiri" w:hAnsi="Amiri" w:eastAsia="Amiri" w:cs="Amiri"/>
          <w:color w:val="111111"/>
          <w:sz w:val="28"/>
          <w:sz w:val="28"/>
          <w:szCs w:val="28"/>
          <w:rtl w:val="true"/>
          <w:lang w:bidi="ar-SA"/>
        </w:rPr>
        <w:t xml:space="preserve">فما ذرّ قرن الشّمس حتى كأننا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العيّ‌ نحكي أحمد بن هشام</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فكأنما سود وجهه بأنفاس</w:t>
      </w:r>
      <w:r>
        <w:rPr>
          <w:rFonts w:eastAsia="Amiri" w:cs="Amiri" w:ascii="Amiri" w:hAnsi="Amiri"/>
          <w:color w:val="111111"/>
          <w:sz w:val="28"/>
          <w:szCs w:val="28"/>
          <w:rtl w:val="true"/>
          <w:lang w:bidi="ar-SA"/>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العز بن كادش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إذنا و مناولة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علي محمد بن الحسين الجازري، أنا المعافى بن زكريا الجريري </w:t>
      </w:r>
      <w:r>
        <w:rPr>
          <w:rStyle w:val="FootnoteAnchor"/>
          <w:rtl w:val="true"/>
        </w:rPr>
        <w:footnoteReference w:id="692"/>
      </w:r>
      <w:r>
        <w:rPr>
          <w:rFonts w:ascii="Amiri" w:hAnsi="Amiri" w:eastAsia="Amiri" w:cs="Amiri"/>
          <w:color w:val="111111"/>
          <w:sz w:val="28"/>
          <w:sz w:val="28"/>
          <w:szCs w:val="28"/>
          <w:rtl w:val="true"/>
          <w:lang w:bidi="ar-SA"/>
        </w:rPr>
        <w:t>،نا محمد بن عبد اللّه بن إبراهيم الشافعي، نا أحمد بن محمد بن عمّار، نا أحمد بن القاسم بن جعفر بن سليمان بن علي، نا صباح بن خاقان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اعتللت علّة أشفيت منها فبلغ ذلك إسحاق بن إبراهيم </w:t>
      </w:r>
      <w:bookmarkStart w:id="129" w:name="pg11912_137502"/>
    </w:p>
    <w:p>
      <w:pPr>
        <w:pStyle w:val="BookText"/>
        <w:rPr/>
      </w:pPr>
      <w:bookmarkEnd w:id="129"/>
      <w:r>
        <w:rPr>
          <w:rFonts w:ascii="Amiri" w:hAnsi="Amiri" w:eastAsia="Amiri" w:cs="Amiri"/>
          <w:color w:val="111111"/>
          <w:sz w:val="28"/>
          <w:sz w:val="28"/>
          <w:szCs w:val="28"/>
          <w:rtl w:val="true"/>
          <w:lang w:bidi="ar-SA"/>
        </w:rPr>
        <w:t>الموصلي فاغتمّ‌ منها ثم ورد عليه الخبر بإفاقتي فكتب إليّ‌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حمدت اللّه إذ عافى صباحا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أعقبه السلامة و الصّلاحا</w:t>
      </w:r>
    </w:p>
    <w:p>
      <w:pPr>
        <w:pStyle w:val="BookText"/>
        <w:rPr/>
      </w:pPr>
      <w:r>
        <w:rPr>
          <w:rFonts w:ascii="Amiri" w:hAnsi="Amiri" w:eastAsia="Amiri" w:cs="Amiri"/>
          <w:color w:val="111111"/>
          <w:sz w:val="28"/>
          <w:sz w:val="28"/>
          <w:szCs w:val="28"/>
          <w:rtl w:val="true"/>
          <w:lang w:bidi="ar-SA"/>
        </w:rPr>
        <w:t xml:space="preserve">و كنا خائفين على صباح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الخبر الذي قد كان باحا</w:t>
      </w:r>
    </w:p>
    <w:p>
      <w:pPr>
        <w:pStyle w:val="BookText"/>
        <w:rPr/>
      </w:pPr>
      <w:r>
        <w:rPr>
          <w:rFonts w:ascii="Amiri" w:hAnsi="Amiri" w:eastAsia="Amiri" w:cs="Amiri"/>
          <w:color w:val="111111"/>
          <w:sz w:val="28"/>
          <w:sz w:val="28"/>
          <w:szCs w:val="28"/>
          <w:rtl w:val="true"/>
          <w:lang w:bidi="ar-SA"/>
        </w:rPr>
        <w:t xml:space="preserve">و خوّفني من الحدثان أنّي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الموت إن لم يغد راحا</w:t>
      </w:r>
    </w:p>
    <w:p>
      <w:pPr>
        <w:pStyle w:val="BookText"/>
        <w:rPr/>
      </w:pPr>
      <w:r>
        <w:rPr>
          <w:rFonts w:ascii="Amiri" w:hAnsi="Amiri" w:eastAsia="Amiri" w:cs="Amiri"/>
          <w:color w:val="111111"/>
          <w:sz w:val="28"/>
          <w:sz w:val="28"/>
          <w:szCs w:val="28"/>
          <w:rtl w:val="true"/>
          <w:lang w:bidi="ar-SA"/>
        </w:rPr>
        <w:t>ذكر أبو بكر أحمد بن كامل بن خلف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سنة خمس و ثلاثين و مائتين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إسحاق بن إبراهيم الموصلي و إسحاق الطاهري المغنيان، و كان إسحاق الموصلي عالما باللغة و الأخبار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الحسن بن قبيس، نا و أبو منصور بن خيرون، أنا أبو بكر الخطيب </w:t>
      </w:r>
      <w:r>
        <w:rPr>
          <w:rStyle w:val="FootnoteAnchor"/>
          <w:rtl w:val="true"/>
        </w:rPr>
        <w:footnoteReference w:id="6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أخبرني عبيد اللّه بن أحمد الصّيرفي و محمد بن أحمد بن شعيب الرّوياني،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أحمد بن إبراهيم بن شاذان، نا ابن دريد، نا عبد الأوّل </w:t>
      </w:r>
      <w:r>
        <w:rPr>
          <w:rStyle w:val="FootnoteAnchor"/>
          <w:rtl w:val="true"/>
        </w:rPr>
        <w:footnoteReference w:id="694"/>
      </w:r>
      <w:r>
        <w:rPr>
          <w:rFonts w:ascii="Amiri" w:hAnsi="Amiri" w:eastAsia="Amiri" w:cs="Amiri"/>
          <w:color w:val="111111"/>
          <w:sz w:val="28"/>
          <w:sz w:val="28"/>
          <w:szCs w:val="28"/>
          <w:rtl w:val="true"/>
          <w:lang w:bidi="ar-SA"/>
        </w:rPr>
        <w:t>بن مريد،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إسحاق الموصلي سنة خمس و ثلاثين و مائتين، و مات فيها إسحاق بن إبراهيم الطاهري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فأنشدني في ذلك الوقت رجل يعرف بابن سيّابة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تولّى الموصلي فقد تولّت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بشاشات المعازف و القيان</w:t>
      </w:r>
    </w:p>
    <w:p>
      <w:pPr>
        <w:pStyle w:val="BookText"/>
        <w:rPr/>
      </w:pPr>
      <w:r>
        <w:rPr>
          <w:rFonts w:ascii="Amiri" w:hAnsi="Amiri" w:eastAsia="Amiri" w:cs="Amiri"/>
          <w:color w:val="111111"/>
          <w:sz w:val="28"/>
          <w:sz w:val="28"/>
          <w:szCs w:val="28"/>
          <w:rtl w:val="true"/>
          <w:lang w:bidi="ar-SA"/>
        </w:rPr>
        <w:t xml:space="preserve">و أيّ‌ غضارة تبقى فتبقي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حياة الموصليّ‌ على الزّمان</w:t>
      </w:r>
    </w:p>
    <w:p>
      <w:pPr>
        <w:pStyle w:val="BookText"/>
        <w:rPr/>
      </w:pPr>
      <w:r>
        <w:rPr>
          <w:rFonts w:ascii="Amiri" w:hAnsi="Amiri" w:eastAsia="Amiri" w:cs="Amiri"/>
          <w:color w:val="111111"/>
          <w:sz w:val="28"/>
          <w:sz w:val="28"/>
          <w:szCs w:val="28"/>
          <w:rtl w:val="true"/>
          <w:lang w:bidi="ar-SA"/>
        </w:rPr>
        <w:t xml:space="preserve">ستبكيه المعازف و الملاهي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تسعدهن عاتقة الدّنان</w:t>
      </w:r>
    </w:p>
    <w:p>
      <w:pPr>
        <w:pStyle w:val="BookText"/>
        <w:rPr/>
      </w:pPr>
      <w:r>
        <w:rPr>
          <w:rFonts w:ascii="Amiri" w:hAnsi="Amiri" w:eastAsia="Amiri" w:cs="Amiri"/>
          <w:color w:val="111111"/>
          <w:sz w:val="28"/>
          <w:sz w:val="28"/>
          <w:szCs w:val="28"/>
          <w:rtl w:val="true"/>
          <w:lang w:bidi="ar-SA"/>
        </w:rPr>
        <w:t xml:space="preserve">و تبكيه الغوايّة يوم 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تبكيه تالية القران</w:t>
      </w:r>
    </w:p>
    <w:p>
      <w:pPr>
        <w:pStyle w:val="Heading6"/>
        <w:numPr>
          <w:ilvl w:val="5"/>
          <w:numId w:val="1"/>
        </w:numPr>
        <w:rPr/>
      </w:pPr>
      <w:bookmarkStart w:id="130" w:name="__RefHeading___Toc13729276_73709187"/>
      <w:bookmarkStart w:id="131" w:name="_Toc48"/>
      <w:bookmarkEnd w:id="130"/>
      <w:r>
        <w:rPr/>
        <w:t>619</w:t>
      </w:r>
      <w:r>
        <w:rPr>
          <w:rtl w:val="true"/>
        </w:rPr>
        <w:t xml:space="preserve"> - </w:t>
      </w:r>
      <w:r>
        <w:rPr>
          <w:rtl w:val="true"/>
        </w:rPr>
        <w:t>إسحاق بن إبراهيم بن نصر</w:t>
      </w:r>
      <w:bookmarkEnd w:id="131"/>
    </w:p>
    <w:p>
      <w:pPr>
        <w:pStyle w:val="BookText"/>
        <w:rPr/>
      </w:pPr>
      <w:r>
        <w:rPr>
          <w:rFonts w:ascii="Amiri" w:hAnsi="Amiri" w:eastAsia="Amiri" w:cs="Amiri"/>
          <w:color w:val="111111"/>
          <w:sz w:val="28"/>
          <w:sz w:val="28"/>
          <w:szCs w:val="28"/>
          <w:rtl w:val="true"/>
          <w:lang w:bidi="ar-SA"/>
        </w:rPr>
        <w:t xml:space="preserve">أبو يعقوب النيسابوري البشتي </w:t>
      </w:r>
      <w:r>
        <w:rPr>
          <w:rStyle w:val="FootnoteAnchor"/>
          <w:rtl w:val="true"/>
        </w:rPr>
        <w:footnoteReference w:id="695"/>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سمع بدمشق و الحجاز و العراق و خراسان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هشام بن عمّار، و محمد بن مصفّى، و إبراهيم بن محمد بن يوسف الفريابي، و محمد بن يحيى بن أبي عمر، و عبد اللّه بن </w:t>
      </w:r>
      <w:bookmarkStart w:id="132" w:name="pg11912_137503"/>
    </w:p>
    <w:p>
      <w:pPr>
        <w:pStyle w:val="BookText"/>
        <w:rPr/>
      </w:pPr>
      <w:bookmarkEnd w:id="132"/>
      <w:r>
        <w:rPr>
          <w:rFonts w:ascii="Amiri" w:hAnsi="Amiri" w:eastAsia="Amiri" w:cs="Amiri"/>
          <w:color w:val="111111"/>
          <w:sz w:val="28"/>
          <w:sz w:val="28"/>
          <w:szCs w:val="28"/>
          <w:rtl w:val="true"/>
          <w:lang w:bidi="ar-SA"/>
        </w:rPr>
        <w:t xml:space="preserve">عمران العابدي، و أبا كريب، و حميد بن مسعدة، و إبراهيم بن المستمر العروقي، و قتيبة بن سعيد، و محمد بن رافع القشيري، و إبراهيم بن يوسف الماكياني </w:t>
      </w:r>
      <w:r>
        <w:rPr>
          <w:rStyle w:val="FootnoteAnchor"/>
          <w:rtl w:val="true"/>
        </w:rPr>
        <w:footnoteReference w:id="696"/>
      </w:r>
      <w:r>
        <w:rPr>
          <w:rFonts w:ascii="Amiri" w:hAnsi="Amiri" w:eastAsia="Amiri" w:cs="Amiri"/>
          <w:color w:val="111111"/>
          <w:sz w:val="28"/>
          <w:sz w:val="28"/>
          <w:szCs w:val="28"/>
          <w:rtl w:val="true"/>
          <w:lang w:bidi="ar-SA"/>
        </w:rPr>
        <w:t>، و إسحاق بن راهويه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جعفر محمد بن صالح بن هانئ، و أبو الفضل محمد بن إبراهيم الهاشمي، و أبو بكر محمد بن يحيى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على أبي القاسم الشّحّامي، عن أبي بكر البيهقي، أنا أبو عبد اللّه الحافظ‍‌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أخبرني أبو بكر محمد بن أحمد بن يحيى، نا أبو يعقوب إسحاق بن إبراهيم البشتي سنة ثلاث و ثلاثمائة، نا إبراهيم بن يوسف المكياني ببلخ سنة ثمان و ثلاثين و مائتين، و أنا سألته، نا سفيان بن عيينة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فذكر حديثا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الحاكم أبو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إسحاق بن إبراهيم بن نصر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يعقوب النّيسابوري من رستاق بشت، ثم ذكر من سمع منه، و من روى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قرأت على أبي محمد عبد الكريم بن حمزة، عن أبي نصر بن ماكولا قال </w:t>
      </w:r>
      <w:r>
        <w:rPr>
          <w:rStyle w:val="FootnoteAnchor"/>
          <w:rtl w:val="true"/>
        </w:rPr>
        <w:footnoteReference w:id="69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أما البشتي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بشين معجمة نسب إلى بشت من أعمال نيسابور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إسحاق بن إبراهيم بن نصر، أبو يعقوب البشتي سمع الحنظلي، و محمد بن رافع، و قتيبة بن سعيد، و إبراهيم بن المستمر، و حميد بن مسعدة، و أبا كريب، و محمد بن أبي عمر، و محمد بن المصفّى، و هشام بن عمّار و غيرهم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عنه أبو جعفر محمد بن صالح بن هانئ، و أبو الفضل محمد بن إبراهيم الهاشمي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ذكره الحاكم في تاريخ نيسابور</w:t>
      </w:r>
      <w:r>
        <w:rPr>
          <w:rFonts w:eastAsia="Amiri" w:cs="Amiri" w:ascii="Amiri" w:hAnsi="Amiri"/>
          <w:color w:val="111111"/>
          <w:sz w:val="28"/>
          <w:szCs w:val="28"/>
          <w:rtl w:val="true"/>
          <w:lang w:bidi="ar-SA"/>
        </w:rPr>
        <w:t>.</w:t>
      </w:r>
    </w:p>
    <w:p>
      <w:pPr>
        <w:pStyle w:val="Heading6"/>
        <w:numPr>
          <w:ilvl w:val="5"/>
          <w:numId w:val="1"/>
        </w:numPr>
        <w:rPr/>
      </w:pPr>
      <w:bookmarkStart w:id="133" w:name="__RefHeading___Toc13729278_73709187"/>
      <w:bookmarkStart w:id="134" w:name="_Toc49"/>
      <w:bookmarkEnd w:id="133"/>
      <w:r>
        <w:rPr/>
        <w:t>620</w:t>
      </w:r>
      <w:r>
        <w:rPr>
          <w:rtl w:val="true"/>
        </w:rPr>
        <w:t xml:space="preserve"> - </w:t>
      </w:r>
      <w:r>
        <w:rPr>
          <w:rtl w:val="true"/>
        </w:rPr>
        <w:t>إسحاق بن إبراهيم بن هاشم بن يعقوب</w:t>
      </w:r>
      <w:bookmarkEnd w:id="134"/>
    </w:p>
    <w:p>
      <w:pPr>
        <w:pStyle w:val="BookText"/>
        <w:rPr/>
      </w:pPr>
      <w:r>
        <w:rPr>
          <w:rFonts w:ascii="Amiri" w:hAnsi="Amiri" w:eastAsia="Amiri" w:cs="Amiri"/>
          <w:color w:val="111111"/>
          <w:sz w:val="28"/>
          <w:sz w:val="28"/>
          <w:szCs w:val="28"/>
          <w:rtl w:val="true"/>
          <w:lang w:bidi="ar-SA"/>
        </w:rPr>
        <w:t>ابن إبراهيم بن عمرو بن هاشم بن أحمد،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إبراهيم بن زامل</w:t>
      </w:r>
    </w:p>
    <w:p>
      <w:pPr>
        <w:pStyle w:val="BookText"/>
        <w:rPr/>
      </w:pPr>
      <w:r>
        <w:rPr>
          <w:rFonts w:ascii="Amiri" w:hAnsi="Amiri" w:eastAsia="Amiri" w:cs="Amiri"/>
          <w:color w:val="111111"/>
          <w:sz w:val="28"/>
          <w:sz w:val="28"/>
          <w:szCs w:val="28"/>
          <w:rtl w:val="true"/>
          <w:lang w:bidi="ar-SA"/>
        </w:rPr>
        <w:t xml:space="preserve">أبو يعقوب النّهدي الأذرعي </w:t>
      </w:r>
      <w:r>
        <w:rPr>
          <w:rStyle w:val="FootnoteAnchor"/>
          <w:rtl w:val="true"/>
        </w:rPr>
        <w:footnoteReference w:id="698"/>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أهل أذرعات </w:t>
      </w:r>
      <w:r>
        <w:rPr>
          <w:rStyle w:val="FootnoteAnchor"/>
          <w:rtl w:val="true"/>
        </w:rPr>
        <w:footnoteReference w:id="699"/>
      </w:r>
      <w:r>
        <w:rPr>
          <w:rFonts w:ascii="Amiri" w:hAnsi="Amiri" w:eastAsia="Amiri" w:cs="Amiri"/>
          <w:color w:val="111111"/>
          <w:sz w:val="28"/>
          <w:sz w:val="28"/>
          <w:szCs w:val="28"/>
          <w:rtl w:val="true"/>
          <w:lang w:bidi="ar-SA"/>
        </w:rPr>
        <w:t>مدينة بالبلقاء أحد الثقات من عباد اللّه الصالحين رحل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حدّث عن يحيى بن أيوب بن بادي </w:t>
      </w:r>
      <w:r>
        <w:rPr>
          <w:rStyle w:val="FootnoteAnchor"/>
          <w:rtl w:val="true"/>
        </w:rPr>
        <w:footnoteReference w:id="700"/>
      </w:r>
      <w:r>
        <w:rPr>
          <w:rFonts w:ascii="Amiri" w:hAnsi="Amiri" w:eastAsia="Amiri" w:cs="Amiri"/>
          <w:color w:val="111111"/>
          <w:sz w:val="28"/>
          <w:sz w:val="28"/>
          <w:szCs w:val="28"/>
          <w:rtl w:val="true"/>
          <w:lang w:bidi="ar-SA"/>
        </w:rPr>
        <w:t xml:space="preserve">العلاّف، و أبي يزيد يوسف بن يزيد القراطيسي، و مقدام بن داود، و أحمد بن حمّاد زغبة، و أبي بكر أحمد بن عبد الخالق البزّار، و أبي زرعة، و أبي عبد الرّحمن النسائي </w:t>
      </w:r>
      <w:r>
        <w:rPr>
          <w:rStyle w:val="FootnoteAnchor"/>
          <w:rtl w:val="true"/>
        </w:rPr>
        <w:footnoteReference w:id="701"/>
      </w:r>
      <w:r>
        <w:rPr>
          <w:rFonts w:ascii="Amiri" w:hAnsi="Amiri" w:eastAsia="Amiri" w:cs="Amiri"/>
          <w:color w:val="111111"/>
          <w:sz w:val="28"/>
          <w:sz w:val="28"/>
          <w:szCs w:val="28"/>
          <w:rtl w:val="true"/>
          <w:lang w:bidi="ar-SA"/>
        </w:rPr>
        <w:t xml:space="preserve">،و أبي عبد اللّه محمد بن إبراهيم بن زياد </w:t>
      </w:r>
      <w:r>
        <w:rPr>
          <w:rStyle w:val="FootnoteAnchor"/>
          <w:rtl w:val="true"/>
        </w:rPr>
        <w:footnoteReference w:id="702"/>
      </w:r>
      <w:r>
        <w:rPr>
          <w:rFonts w:ascii="Amiri" w:hAnsi="Amiri" w:eastAsia="Amiri" w:cs="Amiri"/>
          <w:color w:val="111111"/>
          <w:sz w:val="28"/>
          <w:sz w:val="28"/>
          <w:szCs w:val="28"/>
          <w:rtl w:val="true"/>
          <w:lang w:bidi="ar-SA"/>
        </w:rPr>
        <w:t xml:space="preserve">،و أبي جعفر محمد بن الخضر، و أبي عمرو حفص بن عمر بن الصباح، و أبي العباس محمد بن جوشن الرّقّيين، و الحسن بن جرير الصّوري، و عثمان بن خرّزاد، و موسى بن عيسى بن المنذر الحمصي، و أبي عمرو أحمد بن الغمر بن أبي حماد الحمصي، و أبي الأصبغ محمد بن عبد العزيز القرقساني، و أبي عبد اللّه أحمد بن علي بن سهل المروزي، و أبي محمد عبد اللّه بن جعفر بن أحمد العسكري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بالرافقة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أبي العباس محمد بن الحسن بن إسماعيل بن عبد الصمد الهاشمي الدمشقي، و محمد بن جعفر بن سفيان الرافقي، و إبراهيم بن إسماعيل بن زرارة البالسي، و أبي الزّنباع روح بن الفرج القطّان، و أبي عبد اللّه سعيد بن يحيى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إمام الرّقّة، و أبي ذرّ هارون بن سليمان بن سهيل المصري، و أبي بكر أحمد بن محمد بن نافع الأطروش المصري، و أبي عبد اللّه عمرو بن أبي طاهر أحمد بن عمرو بن السرح، و وريزة بن محمد، و يزيد بن محمد بن عبد الصمد، و ابنه محمد بن يزيد، و أحمد بن المعلّى، و سليمان بن أيوب بن حذلم، و أحمد بن إبراهيم بن هشام، و محمد بن هارون بن محمد بن بكّار بن بلال، و أحمد بن محمد بن عثمان، و محمد بن سعيد الخزيمي</w:t>
      </w:r>
      <w:r>
        <w:rPr>
          <w:rFonts w:eastAsia="Amiri" w:cs="Amiri" w:ascii="Amiri" w:hAnsi="Amiri"/>
          <w:color w:val="111111"/>
          <w:sz w:val="28"/>
          <w:szCs w:val="28"/>
          <w:rtl w:val="true"/>
          <w:lang w:bidi="ar-SA"/>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علي محمد بن هارون بن شعيب، و تمام بن محمد، و أبو محمد بن أبي نصر، و أبو القاسم خلف بن محمد بن القاسم بن عبد السلام بن محرز الدّاراني، و أبو الحسن </w:t>
      </w:r>
      <w:r>
        <w:rPr>
          <w:rStyle w:val="FootnoteAnchor"/>
          <w:rtl w:val="true"/>
        </w:rPr>
        <w:footnoteReference w:id="703"/>
      </w:r>
      <w:r>
        <w:rPr>
          <w:rFonts w:ascii="Amiri" w:hAnsi="Amiri" w:eastAsia="Amiri" w:cs="Amiri"/>
          <w:color w:val="111111"/>
          <w:sz w:val="28"/>
          <w:sz w:val="28"/>
          <w:szCs w:val="28"/>
          <w:rtl w:val="true"/>
          <w:lang w:bidi="ar-SA"/>
        </w:rPr>
        <w:t xml:space="preserve">عبد اللّه بن أحمد بن عمرو بن أحمد بن معاذ الداراني، و أبو عبد اللّه بن أبي كامل، و أبو الحسين بن جميع، و أبو بكر محمد بن عبد الرّحمن بن عبيد اللّه القطّان، و أبو القاسم بن طغان، و عبد الوهاب الكلابي، و أبو حفص عمر بن علي بن الحسن العتكي الأنطاكي، و أبو الحسين محمد بن أحمد بن </w:t>
      </w:r>
    </w:p>
    <w:p>
      <w:pPr>
        <w:pStyle w:val="BookText"/>
        <w:rPr/>
      </w:pPr>
      <w:r>
        <w:rPr>
          <w:rFonts w:ascii="Amiri" w:hAnsi="Amiri" w:eastAsia="Amiri" w:cs="Amiri"/>
          <w:color w:val="111111"/>
          <w:sz w:val="28"/>
          <w:sz w:val="28"/>
          <w:szCs w:val="28"/>
          <w:rtl w:val="true"/>
          <w:lang w:bidi="ar-SA"/>
        </w:rPr>
        <w:t xml:space="preserve">الحسن الكرخي </w:t>
      </w:r>
      <w:r>
        <w:rPr>
          <w:rStyle w:val="FootnoteAnchor"/>
          <w:rtl w:val="true"/>
        </w:rPr>
        <w:footnoteReference w:id="70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نزل بيت المقدس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عبد الرّحمن بن عمر بن نصر، و أبو قابوس أحمد بن لبيب، و أبو عبد اللّه بن مندة، و أبو الحسين الرازي، و أبو الفرج عمران بن الحسن بن يوسف الخفّاف، و أبو العباس أحمد بن محمد بن علي البردعي </w:t>
      </w:r>
      <w:r>
        <w:rPr>
          <w:rStyle w:val="FootnoteAnchor"/>
          <w:rtl w:val="true"/>
        </w:rPr>
        <w:footnoteReference w:id="705"/>
      </w:r>
      <w:r>
        <w:rPr>
          <w:rFonts w:ascii="Amiri" w:hAnsi="Amiri" w:eastAsia="Amiri" w:cs="Amiri"/>
          <w:color w:val="111111"/>
          <w:sz w:val="28"/>
          <w:sz w:val="28"/>
          <w:szCs w:val="28"/>
          <w:rtl w:val="true"/>
          <w:lang w:bidi="ar-SA"/>
        </w:rPr>
        <w:t xml:space="preserve">، و عبد اللّه بن محمد بن عبد الغفار بن ذكوان، و أبو الحسن علي بن محمد بن أحمد الرّملي، و عبيد اللّه بن الحسن بن أحمد بن الورّاق </w:t>
      </w:r>
      <w:r>
        <w:rPr>
          <w:rStyle w:val="FootnoteAnchor"/>
          <w:rtl w:val="true"/>
        </w:rPr>
        <w:footnoteReference w:id="7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الحسن الفقيه، نا عبد العزيز بن أحمد، أنا أبو محمد بن أبي نصر 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أخبرنا أبو الحسن أيضا أنا أبو القاسم بن أبي العلاء، أنا أبو بكر محمد بن عبد الرّحمن بن عبيد اللّه القطان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يعقوب إسحاق بن إبراهيم الأذرعي، نا يحيى بن أيوب، نا أبو صالح الحرّاني، نا حمّاد بن سلمة، عن حبيب بن الشهيد عن ميمون بن مهران، عن يزيد بن الأصمّ‌ بن أخت ميمونة، عن ميمونة أن رسول اللّه صلّى اللّه عليه و سلم تزوّجها و هو حلال </w:t>
      </w:r>
      <w:r>
        <w:rPr>
          <w:rStyle w:val="FootnoteAnchor"/>
          <w:rtl w:val="true"/>
        </w:rPr>
        <w:footnoteReference w:id="707"/>
      </w:r>
      <w:r>
        <w:rPr>
          <w:rFonts w:ascii="Amiri" w:hAnsi="Amiri" w:eastAsia="Amiri" w:cs="Amiri"/>
          <w:color w:val="111111"/>
          <w:sz w:val="28"/>
          <w:sz w:val="28"/>
          <w:szCs w:val="28"/>
          <w:rtl w:val="true"/>
          <w:lang w:bidi="ar-SA"/>
        </w:rPr>
        <w:t xml:space="preserve">،و بنى بها بما يقال له سرف </w:t>
      </w:r>
      <w:r>
        <w:rPr>
          <w:rStyle w:val="FootnoteAnchor"/>
          <w:rtl w:val="true"/>
        </w:rPr>
        <w:footnoteReference w:id="708"/>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2148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أخبرنا أبو القاسم الشحامي، أنا أبو سعد الجنزرودي، أنا السيد أبو الحسن محمد بن علي بن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إسحاق بن إبراهيم الأذرعي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بدمشق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عبد الرّحمن بن عمرو الدمشقي، نا محمد بن عثمان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أبا الجماهر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إسماعيل بن عياش، عن سفيان الثوري، عن عبيد اللّه بن الوليد، عن عطاء، عن ابن عباس أن رسول اللّه صلّى اللّه عليه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أهل البيت إذا تواصلوا أجري عليهم الرّزق، و كانوا في كنف الرّحمن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2149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الحسن عبد الغافر بن إسماعيل الفارسي، أنا محمد بن يحيى المزكي، أنا أبو عبد الرّحمن السّلمي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يعقوب الأذرعي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أصحاب أبي عبيد البسري</w:t>
      </w:r>
      <w:r>
        <w:rPr>
          <w:rFonts w:eastAsia="Amiri" w:cs="Amiri" w:ascii="Amiri" w:hAnsi="Amiri"/>
          <w:color w:val="111111"/>
          <w:sz w:val="28"/>
          <w:szCs w:val="28"/>
          <w:rtl w:val="true"/>
          <w:lang w:bidi="ar-SA"/>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في موضع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يعقوب الدّمشقي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أقران ابن الجلاّء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أدري هو </w:t>
      </w:r>
    </w:p>
    <w:p>
      <w:pPr>
        <w:pStyle w:val="BookText"/>
        <w:rPr/>
      </w:pPr>
      <w:r>
        <w:rPr>
          <w:rFonts w:ascii="Amiri" w:hAnsi="Amiri" w:eastAsia="Amiri" w:cs="Amiri"/>
          <w:color w:val="111111"/>
          <w:sz w:val="28"/>
          <w:sz w:val="28"/>
          <w:szCs w:val="28"/>
          <w:rtl w:val="true"/>
          <w:lang w:bidi="ar-SA"/>
        </w:rPr>
        <w:t>الأذرعي أو غيره‌؟ و الأظهر أنه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محمد هبة اللّه بن الأكفاني و عبد الكريم بن حمزة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أبو محمد عبد العزيز بن أحمد، نا أبو محمد بن أبي نصر حدّثني أبو يعقوب الأذرعي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خلوت في بعض الأوقات فتفكّرت و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ليت شعري إلى ما نصير، فسمعت قائلا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ربّ‌ كريم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أبو يعقوب لا يكاد تفارقه </w:t>
      </w:r>
      <w:r>
        <w:rPr>
          <w:rStyle w:val="FootnoteAnchor"/>
          <w:rtl w:val="true"/>
        </w:rPr>
        <w:footnoteReference w:id="709"/>
      </w:r>
      <w:r>
        <w:rPr>
          <w:rFonts w:ascii="Amiri" w:hAnsi="Amiri" w:eastAsia="Amiri" w:cs="Amiri"/>
          <w:color w:val="111111"/>
          <w:sz w:val="28"/>
          <w:sz w:val="28"/>
          <w:szCs w:val="28"/>
          <w:rtl w:val="true"/>
          <w:lang w:bidi="ar-SA"/>
        </w:rPr>
        <w:t xml:space="preserve">قارورة البول لعلّة كانت به، فحدّثني أبو </w:t>
      </w:r>
      <w:r>
        <w:rPr>
          <w:rStyle w:val="FootnoteAnchor"/>
          <w:rtl w:val="true"/>
        </w:rPr>
        <w:footnoteReference w:id="710"/>
      </w:r>
      <w:r>
        <w:rPr>
          <w:rFonts w:ascii="Amiri" w:hAnsi="Amiri" w:eastAsia="Amiri" w:cs="Amiri"/>
          <w:color w:val="111111"/>
          <w:sz w:val="28"/>
          <w:sz w:val="28"/>
          <w:szCs w:val="28"/>
          <w:rtl w:val="true"/>
          <w:lang w:bidi="ar-SA"/>
        </w:rPr>
        <w:t>يعقوب أنه دفعها إلى بعض و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كان يخدمه لغسلها أو لإراقة ما فيها، فاحتاج إليها، و لم يحضر من يناوله إيّاها،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أسأل من حضر من إخواننا المسلمين من الجن أن يناولنيها فنوّلها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 عبد العزيز، أنا أبو الحسين عبد القاهر بن عبد العزيز الصائغ المعروف بالصّوفي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سمعت أبا يعقوب الأذرعي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اللّه أن يقبض بصري فعميت، فاستضررت في الطهارة فسألته إعادته فأعاده عليّ‌ تفضلا منه </w:t>
      </w:r>
      <w:r>
        <w:rPr>
          <w:rStyle w:val="FootnoteAnchor"/>
          <w:rtl w:val="true"/>
        </w:rPr>
        <w:footnoteReference w:id="7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قرأت بخط‍‌ أبي الحسن نجا بن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ذكر أنه نقله من خط‍‌ أبي الحسين الرازي في تسمية من كتب عنه بدمشق في الدفعة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يعقوب إسحاق بن إبراهيم بن هاشم الأذرعي، و كانوا من أهل أذرعات سكن دمشق، و كان من أجلة </w:t>
      </w:r>
      <w:r>
        <w:rPr>
          <w:rStyle w:val="FootnoteAnchor"/>
          <w:rtl w:val="true"/>
        </w:rPr>
        <w:footnoteReference w:id="712"/>
      </w:r>
      <w:r>
        <w:rPr>
          <w:rFonts w:ascii="Amiri" w:hAnsi="Amiri" w:eastAsia="Amiri" w:cs="Amiri"/>
          <w:color w:val="111111"/>
          <w:sz w:val="28"/>
          <w:sz w:val="28"/>
          <w:szCs w:val="28"/>
          <w:rtl w:val="true"/>
          <w:lang w:bidi="ar-SA"/>
        </w:rPr>
        <w:t>أهل دمشق، و عبّادها و علمائها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أبو يعقوب هذا مات و أنا بدمشق في سنة أربع و ثلاثين و ثلاثمائة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هذا وهم</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أخبرنا أبو محمد بن الأكفاني، نا عبد العزيز بن أحمد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وجدت في كتاب عبيد بن أحمد بن فطيس توفي أبو يعقوب إسحاق بن إبراهيم الأذرعي يوم الأضحى سنة أربع و أربعين، و مات و هو ابن نيّف و تسعين سنة</w:t>
      </w:r>
      <w:r>
        <w:rPr>
          <w:rFonts w:eastAsia="Amiri" w:cs="Amiri" w:ascii="Amiri" w:hAnsi="Amiri"/>
          <w:color w:val="111111"/>
          <w:sz w:val="28"/>
          <w:szCs w:val="28"/>
          <w:rtl w:val="true"/>
          <w:lang w:bidi="ar-SA"/>
        </w:rPr>
        <w:t xml:space="preserve">. </w:t>
      </w:r>
      <w:bookmarkStart w:id="135" w:name="pg11912_137507"/>
    </w:p>
    <w:p>
      <w:pPr>
        <w:pStyle w:val="BookText"/>
        <w:rPr/>
      </w:pPr>
      <w:bookmarkEnd w:id="135"/>
      <w:r>
        <w:rPr>
          <w:rFonts w:ascii="Amiri" w:hAnsi="Amiri" w:eastAsia="Amiri" w:cs="Amiri"/>
          <w:color w:val="111111"/>
          <w:sz w:val="28"/>
          <w:sz w:val="28"/>
          <w:szCs w:val="28"/>
          <w:rtl w:val="true"/>
          <w:lang w:bidi="ar-SA"/>
        </w:rPr>
        <w:t>قال الكتّاني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 عن يحيى بن أيوب بن بادي العلاّف، حدثنا عنه عبد الرّحمن بن أبي نصر، و تمام بن محمد الرازي و 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الأكفاني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عبيد بن أحمد بن محمد بن سعيد بن عبيد اللّه بن أبي مريم القرشي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المعروف بابن فطيس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بلغني أن الذي غسله عمر بن البري و الذي صلّى عليه إسماعيل العلوي</w:t>
      </w:r>
      <w:r>
        <w:rPr>
          <w:rFonts w:eastAsia="Amiri" w:cs="Amiri" w:ascii="Amiri" w:hAnsi="Amiri"/>
          <w:color w:val="111111"/>
          <w:sz w:val="28"/>
          <w:szCs w:val="28"/>
          <w:rtl w:val="true"/>
          <w:lang w:bidi="ar-SA"/>
        </w:rPr>
        <w:t>.</w:t>
      </w:r>
    </w:p>
    <w:p>
      <w:pPr>
        <w:pStyle w:val="Heading6"/>
        <w:numPr>
          <w:ilvl w:val="5"/>
          <w:numId w:val="1"/>
        </w:numPr>
        <w:rPr/>
      </w:pPr>
      <w:bookmarkStart w:id="136" w:name="__RefHeading___Toc13729280_73709187"/>
      <w:bookmarkStart w:id="137" w:name="_Toc50"/>
      <w:bookmarkEnd w:id="136"/>
      <w:r>
        <w:rPr/>
        <w:t>621</w:t>
      </w:r>
      <w:r>
        <w:rPr>
          <w:rtl w:val="true"/>
        </w:rPr>
        <w:t xml:space="preserve"> - </w:t>
      </w:r>
      <w:r>
        <w:rPr>
          <w:rtl w:val="true"/>
        </w:rPr>
        <w:t>إسحاق بن إبراهيم بن يزيد</w:t>
      </w:r>
      <w:bookmarkEnd w:id="137"/>
    </w:p>
    <w:p>
      <w:pPr>
        <w:pStyle w:val="BookText"/>
        <w:rPr/>
      </w:pPr>
      <w:r>
        <w:rPr>
          <w:rFonts w:ascii="Amiri" w:hAnsi="Amiri" w:eastAsia="Amiri" w:cs="Amiri"/>
          <w:color w:val="111111"/>
          <w:sz w:val="28"/>
          <w:sz w:val="28"/>
          <w:szCs w:val="28"/>
          <w:rtl w:val="true"/>
          <w:lang w:bidi="ar-SA"/>
        </w:rPr>
        <w:t xml:space="preserve">أبو النّضر القرشي الفراديسي </w:t>
      </w:r>
      <w:r>
        <w:rPr>
          <w:rStyle w:val="FootnoteAnchor"/>
          <w:rtl w:val="true"/>
        </w:rPr>
        <w:footnoteReference w:id="713"/>
      </w:r>
    </w:p>
    <w:p>
      <w:pPr>
        <w:pStyle w:val="BookText"/>
        <w:rPr/>
      </w:pPr>
      <w:r>
        <w:rPr>
          <w:rFonts w:ascii="Amiri" w:hAnsi="Amiri" w:eastAsia="Amiri" w:cs="Amiri"/>
          <w:color w:val="111111"/>
          <w:sz w:val="28"/>
          <w:sz w:val="28"/>
          <w:szCs w:val="28"/>
          <w:rtl w:val="true"/>
          <w:lang w:bidi="ar-SA"/>
        </w:rPr>
        <w:t>مولى أم الحكم بنت عبد العزيز،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مولى عمر بن عبد العزيز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سعيد بن عبد العزيز، و صدقة بن خالد، و أبي ضمرة أنس بن عياض الليثي، و يحيى بن حمزة، و محمد بن شعيب بن شابور، و معاوية بن يحيى الأطرابلسي، و عمر بن المغيرة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نزيل المصّيصة و سليمان بن عتبة الغسّاني، و الحسن بن يحيى الخشني </w:t>
      </w:r>
      <w:r>
        <w:rPr>
          <w:rStyle w:val="FootnoteAnchor"/>
          <w:rtl w:val="true"/>
        </w:rPr>
        <w:footnoteReference w:id="714"/>
      </w:r>
      <w:r>
        <w:rPr>
          <w:rFonts w:ascii="IRNazanin" w:hAnsi="IRNazanin" w:eastAsia="IRNazanin"/>
          <w:color w:val="111111"/>
          <w:sz w:val="28"/>
          <w:sz w:val="28"/>
          <w:szCs w:val="28"/>
          <w:rtl w:val="true"/>
          <w:lang w:bidi="fa-IR"/>
        </w:rPr>
        <w:t xml:space="preserve">،و عمر بن الدّرفس </w:t>
      </w:r>
      <w:r>
        <w:rPr>
          <w:rStyle w:val="FootnoteAnchor"/>
          <w:rtl w:val="true"/>
        </w:rPr>
        <w:footnoteReference w:id="715"/>
      </w:r>
      <w:r>
        <w:rPr>
          <w:rFonts w:ascii="Amiri" w:hAnsi="Amiri" w:eastAsia="Amiri" w:cs="Amiri"/>
          <w:color w:val="111111"/>
          <w:sz w:val="28"/>
          <w:sz w:val="28"/>
          <w:szCs w:val="28"/>
          <w:rtl w:val="true"/>
          <w:lang w:bidi="ar-SA"/>
        </w:rPr>
        <w:t xml:space="preserve">الغسّاني، و سبرة </w:t>
      </w:r>
      <w:r>
        <w:rPr>
          <w:rStyle w:val="FootnoteAnchor"/>
          <w:rtl w:val="true"/>
        </w:rPr>
        <w:footnoteReference w:id="716"/>
      </w:r>
      <w:r>
        <w:rPr>
          <w:rFonts w:ascii="Amiri" w:hAnsi="Amiri" w:eastAsia="Amiri" w:cs="Amiri"/>
          <w:color w:val="111111"/>
          <w:sz w:val="28"/>
          <w:sz w:val="28"/>
          <w:szCs w:val="28"/>
          <w:rtl w:val="true"/>
          <w:lang w:bidi="ar-SA"/>
        </w:rPr>
        <w:t>بن عبد العزيز بن الربيع بن سبرة الجهني، و عبد العزيز بن أبي حازم، و يزيد بن ربيعة، و خالد بن يزيد بن صالح المرّي، و محمد بن المبارك الصّوري، و رشدين بن سعد، و سعيد بن الفضل بن ثابت البصري، و سعيد بن يحيى اللّخمي، و عطاء بن مسلم الحلبي، و إسماعيل بن عياش، و الحكم بن هشام الثّقفي</w:t>
      </w:r>
      <w:r>
        <w:rPr>
          <w:rFonts w:eastAsia="Amiri" w:cs="Amiri" w:ascii="Amiri" w:hAnsi="Amiri"/>
          <w:color w:val="111111"/>
          <w:sz w:val="28"/>
          <w:szCs w:val="28"/>
          <w:rtl w:val="true"/>
          <w:lang w:bidi="ar-SA"/>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البخاري في صحيحه، و الحسن بن علي الحلواني شيخ مسلم، و أبو داود السّجستاني في سننه، و خلف بن روح بن أبي حجير الثقفي، و أبو عبد الملك البسري، و أبو حاتم الرازي، و محمد بن يعقوب الدّمشقي، و محمد بن عبد اللّه بن أبي مسهر الغسّاني، و عبد الحميد بن محمود بن خالد، و أحمد بن محمد بن يحيى بن حمزة، و أبو زرعة الدمشقي، و محمد بن عوف الحمصي، و يزيد بن محمد، و أحمد بن </w:t>
      </w:r>
    </w:p>
    <w:p>
      <w:pPr>
        <w:pStyle w:val="BookText"/>
        <w:rPr/>
      </w:pPr>
      <w:r>
        <w:rPr>
          <w:rFonts w:ascii="Amiri" w:hAnsi="Amiri" w:eastAsia="Amiri" w:cs="Amiri"/>
          <w:color w:val="111111"/>
          <w:sz w:val="28"/>
          <w:sz w:val="28"/>
          <w:szCs w:val="28"/>
          <w:rtl w:val="true"/>
          <w:lang w:bidi="ar-SA"/>
        </w:rPr>
        <w:t xml:space="preserve">إبراهيم بن هشام، و أبو شرحبيل عيسى بن خالد بن نافع، و أبو الحسن أحمد بن إبراهيم بن فيل، و عبد الرّحمن بن عثمان بن هشام بن زبر، و محمد بن عبد الرّحمن بن الأشعث، و موسى بن سهل، و إسحاق بن سويد الرّمليان، و أحمد بن محمد بن عمار بن نصير </w:t>
      </w:r>
      <w:r>
        <w:rPr>
          <w:rStyle w:val="FootnoteAnchor"/>
          <w:rtl w:val="true"/>
        </w:rPr>
        <w:footnoteReference w:id="717"/>
      </w:r>
      <w:r>
        <w:rPr>
          <w:rFonts w:ascii="Amiri" w:hAnsi="Amiri" w:eastAsia="Amiri" w:cs="Amiri"/>
          <w:color w:val="111111"/>
          <w:sz w:val="28"/>
          <w:sz w:val="28"/>
          <w:szCs w:val="28"/>
          <w:rtl w:val="true"/>
          <w:lang w:bidi="ar-SA"/>
        </w:rPr>
        <w:t xml:space="preserve">السّلمي، و صالح بن عثمان بن عامر المرّي، و يزيد بن أحمد السّلمي، و أحمد بن منصور بن سيّار الرّمادي، و محمد بن عبد اللّه بن عمّار الموصلي، و عثمان بن خرّزاد الأنطاكي </w:t>
      </w:r>
      <w:r>
        <w:rPr>
          <w:rStyle w:val="FootnoteAnchor"/>
          <w:rtl w:val="true"/>
        </w:rPr>
        <w:footnoteReference w:id="7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أخبرنا أبو بكر وجيه بن طاهر، أنا أبو حامد الأزهري، أنا أبو محمد المخلدي، أنا أبو بكر محمد بن حمدون بن خالد بن يزيد، نا يزيد بن عبد الصّمد، نا أبو النضر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إسحاق بن إبراهيم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يحيى بن حمزة، نا الأوزاعي، عن يحيى بن أبي كثير، حدّثني الحضرمي بن لاحق، عن سعيد بن المسيّب، حدثني سعد بن أبي وقّاص أن رسول اللّه صلّى اللّه عليه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هام و لا طيرة و لا عدوى، و إن تكن الطيرة في شيء ففي الفرس و المرأة و الدار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2150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بن السّمرقندي، أنا أبو القاسم بن مسعدة، أنا أبو القاسم السهمي </w:t>
      </w:r>
      <w:r>
        <w:rPr>
          <w:rStyle w:val="FootnoteAnchor"/>
          <w:rtl w:val="true"/>
        </w:rPr>
        <w:footnoteReference w:id="719"/>
      </w:r>
      <w:r>
        <w:rPr>
          <w:rFonts w:ascii="Amiri" w:hAnsi="Amiri" w:eastAsia="Amiri" w:cs="Amiri"/>
          <w:color w:val="111111"/>
          <w:sz w:val="28"/>
          <w:sz w:val="28"/>
          <w:szCs w:val="28"/>
          <w:rtl w:val="true"/>
          <w:lang w:bidi="ar-SA"/>
        </w:rPr>
        <w:t xml:space="preserve">،أنا أبو أحمد بن عديّ‌ </w:t>
      </w:r>
      <w:r>
        <w:rPr>
          <w:rStyle w:val="FootnoteAnchor"/>
          <w:rtl w:val="true"/>
        </w:rPr>
        <w:footnoteReference w:id="720"/>
      </w:r>
      <w:r>
        <w:rPr>
          <w:rFonts w:ascii="Amiri" w:hAnsi="Amiri" w:eastAsia="Amiri" w:cs="Amiri"/>
          <w:color w:val="111111"/>
          <w:sz w:val="28"/>
          <w:sz w:val="28"/>
          <w:szCs w:val="28"/>
          <w:rtl w:val="true"/>
          <w:lang w:bidi="ar-SA"/>
        </w:rPr>
        <w:t>،نا محمد بن هارون بن حميد، نا الحسن بن علي الحلواني، نا إسحاق بن إبراهيم أبو النّضر الدمشقي، نا عبد العزيز بن أبي حازم، عن هشام بن عروة، عن أبيه، عن عائشة أن النبي صلّى اللّه عليه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إنّما الأعمال بالخواتيم </w:t>
      </w:r>
      <w:r>
        <w:rPr>
          <w:rStyle w:val="FootnoteAnchor"/>
          <w:rtl w:val="true"/>
        </w:rPr>
        <w:footnoteReference w:id="721"/>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2151</w:t>
      </w:r>
      <w:r>
        <w:rPr>
          <w:rFonts w:eastAsia="Times New Roman" w:cs="Times New Roman" w:ascii="Times New Roman" w:hAnsi="Times New Roman"/>
          <w:color w:val="111111"/>
          <w:sz w:val="28"/>
          <w:szCs w:val="28"/>
          <w:rtl w:val="true"/>
          <w:lang w:val="en-US" w:bidi="en-US"/>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ابن عدي </w:t>
      </w:r>
      <w:r>
        <w:rPr>
          <w:rStyle w:val="FootnoteAnchor"/>
          <w:rtl w:val="true"/>
        </w:rPr>
        <w:footnoteReference w:id="72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إسحاق بن إبراهيم أبو النّضر الدمشقي مولى عمر بن عبد العزيز، و هذا الحديث من حديث هشام بن عروة غير محفوظ‍‌، و أبو النضر الدمشقي هذا يحدّث عن يزيد بن ربيعة و هو دمشقي أيضا، عن أبي الأشعث الصّنعاني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هو من صنعاء دمشق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w:t>
      </w:r>
      <w:r>
        <w:rPr>
          <w:rStyle w:val="FootnoteAnchor"/>
          <w:rtl w:val="true"/>
        </w:rPr>
        <w:footnoteReference w:id="723"/>
      </w:r>
      <w:r>
        <w:rPr>
          <w:rFonts w:ascii="Amiri" w:hAnsi="Amiri" w:eastAsia="Amiri" w:cs="Amiri"/>
          <w:color w:val="111111"/>
          <w:sz w:val="28"/>
          <w:sz w:val="28"/>
          <w:szCs w:val="28"/>
          <w:rtl w:val="true"/>
          <w:lang w:bidi="ar-SA"/>
        </w:rPr>
        <w:t xml:space="preserve">ثوبان، عن النبي صلّى اللّه عليه و سلم مقدار عشرين حديثا كلها غير محفوظة، و لأبي النضر أحاديث صالحة، و لم أر له أنكر مما ذكرته، و تلك الأحاديث أتى الوهم فيها من يزيد بن ربيعة لا من أبي النّضر، لأن يزيد مشهور بالضعف </w:t>
      </w:r>
      <w:r>
        <w:rPr>
          <w:rStyle w:val="FootnoteAnchor"/>
          <w:rtl w:val="true"/>
        </w:rPr>
        <w:footnoteReference w:id="7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القاسم الواسطي، أنا أبو بكر الخطيب، أنا أبو عبد اللّه محمد بن عبد الواحد بن محمد، أنا محمد بن المظفّر الحافظ‍‌، نا أبو القاسم عامر بن خريم بن محمد بن مروان الدمشقي، نا أحمد بن إبراهيم بن هشام بن ملاس، نا أبو النّضر إسحاق بن إبراهيم بن يزيد مولى أم الحكم بنت عبد العزيز، أخت عمر بن عبد العزيز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بحديث ذكره </w:t>
      </w:r>
      <w:r>
        <w:rPr>
          <w:rStyle w:val="FootnoteAnchor"/>
          <w:rtl w:val="true"/>
        </w:rPr>
        <w:footnoteReference w:id="7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محمد بن الأكفاني، نا عبد العزيز بن أحمد، أنا تمام بن محمد، أنا أبو عبد اللّه جعفر بن محمد بن جعفر، نا أبو زرعة الدمشقي في ذكر نفر من أهل دمشق من أصحاب 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إسحاق بن إبراهيم القرشي، أبو النّضر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الغنائم بن النّرسي ثم حدّثنا أبو الفضل بن ناصر، أنا أبو الفضل بن خيرون و أبو الحسين بن الطّيوري و أبو الغنائم بن النّرسي،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أحمد الغندجاني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ابن خيرون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أبو الحسين الأصبهاني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أحمد بن عبدان، أنا محمد بن سهل، أنا محمد بن إسماعيل قال </w:t>
      </w:r>
      <w:r>
        <w:rPr>
          <w:rStyle w:val="FootnoteAnchor"/>
          <w:rtl w:val="true"/>
        </w:rPr>
        <w:footnoteReference w:id="72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إسحاق بن إبراهيم بن يزيد أبو النّضر مولى عمر بن عبد العزيز القرشي، سمع يحيى بن حمزة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بكر محمد بن العباس، أنا أحمد بن منصور بن خلف، أنا محمد بن عبد اللّه بن حمدون، أنا مكي بن عبدان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مسلم بن الحجّاج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النّضر إسحاق بن إبراهيم بن يزيد الأموي سمع يحيى بن حمزة </w:t>
      </w:r>
      <w:r>
        <w:rPr>
          <w:rStyle w:val="FootnoteAnchor"/>
          <w:rtl w:val="true"/>
        </w:rPr>
        <w:footnoteReference w:id="727"/>
      </w:r>
      <w:r>
        <w:rPr>
          <w:rFonts w:eastAsia="Times New Roman" w:cs="Times New Roman" w:ascii="Times New Roman" w:hAnsi="Times New Roman"/>
          <w:color w:val="111111"/>
          <w:sz w:val="28"/>
          <w:szCs w:val="28"/>
          <w:rtl w:val="true"/>
          <w:lang w:val="en-US" w:bidi="en-US"/>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قرأت على أبي الفضل بن ناصر، عن أبي الفضل بن الحكّاك، أنا أبو نصر </w:t>
      </w:r>
    </w:p>
    <w:p>
      <w:pPr>
        <w:pStyle w:val="BookText"/>
        <w:rPr/>
      </w:pPr>
      <w:r>
        <w:rPr>
          <w:rFonts w:ascii="Amiri" w:hAnsi="Amiri" w:eastAsia="Amiri" w:cs="Amiri"/>
          <w:color w:val="111111"/>
          <w:sz w:val="28"/>
          <w:sz w:val="28"/>
          <w:szCs w:val="28"/>
          <w:rtl w:val="true"/>
          <w:lang w:bidi="ar-SA"/>
        </w:rPr>
        <w:t xml:space="preserve">الوائلي، أنا الخصيب بن عبد اللّه، أخبرني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الكريم بن أبي</w:t>
      </w:r>
      <w:r>
        <w:rPr>
          <w:rFonts w:eastAsia="Amiri" w:cs="Amiri" w:ascii="Amiri" w:hAnsi="Amiri"/>
          <w:color w:val="111111"/>
          <w:sz w:val="28"/>
          <w:szCs w:val="28"/>
          <w:rtl w:val="true"/>
          <w:lang w:bidi="ar-SA"/>
        </w:rPr>
        <w:t xml:space="preserve">] </w:t>
      </w:r>
      <w:r>
        <w:rPr>
          <w:rStyle w:val="FootnoteAnchor"/>
          <w:rtl w:val="true"/>
        </w:rPr>
        <w:footnoteReference w:id="728"/>
      </w:r>
      <w:r>
        <w:rPr>
          <w:rFonts w:ascii="Amiri" w:hAnsi="Amiri" w:eastAsia="Amiri" w:cs="Amiri"/>
          <w:color w:val="111111"/>
          <w:sz w:val="28"/>
          <w:sz w:val="28"/>
          <w:szCs w:val="28"/>
          <w:rtl w:val="true"/>
          <w:lang w:bidi="ar-SA"/>
        </w:rPr>
        <w:t>عبد الرّحمن النسائي، أخبرني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النّضر إسحاق بن إبراهيم بن يزيد دمشقي ليس به بأس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على أبي غالب بن البنا، عن أبي الفتح بن المحاملي، أنا أبو الحسن الدّار قطني،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النّضر إسحاق بن إبراهيم بن يزيد الأموي الدّمشقي سمع يحيى بن حمزة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على أبي محمد السلمي، عن عبد الرحيم بن أحمد البخاري 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حدثنا خالي أبو المعالي محمد بن يحيى القاضي، نا أبو الفتح نصر بن إبراهيم، أنا عبد الرحيم بن أحمد البخاري، أنا عبد الغني بن سعيد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نضر إسحاق بن إبراهيم الدّمشقي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قرأت على أبي محمد، عن أبي نصر بن ماكولا، قال </w:t>
      </w:r>
      <w:r>
        <w:rPr>
          <w:rStyle w:val="FootnoteAnchor"/>
          <w:rtl w:val="true"/>
        </w:rPr>
        <w:footnoteReference w:id="72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أما نضر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النون و سكون الضاد المعجمة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النّضر إسحاق بن إبراهيم بن يزيد القرشي مولى عمر بن عبد العزيز،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مولى أم البنين أخت عمر بن عبد العزيز، سمع يحيى بن حمزة، و محمد بن شعيب بن شابور، روى عنه إسحاق بن سويد الرّملي، و أحمد بن منصور الرّمادي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محمد بن الأكفاني، نا أبو محمد الكتاني، أنا أبو محمد بن أبي نصر، أنا أبو الميمون بن راشد، أنا أبو زرعة الدّمشقي، حدّثني أبو النّضر إسحاق بن إبراهيم الدّمشقي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ولدت سنة إحدى و أربعين و 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حدّثني أبو النّضر إسحاق بن إبراهيم مولى عمر بن عبد العزيز كان أبو مسهر يوثّقه، نا خالد بن يزيد المرّي، عن إبراهيم بن أبي عبلة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عبد اللّه بن عمر يوتر على راحلته</w:t>
      </w:r>
      <w:r>
        <w:rPr>
          <w:rFonts w:eastAsia="Amiri" w:cs="Amiri" w:ascii="Amiri" w:hAnsi="Amiri"/>
          <w:color w:val="111111"/>
          <w:sz w:val="28"/>
          <w:szCs w:val="28"/>
          <w:rtl w:val="true"/>
          <w:lang w:bidi="ar-SA"/>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القاسم بن السّمرقندي، أنا أبو بكر بن الطّبري، أنا أبو الحسين بن </w:t>
      </w:r>
    </w:p>
    <w:p>
      <w:pPr>
        <w:pStyle w:val="BookText"/>
        <w:rPr/>
      </w:pPr>
      <w:r>
        <w:rPr>
          <w:rFonts w:ascii="Amiri" w:hAnsi="Amiri" w:eastAsia="Amiri" w:cs="Amiri"/>
          <w:color w:val="111111"/>
          <w:sz w:val="28"/>
          <w:sz w:val="28"/>
          <w:szCs w:val="28"/>
          <w:rtl w:val="true"/>
          <w:lang w:bidi="ar-SA"/>
        </w:rPr>
        <w:t>الفضل، أنا عبد اللّه بن جعفر، نا يعقوب حدّثني أبو النّضر الفراديسي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ولدت سنة إحدى و أربعين و مائة، و مات بعد أخذ المبرقع، و أخذ المبرقع </w:t>
      </w:r>
      <w:r>
        <w:rPr>
          <w:rStyle w:val="FootnoteAnchor"/>
          <w:rtl w:val="true"/>
        </w:rPr>
        <w:footnoteReference w:id="730"/>
      </w:r>
      <w:r>
        <w:rPr>
          <w:rFonts w:ascii="Amiri" w:hAnsi="Amiri" w:eastAsia="Amiri" w:cs="Amiri"/>
          <w:color w:val="111111"/>
          <w:sz w:val="28"/>
          <w:sz w:val="28"/>
          <w:szCs w:val="28"/>
          <w:rtl w:val="true"/>
          <w:lang w:bidi="ar-SA"/>
        </w:rPr>
        <w:t>بعد موت أبي إسحاق أمير المؤمنين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يعقوب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سنة سبع و عشرين و مائتين توفي أبو إسحاق في شهر ربيع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الحسن الفقيه، نا عبد العزيز بن أحمد، أنا أبو محمد بن أبي نصر، أنا أبو الميمون بن راشد، أنا أبو زرعة، نا أبو النّضر إسحاق بن إبراهيم و كان من الثقات البكّائين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عبد اللّه الخلال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شفاها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القاسم بن منده، أنا حمد بن عبد اللّه إجازة 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ابن مندة، أنا أبو طاهر بن سلمة، أنا علي بن محمد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عبد الرّحمن بن أبي حاتم </w:t>
      </w:r>
      <w:r>
        <w:rPr>
          <w:rStyle w:val="FootnoteAnchor"/>
          <w:rtl w:val="true"/>
        </w:rPr>
        <w:footnoteReference w:id="731"/>
      </w:r>
      <w:r>
        <w:rPr>
          <w:rFonts w:ascii="Amiri" w:hAnsi="Amiri" w:eastAsia="Amiri" w:cs="Amiri"/>
          <w:color w:val="111111"/>
          <w:sz w:val="28"/>
          <w:sz w:val="28"/>
          <w:szCs w:val="28"/>
          <w:rtl w:val="true"/>
          <w:lang w:bidi="ar-SA"/>
        </w:rPr>
        <w:t>،أنا موسى بن سهل الرّملي فيما كتب إليّ‌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مسهر عن إسحاق بن إبراهيم بن يزيد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الدمشقي</w:t>
      </w:r>
      <w:r>
        <w:rPr>
          <w:rFonts w:eastAsia="Amiri" w:cs="Amiri" w:ascii="Amiri" w:hAnsi="Amiri"/>
          <w:color w:val="111111"/>
          <w:sz w:val="28"/>
          <w:szCs w:val="28"/>
          <w:rtl w:val="true"/>
          <w:lang w:bidi="ar-SA"/>
        </w:rPr>
        <w:t xml:space="preserve">] </w:t>
      </w:r>
      <w:r>
        <w:rPr>
          <w:rStyle w:val="FootnoteAnchor"/>
          <w:rtl w:val="true"/>
        </w:rPr>
        <w:footnoteReference w:id="732"/>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سئل أبي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أبا حاتم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إسحاق بن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الفراديسي</w:t>
      </w:r>
      <w:r>
        <w:rPr>
          <w:rFonts w:eastAsia="Amiri" w:cs="Amiri" w:ascii="Amiri" w:hAnsi="Amiri"/>
          <w:color w:val="111111"/>
          <w:sz w:val="28"/>
          <w:szCs w:val="28"/>
          <w:rtl w:val="true"/>
          <w:lang w:bidi="ar-SA"/>
        </w:rPr>
        <w:t xml:space="preserve">] </w:t>
      </w:r>
      <w:r>
        <w:rPr>
          <w:rStyle w:val="FootnoteAnchor"/>
          <w:rtl w:val="true"/>
        </w:rPr>
        <w:footnoteReference w:id="733"/>
      </w:r>
      <w:r>
        <w:rPr>
          <w:rFonts w:ascii="Amiri" w:hAnsi="Amiri" w:eastAsia="Amiri" w:cs="Amiri"/>
          <w:color w:val="111111"/>
          <w:sz w:val="28"/>
          <w:sz w:val="28"/>
          <w:szCs w:val="28"/>
          <w:rtl w:val="true"/>
          <w:lang w:bidi="ar-SA"/>
        </w:rPr>
        <w:t>الدّمشقي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كتبت عنه و هو ثقة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سمعت أبا زرعة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الرازي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أدركناه و لم نكتب عنه شيئا </w:t>
      </w:r>
      <w:r>
        <w:rPr>
          <w:rStyle w:val="FootnoteAnchor"/>
          <w:rtl w:val="true"/>
        </w:rPr>
        <w:footnoteReference w:id="734"/>
      </w:r>
      <w:r>
        <w:rPr>
          <w:rFonts w:eastAsia="Times New Roman" w:cs="Times New Roman" w:ascii="Times New Roman" w:hAnsi="Times New Roman"/>
          <w:color w:val="111111"/>
          <w:sz w:val="28"/>
          <w:szCs w:val="28"/>
          <w:rtl w:val="true"/>
          <w:lang w:val="en-US" w:bidi="en-US"/>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بلغني </w:t>
      </w:r>
      <w:r>
        <w:rPr>
          <w:rStyle w:val="FootnoteAnchor"/>
          <w:rtl w:val="true"/>
        </w:rPr>
        <w:footnoteReference w:id="735"/>
      </w:r>
      <w:r>
        <w:rPr>
          <w:rFonts w:ascii="Amiri" w:hAnsi="Amiri" w:eastAsia="Amiri" w:cs="Amiri"/>
          <w:color w:val="111111"/>
          <w:sz w:val="28"/>
          <w:sz w:val="28"/>
          <w:szCs w:val="28"/>
          <w:rtl w:val="true"/>
          <w:lang w:bidi="ar-SA"/>
        </w:rPr>
        <w:t>عن إسحاق بن سيّار النّصيبي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النّضر إسحاق بن إبراهيم ثقة من الثقات </w:t>
      </w:r>
      <w:r>
        <w:rPr>
          <w:rStyle w:val="FootnoteAnchor"/>
          <w:rtl w:val="true"/>
        </w:rPr>
        <w:footnoteReference w:id="736"/>
      </w:r>
      <w:r>
        <w:rPr>
          <w:rFonts w:eastAsia="Times New Roman" w:cs="Times New Roman" w:ascii="Times New Roman" w:hAnsi="Times New Roman"/>
          <w:color w:val="111111"/>
          <w:sz w:val="28"/>
          <w:szCs w:val="28"/>
          <w:rtl w:val="true"/>
          <w:lang w:val="en-US" w:bidi="en-US"/>
        </w:rPr>
        <w:t xml:space="preserve">. </w:t>
      </w:r>
      <w:bookmarkStart w:id="138" w:name="pg11912_137512"/>
    </w:p>
    <w:p>
      <w:pPr>
        <w:pStyle w:val="BookText"/>
        <w:rPr/>
      </w:pPr>
      <w:bookmarkEnd w:id="138"/>
      <w:r>
        <w:rPr>
          <w:rFonts w:ascii="Amiri" w:hAnsi="Amiri" w:eastAsia="Amiri" w:cs="Amiri"/>
          <w:color w:val="111111"/>
          <w:sz w:val="28"/>
          <w:sz w:val="28"/>
          <w:szCs w:val="28"/>
          <w:rtl w:val="true"/>
          <w:lang w:bidi="ar-SA"/>
        </w:rPr>
        <w:t>أخبرنا أبو عبد اللّه الحسين بن محمد البلخي، أنا أبو منصور محمد بن الحسين بن عبد اللّه البزّار، أنا أبو بكر أحمد بن محمد بن غالب البرقاني،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أبا الحسن الدّارقطني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إسحاق بن إبراهيم أبو النّضر الدمشقي ثقة يحدث عنه فهد بن سليمان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بكر البرقاني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في التعليق عندنا إسحاق بن يزيد أبو النّضر الدمشقي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هذا من البرقاني، كأنه أخذ على الدارقطني، و لم يهم الدارقطني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إسحاق بن إبراهيم بن يزيد، نسب في التعليق إلى جده فالوهم من البرقاني لا من الدارقطني </w:t>
      </w:r>
      <w:r>
        <w:rPr>
          <w:rStyle w:val="FootnoteAnchor"/>
          <w:rtl w:val="true"/>
        </w:rPr>
        <w:footnoteReference w:id="7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قرأت على أبي محمد عبد الكريم بن حمزة، عن عبد العزيز بن أحمد، أنا تمام بن محمد، أخبرني أبي أبو الحسين، نا محمد بن جعفر بن محمد بن ملاّس، نا الحسن بن محمد بن بكّار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توفي أبو النّضر إسحاق بن إبراهيم القرشي في سنة سبع و عشرين و مائتين</w:t>
      </w:r>
      <w:r>
        <w:rPr>
          <w:rFonts w:eastAsia="Amiri" w:cs="Amiri" w:ascii="Amiri" w:hAnsi="Amiri"/>
          <w:color w:val="111111"/>
          <w:sz w:val="28"/>
          <w:szCs w:val="28"/>
          <w:rtl w:val="true"/>
          <w:lang w:bidi="ar-SA"/>
        </w:rPr>
        <w:t>.</w:t>
      </w:r>
    </w:p>
    <w:p>
      <w:pPr>
        <w:pStyle w:val="Heading6"/>
        <w:numPr>
          <w:ilvl w:val="5"/>
          <w:numId w:val="1"/>
        </w:numPr>
        <w:rPr/>
      </w:pPr>
      <w:bookmarkStart w:id="139" w:name="__RefHeading___Toc13729282_73709187"/>
      <w:bookmarkStart w:id="140" w:name="_Toc51"/>
      <w:bookmarkEnd w:id="139"/>
      <w:r>
        <w:rPr/>
        <w:t>622</w:t>
      </w:r>
      <w:r>
        <w:rPr>
          <w:rtl w:val="true"/>
        </w:rPr>
        <w:t xml:space="preserve"> - </w:t>
      </w:r>
      <w:r>
        <w:rPr>
          <w:rtl w:val="true"/>
        </w:rPr>
        <w:t>إسحاق بن إبراهيم بن يونس بن موسى بن منصور</w:t>
      </w:r>
      <w:bookmarkEnd w:id="140"/>
    </w:p>
    <w:p>
      <w:pPr>
        <w:pStyle w:val="BookText"/>
        <w:rPr/>
      </w:pPr>
      <w:r>
        <w:rPr>
          <w:rFonts w:ascii="Amiri" w:hAnsi="Amiri" w:eastAsia="Amiri" w:cs="Amiri"/>
          <w:color w:val="111111"/>
          <w:sz w:val="28"/>
          <w:sz w:val="28"/>
          <w:szCs w:val="28"/>
          <w:rtl w:val="true"/>
          <w:lang w:bidi="ar-SA"/>
        </w:rPr>
        <w:t xml:space="preserve">أبو يعقوب البغدادي، المعروف بالمنجنيقيّ‌ الورّاق </w:t>
      </w:r>
      <w:r>
        <w:rPr>
          <w:rStyle w:val="FootnoteAnchor"/>
          <w:rtl w:val="true"/>
        </w:rPr>
        <w:footnoteReference w:id="738"/>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نزيل 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 العباس بن الوليد بن مزيد، و محمد بن عقبة بن علقمة ببيروت، و يحيى و عمرو ابني عثمان، و كثير بن عبيد، و أبا تقيّ‌ هشام بن عبد الملك الحمصيّين، و عيسى بن يونس الفاخوري، و عيسى بن محمد بن إسحاق بن النحاس، و موهب بن يزيد بن موهب، و أحمد بن منيع </w:t>
      </w:r>
      <w:r>
        <w:rPr>
          <w:rStyle w:val="FootnoteAnchor"/>
          <w:rtl w:val="true"/>
        </w:rPr>
        <w:footnoteReference w:id="739"/>
      </w:r>
      <w:r>
        <w:rPr>
          <w:rFonts w:ascii="Amiri" w:hAnsi="Amiri" w:eastAsia="Amiri" w:cs="Amiri"/>
          <w:color w:val="111111"/>
          <w:sz w:val="28"/>
          <w:sz w:val="28"/>
          <w:szCs w:val="28"/>
          <w:rtl w:val="true"/>
          <w:lang w:bidi="ar-SA"/>
        </w:rPr>
        <w:t xml:space="preserve">،و أبا هشام الرفاعي، و سويد بن سعيد، و عبد اللّه بن عمر بن أبان، و محمد بن عبد الأعلى الصّنعاني، و محمد بن عبد الملك بن أبي الشّوارب </w:t>
      </w:r>
      <w:r>
        <w:rPr>
          <w:rStyle w:val="FootnoteAnchor"/>
          <w:rtl w:val="true"/>
        </w:rPr>
        <w:footnoteReference w:id="740"/>
      </w:r>
      <w:r>
        <w:rPr>
          <w:rFonts w:ascii="Amiri" w:hAnsi="Amiri" w:eastAsia="Amiri" w:cs="Amiri"/>
          <w:color w:val="111111"/>
          <w:sz w:val="28"/>
          <w:sz w:val="28"/>
          <w:szCs w:val="28"/>
          <w:rtl w:val="true"/>
          <w:lang w:bidi="ar-SA"/>
        </w:rPr>
        <w:t xml:space="preserve">،و محمد بن يحيى بن أبي عمر العدني </w:t>
      </w:r>
      <w:r>
        <w:rPr>
          <w:rStyle w:val="FootnoteAnchor"/>
          <w:rtl w:val="true"/>
        </w:rPr>
        <w:footnoteReference w:id="741"/>
      </w:r>
      <w:r>
        <w:rPr>
          <w:rFonts w:ascii="Amiri" w:hAnsi="Amiri" w:eastAsia="Amiri" w:cs="Amiri"/>
          <w:color w:val="111111"/>
          <w:sz w:val="28"/>
          <w:sz w:val="28"/>
          <w:szCs w:val="28"/>
          <w:rtl w:val="true"/>
          <w:lang w:bidi="ar-SA"/>
        </w:rPr>
        <w:t>،و نصر بن علي الجهضمي، و داود بن رشيد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عبد اللّه بن مطيع البغدادي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عبد الرّحمن بن محمد بن سلمة الخيّاش </w:t>
      </w:r>
      <w:r>
        <w:rPr>
          <w:rStyle w:val="FootnoteAnchor"/>
          <w:rtl w:val="true"/>
        </w:rPr>
        <w:footnoteReference w:id="742"/>
      </w:r>
      <w:r>
        <w:rPr>
          <w:rFonts w:ascii="Amiri" w:hAnsi="Amiri" w:eastAsia="Amiri" w:cs="Amiri"/>
          <w:color w:val="111111"/>
          <w:sz w:val="28"/>
          <w:sz w:val="28"/>
          <w:szCs w:val="28"/>
          <w:rtl w:val="true"/>
          <w:lang w:bidi="ar-SA"/>
        </w:rPr>
        <w:t>و الحسن بن رشيق، و أبو سعيد عبد الرّحمن بن أحمد بن يونس، و الحسن بن الخضر الأسيوطي، و أبو بكر محمد بن علي بن الحسن النقاش، و الحسين بن محمد بن سالم المصري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بكر بن المزرفي، و أبو محمد يحيى بن علي بن محمد بن الطّرّاح </w:t>
      </w:r>
      <w:r>
        <w:rPr>
          <w:rStyle w:val="FootnoteAnchor"/>
          <w:rtl w:val="true"/>
        </w:rPr>
        <w:footnoteReference w:id="743"/>
      </w:r>
      <w:r>
        <w:rPr>
          <w:rFonts w:ascii="Amiri" w:hAnsi="Amiri" w:eastAsia="Amiri" w:cs="Amiri"/>
          <w:color w:val="111111"/>
          <w:sz w:val="28"/>
          <w:sz w:val="28"/>
          <w:szCs w:val="28"/>
          <w:rtl w:val="true"/>
          <w:lang w:bidi="ar-SA"/>
        </w:rPr>
        <w:t>المدير، و أبو منصور بن زريق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الغنائم بن المأمون، أنا أبو الحسن الدارقطني، نا الحسن بن الخضر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إسحاق بن إبراهيم بن يونس، نا محمد بن الصّبّاح، نا سفيان بن عيينة، عن بريد، عن أبي بردة، عن أبيه أن النبي صلّى اللّه عليه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اشفعوا فلتؤجروا، و ليقض اللّه على لسان نبيّه ما شاء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2152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أخبرناه عاليا أبو عبد اللّه الخلاّل، أنا إبراهيم بن منصور السّلمي، أنا أبو بكر بن المقرئ</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أخبرناه أبو عبد اللّه الفراوي و أبو المظفّر بن القشيري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سعد الجنزرودي، أنا أبو عمرو بن حمدان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يعلى الموصلي، نا أبو كريب، نا أبو أسامة، عن بريد، عن أبي بردة، عن أبي موسى عن رسول اللّه صلّى اللّه عليه و 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إذا أتاه السائل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ربما،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جاءه السائل، أو قال صاحب الحاجة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اشفعوا فلتؤجروا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قال ابن المقبري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توجروا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يقضي اللّه على لسان نبيّه ما 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البخاري عن أبي كريب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2153</w:t>
      </w:r>
      <w:r>
        <w:rPr>
          <w:rFonts w:eastAsia="Amiri" w:cs="Amiri" w:ascii="Amiri" w:hAnsi="Amiri"/>
          <w:color w:val="111111"/>
          <w:sz w:val="28"/>
          <w:szCs w:val="28"/>
          <w:rtl w:val="true"/>
          <w:lang w:bidi="ar-SA"/>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كتب إلىّ‌ أبو علي الحداد و جماعة ثم حدّثني أبو العباس أحمد بن عبد اللّه بن مرزوق، أنا أبو بكر محمد بن الفضل بن محمد، و فاطمة بنت عبد اللّه الجوزدانيّة </w:t>
      </w:r>
      <w:r>
        <w:rPr>
          <w:rStyle w:val="FootnoteAnchor"/>
          <w:rtl w:val="true"/>
        </w:rPr>
        <w:footnoteReference w:id="744"/>
      </w:r>
      <w:r>
        <w:rPr>
          <w:rFonts w:ascii="Amiri" w:hAnsi="Amiri" w:eastAsia="Amiri" w:cs="Amiri"/>
          <w:color w:val="111111"/>
          <w:sz w:val="28"/>
          <w:sz w:val="28"/>
          <w:szCs w:val="28"/>
          <w:rtl w:val="true"/>
          <w:lang w:bidi="ar-SA"/>
        </w:rPr>
        <w:t xml:space="preserve">و خجستة </w:t>
      </w:r>
      <w:r>
        <w:rPr>
          <w:rStyle w:val="FootnoteAnchor"/>
          <w:rtl w:val="true"/>
        </w:rPr>
        <w:footnoteReference w:id="745"/>
      </w:r>
      <w:r>
        <w:rPr>
          <w:rFonts w:ascii="Amiri" w:hAnsi="Amiri" w:eastAsia="Amiri" w:cs="Amiri"/>
          <w:color w:val="111111"/>
          <w:sz w:val="28"/>
          <w:sz w:val="28"/>
          <w:szCs w:val="28"/>
          <w:rtl w:val="true"/>
          <w:lang w:bidi="ar-SA"/>
        </w:rPr>
        <w:t xml:space="preserve">بنت علي الصالحانية </w:t>
      </w:r>
      <w:r>
        <w:rPr>
          <w:rStyle w:val="FootnoteAnchor"/>
          <w:rtl w:val="true"/>
        </w:rPr>
        <w:footnoteReference w:id="746"/>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محمد بن عبد اللّه بن أحمد بن ريذة </w:t>
      </w:r>
      <w:r>
        <w:rPr>
          <w:rStyle w:val="FootnoteAnchor"/>
          <w:rtl w:val="true"/>
        </w:rPr>
        <w:footnoteReference w:id="747"/>
      </w:r>
      <w:r>
        <w:rPr>
          <w:rFonts w:ascii="Amiri" w:hAnsi="Amiri" w:eastAsia="Amiri" w:cs="Amiri"/>
          <w:color w:val="111111"/>
          <w:sz w:val="28"/>
          <w:sz w:val="28"/>
          <w:szCs w:val="28"/>
          <w:rtl w:val="true"/>
          <w:lang w:bidi="ar-SA"/>
        </w:rPr>
        <w:t xml:space="preserve">،أنا سليمان بن أحمد الطبراني، نا إسحاق بن إبراهيم المنجنيقي البغدادي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بمصر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عبد اللّه بن أبي رومان، نا عبد اللّه بن وهب، نا مالك بن أنس، عن نافع، عن ابن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 ما يريبك إلى ما لا يريبك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2154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الطبراني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يروه عن مالك إلاّ ابن وهب، تفرد به عبد اللّه بن أبي رومان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السّمرقندي، أنا إسماعيل بن مسعدة، أنا حمزة بن يوسف، أنا أبو أحمد بن 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بعض أصحابنا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أبا عبد الرّحمن النسائي انتقى على إسحاق بن إبراهيم بن يونس المنجنيقي مسنده، و كان إسحاق بن إبراهيم يمنع النسائي أن يجيء إليه، و كان يذهب إلى منزل النسائي حتى سمع النسائي ما انتقاه عليه حسبة في ذلك، و كان شيخا صالحا، فقال النسائي يوما لإسحاق بن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يعقوب لا تحدّث عن سفيان بن وكيع، فقال له 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اختر أنت يا أبا عبد الرّحمن لنفسك ما شئت تحدّث عنهم، و أنا كلّ‌ من كتبت عنه فإني أحدّث عنه </w:t>
      </w:r>
      <w:r>
        <w:rPr>
          <w:rStyle w:val="FootnoteAnchor"/>
          <w:rtl w:val="true"/>
        </w:rPr>
        <w:footnoteReference w:id="74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رواها الخطيب عن الماليني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إجازة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ابن عدي </w:t>
      </w:r>
      <w:r>
        <w:rPr>
          <w:rStyle w:val="FootnoteAnchor"/>
          <w:rtl w:val="true"/>
        </w:rPr>
        <w:footnoteReference w:id="7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أخبرنا أبو الحسن بن قبيس، نا و أبو منصور بن خيرون، أنا أبو بكر الخطيب </w:t>
      </w:r>
      <w:r>
        <w:rPr>
          <w:rStyle w:val="FootnoteAnchor"/>
          <w:rtl w:val="true"/>
        </w:rPr>
        <w:footnoteReference w:id="750"/>
      </w:r>
      <w:r>
        <w:rPr>
          <w:rFonts w:ascii="Amiri" w:hAnsi="Amiri" w:eastAsia="Amiri" w:cs="Amiri"/>
          <w:color w:val="111111"/>
          <w:sz w:val="28"/>
          <w:sz w:val="28"/>
          <w:szCs w:val="28"/>
          <w:rtl w:val="true"/>
          <w:lang w:bidi="ar-SA"/>
        </w:rPr>
        <w:t>،أنا أبو بكر البرقاني، أنا علي بن عمر الدارقطني، نا الحسن بن رشيق، نا عبد الكريم بن أبي عبد الرّحمن عن أبيه، قال الخطيب أبو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أخبرني أبو عبد اللّه الصّوري، أنا الخصيب بن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ناولني عبد الكريم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كتب لي بخطه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أبي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إسحاق بن إبراهيم بن يونس صدوق، كنيته أبو يعقوب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السّمرقندي، أنا إسماعيل بن مسعدة، أنا حمزة بن يوسف، أنا أبو أحمد بن عدي بحديث ذكره،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نكتبه إلاّ عن إسحاق بن إبراهيم بن يونس، و كان شيخا صالحا و هو ثقة من ثقات المسلمين </w:t>
      </w:r>
      <w:r>
        <w:rPr>
          <w:rStyle w:val="FootnoteAnchor"/>
          <w:rtl w:val="true"/>
        </w:rPr>
        <w:footnoteReference w:id="7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في موضع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إسحاق بن إبراهيم بن يونس الشيخ الصالح</w:t>
      </w:r>
      <w:r>
        <w:rPr>
          <w:rFonts w:eastAsia="Amiri" w:cs="Amiri" w:ascii="Amiri" w:hAnsi="Amiri"/>
          <w:color w:val="111111"/>
          <w:sz w:val="28"/>
          <w:szCs w:val="28"/>
          <w:rtl w:val="true"/>
          <w:lang w:bidi="ar-SA"/>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في موضع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إسحاق بن إبراهيم بن يونس المنجنيقي بغدادي كان بمصر، و إنما لقّب بالمنجنيقي لأنه كان في جامع مصر منجنيق يصعده القوام يوقدون </w:t>
      </w:r>
    </w:p>
    <w:p>
      <w:pPr>
        <w:pStyle w:val="BookText"/>
        <w:rPr/>
      </w:pPr>
      <w:r>
        <w:rPr>
          <w:rFonts w:ascii="Amiri" w:hAnsi="Amiri" w:eastAsia="Amiri" w:cs="Amiri"/>
          <w:color w:val="111111"/>
          <w:sz w:val="28"/>
          <w:sz w:val="28"/>
          <w:szCs w:val="28"/>
          <w:rtl w:val="true"/>
          <w:lang w:bidi="ar-SA"/>
        </w:rPr>
        <w:t xml:space="preserve">ثريّا فيها، و كان يجلس هذا الشّيخ قريبا إليه، فنسب إليه، و كان شيخا صالحا </w:t>
      </w:r>
      <w:r>
        <w:rPr>
          <w:rStyle w:val="FootnoteAnchor"/>
          <w:rtl w:val="true"/>
        </w:rPr>
        <w:footnoteReference w:id="7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أنبأنا أبو القاسم علي بن إبراهيم، عن القاضي أبي الطّيّب الطّبري، عن أبي الحسن الدّارقطني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إسحاق بن إبراهيم المعروف بالمنجنيقي كان ثقة، و قد حدّث أبو عبد الرّحمن النسائي عن إسحاق بن إبراهيم هذا، و مات أبو عبد الرّحمن قبله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الحسن بن قبيس و أبو منصور بن خيرون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لنا أبو بكر الخطيب </w:t>
      </w:r>
      <w:r>
        <w:rPr>
          <w:rStyle w:val="FootnoteAnchor"/>
          <w:rtl w:val="true"/>
        </w:rPr>
        <w:footnoteReference w:id="75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إسحاق بن إبراهيم بن يونس بن موسى بن منصور، أبو يعقوب المعروف بالمنجنيقي الورّاق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سكن مصر و حدّث بها عن محمد بن بكّار بن الرّيّان، و عبد الأعلى بن حمّاد النّرسي، و أبي إبراهيم التّرجماني، و داود بن رشيد، و عبد اللّه بن مطيع، و هنّاد بن السّري، و سفيان بن وكيع، و محمد بن يحيى بن أبي عمر، و أحمد بن منيع و محمد بن عبيد بن حساب، و حميد بن مسعدة، و عقبة بن مكرم العمّي، و يوسف بن موسى، و يعقوب بن إبراهيم الدّورقي، و أبي كريب محمد بن العلاء، و عبد اللّه بن أبي رومان الإسكندراني، و عمرو بن عثمان، و كثير بن عبيد الحمصيين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عنه المصريون، و من غيرهم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جعفر بن محمد الخالدي، و أبو القاسم الطّبراني و عبد اللّه بن عدي الجرجاني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صادقا صالحا زاهدا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قرأت على أبي محمد السّلمي، عن أبي محمد التّميمي، أنا مكّي بن الغمر، أنا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w:t>
      </w:r>
      <w:r>
        <w:rPr>
          <w:rFonts w:eastAsia="Amiri" w:cs="Amiri" w:ascii="Amiri" w:hAnsi="Amiri"/>
          <w:color w:val="111111"/>
          <w:sz w:val="28"/>
          <w:szCs w:val="28"/>
          <w:rtl w:val="true"/>
          <w:lang w:bidi="ar-SA"/>
        </w:rPr>
        <w:t xml:space="preserve">] </w:t>
      </w:r>
      <w:r>
        <w:rPr>
          <w:rStyle w:val="FootnoteAnchor"/>
          <w:rtl w:val="true"/>
        </w:rPr>
        <w:footnoteReference w:id="754"/>
      </w:r>
      <w:r>
        <w:rPr>
          <w:rFonts w:ascii="Amiri" w:hAnsi="Amiri" w:eastAsia="Amiri" w:cs="Amiri"/>
          <w:color w:val="111111"/>
          <w:sz w:val="28"/>
          <w:sz w:val="28"/>
          <w:szCs w:val="28"/>
          <w:rtl w:val="true"/>
          <w:lang w:bidi="ar-SA"/>
        </w:rPr>
        <w:t xml:space="preserve">سليمان محمد بن عبد اللّه بن زبر </w:t>
      </w:r>
      <w:r>
        <w:rPr>
          <w:rStyle w:val="FootnoteAnchor"/>
          <w:rtl w:val="true"/>
        </w:rPr>
        <w:footnoteReference w:id="755"/>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أربع و ثلاثمائة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توفي إسحاق بن إبراهيم بن يونس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كتب إليّ‌ أبو زكريا يحيى بن عبد الوهاب بن مندة، ثم حدّثني أبو مسعود عبد الجليل بن محمد بن عبد الواحد، و أبو بكر محمد بن شجاع عنه، نا عمي أبو القاسم، عن أبيه أبي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لنا أبو سعيد بن يونس ح</w:t>
      </w:r>
      <w:r>
        <w:rPr>
          <w:rFonts w:eastAsia="Amiri" w:cs="Amiri" w:ascii="Amiri" w:hAnsi="Amiri"/>
          <w:color w:val="111111"/>
          <w:sz w:val="28"/>
          <w:szCs w:val="28"/>
          <w:rtl w:val="true"/>
          <w:lang w:bidi="ar-SA"/>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أخبرنا أبو الحسن بن قبيس، نا و أبو منصور بن خيرون، أنا أبو بكر </w:t>
      </w:r>
      <w:bookmarkStart w:id="141" w:name="pg11912_137516"/>
    </w:p>
    <w:p>
      <w:pPr>
        <w:pStyle w:val="BookText"/>
        <w:rPr/>
      </w:pPr>
      <w:bookmarkEnd w:id="141"/>
      <w:r>
        <w:rPr>
          <w:rFonts w:ascii="Amiri" w:hAnsi="Amiri" w:eastAsia="Amiri" w:cs="Amiri"/>
          <w:color w:val="111111"/>
          <w:sz w:val="28"/>
          <w:sz w:val="28"/>
          <w:szCs w:val="28"/>
          <w:rtl w:val="true"/>
          <w:lang w:bidi="ar-SA"/>
        </w:rPr>
        <w:t xml:space="preserve">الخطيب </w:t>
      </w:r>
      <w:r>
        <w:rPr>
          <w:rStyle w:val="FootnoteAnchor"/>
          <w:rtl w:val="true"/>
        </w:rPr>
        <w:footnoteReference w:id="756"/>
      </w:r>
      <w:r>
        <w:rPr>
          <w:rFonts w:ascii="Amiri" w:hAnsi="Amiri" w:eastAsia="Amiri" w:cs="Amiri"/>
          <w:color w:val="111111"/>
          <w:sz w:val="28"/>
          <w:sz w:val="28"/>
          <w:szCs w:val="28"/>
          <w:rtl w:val="true"/>
          <w:lang w:bidi="ar-SA"/>
        </w:rPr>
        <w:t>،نا الصّوري، نا محمد بن عبد الرّحمن الأزدي، نا عبد الواحد بن محمد بن مسرور، نا أبو سعيد بن يونس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إسحاق بن إبراهيم بن يونس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ابن مندة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موسى بن منصور بن يعقوب الوراق، ثم اتفقا فقالا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المعروف بالمنجنيقي بغدادي قدم إلى مصر و حدّث بها، و كان رجلا صدوقا، توفي بمصر في جمادى الآخرة سنة أربع و ثلاثمائة يوم الجمعة لليلتين بقيتا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 وقع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يعقوب، و الصواب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يعقوب</w:t>
      </w:r>
      <w:r>
        <w:rPr>
          <w:rFonts w:eastAsia="Amiri" w:cs="Amiri" w:ascii="Amiri" w:hAnsi="Amiri"/>
          <w:color w:val="111111"/>
          <w:sz w:val="28"/>
          <w:szCs w:val="28"/>
          <w:rtl w:val="true"/>
          <w:lang w:bidi="ar-SA"/>
        </w:rPr>
        <w:t>.</w:t>
      </w:r>
    </w:p>
    <w:p>
      <w:pPr>
        <w:pStyle w:val="Heading6"/>
        <w:numPr>
          <w:ilvl w:val="5"/>
          <w:numId w:val="1"/>
        </w:numPr>
        <w:rPr/>
      </w:pPr>
      <w:bookmarkStart w:id="142" w:name="__RefHeading___Toc13729284_73709187"/>
      <w:bookmarkStart w:id="143" w:name="_Toc52"/>
      <w:bookmarkEnd w:id="142"/>
      <w:r>
        <w:rPr/>
        <w:t>623</w:t>
      </w:r>
      <w:r>
        <w:rPr>
          <w:rtl w:val="true"/>
        </w:rPr>
        <w:t xml:space="preserve"> - </w:t>
      </w:r>
      <w:r>
        <w:rPr>
          <w:rtl w:val="true"/>
        </w:rPr>
        <w:t>إسحاق بن إبراهيم</w:t>
      </w:r>
      <w:bookmarkEnd w:id="143"/>
    </w:p>
    <w:p>
      <w:pPr>
        <w:pStyle w:val="BookText"/>
        <w:rPr/>
      </w:pPr>
      <w:r>
        <w:rPr>
          <w:rFonts w:ascii="Amiri" w:hAnsi="Amiri" w:eastAsia="Amiri" w:cs="Amiri"/>
          <w:color w:val="111111"/>
          <w:sz w:val="28"/>
          <w:sz w:val="28"/>
          <w:szCs w:val="28"/>
          <w:rtl w:val="true"/>
          <w:lang w:bidi="ar-SA"/>
        </w:rPr>
        <w:t>أبو يعقوب الأشقر</w:t>
      </w:r>
    </w:p>
    <w:p>
      <w:pPr>
        <w:pStyle w:val="BookText"/>
        <w:rPr/>
      </w:pPr>
      <w:r>
        <w:rPr>
          <w:rFonts w:ascii="Amiri" w:hAnsi="Amiri" w:eastAsia="Amiri" w:cs="Amiri"/>
          <w:color w:val="111111"/>
          <w:sz w:val="28"/>
          <w:sz w:val="28"/>
          <w:szCs w:val="28"/>
          <w:rtl w:val="true"/>
          <w:lang w:bidi="ar-SA"/>
        </w:rPr>
        <w:t>حدّث عن جرول بن جنفل، و الهيثم بن عمران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 أبو عوانة يحيى بن معلى بن منصور الرازي، و أحمد بن أبي الحواري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الواسطي، أنا أبو بكر الخطيب، أنا محمد بن علي بن الفتح، نا علي بن عمر الحافظ‍‌، نا علي بن عبد اللّه بن مبشر، نا يحيى بن معلى بن منصور الرازي أبو عوانة، أنا أبو يعقوب إسحاق بن إبراهيم الأشقر الدمشقي، نا أبو توبة جرول بن جنفل، عن أبي عبد الرّحمن، عن الأعمش، عن أبي صالح، عن أبي هريرة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أولم رسول اللّه صلّى اللّه عليه و سلم على بعض أزواجه بقدر من هريسة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2155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 بن عمر تفرّد به جرول بن جنفل بهذا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قرأت على أبي محمد السّلمي، عن أبي نصر بن ماكولا قال </w:t>
      </w:r>
      <w:r>
        <w:rPr>
          <w:rStyle w:val="FootnoteAnchor"/>
          <w:rtl w:val="true"/>
        </w:rPr>
        <w:footnoteReference w:id="75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إسحاق بن إبراهيم الأشقر، أبو يعقوب الدمشقي، يروي عن جرول بن جنفل، روى عنه يحيى بن معلّى الرازي، ذكره الدارقطني في غير المختلف و المؤتلف</w:t>
      </w:r>
      <w:r>
        <w:rPr>
          <w:rFonts w:eastAsia="Amiri" w:cs="Amiri" w:ascii="Amiri" w:hAnsi="Amiri"/>
          <w:color w:val="111111"/>
          <w:sz w:val="28"/>
          <w:szCs w:val="28"/>
          <w:rtl w:val="true"/>
          <w:lang w:bidi="ar-SA"/>
        </w:rPr>
        <w:t>.</w:t>
      </w:r>
    </w:p>
    <w:p>
      <w:pPr>
        <w:pStyle w:val="Heading6"/>
        <w:numPr>
          <w:ilvl w:val="5"/>
          <w:numId w:val="1"/>
        </w:numPr>
        <w:rPr/>
      </w:pPr>
      <w:bookmarkStart w:id="144" w:name="__RefHeading___Toc13729286_73709187"/>
      <w:bookmarkStart w:id="145" w:name="_Toc53"/>
      <w:bookmarkEnd w:id="144"/>
      <w:r>
        <w:rPr/>
        <w:t>624</w:t>
      </w:r>
      <w:r>
        <w:rPr>
          <w:rtl w:val="true"/>
        </w:rPr>
        <w:t xml:space="preserve"> - </w:t>
      </w:r>
      <w:r>
        <w:rPr>
          <w:rtl w:val="true"/>
        </w:rPr>
        <w:t>إسحاق بن إبراهيم الرّافقيّ‌</w:t>
      </w:r>
      <w:bookmarkEnd w:id="145"/>
    </w:p>
    <w:p>
      <w:pPr>
        <w:pStyle w:val="BookText"/>
        <w:rPr/>
      </w:pPr>
      <w:r>
        <w:rPr>
          <w:rFonts w:eastAsia="Amiri" w:cs="Amiri" w:ascii="Amiri" w:hAnsi="Amiri"/>
          <w:color w:val="111111"/>
          <w:sz w:val="28"/>
          <w:szCs w:val="28"/>
          <w:lang w:bidi="ar-SA"/>
        </w:rPr>
        <w:t>624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إسحاق بن إبراهيم الرّافقيّ‌ </w:t>
      </w:r>
      <w:r>
        <w:rPr>
          <w:rStyle w:val="FootnoteAnchor"/>
          <w:rtl w:val="true"/>
        </w:rPr>
        <w:footnoteReference w:id="758"/>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قدم دمشق مع عبد اللّه بن طاهر لمّا توجه واليا على مصر من قبل المأمون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قرأت على أبي الوفاء حفاظ‍‌ بن الحسن بن الحسين الغسّاني عن عبد العزيز بن أحمد الكتّاني أنا عبد الوهاب الميداني، أنا أبو سليمان بن زبر، أنا عبد اللّه بن أحمد بن جعفر، أنا محمد بن جرير الطّبري قال </w:t>
      </w:r>
      <w:r>
        <w:rPr>
          <w:rStyle w:val="FootnoteAnchor"/>
          <w:rtl w:val="true"/>
        </w:rPr>
        <w:footnoteReference w:id="75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 أحمد بن حفص بن عمر، عن أبي السمراء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خرجنا مع الأمير عبد اللّه بن طاهر متوجّهين إلى مصر، حتى إذا كنّا بين الرّملة و دمشق، إذا نحن بأعرابي قد اعترض، فإذا شيخ فيه بقيّة على بعير له أورق، فسلّم علينا، فرددنا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أنا و إسحاق بن إبراهيم الرافقي، و إسحاق بن أبي ربعي، و نحن نساير الأمير، و كنا يومئذ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أفره</w:t>
      </w:r>
      <w:r>
        <w:rPr>
          <w:rFonts w:eastAsia="Amiri" w:cs="Amiri" w:ascii="Amiri" w:hAnsi="Amiri"/>
          <w:color w:val="111111"/>
          <w:sz w:val="28"/>
          <w:szCs w:val="28"/>
          <w:rtl w:val="true"/>
          <w:lang w:bidi="ar-SA"/>
        </w:rPr>
        <w:t xml:space="preserve">] </w:t>
      </w:r>
      <w:r>
        <w:rPr>
          <w:rStyle w:val="FootnoteAnchor"/>
          <w:rtl w:val="true"/>
        </w:rPr>
        <w:footnoteReference w:id="760"/>
      </w:r>
      <w:r>
        <w:rPr>
          <w:rFonts w:ascii="Amiri" w:hAnsi="Amiri" w:eastAsia="Amiri" w:cs="Amiri"/>
          <w:color w:val="111111"/>
          <w:sz w:val="28"/>
          <w:sz w:val="28"/>
          <w:szCs w:val="28"/>
          <w:rtl w:val="true"/>
          <w:lang w:bidi="ar-SA"/>
        </w:rPr>
        <w:t>من الأمير دوابّا، و أجود منه كسا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فجعل الأعرابي ينظر في وجوهنا،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يا شيخ قد ألححت في النظر، أعرفت منا أمرا أنكرته‌؟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ما عرفتكم قبل يومي هذا، و لا أنكرتكم لسوء أراه بكم، و لكني رجل حسن الفراسة في الناس، جيد المعرفة بهم،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فأشرت له إلى إسحاق بن أبي ربعي،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تقول في هذا؟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أرى كاتبا زهو </w:t>
      </w:r>
      <w:r>
        <w:rPr>
          <w:rStyle w:val="FootnoteAnchor"/>
          <w:rtl w:val="true"/>
        </w:rPr>
        <w:footnoteReference w:id="761"/>
      </w:r>
      <w:r>
        <w:rPr>
          <w:rFonts w:ascii="Amiri" w:hAnsi="Amiri" w:eastAsia="Amiri" w:cs="Amiri"/>
          <w:color w:val="111111"/>
          <w:sz w:val="28"/>
          <w:sz w:val="28"/>
          <w:szCs w:val="28"/>
          <w:rtl w:val="true"/>
          <w:lang w:bidi="ar-SA"/>
        </w:rPr>
        <w:t xml:space="preserve">الكتابة 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و تأديب العراق منير</w:t>
      </w:r>
    </w:p>
    <w:p>
      <w:pPr>
        <w:pStyle w:val="BookText"/>
        <w:rPr/>
      </w:pPr>
      <w:r>
        <w:rPr>
          <w:rFonts w:ascii="Amiri" w:hAnsi="Amiri" w:eastAsia="Amiri" w:cs="Amiri"/>
          <w:color w:val="111111"/>
          <w:sz w:val="28"/>
          <w:sz w:val="28"/>
          <w:szCs w:val="28"/>
          <w:rtl w:val="true"/>
          <w:lang w:bidi="ar-SA"/>
        </w:rPr>
        <w:t xml:space="preserve">له حركات قد يشاهدن 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عليم بتقسيط‍‌ الخراج بصير</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نظر إلى إسحاق بن إبراهيم الرّافقي فقال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مظهر بسط‍‌ </w:t>
      </w:r>
      <w:r>
        <w:rPr>
          <w:rStyle w:val="FootnoteAnchor"/>
          <w:rtl w:val="true"/>
        </w:rPr>
        <w:footnoteReference w:id="762"/>
      </w:r>
      <w:r>
        <w:rPr>
          <w:rFonts w:ascii="Amiri" w:hAnsi="Amiri" w:eastAsia="Amiri" w:cs="Amiri"/>
          <w:color w:val="111111"/>
          <w:sz w:val="28"/>
          <w:sz w:val="28"/>
          <w:szCs w:val="28"/>
          <w:rtl w:val="true"/>
          <w:lang w:bidi="ar-SA"/>
        </w:rPr>
        <w:t xml:space="preserve">ما عليه ضميره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يحبّ‌ الهدايا بالرجال مكور</w:t>
      </w:r>
    </w:p>
    <w:p>
      <w:pPr>
        <w:pStyle w:val="BookText"/>
        <w:rPr/>
      </w:pPr>
      <w:r>
        <w:rPr>
          <w:rFonts w:ascii="Amiri" w:hAnsi="Amiri" w:eastAsia="Amiri" w:cs="Amiri"/>
          <w:color w:val="111111"/>
          <w:sz w:val="28"/>
          <w:sz w:val="28"/>
          <w:szCs w:val="28"/>
          <w:rtl w:val="true"/>
          <w:lang w:bidi="ar-SA"/>
        </w:rPr>
        <w:t xml:space="preserve">إخال به جبنا و بخلا و شيمة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نخبّر عنه أنّه لوزير</w:t>
      </w:r>
    </w:p>
    <w:p>
      <w:pPr>
        <w:pStyle w:val="BookText"/>
        <w:rPr/>
      </w:pPr>
      <w:r>
        <w:rPr>
          <w:rFonts w:ascii="Amiri" w:hAnsi="Amiri" w:eastAsia="Amiri" w:cs="Amiri"/>
          <w:color w:val="111111"/>
          <w:sz w:val="28"/>
          <w:sz w:val="28"/>
          <w:szCs w:val="28"/>
          <w:rtl w:val="true"/>
          <w:lang w:bidi="ar-SA"/>
        </w:rPr>
        <w:t>ثم نظر إليّ‌ و أنشأ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هذا نديم للأمير و مؤنس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له بالقرب منه سرور</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أخالك </w:t>
      </w:r>
      <w:r>
        <w:rPr>
          <w:rStyle w:val="FootnoteAnchor"/>
          <w:rtl w:val="true"/>
        </w:rPr>
        <w:footnoteReference w:id="763"/>
      </w:r>
      <w:r>
        <w:rPr>
          <w:rFonts w:ascii="Amiri" w:hAnsi="Amiri" w:eastAsia="Amiri" w:cs="Amiri"/>
          <w:color w:val="111111"/>
          <w:sz w:val="28"/>
          <w:sz w:val="28"/>
          <w:szCs w:val="28"/>
          <w:rtl w:val="true"/>
          <w:lang w:bidi="ar-SA"/>
        </w:rPr>
        <w:t xml:space="preserve">للأشعار و العلم راويا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فبعض نديم مرة و سمير </w:t>
      </w:r>
      <w:bookmarkStart w:id="146" w:name="pg11912_137518"/>
    </w:p>
    <w:p>
      <w:pPr>
        <w:pStyle w:val="BookText"/>
        <w:rPr/>
      </w:pPr>
      <w:bookmarkEnd w:id="146"/>
      <w:r>
        <w:rPr>
          <w:rFonts w:ascii="Amiri" w:hAnsi="Amiri" w:eastAsia="Amiri" w:cs="Amiri"/>
          <w:color w:val="111111"/>
          <w:sz w:val="28"/>
          <w:sz w:val="28"/>
          <w:szCs w:val="28"/>
          <w:rtl w:val="true"/>
          <w:lang w:bidi="ar-SA"/>
        </w:rPr>
        <w:t>ثم نظر إلى الأمير فأنشأ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هذا الأمير المرتجى سيب كفّه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إن له فيمن رأيت نظير</w:t>
      </w:r>
    </w:p>
    <w:p>
      <w:pPr>
        <w:pStyle w:val="BookText"/>
        <w:rPr/>
      </w:pPr>
      <w:r>
        <w:rPr>
          <w:rFonts w:ascii="Amiri" w:hAnsi="Amiri" w:eastAsia="Amiri" w:cs="Amiri"/>
          <w:color w:val="111111"/>
          <w:sz w:val="28"/>
          <w:sz w:val="28"/>
          <w:szCs w:val="28"/>
          <w:rtl w:val="true"/>
          <w:lang w:bidi="ar-SA"/>
        </w:rPr>
        <w:t xml:space="preserve">عليه رداء من جمال و هيبة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وجه بإدراك النجاح بشير</w:t>
      </w:r>
    </w:p>
    <w:p>
      <w:pPr>
        <w:pStyle w:val="BookText"/>
        <w:rPr/>
      </w:pPr>
      <w:r>
        <w:rPr>
          <w:rFonts w:ascii="Amiri" w:hAnsi="Amiri" w:eastAsia="Amiri" w:cs="Amiri"/>
          <w:color w:val="111111"/>
          <w:sz w:val="28"/>
          <w:sz w:val="28"/>
          <w:szCs w:val="28"/>
          <w:rtl w:val="true"/>
          <w:lang w:bidi="ar-SA"/>
        </w:rPr>
        <w:t xml:space="preserve">لقد عصم الإسلام منه بذي 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بها </w:t>
      </w:r>
      <w:r>
        <w:rPr>
          <w:rStyle w:val="FootnoteAnchor"/>
          <w:rtl w:val="true"/>
        </w:rPr>
        <w:footnoteReference w:id="764"/>
      </w:r>
      <w:r>
        <w:rPr>
          <w:rFonts w:ascii="Amiri" w:hAnsi="Amiri" w:eastAsia="Amiri" w:cs="Amiri"/>
          <w:color w:val="111111"/>
          <w:sz w:val="28"/>
          <w:sz w:val="28"/>
          <w:szCs w:val="28"/>
          <w:rtl w:val="true"/>
          <w:lang w:bidi="ar-SA"/>
        </w:rPr>
        <w:t>عاش معروف و غاب نكير</w:t>
      </w:r>
    </w:p>
    <w:p>
      <w:pPr>
        <w:pStyle w:val="BookText"/>
        <w:rPr/>
      </w:pPr>
      <w:r>
        <w:rPr>
          <w:rFonts w:ascii="Amiri" w:hAnsi="Amiri" w:eastAsia="Amiri" w:cs="Amiri"/>
          <w:color w:val="111111"/>
          <w:sz w:val="28"/>
          <w:sz w:val="28"/>
          <w:szCs w:val="28"/>
          <w:rtl w:val="true"/>
          <w:lang w:bidi="ar-SA"/>
        </w:rPr>
        <w:t xml:space="preserve">ألا إنّما عبد الإله ابن طاهر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لنا والد برّ بنا و أمير</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فوقع ذلك من عبد اللّه أحسن موقع و أعجبه ما قال الشيخ، فأمر له بخمس مائة دينار، و أمره أن يصحبه</w:t>
      </w:r>
      <w:r>
        <w:rPr>
          <w:rFonts w:eastAsia="Amiri" w:cs="Amiri" w:ascii="Amiri" w:hAnsi="Amiri"/>
          <w:color w:val="111111"/>
          <w:sz w:val="28"/>
          <w:szCs w:val="28"/>
          <w:rtl w:val="true"/>
          <w:lang w:bidi="ar-SA"/>
        </w:rPr>
        <w:t>.</w:t>
      </w:r>
    </w:p>
    <w:p>
      <w:pPr>
        <w:pStyle w:val="Heading6"/>
        <w:numPr>
          <w:ilvl w:val="5"/>
          <w:numId w:val="1"/>
        </w:numPr>
        <w:rPr/>
      </w:pPr>
      <w:bookmarkStart w:id="147" w:name="__RefHeading___Toc13729288_73709187"/>
      <w:bookmarkStart w:id="148" w:name="_Toc54"/>
      <w:bookmarkEnd w:id="147"/>
      <w:r>
        <w:rPr/>
        <w:t>625</w:t>
      </w:r>
      <w:r>
        <w:rPr>
          <w:rtl w:val="true"/>
        </w:rPr>
        <w:t xml:space="preserve"> - </w:t>
      </w:r>
      <w:r>
        <w:rPr>
          <w:rtl w:val="true"/>
        </w:rPr>
        <w:t>إسحاق بن إبراهيم</w:t>
      </w:r>
      <w:bookmarkEnd w:id="148"/>
    </w:p>
    <w:p>
      <w:pPr>
        <w:pStyle w:val="BookText"/>
        <w:rPr/>
      </w:pPr>
      <w:r>
        <w:rPr>
          <w:rFonts w:ascii="Amiri" w:hAnsi="Amiri" w:eastAsia="Amiri" w:cs="Amiri"/>
          <w:color w:val="111111"/>
          <w:sz w:val="28"/>
          <w:sz w:val="28"/>
          <w:szCs w:val="28"/>
          <w:rtl w:val="true"/>
          <w:lang w:bidi="ar-SA"/>
        </w:rPr>
        <w:t xml:space="preserve">أبو يعقوب الفرغاني، المعروف بجيش </w:t>
      </w:r>
      <w:r>
        <w:rPr>
          <w:rStyle w:val="FootnoteAnchor"/>
          <w:rtl w:val="true"/>
        </w:rPr>
        <w:footnoteReference w:id="765"/>
      </w:r>
    </w:p>
    <w:p>
      <w:pPr>
        <w:pStyle w:val="BookText"/>
        <w:rPr/>
      </w:pPr>
      <w:r>
        <w:rPr>
          <w:rFonts w:ascii="Amiri" w:hAnsi="Amiri" w:eastAsia="Amiri" w:cs="Amiri"/>
          <w:color w:val="111111"/>
          <w:sz w:val="28"/>
          <w:sz w:val="28"/>
          <w:szCs w:val="28"/>
          <w:rtl w:val="true"/>
          <w:lang w:bidi="ar-SA"/>
        </w:rPr>
        <w:t>حدّث بدمشق في سنة تسع و ثمانين و مائتين عن محمد بن آدم المصّيصي، و عبد الرّحمن بن محمد بن سلام الطّرسوسي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القاسم بن أبي العقب، و أبو الحارث أحمد بن محمد بن عمارة الدمشقيان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محمد السّلمي، نا عبد العزيز التّميمي، أنا تمام بن محمد، نا أبو الحارث أحمد بن محمد بن أبي الخطاب اللّيثي، نا إسحاق بن إبراهيم يعرف بجيش الفرغاني، نا عبد الرّحمن بن محمد بن سلام، نا إسماعيل بن يحيى بن عبيد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علي التّيمي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مطر بن خليفة، عن أبي الطّفيل عن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انتعل أحد قطّ‍‌ و لا خصف و لا لبس ثوبا ليغدو في طلب علم يتعلّمه إلاّ غفر اللّه له حيث يخطو عتبة باب بيته </w:t>
      </w:r>
      <w:r>
        <w:rPr>
          <w:rStyle w:val="FootnoteAnchor"/>
          <w:rtl w:val="true"/>
        </w:rPr>
        <w:footnoteReference w:id="766"/>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2156</w:t>
      </w:r>
      <w:r>
        <w:rPr>
          <w:rFonts w:eastAsia="Times New Roman" w:cs="Times New Roman" w:ascii="Times New Roman" w:hAnsi="Times New Roman"/>
          <w:color w:val="111111"/>
          <w:sz w:val="28"/>
          <w:szCs w:val="28"/>
          <w:rtl w:val="true"/>
          <w:lang w:val="en-US" w:bidi="en-US"/>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القاسم الواسطي، أنا أبو بكر الخطيب،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إسحاق بن إبراهيم أبو يعقوب الفرغاني و يعرف بجيش حدّث عن محمد بن آدم المصّيصي، روى عنه أبو </w:t>
      </w:r>
      <w:bookmarkStart w:id="149" w:name="pg11912_137519"/>
    </w:p>
    <w:p>
      <w:pPr>
        <w:pStyle w:val="BookText"/>
        <w:rPr/>
      </w:pPr>
      <w:bookmarkEnd w:id="149"/>
      <w:r>
        <w:rPr>
          <w:rFonts w:ascii="Amiri" w:hAnsi="Amiri" w:eastAsia="Amiri" w:cs="Amiri"/>
          <w:color w:val="111111"/>
          <w:sz w:val="28"/>
          <w:sz w:val="28"/>
          <w:szCs w:val="28"/>
          <w:rtl w:val="true"/>
          <w:lang w:bidi="ar-SA"/>
        </w:rPr>
        <w:t>القاسم بن أبي العقب الدّمشقي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قرأت على أبي محمد السّلمي، عن علي بن هبة اللّه بن ماكولا، قال </w:t>
      </w:r>
      <w:r>
        <w:rPr>
          <w:rStyle w:val="FootnoteAnchor"/>
          <w:rtl w:val="true"/>
        </w:rPr>
        <w:footnoteReference w:id="76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أما جيش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أوله جيم مفتوحة و بعدها ياء ساكنة معجمة باثنتين من تحتها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أبو يعقوب إسحاق بن إبراهيم الفرغاني يعرف بجيش، روى عنه محمد بن آدم المصّيصي، روى عنه أبو القاسم علي بن يعقوب بن أبي العقب الهمداني</w:t>
      </w:r>
      <w:r>
        <w:rPr>
          <w:rFonts w:eastAsia="Amiri" w:cs="Amiri" w:ascii="Amiri" w:hAnsi="Amiri"/>
          <w:color w:val="111111"/>
          <w:sz w:val="28"/>
          <w:szCs w:val="28"/>
          <w:rtl w:val="true"/>
          <w:lang w:bidi="ar-SA"/>
        </w:rPr>
        <w:t>.</w:t>
      </w:r>
    </w:p>
    <w:p>
      <w:pPr>
        <w:pStyle w:val="Heading6"/>
        <w:numPr>
          <w:ilvl w:val="5"/>
          <w:numId w:val="1"/>
        </w:numPr>
        <w:rPr/>
      </w:pPr>
      <w:bookmarkStart w:id="150" w:name="__RefHeading___Toc13729290_73709187"/>
      <w:bookmarkStart w:id="151" w:name="_Toc55"/>
      <w:bookmarkEnd w:id="150"/>
      <w:r>
        <w:rPr/>
        <w:t>626</w:t>
      </w:r>
      <w:r>
        <w:rPr>
          <w:rtl w:val="true"/>
        </w:rPr>
        <w:t xml:space="preserve"> - </w:t>
      </w:r>
      <w:r>
        <w:rPr>
          <w:rtl w:val="true"/>
        </w:rPr>
        <w:t>إسحاق بن إبراهيم</w:t>
      </w:r>
      <w:bookmarkEnd w:id="151"/>
    </w:p>
    <w:p>
      <w:pPr>
        <w:pStyle w:val="BookText"/>
        <w:rPr/>
      </w:pPr>
      <w:r>
        <w:rPr>
          <w:rFonts w:ascii="Amiri" w:hAnsi="Amiri" w:eastAsia="Amiri" w:cs="Amiri"/>
          <w:color w:val="111111"/>
          <w:sz w:val="28"/>
          <w:sz w:val="28"/>
          <w:szCs w:val="28"/>
          <w:rtl w:val="true"/>
          <w:lang w:bidi="ar-SA"/>
        </w:rPr>
        <w:t xml:space="preserve">أبو بكر الجرجاني ثم الأسترآباذي </w:t>
      </w:r>
      <w:r>
        <w:rPr>
          <w:rStyle w:val="FootnoteAnchor"/>
          <w:rtl w:val="true"/>
        </w:rPr>
        <w:footnoteReference w:id="768"/>
      </w:r>
      <w:r>
        <w:rPr>
          <w:rStyle w:val="FootnoteAnchor"/>
          <w:rtl w:val="true"/>
        </w:rPr>
        <w:footnoteReference w:id="769"/>
      </w:r>
    </w:p>
    <w:p>
      <w:pPr>
        <w:pStyle w:val="BookText"/>
        <w:rPr/>
      </w:pPr>
      <w:r>
        <w:rPr>
          <w:rFonts w:ascii="Amiri" w:hAnsi="Amiri" w:eastAsia="Amiri" w:cs="Amiri"/>
          <w:color w:val="111111"/>
          <w:sz w:val="28"/>
          <w:sz w:val="28"/>
          <w:szCs w:val="28"/>
          <w:rtl w:val="true"/>
          <w:lang w:bidi="ar-SA"/>
        </w:rPr>
        <w:t>سمع بدمشق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هشام بن عمّار، و بغيرها عفّان بن سيار الجرجاني، و محمد بن خالد الرازي الحنظلي المعروف بممّوية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عنه أبو محمد بن أبي حاتم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مكاتبة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أبو عثمان سعيد بن عمرو البرذعي </w:t>
      </w:r>
      <w:r>
        <w:rPr>
          <w:rStyle w:val="FootnoteAnchor"/>
          <w:rtl w:val="true"/>
        </w:rPr>
        <w:footnoteReference w:id="7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أنبأنا أبو محمد بن الأكفاني، نا عبد العزيز بن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نصر بن الجبّان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إجازة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أحمد بن القاسم الميانجي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إجازة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أحمد بن طاهر بن النجم، أنا أبو عثمان سعيد بن عمرو البرذعي </w:t>
      </w:r>
      <w:r>
        <w:rPr>
          <w:rStyle w:val="FootnoteAnchor"/>
          <w:rtl w:val="true"/>
        </w:rPr>
        <w:footnoteReference w:id="771"/>
      </w:r>
      <w:r>
        <w:rPr>
          <w:rFonts w:ascii="Amiri" w:hAnsi="Amiri" w:eastAsia="Amiri" w:cs="Amiri"/>
          <w:color w:val="111111"/>
          <w:sz w:val="28"/>
          <w:sz w:val="28"/>
          <w:szCs w:val="28"/>
          <w:rtl w:val="true"/>
          <w:lang w:bidi="ar-SA"/>
        </w:rPr>
        <w:t>،نا إسحاق بن إبراهيم الجرجاني و غيره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هشام بن عمّار، نا سويد بن عبد العزيز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شعبة بن الحجّاج يحدث عن أبان بن أبي عياش، و إنما كان قتادة يروي عن أنس مائتي حديث، و أبان يروي عن أنس ألفي 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عبد اللّه الخلاّل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شفاها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القاسم بن مندة، أنا أبو طاهر بن سلمة، نا علي بن محمد ح،</w:t>
      </w:r>
      <w:r>
        <w:rPr>
          <w:rFonts w:eastAsia="Amiri" w:cs="Amiri" w:ascii="Amiri" w:hAnsi="Amiri"/>
          <w:color w:val="111111"/>
          <w:sz w:val="28"/>
          <w:szCs w:val="28"/>
          <w:rtl w:val="true"/>
          <w:lang w:bidi="ar-SA"/>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أنا ابن مندة، أنا حمد بن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إجازة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محمد بن أبي </w:t>
      </w:r>
      <w:bookmarkStart w:id="152" w:name="pg11912_137520"/>
    </w:p>
    <w:p>
      <w:pPr>
        <w:pStyle w:val="BookText"/>
        <w:rPr/>
      </w:pPr>
      <w:bookmarkEnd w:id="152"/>
      <w:r>
        <w:rPr>
          <w:rFonts w:ascii="IRNazanin" w:hAnsi="IRNazanin" w:eastAsia="IRNazanin"/>
          <w:color w:val="111111"/>
          <w:sz w:val="28"/>
          <w:sz w:val="28"/>
          <w:szCs w:val="28"/>
          <w:rtl w:val="true"/>
          <w:lang w:bidi="fa-IR"/>
        </w:rPr>
        <w:t xml:space="preserve">حاتم قال </w:t>
      </w:r>
      <w:r>
        <w:rPr>
          <w:rStyle w:val="FootnoteAnchor"/>
          <w:rtl w:val="true"/>
        </w:rPr>
        <w:footnoteReference w:id="77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إسحاق بن إبراهيم الأسترآباذي أبو بكر، روى عن عفان بن سيّار، و محمد بن خالد الحنظلي الرازي المعروف بممّوية </w:t>
      </w:r>
      <w:r>
        <w:rPr>
          <w:rStyle w:val="FootnoteAnchor"/>
          <w:rtl w:val="true"/>
        </w:rPr>
        <w:footnoteReference w:id="773"/>
      </w:r>
      <w:r>
        <w:rPr>
          <w:rFonts w:ascii="IRNazanin" w:hAnsi="IRNazanin" w:eastAsia="IRNazanin"/>
          <w:color w:val="111111"/>
          <w:sz w:val="28"/>
          <w:sz w:val="28"/>
          <w:szCs w:val="28"/>
          <w:rtl w:val="true"/>
          <w:lang w:bidi="fa-IR"/>
        </w:rPr>
        <w:t xml:space="preserve">الفارض </w:t>
      </w:r>
      <w:r>
        <w:rPr>
          <w:rStyle w:val="FootnoteAnchor"/>
          <w:rtl w:val="true"/>
        </w:rPr>
        <w:footnoteReference w:id="774"/>
      </w:r>
      <w:r>
        <w:rPr>
          <w:rFonts w:ascii="Amiri" w:hAnsi="Amiri" w:eastAsia="Amiri" w:cs="Amiri"/>
          <w:color w:val="111111"/>
          <w:sz w:val="28"/>
          <w:sz w:val="28"/>
          <w:szCs w:val="28"/>
          <w:rtl w:val="true"/>
          <w:lang w:bidi="ar-SA"/>
        </w:rPr>
        <w:t xml:space="preserve">،كتب إليّ‌ </w:t>
      </w:r>
      <w:r>
        <w:rPr>
          <w:rStyle w:val="FootnoteAnchor"/>
          <w:rtl w:val="true"/>
        </w:rPr>
        <w:footnoteReference w:id="775"/>
      </w:r>
      <w:r>
        <w:rPr>
          <w:rFonts w:ascii="Amiri" w:hAnsi="Amiri" w:eastAsia="Amiri" w:cs="Amiri"/>
          <w:color w:val="111111"/>
          <w:sz w:val="28"/>
          <w:sz w:val="28"/>
          <w:szCs w:val="28"/>
          <w:rtl w:val="true"/>
          <w:lang w:bidi="ar-SA"/>
        </w:rPr>
        <w:t xml:space="preserve">بأحاديث على يدي سعيد البرذعي </w:t>
      </w:r>
      <w:r>
        <w:rPr>
          <w:rStyle w:val="FootnoteAnchor"/>
          <w:rtl w:val="true"/>
        </w:rPr>
        <w:footnoteReference w:id="776"/>
      </w:r>
      <w:r>
        <w:rPr>
          <w:rStyle w:val="FootnoteAnchor"/>
          <w:rtl w:val="true"/>
        </w:rPr>
        <w:footnoteReference w:id="777"/>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53" w:name="__RefHeading___Toc13729292_73709187"/>
      <w:bookmarkStart w:id="154" w:name="_Toc56"/>
      <w:bookmarkEnd w:id="153"/>
      <w:r>
        <w:rPr/>
        <w:t>627</w:t>
      </w:r>
      <w:r>
        <w:rPr>
          <w:rtl w:val="true"/>
        </w:rPr>
        <w:t xml:space="preserve"> - </w:t>
      </w:r>
      <w:r>
        <w:rPr>
          <w:rtl w:val="true"/>
        </w:rPr>
        <w:t>إسحاق بن إبراهيم</w:t>
      </w:r>
      <w:bookmarkEnd w:id="154"/>
    </w:p>
    <w:p>
      <w:pPr>
        <w:pStyle w:val="BookText"/>
        <w:rPr/>
      </w:pPr>
      <w:r>
        <w:rPr>
          <w:rFonts w:ascii="Amiri" w:hAnsi="Amiri" w:eastAsia="Amiri" w:cs="Amiri"/>
          <w:color w:val="111111"/>
          <w:sz w:val="28"/>
          <w:sz w:val="28"/>
          <w:szCs w:val="28"/>
          <w:rtl w:val="true"/>
          <w:lang w:bidi="ar-SA"/>
        </w:rPr>
        <w:t xml:space="preserve">أبو نصر الزّوزني </w:t>
      </w:r>
      <w:r>
        <w:rPr>
          <w:rStyle w:val="FootnoteAnchor"/>
          <w:rtl w:val="true"/>
        </w:rPr>
        <w:footnoteReference w:id="778"/>
      </w:r>
    </w:p>
    <w:p>
      <w:pPr>
        <w:pStyle w:val="BookText"/>
        <w:rPr/>
      </w:pPr>
      <w:r>
        <w:rPr>
          <w:rFonts w:ascii="Amiri" w:hAnsi="Amiri" w:eastAsia="Amiri" w:cs="Amiri"/>
          <w:color w:val="111111"/>
          <w:sz w:val="28"/>
          <w:sz w:val="28"/>
          <w:szCs w:val="28"/>
          <w:rtl w:val="true"/>
          <w:lang w:bidi="ar-SA"/>
        </w:rPr>
        <w:t>حدّث عن أبي عمرو محمد بن يحيى النّيسابوري،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 علي الحنّائي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قرأت بخط‍‌ أبي الحسن الحنّائي، نا أبو نصر إسحاق بن إبراهيم الزّوزني حدّثني أبو عمرو محمد بن يحيى، نا أبو العباس محمد بن إسحاق السّرّاج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العباس بن أبي طالب، نا إسماعيل بن إبراهيم بن بسّام، نا سعد بن سعيد الجرجاني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ذكر من فضله عن نهشل أبي عبد اللّه، عن الضّحّاك،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أشرف أمّتي حملة القرآن و أصحاب اللّيل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2157</w:t>
      </w:r>
      <w:r>
        <w:rPr>
          <w:rFonts w:eastAsia="Amiri" w:cs="Amiri" w:ascii="Amiri" w:hAnsi="Amiri"/>
          <w:color w:val="111111"/>
          <w:sz w:val="28"/>
          <w:szCs w:val="28"/>
          <w:rtl w:val="true"/>
          <w:lang w:bidi="ar-SA"/>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أخبرناه أبو القاسم بن السّمرقندي، أنا إسماعيل بن مسعدة، أنا حمزة بن يوسف، أنا أبو أحمد بن عدي </w:t>
      </w:r>
      <w:r>
        <w:rPr>
          <w:rStyle w:val="FootnoteAnchor"/>
          <w:rtl w:val="true"/>
        </w:rPr>
        <w:footnoteReference w:id="779"/>
      </w:r>
      <w:r>
        <w:rPr>
          <w:rFonts w:ascii="Amiri" w:hAnsi="Amiri" w:eastAsia="Amiri" w:cs="Amiri"/>
          <w:color w:val="111111"/>
          <w:sz w:val="28"/>
          <w:sz w:val="28"/>
          <w:szCs w:val="28"/>
          <w:rtl w:val="true"/>
          <w:lang w:bidi="ar-SA"/>
        </w:rPr>
        <w:t xml:space="preserve">،نا عبد الملك بن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إحدى و تسعين و مائتين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إسحاق بن إبراهيم المؤذن، نا سعد بن سعيد الجرجاني، عن نهشل بن سعيد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عبد اللّه القرشي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الضّحّاك،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 سلم، فذكر مثله </w:t>
      </w:r>
      <w:r>
        <w:rPr>
          <w:rStyle w:val="FootnoteAnchor"/>
          <w:rtl w:val="true"/>
        </w:rPr>
        <w:footnoteReference w:id="780"/>
      </w:r>
      <w:r>
        <w:rPr>
          <w:rFonts w:eastAsia="Times New Roman" w:cs="Times New Roman" w:ascii="Times New Roman" w:hAnsi="Times New Roman"/>
          <w:color w:val="111111"/>
          <w:sz w:val="28"/>
          <w:szCs w:val="28"/>
          <w:rtl w:val="true"/>
          <w:lang w:val="en-US" w:bidi="en-US"/>
        </w:rPr>
        <w:t xml:space="preserve">. </w:t>
      </w:r>
      <w:bookmarkStart w:id="155" w:name="pg11912_137521"/>
    </w:p>
    <w:p>
      <w:pPr>
        <w:pStyle w:val="Heading5"/>
        <w:numPr>
          <w:ilvl w:val="4"/>
          <w:numId w:val="1"/>
        </w:numPr>
        <w:rPr/>
      </w:pPr>
      <w:bookmarkStart w:id="156" w:name="__RefHeading___Toc13729294_73709187"/>
      <w:bookmarkStart w:id="157" w:name="_Toc57"/>
      <w:bookmarkEnd w:id="155"/>
      <w:bookmarkEnd w:id="156"/>
      <w:r>
        <w:rPr>
          <w:rtl w:val="true"/>
        </w:rPr>
        <w:t>ذكر من اسم أبيه إسماعيل ممن اسمه إسحاق</w:t>
      </w:r>
      <w:bookmarkEnd w:id="157"/>
    </w:p>
    <w:p>
      <w:pPr>
        <w:pStyle w:val="Heading6"/>
        <w:numPr>
          <w:ilvl w:val="5"/>
          <w:numId w:val="1"/>
        </w:numPr>
        <w:rPr/>
      </w:pPr>
      <w:bookmarkStart w:id="158" w:name="__RefHeading___Toc13729296_73709187"/>
      <w:bookmarkStart w:id="159" w:name="_Toc58"/>
      <w:bookmarkEnd w:id="158"/>
      <w:r>
        <w:rPr/>
        <w:t>628</w:t>
      </w:r>
      <w:r>
        <w:rPr>
          <w:rtl w:val="true"/>
        </w:rPr>
        <w:t xml:space="preserve"> - </w:t>
      </w:r>
      <w:r>
        <w:rPr>
          <w:rtl w:val="true"/>
        </w:rPr>
        <w:t>إسحاق بن إسماعيل بن إسحاق</w:t>
      </w:r>
      <w:bookmarkEnd w:id="159"/>
    </w:p>
    <w:p>
      <w:pPr>
        <w:pStyle w:val="BookText"/>
        <w:rPr/>
      </w:pPr>
      <w:r>
        <w:rPr>
          <w:rFonts w:ascii="Amiri" w:hAnsi="Amiri" w:eastAsia="Amiri" w:cs="Amiri"/>
          <w:color w:val="111111"/>
          <w:sz w:val="28"/>
          <w:sz w:val="28"/>
          <w:szCs w:val="28"/>
          <w:rtl w:val="true"/>
          <w:lang w:bidi="ar-SA"/>
        </w:rPr>
        <w:t>ابن إبراهيم بن طاهر بن عبد اللّه</w:t>
      </w:r>
    </w:p>
    <w:p>
      <w:pPr>
        <w:pStyle w:val="BookText"/>
        <w:rPr/>
      </w:pPr>
      <w:r>
        <w:rPr>
          <w:rFonts w:ascii="Amiri" w:hAnsi="Amiri" w:eastAsia="Amiri" w:cs="Amiri"/>
          <w:color w:val="111111"/>
          <w:sz w:val="28"/>
          <w:sz w:val="28"/>
          <w:szCs w:val="28"/>
          <w:rtl w:val="true"/>
          <w:lang w:bidi="ar-SA"/>
        </w:rPr>
        <w:t>أبو الحسين الطّاهريّ‌</w:t>
      </w:r>
    </w:p>
    <w:p>
      <w:pPr>
        <w:pStyle w:val="BookText"/>
        <w:rPr/>
      </w:pPr>
      <w:r>
        <w:rPr>
          <w:rFonts w:ascii="Amiri" w:hAnsi="Amiri" w:eastAsia="Amiri" w:cs="Amiri"/>
          <w:color w:val="111111"/>
          <w:sz w:val="28"/>
          <w:sz w:val="28"/>
          <w:szCs w:val="28"/>
          <w:rtl w:val="true"/>
          <w:lang w:bidi="ar-SA"/>
        </w:rPr>
        <w:t>من أهل سامرّة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 بدمشق عن من لم يبلغنا اسمه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كتب عنه أبو الحسين الرازي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بخط‍‌ أبي الحسن نجا بن أحمد، و ذكر أنه نقله من خط‍‌ أبي الحسين الرازي في تسمية من كتب عنه بدمشق من الغرباء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الحسين إسحاق بن إسماعيل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إسحاق</w:t>
      </w:r>
      <w:r>
        <w:rPr>
          <w:rFonts w:eastAsia="Amiri" w:cs="Amiri" w:ascii="Amiri" w:hAnsi="Amiri"/>
          <w:color w:val="111111"/>
          <w:sz w:val="28"/>
          <w:szCs w:val="28"/>
          <w:rtl w:val="true"/>
          <w:lang w:bidi="ar-SA"/>
        </w:rPr>
        <w:t xml:space="preserve">] </w:t>
      </w:r>
      <w:r>
        <w:rPr>
          <w:rStyle w:val="FootnoteAnchor"/>
          <w:rtl w:val="true"/>
        </w:rPr>
        <w:footnoteReference w:id="781"/>
      </w:r>
      <w:r>
        <w:rPr>
          <w:rFonts w:ascii="Amiri" w:hAnsi="Amiri" w:eastAsia="Amiri" w:cs="Amiri"/>
          <w:color w:val="111111"/>
          <w:sz w:val="28"/>
          <w:sz w:val="28"/>
          <w:szCs w:val="28"/>
          <w:rtl w:val="true"/>
          <w:lang w:bidi="ar-SA"/>
        </w:rPr>
        <w:t>بن إبراهيم بن طاهر بن عبد اللّه الطّاهري، و كان مولده بسامرّة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سكن دمشق مدة ثم خرج عنها، و كان يخضّب بالسواد</w:t>
      </w:r>
      <w:r>
        <w:rPr>
          <w:rFonts w:eastAsia="Amiri" w:cs="Amiri" w:ascii="Amiri" w:hAnsi="Amiri"/>
          <w:color w:val="111111"/>
          <w:sz w:val="28"/>
          <w:szCs w:val="28"/>
          <w:rtl w:val="true"/>
          <w:lang w:bidi="ar-SA"/>
        </w:rPr>
        <w:t>.</w:t>
      </w:r>
    </w:p>
    <w:p>
      <w:pPr>
        <w:pStyle w:val="Heading6"/>
        <w:numPr>
          <w:ilvl w:val="5"/>
          <w:numId w:val="1"/>
        </w:numPr>
        <w:rPr/>
      </w:pPr>
      <w:bookmarkStart w:id="160" w:name="__RefHeading___Toc13729298_73709187"/>
      <w:bookmarkStart w:id="161" w:name="_Toc59"/>
      <w:bookmarkEnd w:id="160"/>
      <w:r>
        <w:rPr/>
        <w:t>629</w:t>
      </w:r>
      <w:r>
        <w:rPr>
          <w:rtl w:val="true"/>
        </w:rPr>
        <w:t xml:space="preserve"> - </w:t>
      </w:r>
      <w:r>
        <w:rPr>
          <w:rtl w:val="true"/>
        </w:rPr>
        <w:t>إسحاق بن إسماعيل بن عبد اللّه بن زكريا</w:t>
      </w:r>
      <w:bookmarkEnd w:id="161"/>
    </w:p>
    <w:p>
      <w:pPr>
        <w:pStyle w:val="BookText"/>
        <w:rPr/>
      </w:pPr>
      <w:r>
        <w:rPr>
          <w:rFonts w:ascii="Amiri" w:hAnsi="Amiri" w:eastAsia="Amiri" w:cs="Amiri"/>
          <w:color w:val="111111"/>
          <w:sz w:val="28"/>
          <w:sz w:val="28"/>
          <w:szCs w:val="28"/>
          <w:rtl w:val="true"/>
          <w:lang w:bidi="ar-SA"/>
        </w:rPr>
        <w:t>أبو يعقوب الرملي</w:t>
      </w:r>
    </w:p>
    <w:p>
      <w:pPr>
        <w:pStyle w:val="BookText"/>
        <w:rPr/>
      </w:pPr>
      <w:r>
        <w:rPr>
          <w:rFonts w:ascii="Amiri" w:hAnsi="Amiri" w:eastAsia="Amiri" w:cs="Amiri"/>
          <w:color w:val="111111"/>
          <w:sz w:val="28"/>
          <w:sz w:val="28"/>
          <w:szCs w:val="28"/>
          <w:rtl w:val="true"/>
          <w:lang w:bidi="ar-SA"/>
        </w:rPr>
        <w:t xml:space="preserve">حدّث عن آدم بن أبي إياس، و عبد الوهاب بن الضحاك العرضي </w:t>
      </w:r>
      <w:r>
        <w:rPr>
          <w:rStyle w:val="FootnoteAnchor"/>
          <w:rtl w:val="true"/>
        </w:rPr>
        <w:footnoteReference w:id="782"/>
      </w:r>
      <w:r>
        <w:rPr>
          <w:rFonts w:ascii="IRNazanin" w:hAnsi="IRNazanin" w:eastAsia="IRNazanin"/>
          <w:color w:val="111111"/>
          <w:sz w:val="28"/>
          <w:sz w:val="28"/>
          <w:szCs w:val="28"/>
          <w:rtl w:val="true"/>
          <w:lang w:bidi="fa-IR"/>
        </w:rPr>
        <w:t>،و هشام بن عمّار</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بن محمد أبو الشيخ، و أخوه عبد الرّحمن بن محمد بن </w:t>
      </w:r>
      <w:bookmarkStart w:id="162" w:name="pg11912_137522"/>
    </w:p>
    <w:p>
      <w:pPr>
        <w:pStyle w:val="BookText"/>
        <w:rPr/>
      </w:pPr>
      <w:bookmarkEnd w:id="162"/>
      <w:r>
        <w:rPr>
          <w:rFonts w:ascii="IRNazanin" w:hAnsi="IRNazanin" w:eastAsia="IRNazanin"/>
          <w:color w:val="111111"/>
          <w:sz w:val="28"/>
          <w:sz w:val="28"/>
          <w:szCs w:val="28"/>
          <w:rtl w:val="true"/>
          <w:lang w:bidi="fa-IR"/>
        </w:rPr>
        <w:t xml:space="preserve">جعفر، و أحمد بن بندار بن إسحاق الشّعّار </w:t>
      </w:r>
      <w:r>
        <w:rPr>
          <w:rStyle w:val="FootnoteAnchor"/>
          <w:rtl w:val="true"/>
        </w:rPr>
        <w:footnoteReference w:id="783"/>
      </w:r>
      <w:r>
        <w:rPr>
          <w:rFonts w:ascii="Amiri" w:hAnsi="Amiri" w:eastAsia="Amiri" w:cs="Amiri"/>
          <w:color w:val="111111"/>
          <w:sz w:val="28"/>
          <w:sz w:val="28"/>
          <w:szCs w:val="28"/>
          <w:rtl w:val="true"/>
          <w:lang w:bidi="ar-SA"/>
        </w:rPr>
        <w:t>،و محمد بن أحمد بن إبراهيم الأصبهانيون</w:t>
      </w:r>
      <w:r>
        <w:rPr>
          <w:rFonts w:eastAsia="Amiri" w:cs="Amiri" w:ascii="Amiri" w:hAnsi="Amiri"/>
          <w:color w:val="111111"/>
          <w:sz w:val="28"/>
          <w:szCs w:val="28"/>
          <w:rtl w:val="true"/>
          <w:lang w:bidi="ar-SA"/>
        </w:rPr>
        <w:t>.</w:t>
      </w:r>
    </w:p>
    <w:p>
      <w:pPr>
        <w:pStyle w:val="Heading6"/>
        <w:numPr>
          <w:ilvl w:val="5"/>
          <w:numId w:val="1"/>
        </w:numPr>
        <w:rPr/>
      </w:pPr>
      <w:bookmarkStart w:id="163" w:name="__RefHeading___Toc13729300_73709187"/>
      <w:bookmarkStart w:id="164" w:name="_Toc60"/>
      <w:bookmarkEnd w:id="163"/>
      <w:r>
        <w:rPr/>
        <w:t>630</w:t>
      </w:r>
      <w:r>
        <w:rPr>
          <w:rtl w:val="true"/>
        </w:rPr>
        <w:t xml:space="preserve"> - </w:t>
      </w:r>
      <w:r>
        <w:rPr>
          <w:rtl w:val="true"/>
        </w:rPr>
        <w:t>إسحاق بن إسماعيل</w:t>
      </w:r>
      <w:bookmarkEnd w:id="164"/>
    </w:p>
    <w:p>
      <w:pPr>
        <w:pStyle w:val="BookText"/>
        <w:rPr/>
      </w:pPr>
      <w:r>
        <w:rPr>
          <w:rFonts w:ascii="Amiri" w:hAnsi="Amiri" w:eastAsia="Amiri" w:cs="Amiri"/>
          <w:color w:val="111111"/>
          <w:sz w:val="28"/>
          <w:sz w:val="28"/>
          <w:szCs w:val="28"/>
          <w:rtl w:val="true"/>
          <w:lang w:bidi="ar-SA"/>
        </w:rPr>
        <w:t>من أهل دمشق، حكى عن أبي خزيمة العابد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حكى عنه أحمد بن أبي الحواري، و أظنه إسحاق الخياط‍‌ الذي يأتي ذكره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عبد اللّه الفراوي، و أبو القاسم الشّحّامي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سعد الجنزرودي، أنا أبو الحسن محمد بن علي بن الحسين الحسني الهمذاني، نا عبد الرّحمن بن حمدان، نا أبو حاتم، نا أحمد بن أبي الحواري، نا إسحاق بن إسماعيل الدمشقي، نا أبو خزيمة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يوسف الفارسي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الدنيا مأتم فليس ينبغي لأهل المأتم أن يفرجوا حتى ينقضي مأتمهم</w:t>
      </w:r>
      <w:r>
        <w:rPr>
          <w:rFonts w:eastAsia="Amiri" w:cs="Amiri" w:ascii="Amiri" w:hAnsi="Amiri"/>
          <w:color w:val="111111"/>
          <w:sz w:val="28"/>
          <w:szCs w:val="28"/>
          <w:rtl w:val="true"/>
          <w:lang w:bidi="ar-SA"/>
        </w:rPr>
        <w:t>.</w:t>
      </w:r>
    </w:p>
    <w:p>
      <w:pPr>
        <w:pStyle w:val="Heading5"/>
        <w:numPr>
          <w:ilvl w:val="4"/>
          <w:numId w:val="1"/>
        </w:numPr>
        <w:rPr/>
      </w:pPr>
      <w:bookmarkStart w:id="165" w:name="__RefHeading___Toc13729302_73709187"/>
      <w:bookmarkStart w:id="166" w:name="_Toc61"/>
      <w:bookmarkEnd w:id="165"/>
      <w:r>
        <w:rPr/>
        <w:t>631</w:t>
      </w:r>
      <w:r>
        <w:rPr>
          <w:rtl w:val="true"/>
        </w:rPr>
        <w:t xml:space="preserve"> - </w:t>
      </w:r>
      <w:r>
        <w:rPr>
          <w:rtl w:val="true"/>
        </w:rPr>
        <w:t>إسحاق بن الأشعث بن قيس</w:t>
      </w:r>
      <w:bookmarkEnd w:id="166"/>
    </w:p>
    <w:p>
      <w:pPr>
        <w:pStyle w:val="BookText"/>
        <w:rPr/>
      </w:pPr>
      <w:r>
        <w:rPr>
          <w:rFonts w:ascii="Amiri" w:hAnsi="Amiri" w:eastAsia="Amiri" w:cs="Amiri"/>
          <w:color w:val="111111"/>
          <w:sz w:val="28"/>
          <w:sz w:val="28"/>
          <w:szCs w:val="28"/>
          <w:rtl w:val="true"/>
          <w:lang w:bidi="ar-SA"/>
        </w:rPr>
        <w:t>و هو عندي إسحاق بن محمد بن الأشعث الكندي، كوفي، كان في صحابة عمر بن عبد العزيز،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حكى عن 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 يحيى بن سعيد الأنصاري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بخط‍‌ أبي الحسن علي بن الخضر السّلمي، أنا أبو القاسم عبد الرّحمن بن عمر بن نصر الشّيباني، نا أبو الحسين محمد بن عبد اللّه الرازي، نا أبو الدّحداح، نا أبي، نا هشام بن عمّار، نا إسماعيل بن عياش، نا يحيى بن سعيد، نا إسحاق بن الأشعث بن قيس الكندي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في صحابة عمر بن عبد العزيز فاستأذنته في الانصراف إلى أهلي بالكوفة، فقال لي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أتيت العراق فأقرهم و لا تستقرهم، و علّمهم و لا تتعلّم منهم، و حدثهم و لا تسمع حديثهم</w:t>
      </w:r>
      <w:r>
        <w:rPr>
          <w:rFonts w:eastAsia="Amiri" w:cs="Amiri" w:ascii="Amiri" w:hAnsi="Amiri"/>
          <w:color w:val="111111"/>
          <w:sz w:val="28"/>
          <w:szCs w:val="28"/>
          <w:rtl w:val="true"/>
          <w:lang w:bidi="ar-SA"/>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بها أبو نصر أحمد بن محمد بن عبد القاهر الطّوسي و ابناه محمد أبو </w:t>
      </w:r>
      <w:bookmarkStart w:id="167" w:name="pg11912_137523"/>
    </w:p>
    <w:p>
      <w:pPr>
        <w:pStyle w:val="BookText"/>
        <w:rPr/>
      </w:pPr>
      <w:bookmarkEnd w:id="167"/>
      <w:r>
        <w:rPr>
          <w:rFonts w:ascii="Amiri" w:hAnsi="Amiri" w:eastAsia="Amiri" w:cs="Amiri"/>
          <w:color w:val="111111"/>
          <w:sz w:val="28"/>
          <w:sz w:val="28"/>
          <w:szCs w:val="28"/>
          <w:rtl w:val="true"/>
          <w:lang w:bidi="ar-SA"/>
        </w:rPr>
        <w:t xml:space="preserve">عبد اللّه و أبو محمد عبد الرّحمن، و أبو الحسن علي بن عبيد اللّه بن نصر بن الزاغوني </w:t>
      </w:r>
      <w:r>
        <w:rPr>
          <w:rStyle w:val="FootnoteAnchor"/>
          <w:rtl w:val="true"/>
        </w:rPr>
        <w:footnoteReference w:id="78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إجازة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المبارك بن عبد الجبار بن أحمد، أنا أبو بكر محمد بن سعيد بن يعقوب بن إسحاق الصّيدلاني، أنا عمر بن محمد بن سيف، نا أبو بكر بن أبي داود، نا محمد بن أحمد بن أبي المثنى، نا الهيثم بن خارجة، نا إسماعيل بن عياش، عن يحيى بن سعيد، حدّثني إسحاق بن أشعث الكوفي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في أصحاب عمر بن عبد العزيز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استأذنت عمر بن عبد العزيز في أن أنصرف إلى أهلي إلى الكوفة 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أتيت أهل العراق فعلّمهم و لا تعلم منهم، و أقرهم و لا تستقرهم، و حدّثهم و لا تسمع حديثهم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الحسين محمد بن محمد الفراء، أنا أبي أبو يعلى 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أخبرنا أبو السعود بن المجلي، أنا أبو الحسين بن المهتدي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القاسم عبيد اللّه بن أحمد بن علي المقرئ، نا محمد بن مخلد بن حفص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قرأت على علي بن عمرو الأنصاري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حدّثكم الهيثم بن عدي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عياش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إسحاق بن محمد بن الأشعث، يكنى أبا عثمان</w:t>
      </w:r>
      <w:r>
        <w:rPr>
          <w:rFonts w:eastAsia="Amiri" w:cs="Amiri" w:ascii="Amiri" w:hAnsi="Amiri"/>
          <w:color w:val="111111"/>
          <w:sz w:val="28"/>
          <w:szCs w:val="28"/>
          <w:rtl w:val="true"/>
          <w:lang w:bidi="ar-SA"/>
        </w:rPr>
        <w:t>.</w:t>
      </w:r>
    </w:p>
    <w:p>
      <w:pPr>
        <w:pStyle w:val="Heading5"/>
        <w:numPr>
          <w:ilvl w:val="4"/>
          <w:numId w:val="1"/>
        </w:numPr>
        <w:rPr/>
      </w:pPr>
      <w:bookmarkStart w:id="168" w:name="__RefHeading___Toc13729304_73709187"/>
      <w:bookmarkStart w:id="169" w:name="_Toc62"/>
      <w:bookmarkEnd w:id="168"/>
      <w:r>
        <w:rPr/>
        <w:t>632</w:t>
      </w:r>
      <w:r>
        <w:rPr>
          <w:rtl w:val="true"/>
        </w:rPr>
        <w:t xml:space="preserve"> - </w:t>
      </w:r>
      <w:r>
        <w:rPr>
          <w:rtl w:val="true"/>
        </w:rPr>
        <w:t>إسحاق بن أبي أيوب بن خالد بن عبّاد</w:t>
      </w:r>
      <w:bookmarkEnd w:id="169"/>
    </w:p>
    <w:p>
      <w:pPr>
        <w:pStyle w:val="BookText"/>
        <w:rPr/>
      </w:pPr>
      <w:r>
        <w:rPr>
          <w:rFonts w:ascii="Amiri" w:hAnsi="Amiri" w:eastAsia="Amiri" w:cs="Amiri"/>
          <w:color w:val="111111"/>
          <w:sz w:val="28"/>
          <w:sz w:val="28"/>
          <w:szCs w:val="28"/>
          <w:rtl w:val="true"/>
          <w:lang w:bidi="ar-SA"/>
        </w:rPr>
        <w:t>ابن زياد بن أبيه المعروف بابن أبي سفيان</w:t>
      </w:r>
    </w:p>
    <w:p>
      <w:pPr>
        <w:pStyle w:val="BookText"/>
        <w:rPr/>
      </w:pPr>
      <w:r>
        <w:rPr>
          <w:rFonts w:ascii="Amiri" w:hAnsi="Amiri" w:eastAsia="Amiri" w:cs="Amiri"/>
          <w:color w:val="111111"/>
          <w:sz w:val="28"/>
          <w:sz w:val="28"/>
          <w:szCs w:val="28"/>
          <w:rtl w:val="true"/>
          <w:lang w:bidi="ar-SA"/>
        </w:rPr>
        <w:t xml:space="preserve">من ساكني جرود </w:t>
      </w:r>
      <w:r>
        <w:rPr>
          <w:rStyle w:val="FootnoteAnchor"/>
          <w:rtl w:val="true"/>
        </w:rPr>
        <w:footnoteReference w:id="785"/>
      </w:r>
      <w:r>
        <w:rPr>
          <w:rFonts w:ascii="Amiri" w:hAnsi="Amiri" w:eastAsia="Amiri" w:cs="Amiri"/>
          <w:color w:val="111111"/>
          <w:sz w:val="28"/>
          <w:sz w:val="28"/>
          <w:szCs w:val="28"/>
          <w:rtl w:val="true"/>
          <w:lang w:bidi="ar-SA"/>
        </w:rPr>
        <w:t xml:space="preserve">من إقليم معلولا </w:t>
      </w:r>
      <w:r>
        <w:rPr>
          <w:rStyle w:val="FootnoteAnchor"/>
          <w:rtl w:val="true"/>
        </w:rPr>
        <w:footnoteReference w:id="786"/>
      </w:r>
      <w:r>
        <w:rPr>
          <w:rFonts w:ascii="IRNazanin" w:hAnsi="IRNazanin" w:eastAsia="IRNazanin"/>
          <w:color w:val="111111"/>
          <w:sz w:val="28"/>
          <w:sz w:val="28"/>
          <w:szCs w:val="28"/>
          <w:rtl w:val="true"/>
          <w:lang w:bidi="fa-IR"/>
        </w:rPr>
        <w:t>،من أعمال دمشق</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له ذكر في كتاب أحمد بن حميد بن أبي العجائز الأزدي الذي سمى فيه من كان بدمشق و غوطتها من بني أمية</w:t>
      </w:r>
      <w:r>
        <w:rPr>
          <w:rFonts w:eastAsia="Amiri" w:cs="Amiri" w:ascii="Amiri" w:hAnsi="Amiri"/>
          <w:color w:val="111111"/>
          <w:sz w:val="28"/>
          <w:szCs w:val="28"/>
          <w:rtl w:val="true"/>
          <w:lang w:bidi="ar-SA"/>
        </w:rPr>
        <w:t xml:space="preserve">. </w:t>
      </w:r>
      <w:bookmarkStart w:id="170" w:name="pg11912_137524"/>
    </w:p>
    <w:p>
      <w:pPr>
        <w:pStyle w:val="Heading4"/>
        <w:numPr>
          <w:ilvl w:val="3"/>
          <w:numId w:val="1"/>
        </w:numPr>
        <w:rPr/>
      </w:pPr>
      <w:bookmarkStart w:id="171" w:name="__RefHeading___Toc13729306_73709187"/>
      <w:bookmarkStart w:id="172" w:name="_Toc63"/>
      <w:bookmarkEnd w:id="170"/>
      <w:bookmarkEnd w:id="171"/>
      <w:r>
        <w:rPr>
          <w:rtl w:val="true"/>
        </w:rPr>
        <w:t>حرف الباء في آباء من اسمه إسحاق</w:t>
      </w:r>
      <w:bookmarkEnd w:id="172"/>
    </w:p>
    <w:p>
      <w:pPr>
        <w:pStyle w:val="Heading5"/>
        <w:numPr>
          <w:ilvl w:val="4"/>
          <w:numId w:val="1"/>
        </w:numPr>
        <w:rPr/>
      </w:pPr>
      <w:bookmarkStart w:id="173" w:name="__RefHeading___Toc13729308_73709187"/>
      <w:bookmarkStart w:id="174" w:name="_Toc64"/>
      <w:bookmarkEnd w:id="173"/>
      <w:r>
        <w:rPr/>
        <w:t>633</w:t>
      </w:r>
      <w:r>
        <w:rPr>
          <w:rtl w:val="true"/>
        </w:rPr>
        <w:t xml:space="preserve"> - </w:t>
      </w:r>
      <w:r>
        <w:rPr>
          <w:rtl w:val="true"/>
        </w:rPr>
        <w:t>إسحاق بن بشر بن محمد بن عبد اللّه بن سالم</w:t>
      </w:r>
      <w:bookmarkEnd w:id="174"/>
    </w:p>
    <w:p>
      <w:pPr>
        <w:pStyle w:val="BookText"/>
        <w:rPr/>
      </w:pPr>
      <w:r>
        <w:rPr>
          <w:rFonts w:ascii="Amiri" w:hAnsi="Amiri" w:eastAsia="Amiri" w:cs="Amiri"/>
          <w:color w:val="111111"/>
          <w:sz w:val="28"/>
          <w:sz w:val="28"/>
          <w:szCs w:val="28"/>
          <w:rtl w:val="true"/>
          <w:lang w:bidi="ar-SA"/>
        </w:rPr>
        <w:t xml:space="preserve">أبو حذيفة الهاشمي مولاهم البخاري </w:t>
      </w:r>
      <w:r>
        <w:rPr>
          <w:rStyle w:val="FootnoteAnchor"/>
          <w:rtl w:val="true"/>
        </w:rPr>
        <w:footnoteReference w:id="787"/>
      </w:r>
    </w:p>
    <w:p>
      <w:pPr>
        <w:pStyle w:val="BookText"/>
        <w:rPr/>
      </w:pPr>
      <w:r>
        <w:rPr>
          <w:rFonts w:ascii="Amiri" w:hAnsi="Amiri" w:eastAsia="Amiri" w:cs="Amiri"/>
          <w:color w:val="111111"/>
          <w:sz w:val="28"/>
          <w:sz w:val="28"/>
          <w:szCs w:val="28"/>
          <w:rtl w:val="true"/>
          <w:lang w:bidi="ar-SA"/>
        </w:rPr>
        <w:t xml:space="preserve">حدّث عن الأوزاعي، و سعيد بن عبد العزيز، و عبد الرّحمن بن قبيصة بن ذؤيب، و عثمان بن عطاء الخراساني، و الأعمش، و إسماعيل بن أبي خالد، و عبد اللّه بن طاوس، و الثوري، و شعبة، و مالك، و جعفر بن محمد، و مقاتل بن سليمان، و إبراهيم بن طهمان، و الحجّاج بن أرطأة النّخعي، و عبد الملك بن عبد العزيز بن جريج المكّي، و محمد بن إسحاق صاحب المغازي، و سعيد بن أبي عروبة، و عثمان بن ساج، و جويبر بن سعيد البلخي، و أبي الياس إدريس بن سنان اليماني ابن بنت وهب بن منبّه، و عبّاد بن كثير، و عبد اللّه بن زياد بن سمعان المدني، و أبي بكر سلمى بن عبد اللّه الهذلي البصري، و جعفر بن الحارث النّخعي، و عبد الوهاب بن مجاهد بن جبر، و المثنّى بن الصباح المكيين، و الفضيل بن عياض، و سفيان بن عيينة، و المأمون بن الرشيد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أسن منه</w:t>
      </w:r>
      <w:r>
        <w:rPr>
          <w:rFonts w:eastAsia="Amiri" w:cs="Amiri" w:ascii="Amiri" w:hAnsi="Amiri"/>
          <w:color w:val="111111"/>
          <w:sz w:val="28"/>
          <w:szCs w:val="28"/>
          <w:rtl w:val="true"/>
          <w:lang w:bidi="ar-SA"/>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أيوب بن الحسن الفقيه، و سلمة بن شبيب، و ياسين بن النّضر، و علي بن الحسين الذهلي، و أحمد بن حفص بن عبد اللّه، و محمد بن يزيد السّلمي، و محمد بن عمر الدّاربجردي </w:t>
      </w:r>
      <w:r>
        <w:rPr>
          <w:rStyle w:val="FootnoteAnchor"/>
          <w:rtl w:val="true"/>
        </w:rPr>
        <w:footnoteReference w:id="788"/>
      </w:r>
      <w:r>
        <w:rPr>
          <w:rFonts w:ascii="Amiri" w:hAnsi="Amiri" w:eastAsia="Amiri" w:cs="Amiri"/>
          <w:color w:val="111111"/>
          <w:sz w:val="28"/>
          <w:sz w:val="28"/>
          <w:szCs w:val="28"/>
          <w:rtl w:val="true"/>
          <w:lang w:bidi="ar-SA"/>
        </w:rPr>
        <w:t xml:space="preserve">النّيسابوري، و أبو عمران موسى بن أفلح بن خالد </w:t>
      </w:r>
    </w:p>
    <w:p>
      <w:pPr>
        <w:pStyle w:val="BookText"/>
        <w:rPr/>
      </w:pPr>
      <w:r>
        <w:rPr>
          <w:rFonts w:ascii="Amiri" w:hAnsi="Amiri" w:eastAsia="Amiri" w:cs="Amiri"/>
          <w:color w:val="111111"/>
          <w:sz w:val="28"/>
          <w:sz w:val="28"/>
          <w:szCs w:val="28"/>
          <w:rtl w:val="true"/>
          <w:lang w:bidi="ar-SA"/>
        </w:rPr>
        <w:t xml:space="preserve">البخاري، و محمد بن الفرج بن السّكن، و علي بن حرب الجنديسابوري </w:t>
      </w:r>
      <w:r>
        <w:rPr>
          <w:rStyle w:val="FootnoteAnchor"/>
          <w:rtl w:val="true"/>
        </w:rPr>
        <w:footnoteReference w:id="789"/>
      </w:r>
      <w:r>
        <w:rPr>
          <w:rFonts w:ascii="Amiri" w:hAnsi="Amiri" w:eastAsia="Amiri" w:cs="Amiri"/>
          <w:color w:val="111111"/>
          <w:sz w:val="28"/>
          <w:sz w:val="28"/>
          <w:szCs w:val="28"/>
          <w:rtl w:val="true"/>
          <w:lang w:bidi="ar-SA"/>
        </w:rPr>
        <w:t xml:space="preserve">،و أبو عبد اللّه محمد بن قدامة بن إسماعيل البخاري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نزيل مرو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الشّحّامي، أنا أبو سعد أحمد بن إبراهيم بن موسى المقرئ، أنا أبو الحسن علي بن محمد بن سهل الماسرجسي، أنا العباس بن منصور الفرندآباذي </w:t>
      </w:r>
      <w:r>
        <w:rPr>
          <w:rStyle w:val="FootnoteAnchor"/>
          <w:rtl w:val="true"/>
        </w:rPr>
        <w:footnoteReference w:id="790"/>
      </w:r>
      <w:r>
        <w:rPr>
          <w:rFonts w:ascii="Amiri" w:hAnsi="Amiri" w:eastAsia="Amiri" w:cs="Amiri"/>
          <w:color w:val="111111"/>
          <w:sz w:val="28"/>
          <w:sz w:val="28"/>
          <w:szCs w:val="28"/>
          <w:rtl w:val="true"/>
          <w:lang w:bidi="ar-SA"/>
        </w:rPr>
        <w:t>،نا محمد بن يزيد السّلمي، نا إسحاق القرشي، نا الحجّاج بن أرطأة عن سهيل، عن أبيه، عن أبي هريرة، عن النبي صلّى اللّه عليه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نعم البيت يدخله المسلم بيت الحمّام، و ذاك أنه إذا دخله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 اللّه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استعاذ باللّه من النار، و بئس البيت بيت العروس، و ذلك لأنه يرغبه في الدّنيا و ينسيه الآخرة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2158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الحسن علي بن أحمد بن الحسن، أنا القاضي أبو المظفر هنّاد بن إبراهيم النّسفي، أنا محمد بن أحمد بن محمد بن سليمان الغنجار، أنا أبو أحمد علي بن محمد بن عبد اللّه المروزي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أبو العباس عيسى بن محمد بن عبد الرّحمن الكاتب، حدّثني محمد بن قدامة بن إسماعيل صاحب النّضر بن شميل 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أخبرناه عاليا أبو محمد بن الأكفاني، نا أبو محمد عبد العزيز بن أحمد الكتاني، أنا الحاكم أبو حامد أحمد بن محمد بن محمد بن عبد اللّه بن إسماعيل المحتسب النّيسابوري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عليه بمرج القطيّفة </w:t>
      </w:r>
      <w:r>
        <w:rPr>
          <w:rStyle w:val="FootnoteAnchor"/>
          <w:rtl w:val="true"/>
        </w:rPr>
        <w:footnoteReference w:id="791"/>
      </w:r>
      <w:r>
        <w:rPr>
          <w:rFonts w:ascii="Amiri" w:hAnsi="Amiri" w:eastAsia="Amiri" w:cs="Amiri"/>
          <w:color w:val="111111"/>
          <w:sz w:val="28"/>
          <w:sz w:val="28"/>
          <w:szCs w:val="28"/>
          <w:rtl w:val="true"/>
          <w:lang w:bidi="ar-SA"/>
        </w:rPr>
        <w:t xml:space="preserve">،في سنة خمس عشرة و أربعمائة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أبو العباس عيسى بن محمد بن عيسى المروزي، نا محمد بن قدامة السلمي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صاحب ابن شميل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أبو حذيفة البخاري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أمير المؤمنين المأمون يحدث عن أبيه، عن جدّه، عن أبيه، عن جده، عن ابن عباس عن النبي صلّى اللّه عليه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مولى القوم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مرّة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أنفسهم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2159</w:t>
      </w:r>
      <w:r>
        <w:rPr>
          <w:rFonts w:eastAsia="Amiri" w:cs="Amiri" w:ascii="Amiri" w:hAnsi="Amiri"/>
          <w:color w:val="111111"/>
          <w:sz w:val="28"/>
          <w:szCs w:val="28"/>
          <w:rtl w:val="true"/>
          <w:lang w:bidi="ar-SA"/>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حديث ابن الأكفاني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فبلغ المأمون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محمد بن قدامة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فبلغ المأمون أمير </w:t>
      </w:r>
    </w:p>
    <w:p>
      <w:pPr>
        <w:pStyle w:val="BookText"/>
        <w:rPr/>
      </w:pPr>
      <w:r>
        <w:rPr>
          <w:rFonts w:ascii="Amiri" w:hAnsi="Amiri" w:eastAsia="Amiri" w:cs="Amiri"/>
          <w:color w:val="111111"/>
          <w:sz w:val="28"/>
          <w:sz w:val="28"/>
          <w:szCs w:val="28"/>
          <w:rtl w:val="true"/>
          <w:lang w:bidi="ar-SA"/>
        </w:rPr>
        <w:t xml:space="preserve">المؤمنين أن أبا حذيفة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الغنجار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البخاري و 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 بهذا عنه، فأمر له بعشرة آلاف درهم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بن السّمرقندي، أنا إسماعيل بن مسعدة، أنا حمزة بن يوسف، أنا أبو أحمد بن عدي </w:t>
      </w:r>
      <w:r>
        <w:rPr>
          <w:rStyle w:val="FootnoteAnchor"/>
          <w:rtl w:val="true"/>
        </w:rPr>
        <w:footnoteReference w:id="792"/>
      </w:r>
      <w:r>
        <w:rPr>
          <w:rFonts w:ascii="Amiri" w:hAnsi="Amiri" w:eastAsia="Amiri" w:cs="Amiri"/>
          <w:color w:val="111111"/>
          <w:sz w:val="28"/>
          <w:sz w:val="28"/>
          <w:szCs w:val="28"/>
          <w:rtl w:val="true"/>
          <w:lang w:bidi="ar-SA"/>
        </w:rPr>
        <w:t>،نا عبد اللّه بن محمد بن يعقوب، نا موسى بن أفلح، نا إسحاق بن بشر، نا المأمون أمير المؤمنين، عن أبيه هارون الرشيد، عن أبيه المهدي، عن أبيه أبي جعفر عن علي بن عبد اللّه بن عباس، عن أبيه أن رسول اللّه صلّى اللّه عليه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مولى القوم من أنفسهم، و مولى مولاهم منهم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2160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هذه الأحاديث </w:t>
      </w:r>
      <w:r>
        <w:rPr>
          <w:rStyle w:val="FootnoteAnchor"/>
          <w:rtl w:val="true"/>
        </w:rPr>
        <w:footnoteReference w:id="793"/>
      </w:r>
      <w:r>
        <w:rPr>
          <w:rFonts w:ascii="Amiri" w:hAnsi="Amiri" w:eastAsia="Amiri" w:cs="Amiri"/>
          <w:color w:val="111111"/>
          <w:sz w:val="28"/>
          <w:sz w:val="28"/>
          <w:szCs w:val="28"/>
          <w:rtl w:val="true"/>
          <w:lang w:bidi="ar-SA"/>
        </w:rPr>
        <w:t>مع غيرها مما يرويه إسحاق بن بشر هذا غير محفوظة كلّها، و أحاديثه منكرة إما أسنادا أو متنا، لا يتابعه أحد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الشّحّامي، أنا أبو الحسن أحمد بن عبد الرحيم بن أحمد الإسماعيلي </w:t>
      </w:r>
      <w:r>
        <w:rPr>
          <w:rStyle w:val="FootnoteAnchor"/>
          <w:rtl w:val="true"/>
        </w:rPr>
        <w:footnoteReference w:id="794"/>
      </w:r>
      <w:r>
        <w:rPr>
          <w:rFonts w:ascii="Amiri" w:hAnsi="Amiri" w:eastAsia="Amiri" w:cs="Amiri"/>
          <w:color w:val="111111"/>
          <w:sz w:val="28"/>
          <w:sz w:val="28"/>
          <w:szCs w:val="28"/>
          <w:rtl w:val="true"/>
          <w:lang w:bidi="ar-SA"/>
        </w:rPr>
        <w:t>،و أبو نصر عبد الرّحمن بن علي بن محمد الشاهد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زكريا يحيى بن إسماعيل الحربي </w:t>
      </w:r>
      <w:r>
        <w:rPr>
          <w:rStyle w:val="FootnoteAnchor"/>
          <w:rtl w:val="true"/>
        </w:rPr>
        <w:footnoteReference w:id="795"/>
      </w:r>
      <w:r>
        <w:rPr>
          <w:rFonts w:ascii="Amiri" w:hAnsi="Amiri" w:eastAsia="Amiri" w:cs="Amiri"/>
          <w:color w:val="111111"/>
          <w:sz w:val="28"/>
          <w:sz w:val="28"/>
          <w:szCs w:val="28"/>
          <w:rtl w:val="true"/>
          <w:lang w:bidi="ar-SA"/>
        </w:rPr>
        <w:t xml:space="preserve">،نا أبو حاتم مكي بن عبدان، نا محمد بن عمر الدّرابجردي </w:t>
      </w:r>
      <w:r>
        <w:rPr>
          <w:rStyle w:val="FootnoteAnchor"/>
          <w:rtl w:val="true"/>
        </w:rPr>
        <w:footnoteReference w:id="796"/>
      </w:r>
      <w:r>
        <w:rPr>
          <w:rFonts w:ascii="Amiri" w:hAnsi="Amiri" w:eastAsia="Amiri" w:cs="Amiri"/>
          <w:color w:val="111111"/>
          <w:sz w:val="28"/>
          <w:sz w:val="28"/>
          <w:szCs w:val="28"/>
          <w:rtl w:val="true"/>
          <w:lang w:bidi="ar-SA"/>
        </w:rPr>
        <w:t xml:space="preserve">،نا أبو حذيفة إسحاق البخاري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جريج، عن ابن أبي مليكة، عن ابن عباس عن رسول اللّه صلّى اللّه عليه و سلم 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طاف بالبيت فليستلم الأركان كلّها</w:t>
      </w:r>
      <w:r>
        <w:rPr>
          <w:rFonts w:eastAsia="Amiri" w:cs="Amiri" w:ascii="Amiri" w:hAnsi="Amiri"/>
          <w:color w:val="111111"/>
          <w:sz w:val="28"/>
          <w:szCs w:val="28"/>
          <w:rtl w:val="true"/>
          <w:lang w:bidi="ar-SA"/>
        </w:rPr>
        <w:t xml:space="preserve">» </w:t>
      </w:r>
      <w:r>
        <w:rPr>
          <w:rStyle w:val="FootnoteAnchor"/>
          <w:rtl w:val="true"/>
        </w:rPr>
        <w:footnoteReference w:id="797"/>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2161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لم يتابع الدارابجردي على توثيق أبي حذيفة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بكر الشّقّاني، أنا أحمد بن منصور بن خلف، أنا محمد بن عبد اللّه بن حمدون، أنا مكي بن عبدان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مسلم بن الحجّاج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حذيفة إسحاق بن بشر البخاري ترك الناس حديثه</w:t>
      </w:r>
      <w:r>
        <w:rPr>
          <w:rFonts w:eastAsia="Amiri" w:cs="Amiri" w:ascii="Amiri" w:hAnsi="Amiri"/>
          <w:color w:val="111111"/>
          <w:sz w:val="28"/>
          <w:szCs w:val="28"/>
          <w:rtl w:val="true"/>
          <w:lang w:bidi="ar-SA"/>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قرأت على أبي محمد السّلمي، عن أبي بكر الخطيب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إسحاق بن بشر أبو </w:t>
      </w:r>
    </w:p>
    <w:p>
      <w:pPr>
        <w:pStyle w:val="BookText"/>
        <w:rPr/>
      </w:pPr>
      <w:r>
        <w:rPr>
          <w:rFonts w:ascii="Amiri" w:hAnsi="Amiri" w:eastAsia="Amiri" w:cs="Amiri"/>
          <w:color w:val="111111"/>
          <w:sz w:val="28"/>
          <w:sz w:val="28"/>
          <w:szCs w:val="28"/>
          <w:rtl w:val="true"/>
          <w:lang w:bidi="ar-SA"/>
        </w:rPr>
        <w:t>حذيفة صاحب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المبتدأ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الفتوح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 عن محمد بن إسحاق، و ابن جريج، و مقاتل بن سليمان، و جويبر بن سعيد، و عبد اللّه بن زياد بن سمعان، و إدريس بن سنان، و مالك بن أنس، و ابن عجلان، و سفيان الثوري، و كان ينزل بخارا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عنه تصانيفه إسماعيل بن عيسى البغدادي العطّار، و غير واحد من البخاريين، و كان غير ثقة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الحسن بن قبيس و أبو منصور بن خيرون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لنا أبو بكر الخطيب </w:t>
      </w:r>
      <w:r>
        <w:rPr>
          <w:rStyle w:val="FootnoteAnchor"/>
          <w:rtl w:val="true"/>
        </w:rPr>
        <w:footnoteReference w:id="79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إسحاق بن بشر بن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w:t>
      </w:r>
      <w:r>
        <w:rPr>
          <w:rFonts w:eastAsia="IRNazanin" w:cs="IRNazanin"/>
          <w:color w:val="111111"/>
          <w:sz w:val="28"/>
          <w:szCs w:val="28"/>
          <w:rtl w:val="true"/>
          <w:lang w:bidi="fa-IR"/>
        </w:rPr>
        <w:t xml:space="preserve">] </w:t>
      </w:r>
      <w:r>
        <w:rPr>
          <w:rStyle w:val="FootnoteAnchor"/>
          <w:rtl w:val="true"/>
        </w:rPr>
        <w:footnoteReference w:id="799"/>
      </w:r>
      <w:r>
        <w:rPr>
          <w:rFonts w:ascii="Amiri" w:hAnsi="Amiri" w:eastAsia="Amiri" w:cs="Amiri"/>
          <w:color w:val="111111"/>
          <w:sz w:val="28"/>
          <w:sz w:val="28"/>
          <w:szCs w:val="28"/>
          <w:rtl w:val="true"/>
          <w:lang w:bidi="ar-SA"/>
        </w:rPr>
        <w:t>عبد اللّه بن سالم، أبو حذيفة البخاري مولى بني هاشم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ولد ببلخ و استوطن بخارا فنسب إليها و هو صاحب كتاب المبتدأ،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w:t>
      </w:r>
      <w:r>
        <w:rPr>
          <w:rFonts w:eastAsia="Amiri" w:cs="Amiri" w:ascii="Amiri" w:hAnsi="Amiri"/>
          <w:color w:val="111111"/>
          <w:sz w:val="28"/>
          <w:szCs w:val="28"/>
          <w:rtl w:val="true"/>
          <w:lang w:bidi="ar-SA"/>
        </w:rPr>
        <w:t xml:space="preserve">] </w:t>
      </w:r>
      <w:r>
        <w:rPr>
          <w:rStyle w:val="FootnoteAnchor"/>
          <w:rtl w:val="true"/>
        </w:rPr>
        <w:footnoteReference w:id="800"/>
      </w:r>
      <w:r>
        <w:rPr>
          <w:rFonts w:ascii="Amiri" w:hAnsi="Amiri" w:eastAsia="Amiri" w:cs="Amiri"/>
          <w:color w:val="111111"/>
          <w:sz w:val="28"/>
          <w:sz w:val="28"/>
          <w:szCs w:val="28"/>
          <w:rtl w:val="true"/>
          <w:lang w:bidi="ar-SA"/>
        </w:rPr>
        <w:t>الفتوح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 عن محمد بن إسحاق بن يسار، و عبد الملك بن جريج، و سعيد بن أبي عروبة، و جويبر بن سعيد، و مقاتل بن سليمان، و مالك بن أنس، و سفيان الثوري، و إدريس بن سنان، و خلق من أئمة أهل العلم أحاديث باطلة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عنه جماعة من الخراسانيين، و لم يرو عنه من البغداديين فيما أعلم سوى إسماعيل بن عيسى العطّار، فإنه سمع منه مصنفاته، و رواها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ذكر الحسن بن علوية القطّان أن هارون الرشيد بعث إلى أبي حذيفة فأقدمه بغداد، و كان يحدّث في المسجد المنسوب إلى ابن رغبان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الحسن، نا و أبو منصور، أنا أبو بكر الخطيب </w:t>
      </w:r>
      <w:r>
        <w:rPr>
          <w:rStyle w:val="FootnoteAnchor"/>
          <w:rtl w:val="true"/>
        </w:rPr>
        <w:footnoteReference w:id="80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أخبرني الأزهري، نا عبد اللّه بن عثمان الصّفّار، نا محمد بن عمران الصّيرفي، نا عبد اللّه بن علي بن المديني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حذيفة الخراساني كذاب، كان يحدث عن ابن طاوس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فجاءوا إلى ابن عيينة فأخبروه بسنّه فإذا ابن طاوس قد مات قبل أن يولد</w:t>
      </w:r>
      <w:r>
        <w:rPr>
          <w:rFonts w:eastAsia="Amiri" w:cs="Amiri" w:ascii="Amiri" w:hAnsi="Amiri"/>
          <w:color w:val="111111"/>
          <w:sz w:val="28"/>
          <w:szCs w:val="28"/>
          <w:rtl w:val="true"/>
          <w:lang w:bidi="ar-SA"/>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بكر وجيه بن طاهر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عليه فيما أرى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موسى بن عمران، أنا أبو عبد اللّه الحافظ‍‌، نا أبو الحسن أحمد بن الخضر الشافعي، نا جعفر بن أحمد بن نصر </w:t>
      </w:r>
      <w:r>
        <w:rPr>
          <w:rStyle w:val="FootnoteAnchor"/>
          <w:rtl w:val="true"/>
        </w:rPr>
        <w:footnoteReference w:id="802"/>
      </w:r>
      <w:r>
        <w:rPr>
          <w:rFonts w:ascii="Amiri" w:hAnsi="Amiri" w:eastAsia="Amiri" w:cs="Amiri"/>
          <w:color w:val="111111"/>
          <w:sz w:val="28"/>
          <w:sz w:val="28"/>
          <w:szCs w:val="28"/>
          <w:rtl w:val="true"/>
          <w:lang w:bidi="ar-SA"/>
        </w:rPr>
        <w:t>،نا إسحاق بن منصور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قدم علينا أبو حذيفة البخاري، فكان حدّث عن عبد اللّه بن طاوس و رجال من كبار التابعين ممّن ماتوا قبل حميد الطويل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فقلنا له </w:t>
      </w:r>
    </w:p>
    <w:p>
      <w:pPr>
        <w:pStyle w:val="BookText"/>
        <w:rPr/>
      </w:pPr>
      <w:r>
        <w:rPr>
          <w:rFonts w:ascii="Amiri" w:hAnsi="Amiri" w:eastAsia="Amiri" w:cs="Amiri"/>
          <w:color w:val="111111"/>
          <w:sz w:val="28"/>
          <w:sz w:val="28"/>
          <w:szCs w:val="28"/>
          <w:rtl w:val="true"/>
          <w:lang w:bidi="ar-SA"/>
        </w:rPr>
        <w:t>كتبت عن حميد الطويل‌؟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ففزع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جئتم تسخرون بي‌؟ حميد عن أنس، جدّي لم ير حميدا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فقلنا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تروي عن من مات قبل حميد بكذا و كذا 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فعلمنا ضعفه، و أنه لا يعلم ما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الحسن بن قبيس، نا و أبو منصور بن خيرون، أنا أبو بكر الخطيب </w:t>
      </w:r>
      <w:r>
        <w:rPr>
          <w:rStyle w:val="FootnoteAnchor"/>
          <w:rtl w:val="true"/>
        </w:rPr>
        <w:footnoteReference w:id="803"/>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قرأت على الحسن بن أبي القاسم، عن أبي سعيد أحمد بن محمد بن رميح النّسوي </w:t>
      </w:r>
      <w:r>
        <w:rPr>
          <w:rStyle w:val="FootnoteAnchor"/>
          <w:rtl w:val="true"/>
        </w:rPr>
        <w:footnoteReference w:id="804"/>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أحمد بن محمد بن عمر بن بسطام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أحمد بن سيّار بن أيوب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ببخارى شيخ يقال له أبو حذيفة إسحاق بن بشر القرشي، و كان صنّف في بدء </w:t>
      </w:r>
      <w:r>
        <w:rPr>
          <w:rStyle w:val="FootnoteAnchor"/>
          <w:rtl w:val="true"/>
        </w:rPr>
        <w:footnoteReference w:id="805"/>
      </w:r>
      <w:r>
        <w:rPr>
          <w:rFonts w:ascii="Amiri" w:hAnsi="Amiri" w:eastAsia="Amiri" w:cs="Amiri"/>
          <w:color w:val="111111"/>
          <w:sz w:val="28"/>
          <w:sz w:val="28"/>
          <w:szCs w:val="28"/>
          <w:rtl w:val="true"/>
          <w:lang w:bidi="ar-SA"/>
        </w:rPr>
        <w:t>الخلق كتابا و فيه أحاديث ليست لها أصول، و كان يتعرض فيروي عن قوم ليسوا ممن يدركهم مثله، فإذا سألوه عن آخرين دونهم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أين أدركت هؤلاء؟ و هو يروي عن من فوقهم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كانت فيه غفلة، مع أنه كان يزنّ‌ بحفظ‍‌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سمعت إسحاق بن منصور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قدم علينا هاهنا فكان يحدّث عن ابن طاوس و رجال كبار من التابعين ممن ماتوا قبل حميد الطويل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فقلنا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كتبت</w:t>
      </w:r>
      <w:r>
        <w:rPr>
          <w:rFonts w:eastAsia="Amiri" w:cs="Amiri" w:ascii="Amiri" w:hAnsi="Amiri"/>
          <w:color w:val="111111"/>
          <w:sz w:val="28"/>
          <w:szCs w:val="28"/>
          <w:rtl w:val="true"/>
          <w:lang w:bidi="ar-SA"/>
        </w:rPr>
        <w:t xml:space="preserve">] </w:t>
      </w:r>
      <w:r>
        <w:rPr>
          <w:rStyle w:val="FootnoteAnchor"/>
          <w:rtl w:val="true"/>
        </w:rPr>
        <w:footnoteReference w:id="806"/>
      </w:r>
      <w:r>
        <w:rPr>
          <w:rFonts w:ascii="Amiri" w:hAnsi="Amiri" w:eastAsia="Amiri" w:cs="Amiri"/>
          <w:color w:val="111111"/>
          <w:sz w:val="28"/>
          <w:sz w:val="28"/>
          <w:szCs w:val="28"/>
          <w:rtl w:val="true"/>
          <w:lang w:bidi="ar-SA"/>
        </w:rPr>
        <w:t>عن حميد الطويل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ففزع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جئتم تسخرون بي‌؟ حميد عن أنس، جدّي لم يلق حميدا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تروي عن من مات قبل حميد بكذا و كذا سنة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فعلمنا ضعفه، و أنه لا يعلم ما يقول</w:t>
      </w:r>
      <w:r>
        <w:rPr>
          <w:rFonts w:eastAsia="Amiri" w:cs="Amiri" w:ascii="Amiri" w:hAnsi="Amiri"/>
          <w:color w:val="111111"/>
          <w:sz w:val="28"/>
          <w:szCs w:val="28"/>
          <w:rtl w:val="true"/>
          <w:lang w:bidi="ar-SA"/>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أحمد بن سيار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سمعت أبا رجاء قتيبة بن سعيد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بلغني أن أبا حذيفة البخاري 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أراه مكة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فجعل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ابن طاوس، حدّثني ابن طاوس </w:t>
      </w:r>
      <w:r>
        <w:rPr>
          <w:rStyle w:val="FootnoteAnchor"/>
          <w:rtl w:val="true"/>
        </w:rPr>
        <w:footnoteReference w:id="807"/>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فقيل لسفيان بن عيينة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قدم إنسان من أهل بخارا و 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ابن طاوس‌؟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سلوه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كم هو؟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فسألوه</w:t>
      </w:r>
      <w:r>
        <w:rPr>
          <w:rFonts w:eastAsia="Amiri" w:cs="Amiri" w:ascii="Amiri" w:hAnsi="Amiri"/>
          <w:color w:val="111111"/>
          <w:sz w:val="28"/>
          <w:szCs w:val="28"/>
          <w:rtl w:val="true"/>
          <w:lang w:bidi="ar-SA"/>
        </w:rPr>
        <w:t xml:space="preserve">] </w:t>
      </w:r>
      <w:r>
        <w:rPr>
          <w:rStyle w:val="FootnoteAnchor"/>
          <w:rtl w:val="true"/>
        </w:rPr>
        <w:footnoteReference w:id="808"/>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فنظروا فإذا ابن طاوس مات قبل مولده بسنتين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أنبأنا أبو القاسم النسيب و أبو محمد بن السّمرقندي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و أبو الحسن مرزوق، أنا أبو بكر الخطيب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الحسن بن محمد الدّربندي </w:t>
      </w:r>
      <w:r>
        <w:rPr>
          <w:rStyle w:val="FootnoteAnchor"/>
          <w:rtl w:val="true"/>
        </w:rPr>
        <w:footnoteReference w:id="809"/>
      </w:r>
      <w:r>
        <w:rPr>
          <w:rFonts w:ascii="Amiri" w:hAnsi="Amiri" w:eastAsia="Amiri" w:cs="Amiri"/>
          <w:color w:val="111111"/>
          <w:sz w:val="28"/>
          <w:sz w:val="28"/>
          <w:szCs w:val="28"/>
          <w:rtl w:val="true"/>
          <w:lang w:bidi="ar-SA"/>
        </w:rPr>
        <w:t>،أنا محمد بن أحمد بن محمد بن سليمان البخاري، نا أبو عمر عبد الواحد بن أحمد بن محمد بن عمر المنكدري، أنا إسحاق بن أحمد بن خلف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خالي عبيد اللّه بن محمد بن أبي السّري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قدم أبو حذيفة البخاري مكة و جعل يروي عن ابن جريج و ابن طاوس، فقيل لسفيان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رجلا من أهل خراسان قدم يروي عن ابن طاوس‌؟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سلوه في أي سنة سمع‌؟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فسألوه فأخبر أنه سمع في سنة كذا، فقال سفيان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اللّه مات عبد اللّه بن طاوس قبل مولده بسنتين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البركات الأنماطي، أنا قاضي القضاة أبو بكر الشامي، أنا أبو الحسن أحمد بن محمد العتيقي، نا يوسف بن أحمد بن يوسف، نا أبو جعفر العقيلي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إسحاق بن بشر القرشي مجهول، حدّث بمناكير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حدّثنا به الحسين بن علي القطّان، نا إسحاق بن عيسى العطار، نا إسحاق بن بشر أبو حذيفة، نا ابن جريج، عن صفوان بن سليم، عن كريب،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للّه بيتا في السماء يقال له الضراح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ذكر حديثا فيه طول، ليس له أصل عن ابن جريج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2162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الحسن بن قبيس، نا و أبو منصور بن خيرون، أنا أبو بكر الخطيب </w:t>
      </w:r>
      <w:r>
        <w:rPr>
          <w:rStyle w:val="FootnoteAnchor"/>
          <w:rtl w:val="true"/>
        </w:rPr>
        <w:footnoteReference w:id="8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حدثني أحمد بن محمد المستملي، أنا محمد بن جعفر الشروطي، نا أبو الفتح محمد بن الحسين الأزدي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إسحاق بن بشر أبو حذيفة متروك الحديث، ساقط‍‌ رمي بالكذب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أخبرني عبيد اللّه بن أبي الفتح، نا أبو الحسن الدارقطني،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إسحاق بن بشر أبو حذيفة متروك الحديث</w:t>
      </w:r>
      <w:r>
        <w:rPr>
          <w:rFonts w:eastAsia="Amiri" w:cs="Amiri" w:ascii="Amiri" w:hAnsi="Amiri"/>
          <w:color w:val="111111"/>
          <w:sz w:val="28"/>
          <w:szCs w:val="28"/>
          <w:rtl w:val="true"/>
          <w:lang w:bidi="ar-SA"/>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أنا أبو الوليد الحسن بن محمد الدّربندي، أنا أبو عبد اللّه محمد بن أحمد بن محمد بن سليمان الحافظ‍‌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ببخارى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خلف بن محمد، نا أحمد بن خالد </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جعفر محمد بن أحمد بن موسى بن سلام القاضي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جدّي موسى بن 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قدم أبو حذيفة البلخي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إسحاق بن بشر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صحبته فتوطن بخارا، و مات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توفي أبو حذيفة إسحاق بن بشر يوم الأحد، و دفن يوم الاثنين لاثنتي عشرة خلت من رجب سنة ست و مائتين</w:t>
      </w:r>
      <w:r>
        <w:rPr>
          <w:rFonts w:eastAsia="Amiri" w:cs="Amiri" w:ascii="Amiri" w:hAnsi="Amiri"/>
          <w:color w:val="111111"/>
          <w:sz w:val="28"/>
          <w:szCs w:val="28"/>
          <w:rtl w:val="true"/>
          <w:lang w:bidi="ar-SA"/>
        </w:rPr>
        <w:t xml:space="preserve">. </w:t>
      </w:r>
      <w:bookmarkStart w:id="175" w:name="pg11912_137531"/>
    </w:p>
    <w:p>
      <w:pPr>
        <w:pStyle w:val="BookText"/>
        <w:rPr/>
      </w:pPr>
      <w:bookmarkEnd w:id="175"/>
      <w:r>
        <w:rPr>
          <w:rFonts w:ascii="IRNazanin" w:hAnsi="IRNazanin" w:eastAsia="IRNazanin"/>
          <w:color w:val="111111"/>
          <w:sz w:val="28"/>
          <w:sz w:val="28"/>
          <w:szCs w:val="28"/>
          <w:rtl w:val="true"/>
          <w:lang w:bidi="fa-IR"/>
        </w:rPr>
        <w:t>حرف التاء فارغ</w:t>
      </w:r>
    </w:p>
    <w:p>
      <w:pPr>
        <w:pStyle w:val="Heading4"/>
        <w:numPr>
          <w:ilvl w:val="3"/>
          <w:numId w:val="1"/>
        </w:numPr>
        <w:rPr/>
      </w:pPr>
      <w:bookmarkStart w:id="176" w:name="__RefHeading___Toc13729310_73709187"/>
      <w:bookmarkStart w:id="177" w:name="_Toc65"/>
      <w:bookmarkEnd w:id="176"/>
      <w:r>
        <w:rPr>
          <w:rtl w:val="true"/>
        </w:rPr>
        <w:t>حرف الثاء في آباء من اسمه إسحاق</w:t>
      </w:r>
      <w:bookmarkEnd w:id="177"/>
    </w:p>
    <w:p>
      <w:pPr>
        <w:pStyle w:val="Heading5"/>
        <w:numPr>
          <w:ilvl w:val="4"/>
          <w:numId w:val="1"/>
        </w:numPr>
        <w:rPr/>
      </w:pPr>
      <w:bookmarkStart w:id="178" w:name="__RefHeading___Toc13729312_73709187"/>
      <w:bookmarkStart w:id="179" w:name="_Toc66"/>
      <w:bookmarkEnd w:id="178"/>
      <w:r>
        <w:rPr/>
        <w:t>634</w:t>
      </w:r>
      <w:r>
        <w:rPr>
          <w:rtl w:val="true"/>
        </w:rPr>
        <w:t xml:space="preserve"> - </w:t>
      </w:r>
      <w:r>
        <w:rPr>
          <w:rtl w:val="true"/>
        </w:rPr>
        <w:t>إسحاق بن ثعلبة</w:t>
      </w:r>
      <w:bookmarkEnd w:id="179"/>
    </w:p>
    <w:p>
      <w:pPr>
        <w:pStyle w:val="BookText"/>
        <w:rPr/>
      </w:pPr>
      <w:r>
        <w:rPr>
          <w:rFonts w:ascii="Amiri" w:hAnsi="Amiri" w:eastAsia="Amiri" w:cs="Amiri"/>
          <w:color w:val="111111"/>
          <w:sz w:val="28"/>
          <w:sz w:val="28"/>
          <w:szCs w:val="28"/>
          <w:rtl w:val="true"/>
          <w:lang w:bidi="ar-SA"/>
        </w:rPr>
        <w:t>أبو صفوان الحميري الحمصي</w:t>
      </w:r>
    </w:p>
    <w:p>
      <w:pPr>
        <w:pStyle w:val="BookText"/>
        <w:rPr/>
      </w:pPr>
      <w:r>
        <w:rPr>
          <w:rFonts w:ascii="Amiri" w:hAnsi="Amiri" w:eastAsia="Amiri" w:cs="Amiri"/>
          <w:color w:val="111111"/>
          <w:sz w:val="28"/>
          <w:sz w:val="28"/>
          <w:szCs w:val="28"/>
          <w:rtl w:val="true"/>
          <w:lang w:bidi="ar-SA"/>
        </w:rPr>
        <w:t xml:space="preserve">حدّث عن مكحول الدمشقي، و عبد اللّه بن دينار </w:t>
      </w:r>
      <w:r>
        <w:rPr>
          <w:rStyle w:val="FootnoteAnchor"/>
          <w:rtl w:val="true"/>
        </w:rPr>
        <w:footnoteReference w:id="811"/>
      </w:r>
      <w:r>
        <w:rPr>
          <w:rFonts w:ascii="Amiri" w:hAnsi="Amiri" w:eastAsia="Amiri" w:cs="Amiri"/>
          <w:color w:val="111111"/>
          <w:sz w:val="28"/>
          <w:sz w:val="28"/>
          <w:szCs w:val="28"/>
          <w:rtl w:val="true"/>
          <w:lang w:bidi="ar-SA"/>
        </w:rPr>
        <w:t>الحمصي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 بقية بن الوليد، و عثمان بن عبد الرّحمن الطرائفي، و أبو أميّة عمرو بن هشام الحرّانيّان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استعمله الرشيد ثمّ‌ على خراج دمشق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بكر بن المزرفي، و أبو عبد اللّه البارع، و أبو علي بن السّبط‍‌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الغنائم </w:t>
      </w:r>
      <w:r>
        <w:rPr>
          <w:rStyle w:val="FootnoteAnchor"/>
          <w:rtl w:val="true"/>
        </w:rPr>
        <w:footnoteReference w:id="812"/>
      </w:r>
      <w:r>
        <w:rPr>
          <w:rFonts w:ascii="Amiri" w:hAnsi="Amiri" w:eastAsia="Amiri" w:cs="Amiri"/>
          <w:color w:val="111111"/>
          <w:sz w:val="28"/>
          <w:sz w:val="28"/>
          <w:szCs w:val="28"/>
          <w:rtl w:val="true"/>
          <w:lang w:bidi="ar-SA"/>
        </w:rPr>
        <w:t>بن المأمون، أنا أبو الحسن الحربي، نا أحمد بن الحسن بن عبد الجبار، نا إبراهيم بن الحسن الأنطاكي، أنا بقية، عن إسحاق بن ثعلبة، عن محمد المليكي، عن عطاء، عن جابر بن عبد اللّه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رسول اللّه صلّى اللّه عليه و سلم إذا أتى بامرئ قد شهد بدرا و الشجرة كبّر عليه تسعا، و إذا أتى به قد شهد بدرا و لم يشهد الشجرة أو شهد الشجرة و لم يشهد بدرا كبّر عليه سبعا، و إذا أتى به لم يشهد بدرا و لا الشجرة كبّر عليه أربعا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2163</w:t>
      </w:r>
      <w:r>
        <w:rPr>
          <w:rFonts w:eastAsia="Amiri" w:cs="Amiri" w:ascii="Amiri" w:hAnsi="Amiri"/>
          <w:color w:val="111111"/>
          <w:sz w:val="28"/>
          <w:szCs w:val="28"/>
          <w:rtl w:val="true"/>
          <w:lang w:bidi="ar-SA"/>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القاسم بن السّمرقندي، أنا إسماعيل بن مسعدة، أنا حمزة بن يوسف، أنا أبو أحمد بن عدي </w:t>
      </w:r>
      <w:r>
        <w:rPr>
          <w:rStyle w:val="FootnoteAnchor"/>
          <w:rtl w:val="true"/>
        </w:rPr>
        <w:footnoteReference w:id="81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نا محمد بن الحسين بن أبي شيخ، نا يحيى بن </w:t>
      </w:r>
    </w:p>
    <w:p>
      <w:pPr>
        <w:pStyle w:val="BookText"/>
        <w:rPr/>
      </w:pPr>
      <w:r>
        <w:rPr>
          <w:rFonts w:ascii="Amiri" w:hAnsi="Amiri" w:eastAsia="Amiri" w:cs="Amiri"/>
          <w:color w:val="111111"/>
          <w:sz w:val="28"/>
          <w:sz w:val="28"/>
          <w:szCs w:val="28"/>
          <w:rtl w:val="true"/>
          <w:lang w:bidi="ar-SA"/>
        </w:rPr>
        <w:t>عثمان، نا بقيّة، نا إسحاق بن ثعلبة، عن مكحول، عن سمرة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كتم على غالّ‌ فهو 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أنا ابن عدي </w:t>
      </w:r>
      <w:r>
        <w:rPr>
          <w:rStyle w:val="FootnoteAnchor"/>
          <w:rtl w:val="true"/>
        </w:rPr>
        <w:footnoteReference w:id="814"/>
      </w:r>
      <w:r>
        <w:rPr>
          <w:rFonts w:ascii="Amiri" w:hAnsi="Amiri" w:eastAsia="Amiri" w:cs="Amiri"/>
          <w:color w:val="111111"/>
          <w:sz w:val="28"/>
          <w:sz w:val="28"/>
          <w:szCs w:val="28"/>
          <w:rtl w:val="true"/>
          <w:lang w:bidi="ar-SA"/>
        </w:rPr>
        <w:t>،نا محمد بن الحسن بن قتيبة، نا يحيى بن عثمان، نا بقيّة، نا إسحاق بن ثعلبة، عن مكحول، عن سمرة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نهانا رسول اللّه 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نستبّ‌ </w:t>
      </w:r>
      <w:r>
        <w:rPr>
          <w:rStyle w:val="FootnoteAnchor"/>
          <w:rtl w:val="true"/>
        </w:rPr>
        <w:footnoteReference w:id="815"/>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كان أحدكم سابّا صاحبه لا محالة، فلا يفتر عليه، و لا يسبّ‌ والده، و لا يسبّ‌ قومه، و لكن إن كان يعلم فليقل، إنك بخيل، إنك جبان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2164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أنا ابن عدي </w:t>
      </w:r>
      <w:r>
        <w:rPr>
          <w:rStyle w:val="FootnoteAnchor"/>
          <w:rtl w:val="true"/>
        </w:rPr>
        <w:footnoteReference w:id="816"/>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 عمران بن موسى، نا داود بن رشيد، نا بقية، عن إسحاق بن ثعلبة، عن مكحول، عن سمرة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يعترض أحدكم أسير صاحبه، فيأخذه فيقتله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2165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بهذا الإسناد غير ما ذكرت روى إسحاق عن مكحول، عن سمرة أحاديث منها ذكرتها كلّها غير محفوظة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عبد اللّه الخلاّل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شفاها بأصبهان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عبد الرّحمن بن مندة، أنا حمد بن عبد اللّه إجازة 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أبو طاهر بن سلمة، أنا علي بن محمد الفأفاء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عبد الرّحمن بن أبي حاتم قال </w:t>
      </w:r>
      <w:r>
        <w:rPr>
          <w:rStyle w:val="FootnoteAnchor"/>
          <w:rtl w:val="true"/>
        </w:rPr>
        <w:footnoteReference w:id="81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إسحاق بن ثعلبة روى عن مكحول، روى عنه بقية، و عثمان بن عبد الرّحمن الطرائفي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أبي عنه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شيخ مجهول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منكر الحديث</w:t>
      </w:r>
      <w:r>
        <w:rPr>
          <w:rFonts w:eastAsia="Amiri" w:cs="Amiri" w:ascii="Amiri" w:hAnsi="Amiri"/>
          <w:color w:val="111111"/>
          <w:sz w:val="28"/>
          <w:szCs w:val="28"/>
          <w:rtl w:val="true"/>
          <w:lang w:bidi="ar-SA"/>
        </w:rPr>
        <w:t xml:space="preserve">] </w:t>
      </w:r>
      <w:r>
        <w:rPr>
          <w:rStyle w:val="FootnoteAnchor"/>
          <w:rtl w:val="true"/>
        </w:rPr>
        <w:footnoteReference w:id="8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لنا أبو القاسم بن أبي بكر الحافظ‍‌، قال لنا أبو القاسم الجرجاني، قال لنا أبو القاسم القرشي، قال لنا أبو أحمد الحافظ‍‌ في كتاب تسمية ضعفاء المحدثين </w:t>
      </w:r>
      <w:r>
        <w:rPr>
          <w:rStyle w:val="FootnoteAnchor"/>
          <w:rtl w:val="true"/>
        </w:rPr>
        <w:footnoteReference w:id="819"/>
      </w:r>
      <w:r>
        <w:rPr>
          <w:rFonts w:eastAsia="Times New Roman" w:cs="Times New Roman" w:ascii="Times New Roman" w:hAnsi="Times New Roman"/>
          <w:color w:val="111111"/>
          <w:sz w:val="28"/>
          <w:szCs w:val="28"/>
          <w:rtl w:val="true"/>
          <w:lang w:val="en-US" w:bidi="en-US"/>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إسحاق بن ثعلبة الحميري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أظنه حمصيا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عنه بقيّة، و عثمان الطرائفي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روى إسحاق عن مكحول، عن سمرة أحاديث مسندة لا يرويها غيره</w:t>
      </w:r>
      <w:r>
        <w:rPr>
          <w:rFonts w:eastAsia="Amiri" w:cs="Amiri" w:ascii="Amiri" w:hAnsi="Amiri"/>
          <w:color w:val="111111"/>
          <w:sz w:val="28"/>
          <w:szCs w:val="28"/>
          <w:rtl w:val="true"/>
          <w:lang w:bidi="ar-SA"/>
        </w:rPr>
        <w:t xml:space="preserve">. </w:t>
      </w:r>
      <w:bookmarkStart w:id="180" w:name="pg11912_137533"/>
    </w:p>
    <w:p>
      <w:pPr>
        <w:pStyle w:val="BookText"/>
        <w:rPr/>
      </w:pPr>
      <w:bookmarkEnd w:id="180"/>
      <w:r>
        <w:rPr>
          <w:rFonts w:ascii="Amiri" w:hAnsi="Amiri" w:eastAsia="Amiri" w:cs="Amiri"/>
          <w:color w:val="111111"/>
          <w:sz w:val="28"/>
          <w:sz w:val="28"/>
          <w:szCs w:val="28"/>
          <w:rtl w:val="true"/>
          <w:lang w:bidi="ar-SA"/>
        </w:rPr>
        <w:t>حرف الجيم فارغ</w:t>
      </w:r>
    </w:p>
    <w:p>
      <w:pPr>
        <w:pStyle w:val="Heading4"/>
        <w:numPr>
          <w:ilvl w:val="3"/>
          <w:numId w:val="1"/>
        </w:numPr>
        <w:rPr/>
      </w:pPr>
      <w:bookmarkStart w:id="181" w:name="__RefHeading___Toc13729314_73709187"/>
      <w:bookmarkStart w:id="182" w:name="_Toc67"/>
      <w:bookmarkEnd w:id="181"/>
      <w:r>
        <w:rPr>
          <w:rtl w:val="true"/>
        </w:rPr>
        <w:t>حرف الحاء في آباء من اسمه إسحاق</w:t>
      </w:r>
      <w:bookmarkEnd w:id="182"/>
    </w:p>
    <w:p>
      <w:pPr>
        <w:pStyle w:val="Heading5"/>
        <w:numPr>
          <w:ilvl w:val="4"/>
          <w:numId w:val="1"/>
        </w:numPr>
        <w:rPr/>
      </w:pPr>
      <w:bookmarkStart w:id="183" w:name="__RefHeading___Toc13729316_73709187"/>
      <w:bookmarkStart w:id="184" w:name="_Toc68"/>
      <w:bookmarkEnd w:id="183"/>
      <w:r>
        <w:rPr/>
        <w:t>635</w:t>
      </w:r>
      <w:r>
        <w:rPr>
          <w:rtl w:val="true"/>
        </w:rPr>
        <w:t xml:space="preserve"> - </w:t>
      </w:r>
      <w:r>
        <w:rPr>
          <w:rtl w:val="true"/>
        </w:rPr>
        <w:t>إسحاق بن الحارث</w:t>
      </w:r>
      <w:bookmarkEnd w:id="184"/>
    </w:p>
    <w:p>
      <w:pPr>
        <w:pStyle w:val="BookText"/>
        <w:rPr/>
      </w:pPr>
      <w:r>
        <w:rPr>
          <w:rFonts w:ascii="Amiri" w:hAnsi="Amiri" w:eastAsia="Amiri" w:cs="Amiri"/>
          <w:color w:val="111111"/>
          <w:sz w:val="28"/>
          <w:sz w:val="28"/>
          <w:szCs w:val="28"/>
          <w:rtl w:val="true"/>
          <w:lang w:bidi="ar-SA"/>
        </w:rPr>
        <w:t>أبو الحارث مولى بني هبّار القرشي</w:t>
      </w:r>
    </w:p>
    <w:p>
      <w:pPr>
        <w:pStyle w:val="BookText"/>
        <w:rPr/>
      </w:pPr>
      <w:r>
        <w:rPr>
          <w:rFonts w:ascii="Amiri" w:hAnsi="Amiri" w:eastAsia="Amiri" w:cs="Amiri"/>
          <w:color w:val="111111"/>
          <w:sz w:val="28"/>
          <w:sz w:val="28"/>
          <w:szCs w:val="28"/>
          <w:rtl w:val="true"/>
          <w:lang w:bidi="ar-SA"/>
        </w:rPr>
        <w:t xml:space="preserve">أحد المعمرين من أهل دمشق، رأى أبا الدرداء، و واثلة بن الأسقع، و عمير بن جابر بن غاضرة بن أشرس الكندي، و حشرجا </w:t>
      </w:r>
      <w:r>
        <w:rPr>
          <w:rStyle w:val="FootnoteAnchor"/>
          <w:rtl w:val="true"/>
        </w:rPr>
        <w:footnoteReference w:id="820"/>
      </w:r>
      <w:r>
        <w:rPr>
          <w:rFonts w:ascii="IRNazanin" w:hAnsi="IRNazanin" w:eastAsia="IRNazanin"/>
          <w:color w:val="111111"/>
          <w:sz w:val="28"/>
          <w:sz w:val="28"/>
          <w:szCs w:val="28"/>
          <w:rtl w:val="true"/>
          <w:lang w:bidi="fa-IR"/>
        </w:rPr>
        <w:t xml:space="preserve">،و خالد بن الحوّارى </w:t>
      </w:r>
      <w:r>
        <w:rPr>
          <w:rStyle w:val="FootnoteAnchor"/>
          <w:rtl w:val="true"/>
        </w:rPr>
        <w:footnoteReference w:id="821"/>
      </w:r>
      <w:r>
        <w:rPr>
          <w:rFonts w:ascii="Amiri" w:hAnsi="Amiri" w:eastAsia="Amiri" w:cs="Amiri"/>
          <w:color w:val="111111"/>
          <w:sz w:val="28"/>
          <w:sz w:val="28"/>
          <w:szCs w:val="28"/>
          <w:rtl w:val="true"/>
          <w:lang w:bidi="ar-SA"/>
        </w:rPr>
        <w:t>الحبشي، و كلهم له صحبة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 أبو إبراهيم إسماعيل بن إبراهيم التّرجماني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السّمرقندي، أنا أبو الحسين بن النّقّور، أنا عيسى بن علي الوزير، أنا عبد اللّه بن محمد البغوي، نا أبو إبراهيم التّرجماني، نا إسحاق أبو الحارث،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أبا الدرداء قلنسوته قد طرحها بين كتفيه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القلنسوة يعني العمامة</w:t>
      </w:r>
      <w:r>
        <w:rPr>
          <w:rFonts w:eastAsia="Amiri" w:cs="Amiri" w:ascii="Amiri" w:hAnsi="Amiri"/>
          <w:color w:val="111111"/>
          <w:sz w:val="28"/>
          <w:szCs w:val="28"/>
          <w:rtl w:val="true"/>
          <w:lang w:bidi="ar-SA"/>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عبد اللّه محمد بن أحمد بن إبراهيم بن الحطاب </w:t>
      </w:r>
      <w:r>
        <w:rPr>
          <w:rStyle w:val="FootnoteAnchor"/>
          <w:rtl w:val="true"/>
        </w:rPr>
        <w:footnoteReference w:id="82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كتابه إلينا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حدثنا أبو بكر يحيى بن سعدون بن تمام </w:t>
      </w:r>
      <w:r>
        <w:rPr>
          <w:rStyle w:val="FootnoteAnchor"/>
          <w:rtl w:val="true"/>
        </w:rPr>
        <w:footnoteReference w:id="823"/>
      </w:r>
      <w:r>
        <w:rPr>
          <w:rFonts w:ascii="Amiri" w:hAnsi="Amiri" w:eastAsia="Amiri" w:cs="Amiri"/>
          <w:color w:val="111111"/>
          <w:sz w:val="28"/>
          <w:sz w:val="28"/>
          <w:szCs w:val="28"/>
          <w:rtl w:val="true"/>
          <w:lang w:bidi="ar-SA"/>
        </w:rPr>
        <w:t>القرطبي عنه، أنا القاضي أبو الفضل محمد بن أحمد بن عيسى السّعدي،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قرأ عليّ‌ أبو عبد اللّه عبيد اللّه بن محمد بن محمد بن حمدان بن بطّة العكبري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قرئ على أبي القاسم عبد اللّه بن محمد بن </w:t>
      </w:r>
    </w:p>
    <w:p>
      <w:pPr>
        <w:pStyle w:val="BookText"/>
        <w:rPr/>
      </w:pPr>
      <w:r>
        <w:rPr>
          <w:rFonts w:ascii="Amiri" w:hAnsi="Amiri" w:eastAsia="Amiri" w:cs="Amiri"/>
          <w:color w:val="111111"/>
          <w:sz w:val="28"/>
          <w:sz w:val="28"/>
          <w:szCs w:val="28"/>
          <w:rtl w:val="true"/>
          <w:lang w:bidi="ar-SA"/>
        </w:rPr>
        <w:t>عبد العزيز، نا أبو إبراهيم التّرجماني، نا إسحاق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واثلة بن الأسقع صلّى على جنازة فكبّر عليها أربعا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قرأت على أبي عبد اللّه يحيى بن الحسن بن البنّا، عن أبي تمام علي بن محمد بن الحسن الواسطي، عن أبي عمر بن حيّوية، أنا أبو الطّيّب محمد بن القاسم الكوكبي، نا أحمد بن أبي خيثمة، نا التّرجماني، نا إسحاق أبو الحارث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مولى بني هبّار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أبا الدّرداء أشهل أقنى، يخضب بالصّفرة و رأيت عليه قلنسوة مصرية صغيرة، و رأيت عليه عمامة قد ألقاها على كتفه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مذ كم رأيته‌؟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مذ أكثر من مائة سنة </w:t>
      </w:r>
      <w:r>
        <w:rPr>
          <w:rStyle w:val="FootnoteAnchor"/>
          <w:rtl w:val="true"/>
        </w:rPr>
        <w:footnoteReference w:id="8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أبو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نا أبو الحارث إسحاق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مولى بني هبار القرشي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هذا الشيخ بدمشق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البركات الأنماطي، أنا أحمد بن الحسن بن خيرون، أنا عبد اللّه بن محمد بن بشران، أنا أبو علي بن الصّواف، نا محمد بن عثمان بن أبي شيبة، نا إسماعيل بن إبراهيم التّرجماني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أبو الحارث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مولى بني هبّار القرشي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رأيت أبا الدّرداء أشهل أقنى، يخضب بصفرة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رأيت عليه قلنسوة، و عمامة قد أرخاها بين كتفيه، قال له الرجل الذي ذهب بي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منذ كم رأيت أبا الدرداء؟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رأيته أكثر من مائة سنة، و رأيت عليه جوربين و نعلين و بيده عصا، و رأيت أبا الحارث منذ أكثر من ستين 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حدّثني إسماعيل بن إبراهيم بهذا في سنة ثمان و عشرين و مائتين</w:t>
      </w:r>
      <w:r>
        <w:rPr>
          <w:rFonts w:eastAsia="Amiri" w:cs="Amiri" w:ascii="Amiri" w:hAnsi="Amiri"/>
          <w:color w:val="111111"/>
          <w:sz w:val="28"/>
          <w:szCs w:val="28"/>
          <w:rtl w:val="true"/>
          <w:lang w:bidi="ar-SA"/>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القاسم بن السّمرقندي، أنا أبو الحسين بن النّقّور، أنا عيسى بن علي، أنا عبد اللّه بن محمد، أنا أبو إبراهيم التّرجماني، نا إسحاق أبو الحارث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مولى بني هبّار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عمير بن جابر بن غاضرة بن أشرس الكندي، و كانت له صحبة يخضب بالحنّاء</w:t>
      </w:r>
      <w:r>
        <w:rPr>
          <w:rFonts w:eastAsia="Amiri" w:cs="Amiri" w:ascii="Amiri" w:hAnsi="Amiri"/>
          <w:color w:val="111111"/>
          <w:sz w:val="28"/>
          <w:szCs w:val="28"/>
          <w:rtl w:val="true"/>
          <w:lang w:bidi="ar-SA"/>
        </w:rPr>
        <w:t xml:space="preserve">. </w:t>
      </w:r>
      <w:bookmarkStart w:id="185" w:name="pg11912_137535"/>
    </w:p>
    <w:p>
      <w:pPr>
        <w:pStyle w:val="BookText"/>
        <w:rPr/>
      </w:pPr>
      <w:bookmarkEnd w:id="185"/>
      <w:r>
        <w:rPr>
          <w:rFonts w:ascii="Amiri" w:hAnsi="Amiri" w:eastAsia="Amiri" w:cs="Amiri"/>
          <w:color w:val="111111"/>
          <w:sz w:val="28"/>
          <w:sz w:val="28"/>
          <w:szCs w:val="28"/>
          <w:rtl w:val="true"/>
          <w:lang w:bidi="ar-SA"/>
        </w:rPr>
        <w:t xml:space="preserve">أخبرنا أبو عبد اللّه محمد بن أحمد بن إبراهيم بن الحطاب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حدّثنا أبو بكر يحيى بن سعدون القرطبي عنه، أنا أبو الفضل السّعدي قال </w:t>
      </w:r>
      <w:r>
        <w:rPr>
          <w:rStyle w:val="FootnoteAnchor"/>
          <w:rtl w:val="true"/>
        </w:rPr>
        <w:footnoteReference w:id="825"/>
      </w:r>
      <w:r>
        <w:rPr>
          <w:rFonts w:ascii="Amiri" w:hAnsi="Amiri" w:eastAsia="Amiri" w:cs="Amiri"/>
          <w:color w:val="111111"/>
          <w:sz w:val="28"/>
          <w:sz w:val="28"/>
          <w:szCs w:val="28"/>
          <w:rtl w:val="true"/>
          <w:lang w:bidi="ar-SA"/>
        </w:rPr>
        <w:t>قرئ على أبي عبد اللّه بن بطّة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قرئ على أبي القاسم البغوي، نا أبو إبراهيم إسماعيل بن إبراهيم التّرجماني، نا إسحاق بن الحارث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حشرجا رجلا من أصحاب النبي صلّى اللّه عليه و سلم، أخذه النبي صلّى اللّه عليه و سلم فوضعه في حجره، و مسح رأسه، و دعا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 أبو إبراهيم التّرجماني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 الحارث إسحاق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خالد بن الحوّاري رجلا من الحبشة من أصحاب النبي صلّى اللّه عليه و سلم حضره الموت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اغسلوني غسلتين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غسلة للجنابة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غسلة للموت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الواسطي، أنا أبو بكر الخطيب، أنا الحسن بن أبي بكر، أنا عثمان بن أحمد الدّقّاق، نا سهل بن على الدّوري، نا أبو إبراهيم إسماعيل بن إبراهيم بن بسّام، نا إسحاق بن الحارث من أهل دمشق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خالد بن الحوّاري رجلا من الحبشة و كان من أصحاب النبي صلّى اللّه عليه و سلم فلما حضره الموت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اغسلوني غسلتين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غسلة للجنابة، و غسلة للموت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غالب أحمد و أبو عبد اللّه يحيى ابنا الحسن بن البنا،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الحسين بن الآبنوسي، أنا أحمد بن عبيد اللّه بن الفضل بن بيري </w:t>
      </w:r>
      <w:r>
        <w:rPr>
          <w:rStyle w:val="FootnoteAnchor"/>
          <w:rtl w:val="true"/>
        </w:rPr>
        <w:footnoteReference w:id="826"/>
      </w:r>
      <w:r>
        <w:rPr>
          <w:rFonts w:ascii="Amiri" w:hAnsi="Amiri" w:eastAsia="Amiri" w:cs="Amiri"/>
          <w:color w:val="111111"/>
          <w:sz w:val="28"/>
          <w:sz w:val="28"/>
          <w:szCs w:val="28"/>
          <w:rtl w:val="true"/>
          <w:lang w:bidi="ar-SA"/>
        </w:rPr>
        <w:t xml:space="preserve">إجازة، أنا محمد بن الحسين بن محمد بن سعيد الزّعفراني، نا أبو بكر بن أبي خيثمة، نا إسماعيل بن إبراهيم التّرجماني، نا إسحاق أبو الحارث مولى بني هبّار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للشيخ عشرون و مائة سنة و اللّه تعالى أعلم</w:t>
      </w:r>
      <w:r>
        <w:rPr>
          <w:rFonts w:eastAsia="Amiri" w:cs="Amiri" w:ascii="Amiri" w:hAnsi="Amiri"/>
          <w:color w:val="111111"/>
          <w:sz w:val="28"/>
          <w:szCs w:val="28"/>
          <w:rtl w:val="true"/>
          <w:lang w:bidi="ar-SA"/>
        </w:rPr>
        <w:t>.</w:t>
      </w:r>
    </w:p>
    <w:p>
      <w:pPr>
        <w:pStyle w:val="Heading5"/>
        <w:numPr>
          <w:ilvl w:val="4"/>
          <w:numId w:val="1"/>
        </w:numPr>
        <w:rPr/>
      </w:pPr>
      <w:bookmarkStart w:id="186" w:name="__RefHeading___Toc13729318_73709187"/>
      <w:bookmarkStart w:id="187" w:name="_Toc69"/>
      <w:bookmarkEnd w:id="186"/>
      <w:r>
        <w:rPr/>
        <w:t>636</w:t>
      </w:r>
      <w:r>
        <w:rPr>
          <w:rtl w:val="true"/>
        </w:rPr>
        <w:t xml:space="preserve"> - </w:t>
      </w:r>
      <w:r>
        <w:rPr>
          <w:rtl w:val="true"/>
        </w:rPr>
        <w:t>إسحاق بن حسّان بن قوهي، و يقال قوهي لقب حسّان</w:t>
      </w:r>
      <w:bookmarkEnd w:id="187"/>
    </w:p>
    <w:p>
      <w:pPr>
        <w:pStyle w:val="BookText"/>
        <w:rPr/>
      </w:pPr>
      <w:r>
        <w:rPr>
          <w:rFonts w:ascii="Amiri" w:hAnsi="Amiri" w:eastAsia="Amiri" w:cs="Amiri"/>
          <w:color w:val="111111"/>
          <w:sz w:val="28"/>
          <w:sz w:val="28"/>
          <w:szCs w:val="28"/>
          <w:rtl w:val="true"/>
          <w:lang w:bidi="ar-SA"/>
        </w:rPr>
        <w:t xml:space="preserve">أبو يعقوب الخريمي، مولاهم المرّي </w:t>
      </w:r>
      <w:r>
        <w:rPr>
          <w:rStyle w:val="FootnoteAnchor"/>
          <w:rtl w:val="true"/>
        </w:rPr>
        <w:footnoteReference w:id="827"/>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شاعر متقدّم مطبوع مشهور، له ديوان معروف، و أصله من مرو </w:t>
      </w:r>
    </w:p>
    <w:p>
      <w:pPr>
        <w:pStyle w:val="BookText"/>
        <w:rPr/>
      </w:pPr>
      <w:r>
        <w:rPr>
          <w:rFonts w:ascii="Amiri" w:hAnsi="Amiri" w:eastAsia="Amiri" w:cs="Amiri"/>
          <w:color w:val="111111"/>
          <w:sz w:val="28"/>
          <w:sz w:val="28"/>
          <w:szCs w:val="28"/>
          <w:rtl w:val="true"/>
          <w:lang w:bidi="ar-SA"/>
        </w:rPr>
        <w:t xml:space="preserve">الشّاهجان </w:t>
      </w:r>
      <w:r>
        <w:rPr>
          <w:rStyle w:val="FootnoteAnchor"/>
          <w:rtl w:val="true"/>
        </w:rPr>
        <w:footnoteReference w:id="828"/>
      </w:r>
      <w:r>
        <w:rPr>
          <w:rFonts w:ascii="Amiri" w:hAnsi="Amiri" w:eastAsia="Amiri" w:cs="Amiri"/>
          <w:color w:val="111111"/>
          <w:sz w:val="28"/>
          <w:sz w:val="28"/>
          <w:szCs w:val="28"/>
          <w:rtl w:val="true"/>
          <w:lang w:bidi="ar-SA"/>
        </w:rPr>
        <w:t xml:space="preserve">صغديّ‌ </w:t>
      </w:r>
      <w:r>
        <w:rPr>
          <w:rStyle w:val="FootnoteAnchor"/>
          <w:rtl w:val="true"/>
        </w:rPr>
        <w:footnoteReference w:id="829"/>
      </w:r>
      <w:r>
        <w:rPr>
          <w:rFonts w:ascii="Amiri" w:hAnsi="Amiri" w:eastAsia="Amiri" w:cs="Amiri"/>
          <w:color w:val="111111"/>
          <w:sz w:val="28"/>
          <w:sz w:val="28"/>
          <w:szCs w:val="28"/>
          <w:rtl w:val="true"/>
          <w:lang w:bidi="ar-SA"/>
        </w:rPr>
        <w:t>،ثم نزل الجزيرة و الشام و سكن بغداد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بلغني أنه 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بال شعرك لا يسمعه أحد إلاّ استحسنه و قبله طبعه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لأني لا أجاذب الكلام إلاّ أن يساهلني عفوا، فإذا سمعه إنسان سهل عليه استحسانه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بلغني عن أبي العباس المبرّد قال </w:t>
      </w:r>
      <w:r>
        <w:rPr>
          <w:rStyle w:val="FootnoteAnchor"/>
          <w:rtl w:val="true"/>
        </w:rPr>
        <w:footnoteReference w:id="83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أبو يعقوب الخريمي، و اسمه إسحاق بن حسّان، جميل الشّعر مقبولا عند الكتّاب، له كلام قويّ‌، و مذهب مبسوط‍‌، و كان يرجع إلى بيت في العجم كريم، و كان رجلا من أبناء الصّغد، و كان له ولاء في العرب، في غطفان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اتصاله بمولاه ابن خريم المرّي الذي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خريم الناعم، و كان أبو يعقوب على ظرفه يرجع إلى إسلام و إلى وقار، و ذهبت عيناه بعد أن طلع من السبعين، و له فيهما مراث جيدة، يتجاوز أهل عصره و أمثال مضروبة، و قناعة و اعتصام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الحسن بن قبيس، و أبو منصور بن خيرون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لنا أبو بكر الخطيب </w:t>
      </w:r>
      <w:r>
        <w:rPr>
          <w:rStyle w:val="FootnoteAnchor"/>
          <w:rtl w:val="true"/>
        </w:rPr>
        <w:footnoteReference w:id="83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إسحاق بن حسان بن قوهي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يعقوب الشاعر المعروف بالخريمي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جزري نزل بغداد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أصله من خراسان من أبناء الصّغد، و كان متصلا بخريم بن عامر المرّي و آله فنسب إليه،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اتصاله بعثمان بن خريم، و كان قائدا جليلا، و سيدا شريفا، و أبوه خريم الموصوف بالناعم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أبو يعقوب فشاعر محسن، و له مدائح في محمد بن منصور بن زياد، و يحيى بن خالد و غيرهما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مراث لعثمان بن خريم و كان يتأله و يتدين، و قال أبو حاتم السّجستاني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الخريمي أشعر المولدين، و روى عنه شيئا من شعره، أبو عثمان الجاحظ‍‌، و أحمد بن عبيد بن ناصح، و ذكر أنهما سمعا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على أبي محمد السّلمي، عن أبي بكر الخطيب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يعقوب إسحاق بن حسان بن قوهي الخريمي أحد الشعراء</w:t>
      </w:r>
      <w:r>
        <w:rPr>
          <w:rFonts w:eastAsia="Amiri" w:cs="Amiri" w:ascii="Amiri" w:hAnsi="Amiri"/>
          <w:color w:val="111111"/>
          <w:sz w:val="28"/>
          <w:szCs w:val="28"/>
          <w:rtl w:val="true"/>
          <w:lang w:bidi="ar-SA"/>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قرأت على أبي محمد، عن أبي نصر بن ماكولا، قال </w:t>
      </w:r>
      <w:r>
        <w:rPr>
          <w:rStyle w:val="FootnoteAnchor"/>
          <w:rtl w:val="true"/>
        </w:rPr>
        <w:footnoteReference w:id="83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الخريمي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بضم </w:t>
      </w:r>
    </w:p>
    <w:p>
      <w:pPr>
        <w:pStyle w:val="BookText"/>
        <w:rPr/>
      </w:pPr>
      <w:r>
        <w:rPr>
          <w:rFonts w:ascii="Amiri" w:hAnsi="Amiri" w:eastAsia="Amiri" w:cs="Amiri"/>
          <w:color w:val="111111"/>
          <w:sz w:val="28"/>
          <w:sz w:val="28"/>
          <w:szCs w:val="28"/>
          <w:rtl w:val="true"/>
          <w:lang w:bidi="ar-SA"/>
        </w:rPr>
        <w:t xml:space="preserve">الخاء و بالياء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أبو يعقوب الخريمي الشاعر، اسمه إسحاق بن حسان بن قوهي من شعراء الدولة العباسية المجيدين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منصور بن زريق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و أبو الحسن بن سعيد، نا أبو بكر الخطيب </w:t>
      </w:r>
      <w:r>
        <w:rPr>
          <w:rStyle w:val="FootnoteAnchor"/>
          <w:rtl w:val="true"/>
        </w:rPr>
        <w:footnoteReference w:id="83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أخبرني الصّيمري، نا عمر بن إبراهيم المقرئ، نا مكرم بن أحمد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محمد بن حيّان بن صدقة الناقد أن محمد بن منصور الطوسي ذكر أن أبا يعقوب الخريمي سمع يوم مات أبو يوسف رجلا يقول اليوم مات الفقه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ناعي الفقه إلى أهله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مات يعقوب و ما يدري</w:t>
      </w:r>
    </w:p>
    <w:p>
      <w:pPr>
        <w:pStyle w:val="BookText"/>
        <w:rPr/>
      </w:pPr>
      <w:r>
        <w:rPr>
          <w:rFonts w:ascii="Amiri" w:hAnsi="Amiri" w:eastAsia="Amiri" w:cs="Amiri"/>
          <w:color w:val="111111"/>
          <w:sz w:val="28"/>
          <w:sz w:val="28"/>
          <w:szCs w:val="28"/>
          <w:rtl w:val="true"/>
          <w:lang w:bidi="ar-SA"/>
        </w:rPr>
        <w:t xml:space="preserve">لم يمت الفقه و لكنّه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حوّل من صدر إلى صدر</w:t>
      </w:r>
    </w:p>
    <w:p>
      <w:pPr>
        <w:pStyle w:val="BookText"/>
        <w:rPr/>
      </w:pPr>
      <w:r>
        <w:rPr>
          <w:rFonts w:ascii="Amiri" w:hAnsi="Amiri" w:eastAsia="Amiri" w:cs="Amiri"/>
          <w:color w:val="111111"/>
          <w:sz w:val="28"/>
          <w:sz w:val="28"/>
          <w:szCs w:val="28"/>
          <w:rtl w:val="true"/>
          <w:lang w:bidi="ar-SA"/>
        </w:rPr>
        <w:t xml:space="preserve">ألقاه يعقوب إلى يوسف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فزال </w:t>
      </w:r>
      <w:r>
        <w:rPr>
          <w:rStyle w:val="FootnoteAnchor"/>
          <w:rtl w:val="true"/>
        </w:rPr>
        <w:footnoteReference w:id="834"/>
      </w:r>
      <w:r>
        <w:rPr>
          <w:rFonts w:ascii="Amiri" w:hAnsi="Amiri" w:eastAsia="Amiri" w:cs="Amiri"/>
          <w:color w:val="111111"/>
          <w:sz w:val="28"/>
          <w:sz w:val="28"/>
          <w:szCs w:val="28"/>
          <w:rtl w:val="true"/>
          <w:lang w:bidi="ar-SA"/>
        </w:rPr>
        <w:t>من طيّب إلى طهر</w:t>
      </w:r>
    </w:p>
    <w:p>
      <w:pPr>
        <w:pStyle w:val="BookText"/>
        <w:rPr/>
      </w:pPr>
      <w:r>
        <w:rPr>
          <w:rFonts w:ascii="Amiri" w:hAnsi="Amiri" w:eastAsia="Amiri" w:cs="Amiri"/>
          <w:color w:val="111111"/>
          <w:sz w:val="28"/>
          <w:sz w:val="28"/>
          <w:szCs w:val="28"/>
          <w:rtl w:val="true"/>
          <w:lang w:bidi="ar-SA"/>
        </w:rPr>
        <w:t xml:space="preserve">فهو مقيم فإذا ما ثوى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 و حلّ‌ الفقه في قبر</w:t>
      </w:r>
    </w:p>
    <w:p>
      <w:pPr>
        <w:pStyle w:val="BookText"/>
        <w:rPr/>
      </w:pPr>
      <w:r>
        <w:rPr>
          <w:rFonts w:ascii="Amiri" w:hAnsi="Amiri" w:eastAsia="Amiri" w:cs="Amiri"/>
          <w:color w:val="111111"/>
          <w:sz w:val="28"/>
          <w:sz w:val="28"/>
          <w:szCs w:val="28"/>
          <w:rtl w:val="true"/>
          <w:lang w:bidi="ar-SA"/>
        </w:rPr>
        <w:t>يعني يوسف بن أبي يوسف يعقوب بن إبراهيم صاحب أبي حنيفة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الحسن بن قبيس، نا و أبو منصور بن خيرون، أنا أبو بكر الخطيب </w:t>
      </w:r>
      <w:r>
        <w:rPr>
          <w:rStyle w:val="FootnoteAnchor"/>
          <w:rtl w:val="true"/>
        </w:rPr>
        <w:footnoteReference w:id="83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أخبرني علي بن أيوب القمّي، نا محمد بن عمران الكاتب أخبرني الصولي أنشدني عون بن محمد لأبي يعقوب الخريمي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باحت ببلواه جفونه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جرت بأدمعه شئونه</w:t>
      </w:r>
    </w:p>
    <w:p>
      <w:pPr>
        <w:pStyle w:val="BookText"/>
        <w:rPr/>
      </w:pPr>
      <w:r>
        <w:rPr>
          <w:rFonts w:ascii="Amiri" w:hAnsi="Amiri" w:eastAsia="Amiri" w:cs="Amiri"/>
          <w:color w:val="111111"/>
          <w:sz w:val="28"/>
          <w:sz w:val="28"/>
          <w:szCs w:val="28"/>
          <w:rtl w:val="true"/>
          <w:lang w:bidi="ar-SA"/>
        </w:rPr>
        <w:t xml:space="preserve">لما رأت شيبا علا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و لم يحن في الغد حينه</w:t>
      </w:r>
    </w:p>
    <w:p>
      <w:pPr>
        <w:pStyle w:val="BookText"/>
        <w:rPr/>
      </w:pPr>
      <w:r>
        <w:rPr>
          <w:rFonts w:ascii="Amiri" w:hAnsi="Amiri" w:eastAsia="Amiri" w:cs="Amiri"/>
          <w:color w:val="111111"/>
          <w:sz w:val="28"/>
          <w:sz w:val="28"/>
          <w:szCs w:val="28"/>
          <w:rtl w:val="true"/>
          <w:lang w:bidi="ar-SA"/>
        </w:rPr>
        <w:t xml:space="preserve">فعلا على فقد الشّبا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 و فقد من يهوى أنينه</w:t>
      </w:r>
    </w:p>
    <w:p>
      <w:pPr>
        <w:pStyle w:val="BookText"/>
        <w:rPr/>
      </w:pPr>
      <w:r>
        <w:rPr>
          <w:rFonts w:ascii="Amiri" w:hAnsi="Amiri" w:eastAsia="Amiri" w:cs="Amiri"/>
          <w:color w:val="111111"/>
          <w:sz w:val="28"/>
          <w:sz w:val="28"/>
          <w:szCs w:val="28"/>
          <w:rtl w:val="true"/>
          <w:lang w:bidi="ar-SA"/>
        </w:rPr>
        <w:t xml:space="preserve">ما كان أنجح سعيه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شبابه فيه معينه</w:t>
      </w:r>
    </w:p>
    <w:p>
      <w:pPr>
        <w:pStyle w:val="BookText"/>
        <w:rPr/>
      </w:pPr>
      <w:r>
        <w:rPr>
          <w:rFonts w:ascii="Amiri" w:hAnsi="Amiri" w:eastAsia="Amiri" w:cs="Amiri"/>
          <w:color w:val="111111"/>
          <w:sz w:val="28"/>
          <w:sz w:val="28"/>
          <w:szCs w:val="28"/>
          <w:rtl w:val="true"/>
          <w:lang w:bidi="ar-SA"/>
        </w:rPr>
        <w:t xml:space="preserve">و اللّهو يحسن بالفتى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لم يكن شيب يشينه</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قرأت على أبي محمد السّلمي، عن أبي بكر الخطيب، أنا أبو القاسم التنوخي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وجدت في كتاب جدّي القاضي أبي القاسم علي بن محمد بن أبي الفهم، نا </w:t>
      </w:r>
    </w:p>
    <w:p>
      <w:pPr>
        <w:pStyle w:val="BookText"/>
        <w:rPr/>
      </w:pPr>
      <w:r>
        <w:rPr>
          <w:rFonts w:ascii="Amiri" w:hAnsi="Amiri" w:eastAsia="Amiri" w:cs="Amiri"/>
          <w:color w:val="111111"/>
          <w:sz w:val="28"/>
          <w:sz w:val="28"/>
          <w:szCs w:val="28"/>
          <w:rtl w:val="true"/>
          <w:lang w:bidi="ar-SA"/>
        </w:rPr>
        <w:t>حرمي بن أبي العلاء المكّي، نا إسحاق بن محمد بن أبان، أنشدني الزيادي لأبي يعقوب الخريمي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 ترعني دار عفت بالجناب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دارس إنها كخطّ‍‌ الكتاب</w:t>
      </w:r>
    </w:p>
    <w:p>
      <w:pPr>
        <w:pStyle w:val="BookText"/>
        <w:rPr/>
      </w:pPr>
      <w:r>
        <w:rPr>
          <w:rFonts w:ascii="Amiri" w:hAnsi="Amiri" w:eastAsia="Amiri" w:cs="Amiri"/>
          <w:color w:val="111111"/>
          <w:sz w:val="28"/>
          <w:sz w:val="28"/>
          <w:szCs w:val="28"/>
          <w:rtl w:val="true"/>
          <w:lang w:bidi="ar-SA"/>
        </w:rPr>
        <w:t xml:space="preserve">أوحشت بعد أهل و أنيس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جوار خرائد أتراب</w:t>
      </w:r>
    </w:p>
    <w:p>
      <w:pPr>
        <w:pStyle w:val="BookText"/>
        <w:rPr/>
      </w:pPr>
      <w:r>
        <w:rPr>
          <w:rFonts w:ascii="Amiri" w:hAnsi="Amiri" w:eastAsia="Amiri" w:cs="Amiri"/>
          <w:color w:val="111111"/>
          <w:sz w:val="28"/>
          <w:sz w:val="28"/>
          <w:szCs w:val="28"/>
          <w:rtl w:val="true"/>
          <w:lang w:bidi="ar-SA"/>
        </w:rPr>
        <w:t xml:space="preserve">واضحات الخدود كالبقر الخنّس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عين الحمى فروض الروابي</w:t>
      </w:r>
    </w:p>
    <w:p>
      <w:pPr>
        <w:pStyle w:val="BookText"/>
        <w:rPr/>
      </w:pPr>
      <w:r>
        <w:rPr>
          <w:rFonts w:ascii="Amiri" w:hAnsi="Amiri" w:eastAsia="Amiri" w:cs="Amiri"/>
          <w:color w:val="111111"/>
          <w:sz w:val="28"/>
          <w:sz w:val="28"/>
          <w:szCs w:val="28"/>
          <w:rtl w:val="true"/>
          <w:lang w:bidi="ar-SA"/>
        </w:rPr>
        <w:t xml:space="preserve">إنّما راعني لذكراي حالي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بسجستان خادم الحجّاب</w:t>
      </w:r>
    </w:p>
    <w:p>
      <w:pPr>
        <w:pStyle w:val="BookText"/>
        <w:rPr/>
      </w:pPr>
      <w:r>
        <w:rPr>
          <w:rFonts w:ascii="Amiri" w:hAnsi="Amiri" w:eastAsia="Amiri" w:cs="Amiri"/>
          <w:color w:val="111111"/>
          <w:sz w:val="28"/>
          <w:sz w:val="28"/>
          <w:szCs w:val="28"/>
          <w:rtl w:val="true"/>
          <w:lang w:bidi="ar-SA"/>
        </w:rPr>
        <w:t xml:space="preserve">قلّ‌ عني عناء عقلي و ديني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دخولي في العلم من كلّ‌ باب</w:t>
      </w:r>
    </w:p>
    <w:p>
      <w:pPr>
        <w:pStyle w:val="BookText"/>
        <w:rPr/>
      </w:pPr>
      <w:r>
        <w:rPr>
          <w:rFonts w:ascii="Amiri" w:hAnsi="Amiri" w:eastAsia="Amiri" w:cs="Amiri"/>
          <w:color w:val="111111"/>
          <w:sz w:val="28"/>
          <w:sz w:val="28"/>
          <w:szCs w:val="28"/>
          <w:rtl w:val="true"/>
          <w:lang w:bidi="ar-SA"/>
        </w:rPr>
        <w:t xml:space="preserve">أدركتني و ذاك أعظم ما 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بسجستان حرفة الآداب</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أنشدني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الزيادي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لأبي يعقوب الخريمي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قد كنت أحسبني رأسا فقد جعلت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أذنابهم تعتبني </w:t>
      </w:r>
      <w:r>
        <w:rPr>
          <w:rStyle w:val="FootnoteAnchor"/>
          <w:rtl w:val="true"/>
        </w:rPr>
        <w:footnoteReference w:id="836"/>
      </w:r>
      <w:r>
        <w:rPr>
          <w:rFonts w:ascii="Amiri" w:hAnsi="Amiri" w:eastAsia="Amiri" w:cs="Amiri"/>
          <w:color w:val="111111"/>
          <w:sz w:val="28"/>
          <w:sz w:val="28"/>
          <w:szCs w:val="28"/>
          <w:rtl w:val="true"/>
          <w:lang w:bidi="ar-SA"/>
        </w:rPr>
        <w:t>بالولايات</w:t>
      </w:r>
    </w:p>
    <w:p>
      <w:pPr>
        <w:pStyle w:val="BookText"/>
        <w:rPr/>
      </w:pPr>
      <w:r>
        <w:rPr>
          <w:rFonts w:ascii="Amiri" w:hAnsi="Amiri" w:eastAsia="Amiri" w:cs="Amiri"/>
          <w:color w:val="111111"/>
          <w:sz w:val="28"/>
          <w:sz w:val="28"/>
          <w:szCs w:val="28"/>
          <w:rtl w:val="true"/>
          <w:lang w:bidi="ar-SA"/>
        </w:rPr>
        <w:t xml:space="preserve">الحمد للّه كم في الدّهر من عجب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تصرّف أحوال و حالات</w:t>
      </w:r>
    </w:p>
    <w:p>
      <w:pPr>
        <w:pStyle w:val="BookText"/>
        <w:rPr/>
      </w:pPr>
      <w:r>
        <w:rPr>
          <w:rFonts w:ascii="Amiri" w:hAnsi="Amiri" w:eastAsia="Amiri" w:cs="Amiri"/>
          <w:color w:val="111111"/>
          <w:sz w:val="28"/>
          <w:sz w:val="28"/>
          <w:szCs w:val="28"/>
          <w:rtl w:val="true"/>
          <w:lang w:bidi="ar-SA"/>
        </w:rPr>
        <w:t xml:space="preserve">بينا يرى المرء في عيطاء مشرفة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زال عنها إلى دحض و مومات</w:t>
      </w:r>
    </w:p>
    <w:p>
      <w:pPr>
        <w:pStyle w:val="BookText"/>
        <w:rPr/>
      </w:pPr>
      <w:r>
        <w:rPr>
          <w:rFonts w:ascii="Amiri" w:hAnsi="Amiri" w:eastAsia="Amiri" w:cs="Amiri"/>
          <w:color w:val="111111"/>
          <w:sz w:val="28"/>
          <w:sz w:val="28"/>
          <w:szCs w:val="28"/>
          <w:rtl w:val="true"/>
          <w:lang w:bidi="ar-SA"/>
        </w:rPr>
        <w:t xml:space="preserve">لا تنظرنّ‌ إلى عقل و لا أدب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الجدود قرينات الحماقات</w:t>
      </w:r>
    </w:p>
    <w:p>
      <w:pPr>
        <w:pStyle w:val="BookText"/>
        <w:rPr/>
      </w:pPr>
      <w:r>
        <w:rPr>
          <w:rFonts w:ascii="Amiri" w:hAnsi="Amiri" w:eastAsia="Amiri" w:cs="Amiri"/>
          <w:color w:val="111111"/>
          <w:sz w:val="28"/>
          <w:sz w:val="28"/>
          <w:szCs w:val="28"/>
          <w:rtl w:val="true"/>
          <w:lang w:bidi="ar-SA"/>
        </w:rPr>
        <w:t xml:space="preserve">أخبرنا أبو سعد محمد بن محمد المطرز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أخبرني أبو القاسم محمود بن أحمد بن الحسن التبريزي عنه، نا أبو الوفاء مهدي بن أحمد بن محمد البغدادي، نا محمد بن الحسين بن موسى الصّوفي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محمد بن طاهر الوزيري سمعت المطرفي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أصيب الخريمي بمصيبة في ابنه و كان يميل إليه فرثاه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لو شئت أن أبكينّ‌ دما لبكيته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 و لكن ساحة الصبر أوسع</w:t>
      </w:r>
    </w:p>
    <w:p>
      <w:pPr>
        <w:pStyle w:val="BookText"/>
        <w:rPr/>
      </w:pPr>
      <w:r>
        <w:rPr>
          <w:rFonts w:ascii="Amiri" w:hAnsi="Amiri" w:eastAsia="Amiri" w:cs="Amiri"/>
          <w:color w:val="111111"/>
          <w:sz w:val="28"/>
          <w:sz w:val="28"/>
          <w:szCs w:val="28"/>
          <w:rtl w:val="true"/>
          <w:lang w:bidi="ar-SA"/>
        </w:rPr>
        <w:t xml:space="preserve">و أعددته ذخرا لكلّ‌ عظيمة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سهم المنايا بالذخائر مولع</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هذان البيتان من قصيدة للخريمي في مولاه خريم بن عامر بن عمارة لا في ابنه، و قد زاد أبو الحسن سعد الخير بن محمد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بالإجازة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المبارك بن عبد الجبار، أنا أبو طاهر محمد بن علي بن محمد بن السماك، نا أبو إسحاق إبراهيم بن مخلد بن </w:t>
      </w:r>
    </w:p>
    <w:p>
      <w:pPr>
        <w:pStyle w:val="BookText"/>
        <w:rPr/>
      </w:pPr>
      <w:r>
        <w:rPr>
          <w:rFonts w:ascii="Amiri" w:hAnsi="Amiri" w:eastAsia="Amiri" w:cs="Amiri"/>
          <w:color w:val="111111"/>
          <w:sz w:val="28"/>
          <w:sz w:val="28"/>
          <w:szCs w:val="28"/>
          <w:rtl w:val="true"/>
          <w:lang w:bidi="ar-SA"/>
        </w:rPr>
        <w:t xml:space="preserve">جعفر العدل، أنا عبد اللّه بن جعفر بن درستويه أنشدنا المبرّد لأبي يعقوب الخريمي </w:t>
      </w:r>
      <w:r>
        <w:rPr>
          <w:rStyle w:val="FootnoteAnchor"/>
          <w:rtl w:val="true"/>
        </w:rPr>
        <w:footnoteReference w:id="8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 لم ترني أبني على اللّيث بيته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أحثي عليه التّرب لا أتخشّع</w:t>
      </w:r>
    </w:p>
    <w:p>
      <w:pPr>
        <w:pStyle w:val="BookText"/>
        <w:rPr/>
      </w:pPr>
      <w:r>
        <w:rPr>
          <w:rFonts w:ascii="Amiri" w:hAnsi="Amiri" w:eastAsia="Amiri" w:cs="Amiri"/>
          <w:color w:val="111111"/>
          <w:sz w:val="28"/>
          <w:sz w:val="28"/>
          <w:szCs w:val="28"/>
          <w:rtl w:val="true"/>
          <w:lang w:bidi="ar-SA"/>
        </w:rPr>
        <w:t xml:space="preserve">و لو شئت أن أبكي دما لبكيته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و لكن ساحة الصبر أوسع</w:t>
      </w:r>
    </w:p>
    <w:p>
      <w:pPr>
        <w:pStyle w:val="BookText"/>
        <w:rPr/>
      </w:pPr>
      <w:r>
        <w:rPr>
          <w:rFonts w:ascii="Amiri" w:hAnsi="Amiri" w:eastAsia="Amiri" w:cs="Amiri"/>
          <w:color w:val="111111"/>
          <w:sz w:val="28"/>
          <w:sz w:val="28"/>
          <w:szCs w:val="28"/>
          <w:rtl w:val="true"/>
          <w:lang w:bidi="ar-SA"/>
        </w:rPr>
        <w:t xml:space="preserve">و أعددته ذخرا لكلّ‌ عظيمة </w:t>
      </w:r>
      <w:r>
        <w:rPr>
          <w:rStyle w:val="FootnoteAnchor"/>
          <w:rtl w:val="true"/>
        </w:rPr>
        <w:footnoteReference w:id="83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سهم المنايا بالذخائر مولع</w:t>
      </w:r>
    </w:p>
    <w:p>
      <w:pPr>
        <w:pStyle w:val="BookText"/>
        <w:rPr/>
      </w:pPr>
      <w:r>
        <w:rPr>
          <w:rFonts w:ascii="Amiri" w:hAnsi="Amiri" w:eastAsia="Amiri" w:cs="Amiri"/>
          <w:color w:val="111111"/>
          <w:sz w:val="28"/>
          <w:sz w:val="28"/>
          <w:szCs w:val="28"/>
          <w:rtl w:val="true"/>
          <w:lang w:bidi="ar-SA"/>
        </w:rPr>
        <w:t xml:space="preserve">و إنّي و إن أظهرت منّي جلادة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صانعت أعدائي عليك لموجع</w:t>
      </w:r>
    </w:p>
    <w:p>
      <w:pPr>
        <w:pStyle w:val="BookText"/>
        <w:rPr/>
      </w:pPr>
      <w:r>
        <w:rPr>
          <w:rFonts w:ascii="Amiri" w:hAnsi="Amiri" w:eastAsia="Amiri" w:cs="Amiri"/>
          <w:color w:val="111111"/>
          <w:sz w:val="28"/>
          <w:sz w:val="28"/>
          <w:szCs w:val="28"/>
          <w:rtl w:val="true"/>
          <w:lang w:bidi="ar-SA"/>
        </w:rPr>
        <w:t>أخبرنا أبو سعد بن البغدادي، أنا أبو عمرو بن مندة، أنا الحسن بن محمد، أنا أبو الحسن اللّنباني، أنا أبو بكر بن أبي الدنيا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أبو يعقوب الخريمي في ابن له </w:t>
      </w:r>
      <w:r>
        <w:rPr>
          <w:rStyle w:val="FootnoteAnchor"/>
          <w:rtl w:val="true"/>
        </w:rPr>
        <w:footnoteReference w:id="8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أعاذل كم من منفس قد رزئته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فارقني شخص عليّ‌ كريم</w:t>
      </w:r>
    </w:p>
    <w:p>
      <w:pPr>
        <w:pStyle w:val="BookText"/>
        <w:rPr/>
      </w:pPr>
      <w:r>
        <w:rPr>
          <w:rFonts w:ascii="Amiri" w:hAnsi="Amiri" w:eastAsia="Amiri" w:cs="Amiri"/>
          <w:color w:val="111111"/>
          <w:sz w:val="28"/>
          <w:sz w:val="28"/>
          <w:szCs w:val="28"/>
          <w:rtl w:val="true"/>
          <w:lang w:bidi="ar-SA"/>
        </w:rPr>
        <w:t xml:space="preserve">و قاسيت من بلوى زمان و كربة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ودّعني من أقربي حميم</w:t>
      </w:r>
    </w:p>
    <w:p>
      <w:pPr>
        <w:pStyle w:val="BookText"/>
        <w:rPr/>
      </w:pPr>
      <w:r>
        <w:rPr>
          <w:rFonts w:ascii="Amiri" w:hAnsi="Amiri" w:eastAsia="Amiri" w:cs="Amiri"/>
          <w:color w:val="111111"/>
          <w:sz w:val="28"/>
          <w:sz w:val="28"/>
          <w:szCs w:val="28"/>
          <w:rtl w:val="true"/>
          <w:lang w:bidi="ar-SA"/>
        </w:rPr>
        <w:t xml:space="preserve">فعزّيت نفسي غير أنّي بأحمد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بنيّ‌ مسلوب العزاء سقيم</w:t>
      </w:r>
    </w:p>
    <w:p>
      <w:pPr>
        <w:pStyle w:val="BookText"/>
        <w:rPr/>
      </w:pPr>
      <w:r>
        <w:rPr>
          <w:rFonts w:ascii="Amiri" w:hAnsi="Amiri" w:eastAsia="Amiri" w:cs="Amiri"/>
          <w:color w:val="111111"/>
          <w:sz w:val="28"/>
          <w:sz w:val="28"/>
          <w:szCs w:val="28"/>
          <w:rtl w:val="true"/>
          <w:lang w:bidi="ar-SA"/>
        </w:rPr>
        <w:t xml:space="preserve">أرى الصّبر عنه جمرة مستكنّة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لها لهب في القلب ليس يريم</w:t>
      </w:r>
    </w:p>
    <w:p>
      <w:pPr>
        <w:pStyle w:val="BookText"/>
        <w:rPr/>
      </w:pPr>
      <w:r>
        <w:rPr>
          <w:rFonts w:ascii="Amiri" w:hAnsi="Amiri" w:eastAsia="Amiri" w:cs="Amiri"/>
          <w:color w:val="111111"/>
          <w:sz w:val="28"/>
          <w:sz w:val="28"/>
          <w:szCs w:val="28"/>
          <w:rtl w:val="true"/>
          <w:lang w:bidi="ar-SA"/>
        </w:rPr>
        <w:t xml:space="preserve">و خطّ‍‌ خيال منه يعتاد مضجعي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كرب ما تنجلي و غموم</w:t>
      </w:r>
    </w:p>
    <w:p>
      <w:pPr>
        <w:pStyle w:val="BookText"/>
        <w:rPr/>
      </w:pPr>
      <w:r>
        <w:rPr>
          <w:rFonts w:ascii="Amiri" w:hAnsi="Amiri" w:eastAsia="Amiri" w:cs="Amiri"/>
          <w:color w:val="111111"/>
          <w:sz w:val="28"/>
          <w:sz w:val="28"/>
          <w:szCs w:val="28"/>
          <w:rtl w:val="true"/>
          <w:lang w:bidi="ar-SA"/>
        </w:rPr>
        <w:t xml:space="preserve">و آثاره في البيت حيث توجّهت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 العين حزن في الفؤاد مقيم</w:t>
      </w:r>
    </w:p>
    <w:p>
      <w:pPr>
        <w:pStyle w:val="BookText"/>
        <w:rPr/>
      </w:pPr>
      <w:r>
        <w:rPr>
          <w:rFonts w:ascii="Amiri" w:hAnsi="Amiri" w:eastAsia="Amiri" w:cs="Amiri"/>
          <w:color w:val="111111"/>
          <w:sz w:val="28"/>
          <w:sz w:val="28"/>
          <w:szCs w:val="28"/>
          <w:rtl w:val="true"/>
          <w:lang w:bidi="ar-SA"/>
        </w:rPr>
        <w:t xml:space="preserve">إذا رمت عنه الصبر أرجو ثوابه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أبى الصّبر قلب بالحميم يهيم،</w:t>
      </w:r>
    </w:p>
    <w:p>
      <w:pPr>
        <w:pStyle w:val="BookText"/>
        <w:rPr/>
      </w:pPr>
      <w:r>
        <w:rPr>
          <w:rFonts w:ascii="Amiri" w:hAnsi="Amiri" w:eastAsia="Amiri" w:cs="Amiri"/>
          <w:color w:val="111111"/>
          <w:sz w:val="28"/>
          <w:sz w:val="28"/>
          <w:szCs w:val="28"/>
          <w:rtl w:val="true"/>
          <w:lang w:bidi="ar-SA"/>
        </w:rPr>
        <w:t xml:space="preserve">لعمرك إني يوم أدفن مهجتي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أرجع عنه صابرا لكظيم</w:t>
      </w:r>
    </w:p>
    <w:p>
      <w:pPr>
        <w:pStyle w:val="BookText"/>
        <w:rPr/>
      </w:pPr>
      <w:r>
        <w:rPr>
          <w:rFonts w:ascii="Amiri" w:hAnsi="Amiri" w:eastAsia="Amiri" w:cs="Amiri"/>
          <w:color w:val="111111"/>
          <w:sz w:val="28"/>
          <w:sz w:val="28"/>
          <w:szCs w:val="28"/>
          <w:rtl w:val="true"/>
          <w:lang w:bidi="ar-SA"/>
        </w:rPr>
        <w:t xml:space="preserve">و إنّ‌ فؤادي بعده لمفجّع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دموعي بعده لسجوم</w:t>
      </w:r>
    </w:p>
    <w:p>
      <w:pPr>
        <w:pStyle w:val="BookText"/>
        <w:rPr/>
      </w:pPr>
      <w:r>
        <w:rPr>
          <w:rFonts w:ascii="Amiri" w:hAnsi="Amiri" w:eastAsia="Amiri" w:cs="Amiri"/>
          <w:color w:val="111111"/>
          <w:sz w:val="28"/>
          <w:sz w:val="28"/>
          <w:szCs w:val="28"/>
          <w:rtl w:val="true"/>
          <w:lang w:bidi="ar-SA"/>
        </w:rPr>
        <w:t xml:space="preserve">خططت له في التّرب بيت إقامة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الحشر فيه و النّشور مقيم</w:t>
      </w:r>
    </w:p>
    <w:p>
      <w:pPr>
        <w:pStyle w:val="BookText"/>
        <w:rPr/>
      </w:pPr>
      <w:r>
        <w:rPr>
          <w:rFonts w:ascii="Amiri" w:hAnsi="Amiri" w:eastAsia="Amiri" w:cs="Amiri"/>
          <w:color w:val="111111"/>
          <w:sz w:val="28"/>
          <w:sz w:val="28"/>
          <w:szCs w:val="28"/>
          <w:rtl w:val="true"/>
          <w:lang w:bidi="ar-SA"/>
        </w:rPr>
        <w:t xml:space="preserve">و كان سرورا لم يدم لي و غبطة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أيّ‌ سرور في الحياة يدوم</w:t>
      </w:r>
    </w:p>
    <w:p>
      <w:pPr>
        <w:pStyle w:val="BookText"/>
        <w:rPr/>
      </w:pPr>
      <w:r>
        <w:rPr>
          <w:rFonts w:ascii="Amiri" w:hAnsi="Amiri" w:eastAsia="Amiri" w:cs="Amiri"/>
          <w:color w:val="111111"/>
          <w:sz w:val="28"/>
          <w:sz w:val="28"/>
          <w:szCs w:val="28"/>
          <w:rtl w:val="true"/>
          <w:lang w:bidi="ar-SA"/>
        </w:rPr>
        <w:t xml:space="preserve">و روحا و ريحانا أتى دون شمّه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الدّهر يوم بالفراق عظيم</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على حين أمضيت الشّباب و قاربت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خطاي قيود الشّيب حين أقوم </w:t>
      </w:r>
      <w:bookmarkStart w:id="188" w:name="pg11912_137540"/>
    </w:p>
    <w:p>
      <w:pPr>
        <w:pStyle w:val="BookText"/>
        <w:rPr/>
      </w:pPr>
      <w:bookmarkEnd w:id="188"/>
      <w:r>
        <w:rPr>
          <w:rFonts w:ascii="Amiri" w:hAnsi="Amiri" w:eastAsia="Amiri" w:cs="Amiri"/>
          <w:color w:val="111111"/>
          <w:sz w:val="28"/>
          <w:sz w:val="28"/>
          <w:szCs w:val="28"/>
          <w:rtl w:val="true"/>
          <w:lang w:bidi="ar-SA"/>
        </w:rPr>
        <w:t xml:space="preserve">و فارقت حلو العيش إلاّ صبابة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عليها خطوب الحادثات تحوم</w:t>
      </w:r>
    </w:p>
    <w:p>
      <w:pPr>
        <w:pStyle w:val="BookText"/>
        <w:rPr/>
      </w:pPr>
      <w:r>
        <w:rPr>
          <w:rFonts w:ascii="Amiri" w:hAnsi="Amiri" w:eastAsia="Amiri" w:cs="Amiri"/>
          <w:color w:val="111111"/>
          <w:sz w:val="28"/>
          <w:sz w:val="28"/>
          <w:szCs w:val="28"/>
          <w:rtl w:val="true"/>
          <w:lang w:bidi="ar-SA"/>
        </w:rPr>
        <w:t xml:space="preserve">فجعت بشقّ‌ النفس و الهمّ‌ و الهوى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عذاب لعمري في الحياة أليم</w:t>
      </w:r>
    </w:p>
    <w:p>
      <w:pPr>
        <w:pStyle w:val="BookText"/>
        <w:rPr/>
      </w:pPr>
      <w:r>
        <w:rPr>
          <w:rFonts w:ascii="Amiri" w:hAnsi="Amiri" w:eastAsia="Amiri" w:cs="Amiri"/>
          <w:color w:val="111111"/>
          <w:sz w:val="28"/>
          <w:sz w:val="28"/>
          <w:szCs w:val="28"/>
          <w:rtl w:val="true"/>
          <w:lang w:bidi="ar-SA"/>
        </w:rPr>
        <w:t xml:space="preserve">ألاّ كلّ‌ عيش بعد فرقة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كلّ‌ سرور ما بقيت ذميم</w:t>
      </w:r>
    </w:p>
    <w:p>
      <w:pPr>
        <w:pStyle w:val="BookText"/>
        <w:rPr/>
      </w:pPr>
      <w:r>
        <w:rPr>
          <w:rFonts w:ascii="Amiri" w:hAnsi="Amiri" w:eastAsia="Amiri" w:cs="Amiri"/>
          <w:color w:val="111111"/>
          <w:sz w:val="28"/>
          <w:sz w:val="28"/>
          <w:szCs w:val="28"/>
          <w:rtl w:val="true"/>
          <w:lang w:bidi="ar-SA"/>
        </w:rPr>
        <w:t xml:space="preserve">يعيب عليّ‌ الأخلياء صبابتي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حزني و كلّ‌ يا بنيّ‌ يلوم</w:t>
      </w:r>
    </w:p>
    <w:p>
      <w:pPr>
        <w:pStyle w:val="BookText"/>
        <w:rPr/>
      </w:pPr>
      <w:r>
        <w:rPr>
          <w:rFonts w:ascii="Amiri" w:hAnsi="Amiri" w:eastAsia="Amiri" w:cs="Amiri"/>
          <w:color w:val="111111"/>
          <w:sz w:val="28"/>
          <w:sz w:val="28"/>
          <w:szCs w:val="28"/>
          <w:rtl w:val="true"/>
          <w:lang w:bidi="ar-SA"/>
        </w:rPr>
        <w:t xml:space="preserve">فهل كان يعقوب النبيّ‌ بحزنه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مليما و ما يزري عليّ‌ حكيم</w:t>
      </w:r>
    </w:p>
    <w:p>
      <w:pPr>
        <w:pStyle w:val="BookText"/>
        <w:rPr/>
      </w:pPr>
      <w:r>
        <w:rPr>
          <w:rFonts w:ascii="Amiri" w:hAnsi="Amiri" w:eastAsia="Amiri" w:cs="Amiri"/>
          <w:color w:val="111111"/>
          <w:sz w:val="28"/>
          <w:sz w:val="28"/>
          <w:szCs w:val="28"/>
          <w:rtl w:val="true"/>
          <w:lang w:bidi="ar-SA"/>
        </w:rPr>
        <w:t xml:space="preserve">كوى قلبه حزن كأنّ‌ لهيبه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توقّد نيران لهنّ‌ ضريم</w:t>
      </w:r>
    </w:p>
    <w:p>
      <w:pPr>
        <w:pStyle w:val="BookText"/>
        <w:rPr/>
      </w:pPr>
      <w:r>
        <w:rPr>
          <w:rFonts w:ascii="Amiri" w:hAnsi="Amiri" w:eastAsia="Amiri" w:cs="Amiri"/>
          <w:color w:val="111111"/>
          <w:sz w:val="28"/>
          <w:sz w:val="28"/>
          <w:szCs w:val="28"/>
          <w:rtl w:val="true"/>
          <w:lang w:bidi="ar-SA"/>
        </w:rPr>
        <w:t xml:space="preserve">فما عيّر اللّه النبيّ‌ بحزنه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أبى ذاك ربّ‌ العالمين رحيم</w:t>
      </w:r>
    </w:p>
    <w:p>
      <w:pPr>
        <w:pStyle w:val="BookText"/>
        <w:rPr/>
      </w:pPr>
      <w:r>
        <w:rPr>
          <w:rFonts w:ascii="IRNazanin" w:hAnsi="IRNazanin" w:eastAsia="IRNazanin"/>
          <w:color w:val="111111"/>
          <w:sz w:val="28"/>
          <w:sz w:val="28"/>
          <w:szCs w:val="28"/>
          <w:rtl w:val="true"/>
          <w:lang w:bidi="fa-IR"/>
        </w:rPr>
        <w:t xml:space="preserve">فلولا </w:t>
      </w:r>
      <w:r>
        <w:rPr>
          <w:rStyle w:val="FootnoteAnchor"/>
          <w:rtl w:val="true"/>
        </w:rPr>
        <w:footnoteReference w:id="840"/>
      </w:r>
      <w:r>
        <w:rPr>
          <w:rFonts w:ascii="Amiri" w:hAnsi="Amiri" w:eastAsia="Amiri" w:cs="Amiri"/>
          <w:color w:val="111111"/>
          <w:sz w:val="28"/>
          <w:sz w:val="28"/>
          <w:szCs w:val="28"/>
          <w:rtl w:val="true"/>
          <w:lang w:bidi="ar-SA"/>
        </w:rPr>
        <w:t xml:space="preserve">رجاء الأجر فيك و 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عزّ المصاب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عظيم</w:t>
      </w:r>
    </w:p>
    <w:p>
      <w:pPr>
        <w:pStyle w:val="BookText"/>
        <w:rPr/>
      </w:pPr>
      <w:r>
        <w:rPr>
          <w:rFonts w:ascii="Amiri" w:hAnsi="Amiri" w:eastAsia="Amiri" w:cs="Amiri"/>
          <w:color w:val="111111"/>
          <w:sz w:val="28"/>
          <w:sz w:val="28"/>
          <w:szCs w:val="28"/>
          <w:rtl w:val="true"/>
          <w:lang w:bidi="ar-SA"/>
        </w:rPr>
        <w:t xml:space="preserve">و أنّك قربان لدى اللّه نافع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حظّ‍‌ لنا يوم الحساب جسيم</w:t>
      </w:r>
    </w:p>
    <w:p>
      <w:pPr>
        <w:pStyle w:val="BookText"/>
        <w:rPr/>
      </w:pPr>
      <w:r>
        <w:rPr>
          <w:rFonts w:ascii="Amiri" w:hAnsi="Amiri" w:eastAsia="Amiri" w:cs="Amiri"/>
          <w:color w:val="111111"/>
          <w:sz w:val="28"/>
          <w:sz w:val="28"/>
          <w:szCs w:val="28"/>
          <w:rtl w:val="true"/>
          <w:lang w:bidi="ar-SA"/>
        </w:rPr>
        <w:t xml:space="preserve">لأضعف حزني يا بنيّ‌ و أوشكت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البواكي بالرّنين تقوم</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 أبو بكر بن أبي الدنيا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أبو يعقوب الخريمي في أخيه </w:t>
      </w:r>
      <w:r>
        <w:rPr>
          <w:rStyle w:val="FootnoteAnchor"/>
          <w:rtl w:val="true"/>
        </w:rPr>
        <w:footnoteReference w:id="8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أقول لعيني إن يكن كلّ‌ </w:t>
      </w:r>
      <w:r>
        <w:rPr>
          <w:rStyle w:val="FootnoteAnchor"/>
          <w:rtl w:val="true"/>
        </w:rPr>
        <w:footnoteReference w:id="842"/>
      </w:r>
      <w:r>
        <w:rPr>
          <w:rFonts w:ascii="Amiri" w:hAnsi="Amiri" w:eastAsia="Amiri" w:cs="Amiri"/>
          <w:color w:val="111111"/>
          <w:sz w:val="28"/>
          <w:sz w:val="28"/>
          <w:szCs w:val="28"/>
          <w:rtl w:val="true"/>
          <w:lang w:bidi="ar-SA"/>
        </w:rPr>
        <w:t xml:space="preserve">مسعدي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فأيّتها العين السخينة أسعدي</w:t>
      </w:r>
    </w:p>
    <w:p>
      <w:pPr>
        <w:pStyle w:val="BookText"/>
        <w:rPr/>
      </w:pPr>
      <w:r>
        <w:rPr>
          <w:rFonts w:ascii="Amiri" w:hAnsi="Amiri" w:eastAsia="Amiri" w:cs="Amiri"/>
          <w:color w:val="111111"/>
          <w:sz w:val="28"/>
          <w:sz w:val="28"/>
          <w:szCs w:val="28"/>
          <w:rtl w:val="true"/>
          <w:lang w:bidi="ar-SA"/>
        </w:rPr>
        <w:t xml:space="preserve">و لا تبخلي عيني بدمعك إنّه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متى تسبلي لي يرق دمعي و تجمد</w:t>
      </w:r>
    </w:p>
    <w:p>
      <w:pPr>
        <w:pStyle w:val="BookText"/>
        <w:rPr/>
      </w:pPr>
      <w:r>
        <w:rPr>
          <w:rFonts w:ascii="Amiri" w:hAnsi="Amiri" w:eastAsia="Amiri" w:cs="Amiri"/>
          <w:color w:val="111111"/>
          <w:sz w:val="28"/>
          <w:sz w:val="28"/>
          <w:szCs w:val="28"/>
          <w:rtl w:val="true"/>
          <w:lang w:bidi="ar-SA"/>
        </w:rPr>
        <w:t xml:space="preserve">و كيف سلوي عن حبيب خياله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أمامي و خلفي في مقامي و مقعدي</w:t>
      </w:r>
    </w:p>
    <w:p>
      <w:pPr>
        <w:pStyle w:val="BookText"/>
        <w:rPr/>
      </w:pPr>
      <w:r>
        <w:rPr>
          <w:rFonts w:ascii="Amiri" w:hAnsi="Amiri" w:eastAsia="Amiri" w:cs="Amiri"/>
          <w:color w:val="111111"/>
          <w:sz w:val="28"/>
          <w:sz w:val="28"/>
          <w:szCs w:val="28"/>
          <w:rtl w:val="true"/>
          <w:lang w:bidi="ar-SA"/>
        </w:rPr>
        <w:t xml:space="preserve">نظرت إليه فوق أعواد نعشه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بمطروقة حيرى تحور و تهتدي</w:t>
      </w:r>
    </w:p>
    <w:p>
      <w:pPr>
        <w:pStyle w:val="BookText"/>
        <w:rPr/>
      </w:pPr>
      <w:r>
        <w:rPr>
          <w:rFonts w:ascii="IRNazanin" w:hAnsi="IRNazanin" w:eastAsia="IRNazanin"/>
          <w:color w:val="111111"/>
          <w:sz w:val="28"/>
          <w:sz w:val="28"/>
          <w:szCs w:val="28"/>
          <w:rtl w:val="true"/>
          <w:lang w:bidi="fa-IR"/>
        </w:rPr>
        <w:t xml:space="preserve">فجاشت </w:t>
      </w:r>
      <w:r>
        <w:rPr>
          <w:rStyle w:val="FootnoteAnchor"/>
          <w:rtl w:val="true"/>
        </w:rPr>
        <w:footnoteReference w:id="843"/>
      </w:r>
      <w:r>
        <w:rPr>
          <w:rFonts w:ascii="Amiri" w:hAnsi="Amiri" w:eastAsia="Amiri" w:cs="Amiri"/>
          <w:color w:val="111111"/>
          <w:sz w:val="28"/>
          <w:sz w:val="28"/>
          <w:szCs w:val="28"/>
          <w:rtl w:val="true"/>
          <w:lang w:bidi="ar-SA"/>
        </w:rPr>
        <w:t xml:space="preserve">إليّ‌ النفس ثمّ‌ رددتها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الصّبر فعل الحازم المتجلّد</w:t>
      </w:r>
    </w:p>
    <w:p>
      <w:pPr>
        <w:pStyle w:val="BookText"/>
        <w:rPr/>
      </w:pPr>
      <w:r>
        <w:rPr>
          <w:rFonts w:ascii="Amiri" w:hAnsi="Amiri" w:eastAsia="Amiri" w:cs="Amiri"/>
          <w:color w:val="111111"/>
          <w:sz w:val="28"/>
          <w:sz w:val="28"/>
          <w:szCs w:val="28"/>
          <w:rtl w:val="true"/>
          <w:lang w:bidi="ar-SA"/>
        </w:rPr>
        <w:t xml:space="preserve">و لو يفتدى ميت بشيء فديته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بنفسي و مالي من طريف و متلد</w:t>
      </w:r>
    </w:p>
    <w:p>
      <w:pPr>
        <w:pStyle w:val="BookText"/>
        <w:rPr/>
      </w:pPr>
      <w:r>
        <w:rPr>
          <w:rFonts w:ascii="Amiri" w:hAnsi="Amiri" w:eastAsia="Amiri" w:cs="Amiri"/>
          <w:color w:val="111111"/>
          <w:sz w:val="28"/>
          <w:sz w:val="28"/>
          <w:szCs w:val="28"/>
          <w:rtl w:val="true"/>
          <w:lang w:bidi="ar-SA"/>
        </w:rPr>
        <w:t xml:space="preserve">و لكن رأيت الموت يمسي رسوله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يصبح للنّفس اللّجوج بمرصد</w:t>
      </w:r>
    </w:p>
    <w:p>
      <w:pPr>
        <w:pStyle w:val="Heading5"/>
        <w:numPr>
          <w:ilvl w:val="4"/>
          <w:numId w:val="1"/>
        </w:numPr>
        <w:rPr/>
      </w:pPr>
      <w:bookmarkStart w:id="189" w:name="__RefHeading___Toc13729320_73709187"/>
      <w:bookmarkStart w:id="190" w:name="_Toc70"/>
      <w:bookmarkEnd w:id="189"/>
      <w:r>
        <w:rPr/>
        <w:t>637</w:t>
      </w:r>
      <w:r>
        <w:rPr>
          <w:rtl w:val="true"/>
        </w:rPr>
        <w:t xml:space="preserve"> - </w:t>
      </w:r>
      <w:r>
        <w:rPr>
          <w:rtl w:val="true"/>
        </w:rPr>
        <w:t>إسحاق بن حمّاد النّميريّ‌</w:t>
      </w:r>
      <w:bookmarkEnd w:id="190"/>
    </w:p>
    <w:p>
      <w:pPr>
        <w:pStyle w:val="BookText"/>
        <w:rPr/>
      </w:pPr>
      <w:r>
        <w:rPr>
          <w:rFonts w:ascii="Amiri" w:hAnsi="Amiri" w:eastAsia="Amiri" w:cs="Amiri"/>
          <w:color w:val="111111"/>
          <w:sz w:val="28"/>
          <w:sz w:val="28"/>
          <w:szCs w:val="28"/>
          <w:rtl w:val="true"/>
          <w:lang w:bidi="ar-SA"/>
        </w:rPr>
        <w:t>من أهل بيروت حكى عن أمه، و عن الأوزاعي</w:t>
      </w:r>
      <w:r>
        <w:rPr>
          <w:rFonts w:eastAsia="Amiri" w:cs="Amiri" w:ascii="Amiri" w:hAnsi="Amiri"/>
          <w:color w:val="111111"/>
          <w:sz w:val="28"/>
          <w:szCs w:val="28"/>
          <w:rtl w:val="true"/>
          <w:lang w:bidi="ar-SA"/>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حكى عنه العباس بن الوليد بن مزيد حكاية تأتي في أخبار الأوزاعي و روى </w:t>
      </w:r>
    </w:p>
    <w:p>
      <w:pPr>
        <w:pStyle w:val="BookText"/>
        <w:rPr/>
      </w:pPr>
      <w:r>
        <w:rPr>
          <w:rFonts w:ascii="Amiri" w:hAnsi="Amiri" w:eastAsia="Amiri" w:cs="Amiri"/>
          <w:color w:val="111111"/>
          <w:sz w:val="28"/>
          <w:sz w:val="28"/>
          <w:szCs w:val="28"/>
          <w:rtl w:val="true"/>
          <w:lang w:bidi="ar-SA"/>
        </w:rPr>
        <w:t>الحسن بن حبيب هذه الحكاية عن العباس بن الوليد بن مزيد، عن محمد بن نمير، و رواها أحمد بن بشر بن حبيب الصّوري، عن عفير بن عفان، عن أمه فاللّه أعلم</w:t>
      </w:r>
      <w:r>
        <w:rPr>
          <w:rFonts w:eastAsia="Amiri" w:cs="Amiri" w:ascii="Amiri" w:hAnsi="Amiri"/>
          <w:color w:val="111111"/>
          <w:sz w:val="28"/>
          <w:szCs w:val="28"/>
          <w:rtl w:val="true"/>
          <w:lang w:bidi="ar-SA"/>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أنبأنا أبو القاسم النسيب، و أبو الوحش المقرئ، عن أبي الحسن رشأ بن نظيف، أنا أبو الحسن علي بن موسى بن الحسين بن السّمسار، أنا أبو سليمان محمد بن عبد اللّه بن أحمد الرّبعي، أنا أبو الحارث أحمد بن سعيد، نا العباس بن الوليد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سمعت محمد بن شعيب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رأيت و لا جلست إلى مثل الأوزاعي قطّ‍‌، إن كان آخر مجالسه </w:t>
      </w:r>
      <w:r>
        <w:rPr>
          <w:rStyle w:val="FootnoteAnchor"/>
          <w:rtl w:val="true"/>
        </w:rPr>
        <w:footnoteReference w:id="844"/>
      </w:r>
      <w:r>
        <w:rPr>
          <w:rFonts w:ascii="Amiri" w:hAnsi="Amiri" w:eastAsia="Amiri" w:cs="Amiri"/>
          <w:color w:val="111111"/>
          <w:sz w:val="28"/>
          <w:sz w:val="28"/>
          <w:szCs w:val="28"/>
          <w:rtl w:val="true"/>
          <w:lang w:bidi="ar-SA"/>
        </w:rPr>
        <w:t>لكأوّلها، و ذلك لم أره في أحد 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النّميريّ‌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عبد اللّه و كانت فيه ثمّ‌ خلّة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هي‌؟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فارقه جليس له إلاّ و هو يرى أنه كان أحظى أهل المجلس عنده؛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 كذلك كان</w:t>
      </w:r>
      <w:r>
        <w:rPr>
          <w:rFonts w:eastAsia="Amiri" w:cs="Amiri" w:ascii="Amiri" w:hAnsi="Amiri"/>
          <w:color w:val="111111"/>
          <w:sz w:val="28"/>
          <w:szCs w:val="28"/>
          <w:rtl w:val="true"/>
          <w:lang w:bidi="ar-SA"/>
        </w:rPr>
        <w:t xml:space="preserve">. </w:t>
      </w:r>
      <w:bookmarkStart w:id="191" w:name="pg11912_137542"/>
    </w:p>
    <w:p>
      <w:pPr>
        <w:pStyle w:val="Heading4"/>
        <w:numPr>
          <w:ilvl w:val="3"/>
          <w:numId w:val="1"/>
        </w:numPr>
        <w:rPr/>
      </w:pPr>
      <w:bookmarkStart w:id="192" w:name="__RefHeading___Toc13729322_73709187"/>
      <w:bookmarkStart w:id="193" w:name="_Toc71"/>
      <w:bookmarkEnd w:id="191"/>
      <w:bookmarkEnd w:id="192"/>
      <w:r>
        <w:rPr>
          <w:rtl w:val="true"/>
        </w:rPr>
        <w:t>حرف الخاء في آباء من اسمه إسحاق</w:t>
      </w:r>
      <w:bookmarkEnd w:id="193"/>
    </w:p>
    <w:p>
      <w:pPr>
        <w:pStyle w:val="Heading5"/>
        <w:numPr>
          <w:ilvl w:val="4"/>
          <w:numId w:val="1"/>
        </w:numPr>
        <w:rPr/>
      </w:pPr>
      <w:bookmarkStart w:id="194" w:name="__RefHeading___Toc13729324_73709187"/>
      <w:bookmarkStart w:id="195" w:name="_Toc72"/>
      <w:bookmarkEnd w:id="194"/>
      <w:r>
        <w:rPr/>
        <w:t>638</w:t>
      </w:r>
      <w:r>
        <w:rPr>
          <w:rtl w:val="true"/>
        </w:rPr>
        <w:t xml:space="preserve"> - </w:t>
      </w:r>
      <w:r>
        <w:rPr>
          <w:rtl w:val="true"/>
        </w:rPr>
        <w:t>إسحاق بن خلف الزاهد</w:t>
      </w:r>
      <w:bookmarkEnd w:id="195"/>
    </w:p>
    <w:p>
      <w:pPr>
        <w:pStyle w:val="BookText"/>
        <w:rPr/>
      </w:pPr>
      <w:r>
        <w:rPr>
          <w:rFonts w:ascii="IRNazanin" w:hAnsi="IRNazanin" w:eastAsia="IRNazanin"/>
          <w:color w:val="111111"/>
          <w:sz w:val="28"/>
          <w:sz w:val="28"/>
          <w:szCs w:val="28"/>
          <w:rtl w:val="true"/>
          <w:lang w:bidi="fa-IR"/>
        </w:rPr>
        <w:t xml:space="preserve">صاحب الحسن بن صالح </w:t>
      </w:r>
      <w:r>
        <w:rPr>
          <w:rStyle w:val="FootnoteAnchor"/>
          <w:rtl w:val="true"/>
        </w:rPr>
        <w:footnoteReference w:id="845"/>
      </w:r>
      <w:r>
        <w:rPr>
          <w:rFonts w:ascii="Amiri" w:hAnsi="Amiri" w:eastAsia="Amiri" w:cs="Amiri"/>
          <w:color w:val="111111"/>
          <w:sz w:val="28"/>
          <w:sz w:val="28"/>
          <w:szCs w:val="28"/>
          <w:rtl w:val="true"/>
          <w:lang w:bidi="ar-SA"/>
        </w:rPr>
        <w:t>من أهل الكوفة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سكن الشام و حدّث عن حفص بن غياث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 أحمد بن أبي الحواري و نسبه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سالم بن خلف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المظفّر بن القشيري،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الشيخ أبا عبد الرّحمن السّلمي يقول 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أخبرنا أبو القاسم الشّحّامي، أنا أبو بكر البيهقي، أنا محمد بن الحسين، أنا أبو جعفر الرازي، نا العباس بن حمزة، نا أحمد بن أبي الحواري، نا إسحاق بن خلف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الورع في المنطق أشدّ منه في الذهب و الفضة؛ و الزهد في الرئاسة أشدّ منه في الذهب و الفضة؛ لأنك تبذلهما في طلب الرئاسة</w:t>
      </w:r>
      <w:r>
        <w:rPr>
          <w:rFonts w:eastAsia="Amiri" w:cs="Amiri" w:ascii="Amiri" w:hAnsi="Amiri"/>
          <w:color w:val="111111"/>
          <w:sz w:val="28"/>
          <w:szCs w:val="28"/>
          <w:rtl w:val="true"/>
          <w:lang w:bidi="ar-SA"/>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منصور الحسين بن طلحة بن الحسين الصّالحاني </w:t>
      </w:r>
      <w:r>
        <w:rPr>
          <w:rStyle w:val="FootnoteAnchor"/>
          <w:rtl w:val="true"/>
        </w:rPr>
        <w:footnoteReference w:id="846"/>
      </w:r>
      <w:r>
        <w:rPr>
          <w:rFonts w:ascii="Amiri" w:hAnsi="Amiri" w:eastAsia="Amiri" w:cs="Amiri"/>
          <w:color w:val="111111"/>
          <w:sz w:val="28"/>
          <w:sz w:val="28"/>
          <w:szCs w:val="28"/>
          <w:rtl w:val="true"/>
          <w:lang w:bidi="ar-SA"/>
        </w:rPr>
        <w:t>و زوج أخيه أم الفتوح فاطمة بنت محمد بن عبد اللّه بن الحسن القيسية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أخبرتنا أم الفتح عائشة بنت الحسن بن إبراهيم الوركانية </w:t>
      </w:r>
      <w:r>
        <w:rPr>
          <w:rStyle w:val="FootnoteAnchor"/>
          <w:rtl w:val="true"/>
        </w:rPr>
        <w:footnoteReference w:id="847"/>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أبو الحسين عبد الواحد بن </w:t>
      </w:r>
    </w:p>
    <w:p>
      <w:pPr>
        <w:pStyle w:val="BookText"/>
        <w:rPr/>
      </w:pPr>
      <w:r>
        <w:rPr>
          <w:rFonts w:ascii="Amiri" w:hAnsi="Amiri" w:eastAsia="Amiri" w:cs="Amiri"/>
          <w:color w:val="111111"/>
          <w:sz w:val="28"/>
          <w:sz w:val="28"/>
          <w:szCs w:val="28"/>
          <w:rtl w:val="true"/>
          <w:lang w:bidi="ar-SA"/>
        </w:rPr>
        <w:t xml:space="preserve">محمد بن شاه الشيرازي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عبد الواحد بن بكر الورثاني </w:t>
      </w:r>
      <w:r>
        <w:rPr>
          <w:rStyle w:val="FootnoteAnchor"/>
          <w:rtl w:val="true"/>
        </w:rPr>
        <w:footnoteReference w:id="848"/>
      </w:r>
      <w:r>
        <w:rPr>
          <w:rFonts w:ascii="Amiri" w:hAnsi="Amiri" w:eastAsia="Amiri" w:cs="Amiri"/>
          <w:color w:val="111111"/>
          <w:sz w:val="28"/>
          <w:sz w:val="28"/>
          <w:szCs w:val="28"/>
          <w:rtl w:val="true"/>
          <w:lang w:bidi="ar-SA"/>
        </w:rPr>
        <w:t>،نا محمد بن هارون الأنصاري، نا محمد بن إسحاق، نا أحمد بن أبي الحواري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إسحاق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لقيت عمر الصّوفي بمكة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راجلا جئت أم راكبا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فبكى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ما يرضى العاصي يجيء إلى مولاه إلاّ راكبا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الحسيني، أنا رشأ بن نظيف المقرئ، أنا الحسن بن إسماعيل، أنا أحمد بن مروان، نا محمد بن عبد العزيز، نا ابن أبي الحواري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إسحاق بن خلف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لقيت عمر صاحب إبراهيم بن أدهم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 راكب جئت أم راجل‌؟ فبكى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ما يرضى العاصي أن يجيء إلى مولاه إلاّ راكبا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الشّحّامي، أنا أبو بكر البيهقي، أنا أبو عبد اللّه الحافظ‍‌ و أبو الحسين بن بشران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محمد جعفر بن محمد بن نصير، نا الحسن بن علي بن شبيب المعمري </w:t>
      </w:r>
      <w:r>
        <w:rPr>
          <w:rStyle w:val="FootnoteAnchor"/>
          <w:rtl w:val="true"/>
        </w:rPr>
        <w:footnoteReference w:id="849"/>
      </w:r>
      <w:r>
        <w:rPr>
          <w:rFonts w:ascii="Amiri" w:hAnsi="Amiri" w:eastAsia="Amiri" w:cs="Amiri"/>
          <w:color w:val="111111"/>
          <w:sz w:val="28"/>
          <w:sz w:val="28"/>
          <w:szCs w:val="28"/>
          <w:rtl w:val="true"/>
          <w:lang w:bidi="ar-SA"/>
        </w:rPr>
        <w:t>،نا أحمد بن أبي الحواري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إسحاق بن خلف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ليس شيء أفظع لظهر إبليس من قول ابن آدم ليت شعري بم يختم 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عندها ييأس منه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متى يعجب هذا بعمله‌؟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أنا أبو بكر، أنا محمد بن عبد اللّه الحافظ‍‌، أنا الحسن بن محمد بن إسحاق الأسفرايني، نا أبو عثمان الخياط‍‌، نا أحمد بن أبي الحواري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سمعت إسحاق بن خلف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من الخائفين 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أحمد بن سليم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يتذاكر العلم إلاّ بالغفلة عن العبادة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العلوي، أنا رشا بن نظيف، أنا الحسن بن إسماعيل، أنا أحمد بن مروان، نا محمد بن عبد العزيز نا ابن أبي الحواري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إسحاق بن خلف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الخائف من بكى و عصر عينيه، و لكن الخائف من ترك الأمر الذي يخاف أن يعذّب عليه</w:t>
      </w:r>
      <w:r>
        <w:rPr>
          <w:rFonts w:eastAsia="Amiri" w:cs="Amiri" w:ascii="Amiri" w:hAnsi="Amiri"/>
          <w:color w:val="111111"/>
          <w:sz w:val="28"/>
          <w:szCs w:val="28"/>
          <w:rtl w:val="true"/>
          <w:lang w:bidi="ar-SA"/>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سمعت إسحاق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الكبائر أربعة، و أكبر الكبائر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الإياس من روح اللّه</w:t>
      </w:r>
      <w:r>
        <w:rPr>
          <w:rFonts w:eastAsia="Amiri" w:cs="Amiri" w:ascii="Amiri" w:hAnsi="Amiri"/>
          <w:color w:val="111111"/>
          <w:sz w:val="28"/>
          <w:szCs w:val="28"/>
          <w:rtl w:val="true"/>
          <w:lang w:bidi="ar-SA"/>
        </w:rPr>
        <w:t xml:space="preserve">. </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عبد اللّه الخلال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شفاها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عبد الرّحمن بن مندة، أنا أبو طاهر بن سلمة، أنا علي بن محمد 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أنا حمد بن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إجازة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عبد الرّحمن بن أبي حاتم قال </w:t>
      </w:r>
      <w:r>
        <w:rPr>
          <w:rStyle w:val="FootnoteAnchor"/>
          <w:rtl w:val="true"/>
        </w:rPr>
        <w:footnoteReference w:id="85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إسحاق بن خلف الزاهد صاحب الحسن بن صالح، روى عن حفص بن غياث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عنه أحمد بن أبي الحواري</w:t>
      </w:r>
      <w:r>
        <w:rPr>
          <w:rFonts w:eastAsia="Amiri" w:cs="Amiri" w:ascii="Amiri" w:hAnsi="Amiri"/>
          <w:color w:val="111111"/>
          <w:sz w:val="28"/>
          <w:szCs w:val="28"/>
          <w:rtl w:val="true"/>
          <w:lang w:bidi="ar-SA"/>
        </w:rPr>
        <w:t xml:space="preserve">. </w:t>
      </w:r>
      <w:bookmarkStart w:id="196" w:name="pg11912_137545"/>
    </w:p>
    <w:p>
      <w:pPr>
        <w:pStyle w:val="Heading4"/>
        <w:numPr>
          <w:ilvl w:val="3"/>
          <w:numId w:val="1"/>
        </w:numPr>
        <w:rPr/>
      </w:pPr>
      <w:bookmarkStart w:id="197" w:name="__RefHeading___Toc13729326_73709187"/>
      <w:bookmarkStart w:id="198" w:name="_Toc73"/>
      <w:bookmarkEnd w:id="196"/>
      <w:bookmarkEnd w:id="197"/>
      <w:r>
        <w:rPr>
          <w:rtl w:val="true"/>
        </w:rPr>
        <w:t>حرف الدال في آباء من اسمه إسحاق</w:t>
      </w:r>
      <w:bookmarkEnd w:id="198"/>
    </w:p>
    <w:p>
      <w:pPr>
        <w:pStyle w:val="Heading5"/>
        <w:numPr>
          <w:ilvl w:val="4"/>
          <w:numId w:val="1"/>
        </w:numPr>
        <w:rPr/>
      </w:pPr>
      <w:bookmarkStart w:id="199" w:name="__RefHeading___Toc13729328_73709187"/>
      <w:bookmarkStart w:id="200" w:name="_Toc74"/>
      <w:bookmarkEnd w:id="199"/>
      <w:r>
        <w:rPr/>
        <w:t>639</w:t>
      </w:r>
      <w:r>
        <w:rPr>
          <w:rtl w:val="true"/>
        </w:rPr>
        <w:t xml:space="preserve"> - </w:t>
      </w:r>
      <w:r>
        <w:rPr>
          <w:rtl w:val="true"/>
        </w:rPr>
        <w:t>إسحاق بن داود السّرّاج</w:t>
      </w:r>
      <w:bookmarkEnd w:id="200"/>
    </w:p>
    <w:p>
      <w:pPr>
        <w:pStyle w:val="BookText"/>
        <w:rPr/>
      </w:pPr>
      <w:r>
        <w:rPr>
          <w:rFonts w:ascii="Amiri" w:hAnsi="Amiri" w:eastAsia="Amiri" w:cs="Amiri"/>
          <w:color w:val="111111"/>
          <w:sz w:val="28"/>
          <w:sz w:val="28"/>
          <w:szCs w:val="28"/>
          <w:rtl w:val="true"/>
          <w:lang w:bidi="ar-SA"/>
        </w:rPr>
        <w:t>حدّث عن عبد اللّه بن وهب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 أبو حفص عمر بن مضر العنسي الدّمشقي</w:t>
      </w:r>
      <w:r>
        <w:rPr>
          <w:rFonts w:eastAsia="Amiri" w:cs="Amiri" w:ascii="Amiri" w:hAnsi="Amiri"/>
          <w:color w:val="111111"/>
          <w:sz w:val="28"/>
          <w:szCs w:val="28"/>
          <w:rtl w:val="true"/>
          <w:lang w:bidi="ar-SA"/>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أنبأنا أبو محمد بن الأكفاني، نا عبد العزيز بن أحمد، أنا أبو بكر محمد بن أبي 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بمنين </w:t>
      </w:r>
      <w:r>
        <w:rPr>
          <w:rStyle w:val="FootnoteAnchor"/>
          <w:rtl w:val="true"/>
        </w:rPr>
        <w:footnoteReference w:id="85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أنا محمد بن إبراهيم بن عبد الرّحمن القرشي، نا أحمد بن المعلّى بن يزيد الأسدي، نا أبو حفص عمر بن مضر، نا إسحاق بن داود السّرّاج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دمشقي ثقة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بن وهب، أخبرني الماضي بن محمد، عن علي بن سليمان، عن القاسم بن محمد، عن أبي إدريس الخولاني، عن أبي ذرّ، عن النبي صلّى اللّه عليه و سلم نحو ذلك يعني حديث أبي ذرّ الطويل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أبا ذرّ إن للمسجد تحية و تحيّته ركعتان، فقم فاركعهما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2166</w:t>
      </w:r>
      <w:r>
        <w:rPr>
          <w:rFonts w:eastAsia="Amiri" w:cs="Amiri" w:ascii="Amiri" w:hAnsi="Amiri"/>
          <w:color w:val="111111"/>
          <w:sz w:val="28"/>
          <w:szCs w:val="28"/>
          <w:rtl w:val="true"/>
          <w:lang w:bidi="ar-SA"/>
        </w:rPr>
        <w:t xml:space="preserve">]. </w:t>
      </w:r>
      <w:bookmarkStart w:id="201" w:name="pg11912_137546"/>
    </w:p>
    <w:p>
      <w:pPr>
        <w:pStyle w:val="BookText"/>
        <w:rPr/>
      </w:pPr>
      <w:bookmarkEnd w:id="201"/>
      <w:r>
        <w:rPr>
          <w:rFonts w:ascii="IRNazanin" w:hAnsi="IRNazanin" w:eastAsia="IRNazanin"/>
          <w:color w:val="111111"/>
          <w:sz w:val="28"/>
          <w:sz w:val="28"/>
          <w:szCs w:val="28"/>
          <w:rtl w:val="true"/>
          <w:lang w:bidi="fa-IR"/>
        </w:rPr>
        <w:t>حرف الذال فارغ</w:t>
      </w:r>
    </w:p>
    <w:p>
      <w:pPr>
        <w:pStyle w:val="Heading4"/>
        <w:numPr>
          <w:ilvl w:val="3"/>
          <w:numId w:val="1"/>
        </w:numPr>
        <w:rPr/>
      </w:pPr>
      <w:bookmarkStart w:id="202" w:name="__RefHeading___Toc13729330_73709187"/>
      <w:bookmarkStart w:id="203" w:name="_Toc75"/>
      <w:bookmarkEnd w:id="202"/>
      <w:r>
        <w:rPr>
          <w:rtl w:val="true"/>
        </w:rPr>
        <w:t>حرف الراء في آباء من اسمه إسحاق</w:t>
      </w:r>
      <w:bookmarkEnd w:id="203"/>
    </w:p>
    <w:p>
      <w:pPr>
        <w:pStyle w:val="Heading5"/>
        <w:numPr>
          <w:ilvl w:val="4"/>
          <w:numId w:val="1"/>
        </w:numPr>
        <w:rPr/>
      </w:pPr>
      <w:bookmarkStart w:id="204" w:name="__RefHeading___Toc13729332_73709187"/>
      <w:bookmarkStart w:id="205" w:name="_Toc76"/>
      <w:bookmarkEnd w:id="204"/>
      <w:r>
        <w:rPr/>
        <w:t>640</w:t>
      </w:r>
      <w:r>
        <w:rPr>
          <w:rtl w:val="true"/>
        </w:rPr>
        <w:t xml:space="preserve"> - </w:t>
      </w:r>
      <w:r>
        <w:rPr>
          <w:rtl w:val="true"/>
        </w:rPr>
        <w:t>إسحاق بن راشد</w:t>
      </w:r>
      <w:bookmarkEnd w:id="205"/>
    </w:p>
    <w:p>
      <w:pPr>
        <w:pStyle w:val="BookText"/>
        <w:rPr/>
      </w:pPr>
      <w:r>
        <w:rPr>
          <w:rFonts w:ascii="Amiri" w:hAnsi="Amiri" w:eastAsia="Amiri" w:cs="Amiri"/>
          <w:color w:val="111111"/>
          <w:sz w:val="28"/>
          <w:sz w:val="28"/>
          <w:szCs w:val="28"/>
          <w:rtl w:val="true"/>
          <w:lang w:bidi="ar-SA"/>
        </w:rPr>
        <w:t xml:space="preserve">أبو سليمان الحرّاني </w:t>
      </w:r>
      <w:r>
        <w:rPr>
          <w:rStyle w:val="FootnoteAnchor"/>
          <w:rtl w:val="true"/>
        </w:rPr>
        <w:footnoteReference w:id="852"/>
      </w:r>
    </w:p>
    <w:p>
      <w:pPr>
        <w:pStyle w:val="BookText"/>
        <w:rPr/>
      </w:pPr>
      <w:r>
        <w:rPr>
          <w:rFonts w:ascii="Amiri" w:hAnsi="Amiri" w:eastAsia="Amiri" w:cs="Amiri"/>
          <w:color w:val="111111"/>
          <w:sz w:val="28"/>
          <w:sz w:val="28"/>
          <w:szCs w:val="28"/>
          <w:rtl w:val="true"/>
          <w:lang w:bidi="ar-SA"/>
        </w:rPr>
        <w:t>مولى عمر بن الخطّاب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مولى بني أمية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 عن الزّهري، و عمرو بن وابصة، و قيل عن سالم عن عمرو، و عبد الحميد بن عبد الرّحمن بن زيد بن الخطاب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معمر بن راشد، و عبيد اللّه بن عمرو الرّقّي، و موسى بن أعين، و عتاب بن بشير، و إبراهيم بن المختار، و سليمان بن صهيب العطّار الرّقّي، و القاسم بن غزوان، و سلمة بن الفضل الأبرش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زار بيت المقدس فاجتاز بدمشق أو بأعمالها </w:t>
      </w:r>
      <w:r>
        <w:rPr>
          <w:rStyle w:val="FootnoteAnchor"/>
          <w:rtl w:val="true"/>
        </w:rPr>
        <w:footnoteReference w:id="8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محمد السيدي، أنا أبو عثمان البحيري، أنا أبو عمرو بن حمدان، أنا الحسن بن سفيان النّسوي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حكيم بن سيف، و أبو نعيم الحلبي، و أبو خيثمة المصّيصي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عبيد اللّه بن عمرو الرّقّي، نا إسحاق بن راشد، عن الزهري قال</w:t>
      </w:r>
      <w:r>
        <w:rPr>
          <w:rFonts w:eastAsia="Amiri" w:cs="Amiri" w:ascii="Amiri" w:hAnsi="Amiri"/>
          <w:color w:val="111111"/>
          <w:sz w:val="28"/>
          <w:szCs w:val="28"/>
          <w:rtl w:val="true"/>
          <w:lang w:bidi="ar-SA"/>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رأيت سالم بن عبد اللّه إذا افتتح الصلاة رفع يديه، و إذا كبّر للركوع رفع يديه، و إذا رفع رأسه من الركوع ليسجد،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فسألت سالما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هكذا رأيت عبد اللّه بن عمر يفعل، </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رأيت رسول اللّه صلّى اللّه عليه و سلم يفعل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البركات الأنماطي، أنا أبو الفضل بن خيرون، أنا محمد بن علي الواسطي، أنا محمد بن أحمد البابسيري، نا الأحوص بن المفضّل، أنا أبي، نا يحيى بن عبد الحميد العامري و ذكر إسحاق بن راشد الحرّاني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مولى بني أمية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الغنائم بن النّرسي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حدّثني أبو الفضل بن ناصر، نا أبو الفضل بن خيرون و أبو الحسين بن الطيوري و أبو الغنائم بن النّرسي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اللفظ‍‌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أبو أحمد الغندجاني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ابن خيرون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أبو الحسين الأصبهاني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أحمد بن عبدان، أنا محمد بن سهل، أنا محمد بن إسماعيل البخاري قال </w:t>
      </w:r>
      <w:r>
        <w:rPr>
          <w:rStyle w:val="FootnoteAnchor"/>
          <w:rtl w:val="true"/>
        </w:rPr>
        <w:footnoteReference w:id="8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إسحاق بن راشد أخو النعمان بن راشد نسبه محمد بن راشد قال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أعلم بينهما قرابة، و لا أراه حفظه،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الحرّاني </w:t>
      </w:r>
      <w:r>
        <w:rPr>
          <w:rStyle w:val="FootnoteAnchor"/>
          <w:rtl w:val="true"/>
        </w:rPr>
        <w:footnoteReference w:id="855"/>
      </w:r>
      <w:r>
        <w:rPr>
          <w:rFonts w:ascii="Amiri" w:hAnsi="Amiri" w:eastAsia="Amiri" w:cs="Amiri"/>
          <w:color w:val="111111"/>
          <w:sz w:val="28"/>
          <w:sz w:val="28"/>
          <w:szCs w:val="28"/>
          <w:rtl w:val="true"/>
          <w:lang w:bidi="ar-SA"/>
        </w:rPr>
        <w:t>مولى بني أمية، عن الزّهري سمع منه عتاب بن بشير، و معمر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محمد بن الأكفاني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شافهني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عبد العزيز بن أحمد، أنا أبو الحسن علي بن الحسن الرّبعي و رشأ بن نظيف المقرءان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الفتح محمد بن إبراهيم الطّرسوسي، أنا أبو بكر محمد بن محمد بن داود الكرخي، نا عبد الرّحمن بن يوسف بن سعيد بن خراش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إسحاق بن راشد جزري</w:t>
      </w:r>
      <w:r>
        <w:rPr>
          <w:rFonts w:eastAsia="Amiri" w:cs="Amiri" w:ascii="Amiri" w:hAnsi="Amiri"/>
          <w:color w:val="111111"/>
          <w:sz w:val="28"/>
          <w:szCs w:val="28"/>
          <w:rtl w:val="true"/>
          <w:lang w:bidi="ar-SA"/>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قرأت على أبي الحسن علي بن المسلّم الفقيه، عن أبي العباس أحمد بن إبراهيم بن أحمد الرازي، أنا أبو القاسم هبة اللّه بن إبراهيم بن عمر بن الصّوّاف، أنا القاضي أبو الحسن علي بن الحسين بن بندار الأذني، أنا أبو عروبة الحسين بن محمد بن مودود الحرّاني في الطبقة الثانية من التابعين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إسحاق بن راشد عقبه بحرّان، و ولده ينسبون إلى ولاء عمر بن الخطاب، ذكر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مات بسجستان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أحسبه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خلافة أبي جعفر المنصور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جل حديثه عند موسى بن أعين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روى عنه عتاب بن بشير، و عبيد اللّه بن عمرو، و غيرهم </w:t>
      </w:r>
      <w:r>
        <w:rPr>
          <w:rStyle w:val="FootnoteAnchor"/>
          <w:rtl w:val="true"/>
        </w:rPr>
        <w:footnoteReference w:id="85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قرأت على أبي محمد السلمي، عن أبي بكر الخطيب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إسحاق بن راشد أبو سليمان مولى عمر بن الخطاب من أهل حرّان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 عن ابن شهاب الزّهري، روى عنه عتاب بن بشير، و عبيد اللّه بن عمرو، و موسى بن أعين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ذكر بعض أهل العلم أنه أخو معمر بن راشد و ذلك وهم، ليس بين معمر و إسحاق قرابة في النسب، لكن إسحاق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أخو</w:t>
      </w:r>
      <w:r>
        <w:rPr>
          <w:rFonts w:eastAsia="Amiri" w:cs="Amiri" w:ascii="Amiri" w:hAnsi="Amiri"/>
          <w:color w:val="111111"/>
          <w:sz w:val="28"/>
          <w:szCs w:val="28"/>
          <w:rtl w:val="true"/>
          <w:lang w:bidi="ar-SA"/>
        </w:rPr>
        <w:t xml:space="preserve">] </w:t>
      </w:r>
      <w:r>
        <w:rPr>
          <w:rStyle w:val="FootnoteAnchor"/>
          <w:rtl w:val="true"/>
        </w:rPr>
        <w:footnoteReference w:id="857"/>
      </w:r>
      <w:r>
        <w:rPr>
          <w:rFonts w:ascii="Amiri" w:hAnsi="Amiri" w:eastAsia="Amiri" w:cs="Amiri"/>
          <w:color w:val="111111"/>
          <w:sz w:val="28"/>
          <w:sz w:val="28"/>
          <w:szCs w:val="28"/>
          <w:rtl w:val="true"/>
          <w:lang w:bidi="ar-SA"/>
        </w:rPr>
        <w:t xml:space="preserve">النعمان بن راشد و لا يعرف لمعمر أخ </w:t>
      </w:r>
      <w:r>
        <w:rPr>
          <w:rStyle w:val="FootnoteAnchor"/>
          <w:rtl w:val="true"/>
        </w:rPr>
        <w:footnoteReference w:id="858"/>
      </w:r>
      <w:r>
        <w:rPr>
          <w:rFonts w:ascii="Amiri" w:hAnsi="Amiri" w:eastAsia="Amiri" w:cs="Amiri"/>
          <w:color w:val="111111"/>
          <w:sz w:val="28"/>
          <w:sz w:val="28"/>
          <w:szCs w:val="28"/>
          <w:rtl w:val="true"/>
          <w:lang w:bidi="ar-SA"/>
        </w:rPr>
        <w:t xml:space="preserve">فاللّه أعلم </w:t>
      </w:r>
      <w:r>
        <w:rPr>
          <w:rStyle w:val="FootnoteAnchor"/>
          <w:rtl w:val="true"/>
        </w:rPr>
        <w:footnoteReference w:id="8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قرأنا على أبي عبد اللّه يحيى بن البنّا، عن أبي تمام علي بن محمد، عن أبي عمر بن حيّوية، أنا محمد بن القاسم بن جعفر، نا أبو بكر بن أبي خيثمة، نا عبد اللّه بن جعفر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سمعت عبيد اللّه بن عمرو، و أبا المليح يقولان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إسحاق بن راشد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بعث محمد بن علي </w:t>
      </w:r>
      <w:r>
        <w:rPr>
          <w:rStyle w:val="FootnoteAnchor"/>
          <w:rtl w:val="true"/>
        </w:rPr>
        <w:footnoteReference w:id="860"/>
      </w:r>
      <w:r>
        <w:rPr>
          <w:rFonts w:ascii="Amiri" w:hAnsi="Amiri" w:eastAsia="Amiri" w:cs="Amiri"/>
          <w:color w:val="111111"/>
          <w:sz w:val="28"/>
          <w:sz w:val="28"/>
          <w:szCs w:val="28"/>
          <w:rtl w:val="true"/>
          <w:lang w:bidi="ar-SA"/>
        </w:rPr>
        <w:t>زيد بن علي إلى الزهري قال يقول لك أبو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استوص بإسحاق خيرا، فإنه منّا أهل البيت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عبيد اللّه بن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إسحاق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ابن راشد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صاحب مال فأنفق عليهم أكثر من ثلاثين ألف درهم ورثها من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احتاج بعد فما أصاب عندهم خيرا </w:t>
      </w:r>
      <w:r>
        <w:rPr>
          <w:rStyle w:val="FootnoteAnchor"/>
          <w:rtl w:val="true"/>
        </w:rPr>
        <w:footnoteReference w:id="8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سمعت يحيى بن معين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إسحاق بن راشد جزري، و معمر بن راشد بصري ليس بينهما رحم، و النعمان بن راشد ثقة</w:t>
      </w:r>
      <w:r>
        <w:rPr>
          <w:rFonts w:eastAsia="Amiri" w:cs="Amiri" w:ascii="Amiri" w:hAnsi="Amiri"/>
          <w:color w:val="111111"/>
          <w:sz w:val="28"/>
          <w:szCs w:val="28"/>
          <w:rtl w:val="true"/>
          <w:lang w:bidi="ar-SA"/>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القاسم بن السّمرقندي، أنا أبو بكر بن الطّبري، أنا أبو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w:t>
      </w:r>
      <w:r>
        <w:rPr>
          <w:rFonts w:eastAsia="Amiri" w:cs="Amiri" w:ascii="Amiri" w:hAnsi="Amiri"/>
          <w:color w:val="111111"/>
          <w:sz w:val="28"/>
          <w:szCs w:val="28"/>
          <w:rtl w:val="true"/>
          <w:lang w:bidi="ar-SA"/>
        </w:rPr>
        <w:t xml:space="preserve">] </w:t>
      </w:r>
      <w:r>
        <w:rPr>
          <w:rStyle w:val="FootnoteAnchor"/>
          <w:rtl w:val="true"/>
        </w:rPr>
        <w:footnoteReference w:id="862"/>
      </w:r>
      <w:r>
        <w:rPr>
          <w:rFonts w:ascii="Amiri" w:hAnsi="Amiri" w:eastAsia="Amiri" w:cs="Amiri"/>
          <w:color w:val="111111"/>
          <w:sz w:val="28"/>
          <w:sz w:val="28"/>
          <w:szCs w:val="28"/>
          <w:rtl w:val="true"/>
          <w:lang w:bidi="ar-SA"/>
        </w:rPr>
        <w:t xml:space="preserve">الفضل، أنا عبد اللّه بن جعفر، نا يعقوب بن سفيان </w:t>
      </w:r>
      <w:r>
        <w:rPr>
          <w:rStyle w:val="FootnoteAnchor"/>
          <w:rtl w:val="true"/>
        </w:rPr>
        <w:footnoteReference w:id="863"/>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w:t>
      </w:r>
    </w:p>
    <w:p>
      <w:pPr>
        <w:pStyle w:val="BookText"/>
        <w:rPr/>
      </w:pPr>
      <w:r>
        <w:rPr>
          <w:rFonts w:ascii="Amiri" w:hAnsi="Amiri" w:eastAsia="Amiri" w:cs="Amiri"/>
          <w:color w:val="111111"/>
          <w:sz w:val="28"/>
          <w:sz w:val="28"/>
          <w:szCs w:val="28"/>
          <w:rtl w:val="true"/>
          <w:lang w:bidi="ar-SA"/>
        </w:rPr>
        <w:t>عليا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عبد الجبار الخطّابي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مولانا </w:t>
      </w:r>
      <w:r>
        <w:rPr>
          <w:rStyle w:val="FootnoteAnchor"/>
          <w:rtl w:val="true"/>
        </w:rPr>
        <w:footnoteReference w:id="864"/>
      </w:r>
      <w:r>
        <w:rPr>
          <w:rFonts w:ascii="IRNazanin" w:hAnsi="IRNazanin" w:eastAsia="IRNazanin"/>
          <w:color w:val="111111"/>
          <w:sz w:val="28"/>
          <w:sz w:val="28"/>
          <w:szCs w:val="28"/>
          <w:rtl w:val="true"/>
          <w:lang w:bidi="fa-IR"/>
        </w:rPr>
        <w:t>عن إسحاق بن راشد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لي ابن شهاب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بقي أحد عنده علم‌؟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رجل من أهل الكوفة يقال له سليمان الأعمش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هات حدّثني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أحفظ‍‌ و لكن إن شئت جئتك بكتاب عندي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فجئته بكتاب فقرأه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 ما كنت أرى بقي أحد يحسن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إسحاق لم يلق الزهري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عبد اللّه البلخي، أنا أبو المعالي ثابت بن بندار بن إبراهيم، أنا أبو بكر البرقاني، أنا أحمد بن إبراهيم الإسماعيلي، نا عبد اللّه بن محمد بن مسلم، نا أيوب بن إسحاق بن سافري، نا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ابن المديني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أبو داود الطّيالسي، نا صاحب لنا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أشرس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أهل الري ثقة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قدم علينا محمد بن إسحاق فجعل يحدّثنا عن إسحاق بن راشد، عن الزهري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قدم علينا إسحاق بن راشد فجعل يحدّث عن الزهري و يقول في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الزهري، نا الزهري، فقال له رجل أين لقيت الزهري‌؟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ألقه،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هذه الأحاديث‌؟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مررت ببيت المقدس فوجدت كتابا عن الزهري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 قال أبو داود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رويت عن أبي الوليد و وقعت إليّ‌ أعلى من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بها أبو سعد إسماعيل بن أبي صالح الكرماني </w:t>
      </w:r>
      <w:r>
        <w:rPr>
          <w:rStyle w:val="FootnoteAnchor"/>
          <w:rtl w:val="true"/>
        </w:rPr>
        <w:footnoteReference w:id="865"/>
      </w:r>
      <w:r>
        <w:rPr>
          <w:rFonts w:ascii="Amiri" w:hAnsi="Amiri" w:eastAsia="Amiri" w:cs="Amiri"/>
          <w:color w:val="111111"/>
          <w:sz w:val="28"/>
          <w:sz w:val="28"/>
          <w:szCs w:val="28"/>
          <w:rtl w:val="true"/>
          <w:lang w:bidi="ar-SA"/>
        </w:rPr>
        <w:t>،و أبو الحسن مكي بن أبي طالب الهمذاني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بكر أحمد بن علي، أنا أبو عبد اللّه الحافظ‍‌، أنا عبد الرّحمن بن حمدان الجلاّب </w:t>
      </w:r>
      <w:r>
        <w:rPr>
          <w:rStyle w:val="FootnoteAnchor"/>
          <w:rtl w:val="true"/>
        </w:rPr>
        <w:footnoteReference w:id="866"/>
      </w:r>
      <w:r>
        <w:rPr>
          <w:rFonts w:ascii="Amiri" w:hAnsi="Amiri" w:eastAsia="Amiri" w:cs="Amiri"/>
          <w:color w:val="111111"/>
          <w:sz w:val="28"/>
          <w:sz w:val="28"/>
          <w:szCs w:val="28"/>
          <w:rtl w:val="true"/>
          <w:lang w:bidi="ar-SA"/>
        </w:rPr>
        <w:t>بهمذان، نا إبراهيم بن نصر، نا أبو الوليد الطيالسي، حدّثني صاحب لي من أهل الري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أشرس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قدم علينا محمد بن إسحاق فكان يحدثنا عن إسحاق بن راشد، فقدم علينا إسحاق بن راشد فجعل يقول</w:t>
      </w:r>
      <w:r>
        <w:rPr>
          <w:rFonts w:eastAsia="Amiri" w:cs="Amiri" w:ascii="Amiri" w:hAnsi="Amiri"/>
          <w:color w:val="111111"/>
          <w:sz w:val="28"/>
          <w:szCs w:val="28"/>
          <w:rtl w:val="true"/>
          <w:lang w:bidi="ar-SA"/>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حدثنا الزهري، نا الزهري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لقيت ابن شهاب‌؟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ألقه، مررت </w:t>
      </w:r>
    </w:p>
    <w:p>
      <w:pPr>
        <w:pStyle w:val="BookText"/>
        <w:rPr/>
      </w:pPr>
      <w:r>
        <w:rPr>
          <w:rFonts w:ascii="Amiri" w:hAnsi="Amiri" w:eastAsia="Amiri" w:cs="Amiri"/>
          <w:color w:val="111111"/>
          <w:sz w:val="28"/>
          <w:sz w:val="28"/>
          <w:szCs w:val="28"/>
          <w:rtl w:val="true"/>
          <w:lang w:bidi="ar-SA"/>
        </w:rPr>
        <w:t xml:space="preserve">ببيت المقدس فوجدت كتابا له </w:t>
      </w:r>
      <w:r>
        <w:rPr>
          <w:rStyle w:val="FootnoteAnchor"/>
          <w:rtl w:val="true"/>
        </w:rPr>
        <w:footnoteReference w:id="8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أخبرنا أبو البركات الأنماطي، أنا ثابت بن بندار، أنا أبو العلاء محمد بن علي، أنا أبو بكر محمد بن أحمد، أنا أبو أميّة الأحوص بن المفضّل، نا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يحيى بن 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إسحاق بن راشد الجزري ثقة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بكر وجيه بن طاهر، أنا أحمد بن عبد الملك بن علي، أنا علي بن محمد بن علي بن السقاء، و عبد الرّحمن بن محمد بن أحمد بن بالوية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أبو العباس الأصمّ‌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العباس بن محمد الدّوري يقول </w:t>
      </w:r>
      <w:r>
        <w:rPr>
          <w:rStyle w:val="FootnoteAnchor"/>
          <w:rtl w:val="true"/>
        </w:rPr>
        <w:footnoteReference w:id="86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يحيى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إسحاق بن راشد ليس بينه و بين معمر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راشد</w:t>
      </w:r>
      <w:r>
        <w:rPr>
          <w:rFonts w:eastAsia="Amiri" w:cs="Amiri" w:ascii="Amiri" w:hAnsi="Amiri"/>
          <w:color w:val="111111"/>
          <w:sz w:val="28"/>
          <w:szCs w:val="28"/>
          <w:rtl w:val="true"/>
          <w:lang w:bidi="ar-SA"/>
        </w:rPr>
        <w:t xml:space="preserve">] </w:t>
      </w:r>
      <w:r>
        <w:rPr>
          <w:rStyle w:val="FootnoteAnchor"/>
          <w:rtl w:val="true"/>
        </w:rPr>
        <w:footnoteReference w:id="869"/>
      </w:r>
      <w:r>
        <w:rPr>
          <w:rFonts w:ascii="Amiri" w:hAnsi="Amiri" w:eastAsia="Amiri" w:cs="Amiri"/>
          <w:color w:val="111111"/>
          <w:sz w:val="28"/>
          <w:sz w:val="28"/>
          <w:szCs w:val="28"/>
          <w:rtl w:val="true"/>
          <w:lang w:bidi="ar-SA"/>
        </w:rPr>
        <w:t>قرابة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سمعت يحيى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إسحاق بن راشد ثقة، زاد ابن السقاء في موضع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يحيى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إسحاق بن راشد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صالح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قرأت على أبي الفتح نصر اللّه بن محمد الفقيه، عن المبارك بن عبد الجبار بن أحمد، أنا أبو محمد الجوهري، عن أبي عمر </w:t>
      </w:r>
      <w:r>
        <w:rPr>
          <w:rStyle w:val="FootnoteAnchor"/>
          <w:rtl w:val="true"/>
        </w:rPr>
        <w:footnoteReference w:id="870"/>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محمد بن القاسم بن جعفر، نا إبراهيم بن الجنيد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يحيى بن معين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النعمان بن راشد جزري و إسحاق بن راشد جزري </w:t>
      </w:r>
      <w:r>
        <w:rPr>
          <w:rStyle w:val="FootnoteAnchor"/>
          <w:rtl w:val="true"/>
        </w:rPr>
        <w:footnoteReference w:id="871"/>
      </w:r>
      <w:r>
        <w:rPr>
          <w:rFonts w:ascii="Amiri" w:hAnsi="Amiri" w:eastAsia="Amiri" w:cs="Amiri"/>
          <w:color w:val="111111"/>
          <w:sz w:val="28"/>
          <w:sz w:val="28"/>
          <w:szCs w:val="28"/>
          <w:rtl w:val="true"/>
          <w:lang w:bidi="ar-SA"/>
        </w:rPr>
        <w:t>،ليس بأخيه و لا بينهما قرابة و لا رحم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 ليحيى بن 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أيهما أعجب إليك‌؟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هما في الزهري بذاك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غير الزهري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بإسحاق بأس</w:t>
      </w:r>
      <w:r>
        <w:rPr>
          <w:rFonts w:eastAsia="Amiri" w:cs="Amiri" w:ascii="Amiri" w:hAnsi="Amiri"/>
          <w:color w:val="111111"/>
          <w:sz w:val="28"/>
          <w:szCs w:val="28"/>
          <w:rtl w:val="true"/>
          <w:lang w:bidi="ar-SA"/>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أنبأنا أبو القاسم النسيب و غيره عن أبي بكر الخطيب، أنا عبد اللّه بن يحيى بن عبد الجبار، أنا محمد بن عبد اللّه الشافعي، أنا جعفر بن محمد بن الأزهر، نا المفضّل بن غسان الغلاّبي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إسحاق بن راشد الحرّاني ثقة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أخبرنا أبو القاسم بن السمرقندي، أنا أبو بكر بن الطّبري، أنا أبو الحسين بن الفضل، أنا عبد اللّه بن جعفر، نا يعقوب قال </w:t>
      </w:r>
      <w:r>
        <w:rPr>
          <w:rStyle w:val="FootnoteAnchor"/>
          <w:rtl w:val="true"/>
        </w:rPr>
        <w:footnoteReference w:id="87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إسحاق بن راشد جزري حسن الحديث، و معمر بن راشد بصري وقع باليمن ليس بينهما قرابة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محمد السلمي، نا أبو بكر الخطيب 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أخبرنا أبو القاسم بن السّمرقندي، أنا أبو بكر بن الطّبري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الحسين بن الفضل، أنا عبد اللّه بن جعفر، نا يعقوب بن سفيان قال </w:t>
      </w:r>
      <w:r>
        <w:rPr>
          <w:rStyle w:val="FootnoteAnchor"/>
          <w:rtl w:val="true"/>
        </w:rPr>
        <w:footnoteReference w:id="87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إسحاق بن راشد صالح الحديث في نسخة الكتاب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عبد اللّه الخلاّل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شفاها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عبد الرّحمن بن مندة، أنا حمد بن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إجازة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أبو طاهر بن سلمة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علي بن محمد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ابن أبي حاتم </w:t>
      </w:r>
      <w:r>
        <w:rPr>
          <w:rStyle w:val="FootnoteAnchor"/>
          <w:rtl w:val="true"/>
        </w:rPr>
        <w:footnoteReference w:id="874"/>
      </w:r>
      <w:r>
        <w:rPr>
          <w:rFonts w:ascii="Amiri" w:hAnsi="Amiri" w:eastAsia="Amiri" w:cs="Amiri"/>
          <w:color w:val="111111"/>
          <w:sz w:val="28"/>
          <w:sz w:val="28"/>
          <w:szCs w:val="28"/>
          <w:rtl w:val="true"/>
          <w:lang w:bidi="ar-SA"/>
        </w:rPr>
        <w:t>،نا عبد اللّه بن أحمد فيما كتب إليّ‌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سئل أبي و أنا أسمع عن إسحاق بن راشد و النعمان بن راشد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هما بأخوين، إسحاق رقّي و النعمان جزري، و لا أعلم بينهما قرابة، و إسحاق أحب إليّ‌، و أصح حديثا من النعمان، هو فوقه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سألت أبي عن إسحاق بن راشد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شيخ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أخو النعمان بن راشد؟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يصح عندي أنهما أخوان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قرأت على أبي القاسم الشّحّامي، عن أبي بكر البيهقي، أنا أبو عبد اللّه الحافظ‍‌ أخبرني أبو بكر محمد بن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قرأته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أبا بكر محمد بن إسحاق بن خزيمة عن إسحاق بن راشد الجزري الذي يروي عن الزهري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يحتجّ‌ بحديثه </w:t>
      </w:r>
      <w:r>
        <w:rPr>
          <w:rStyle w:val="FootnoteAnchor"/>
          <w:rtl w:val="true"/>
        </w:rPr>
        <w:footnoteReference w:id="875"/>
      </w:r>
      <w:r>
        <w:rPr>
          <w:rFonts w:eastAsia="Times New Roman" w:cs="Times New Roman" w:ascii="Times New Roman" w:hAnsi="Times New Roman"/>
          <w:color w:val="111111"/>
          <w:sz w:val="28"/>
          <w:szCs w:val="28"/>
          <w:rtl w:val="true"/>
          <w:lang w:val="en-US" w:bidi="en-US"/>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أنبأنا أبو عبد اللّه الفراوي و غيره عن أبي بكر البيهقي، أنا أبو عبد اللّه الحافظ‍‌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للدارقطني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فإسحاق بن راشد الجزري‌؟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تكلموا في سماعه من الزهري 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وجد في كتابه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القول عندي قول مسلم فيه </w:t>
      </w:r>
      <w:r>
        <w:rPr>
          <w:rStyle w:val="FootnoteAnchor"/>
          <w:rtl w:val="true"/>
        </w:rPr>
        <w:footnoteReference w:id="876"/>
      </w:r>
      <w:r>
        <w:rPr>
          <w:rFonts w:eastAsia="Times New Roman" w:cs="Times New Roman" w:ascii="Times New Roman" w:hAnsi="Times New Roman"/>
          <w:color w:val="111111"/>
          <w:sz w:val="28"/>
          <w:szCs w:val="28"/>
          <w:rtl w:val="true"/>
          <w:lang w:val="en-US" w:bidi="en-US"/>
        </w:rPr>
        <w:t xml:space="preserve">. </w:t>
      </w:r>
      <w:bookmarkStart w:id="206" w:name="pg11912_137552"/>
    </w:p>
    <w:p>
      <w:pPr>
        <w:pStyle w:val="Heading5"/>
        <w:numPr>
          <w:ilvl w:val="4"/>
          <w:numId w:val="1"/>
        </w:numPr>
        <w:rPr/>
      </w:pPr>
      <w:bookmarkStart w:id="207" w:name="__RefHeading___Toc13729334_73709187"/>
      <w:bookmarkStart w:id="208" w:name="_Toc77"/>
      <w:bookmarkEnd w:id="206"/>
      <w:bookmarkEnd w:id="207"/>
      <w:r>
        <w:rPr/>
        <w:t>641</w:t>
      </w:r>
      <w:r>
        <w:rPr>
          <w:rtl w:val="true"/>
        </w:rPr>
        <w:t xml:space="preserve"> - </w:t>
      </w:r>
      <w:r>
        <w:rPr>
          <w:rtl w:val="true"/>
        </w:rPr>
        <w:t>إسحاق بن أبي ربعي</w:t>
      </w:r>
      <w:bookmarkEnd w:id="208"/>
    </w:p>
    <w:p>
      <w:pPr>
        <w:pStyle w:val="BookText"/>
        <w:rPr/>
      </w:pPr>
      <w:r>
        <w:rPr>
          <w:rFonts w:eastAsia="Amiri" w:cs="Amiri" w:ascii="Amiri" w:hAnsi="Amiri"/>
          <w:color w:val="111111"/>
          <w:sz w:val="28"/>
          <w:szCs w:val="28"/>
          <w:lang w:bidi="ar-SA"/>
        </w:rPr>
        <w:t>641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إسحاق بن أبي ربعي </w:t>
      </w:r>
      <w:r>
        <w:rPr>
          <w:rStyle w:val="FootnoteAnchor"/>
          <w:rtl w:val="true"/>
        </w:rPr>
        <w:footnoteReference w:id="877"/>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أحد صحابة عبد اللّه بن طاهر، قدم دمشق في صحبته، تقدم ذكره في ترجمة إسحاق بن إبراهيم الرافقي</w:t>
      </w:r>
      <w:r>
        <w:rPr>
          <w:rFonts w:eastAsia="Amiri" w:cs="Amiri" w:ascii="Amiri" w:hAnsi="Amiri"/>
          <w:color w:val="111111"/>
          <w:sz w:val="28"/>
          <w:szCs w:val="28"/>
          <w:rtl w:val="true"/>
          <w:lang w:bidi="ar-SA"/>
        </w:rPr>
        <w:t xml:space="preserve">. </w:t>
      </w:r>
      <w:bookmarkStart w:id="209" w:name="pg11912_137553"/>
    </w:p>
    <w:p>
      <w:pPr>
        <w:pStyle w:val="BookText"/>
        <w:rPr/>
      </w:pPr>
      <w:bookmarkEnd w:id="209"/>
      <w:r>
        <w:rPr>
          <w:rFonts w:ascii="Amiri" w:hAnsi="Amiri" w:eastAsia="Amiri" w:cs="Amiri"/>
          <w:color w:val="111111"/>
          <w:sz w:val="28"/>
          <w:sz w:val="28"/>
          <w:szCs w:val="28"/>
          <w:rtl w:val="true"/>
          <w:lang w:bidi="ar-SA"/>
        </w:rPr>
        <w:t>حرف الزاي فارغ</w:t>
      </w:r>
    </w:p>
    <w:p>
      <w:pPr>
        <w:pStyle w:val="Heading4"/>
        <w:numPr>
          <w:ilvl w:val="3"/>
          <w:numId w:val="1"/>
        </w:numPr>
        <w:rPr/>
      </w:pPr>
      <w:bookmarkStart w:id="210" w:name="__RefHeading___Toc13729336_73709187"/>
      <w:bookmarkStart w:id="211" w:name="_Toc78"/>
      <w:bookmarkEnd w:id="210"/>
      <w:r>
        <w:rPr>
          <w:rtl w:val="true"/>
        </w:rPr>
        <w:t>حرف السّين في آباء من اسمه إسحاق</w:t>
      </w:r>
      <w:bookmarkEnd w:id="211"/>
    </w:p>
    <w:p>
      <w:pPr>
        <w:pStyle w:val="Heading5"/>
        <w:numPr>
          <w:ilvl w:val="4"/>
          <w:numId w:val="1"/>
        </w:numPr>
        <w:rPr/>
      </w:pPr>
      <w:bookmarkStart w:id="212" w:name="__RefHeading___Toc13729338_73709187"/>
      <w:bookmarkStart w:id="213" w:name="_Toc79"/>
      <w:bookmarkEnd w:id="212"/>
      <w:r>
        <w:rPr/>
        <w:t>642</w:t>
      </w:r>
      <w:r>
        <w:rPr>
          <w:rtl w:val="true"/>
        </w:rPr>
        <w:t xml:space="preserve"> - </w:t>
      </w:r>
      <w:r>
        <w:rPr>
          <w:rtl w:val="true"/>
        </w:rPr>
        <w:t>إسحاق بن سعيد بن إبراهيم بن عمير بن الأركون</w:t>
      </w:r>
      <w:bookmarkEnd w:id="213"/>
    </w:p>
    <w:p>
      <w:pPr>
        <w:pStyle w:val="BookText"/>
        <w:rPr/>
      </w:pPr>
      <w:r>
        <w:rPr>
          <w:rFonts w:ascii="Amiri" w:hAnsi="Amiri" w:eastAsia="Amiri" w:cs="Amiri"/>
          <w:color w:val="111111"/>
          <w:sz w:val="28"/>
          <w:sz w:val="28"/>
          <w:szCs w:val="28"/>
          <w:rtl w:val="true"/>
          <w:lang w:bidi="ar-SA"/>
        </w:rPr>
        <w:t>أبو مسلمة القرشي الجمحي</w:t>
      </w:r>
    </w:p>
    <w:p>
      <w:pPr>
        <w:pStyle w:val="BookText"/>
        <w:rPr/>
      </w:pPr>
      <w:r>
        <w:rPr>
          <w:rFonts w:ascii="Amiri" w:hAnsi="Amiri" w:eastAsia="Amiri" w:cs="Amiri"/>
          <w:color w:val="111111"/>
          <w:sz w:val="28"/>
          <w:sz w:val="28"/>
          <w:szCs w:val="28"/>
          <w:rtl w:val="true"/>
          <w:lang w:bidi="ar-SA"/>
        </w:rPr>
        <w:t xml:space="preserve">روى عن سعيد بن عبد العزيز، و محمد بن شعيب، و سعيد بن بشير، و خليد </w:t>
      </w:r>
      <w:r>
        <w:rPr>
          <w:rStyle w:val="FootnoteAnchor"/>
          <w:rtl w:val="true"/>
        </w:rPr>
        <w:footnoteReference w:id="878"/>
      </w:r>
      <w:r>
        <w:rPr>
          <w:rFonts w:ascii="IRNazanin" w:hAnsi="IRNazanin" w:eastAsia="IRNazanin"/>
          <w:color w:val="111111"/>
          <w:sz w:val="28"/>
          <w:sz w:val="28"/>
          <w:szCs w:val="28"/>
          <w:rtl w:val="true"/>
          <w:lang w:bidi="fa-IR"/>
        </w:rPr>
        <w:t xml:space="preserve">بن دعلج </w:t>
      </w:r>
      <w:r>
        <w:rPr>
          <w:rStyle w:val="FootnoteAnchor"/>
          <w:rtl w:val="true"/>
        </w:rPr>
        <w:footnoteReference w:id="879"/>
      </w:r>
      <w:r>
        <w:rPr>
          <w:rFonts w:ascii="Amiri" w:hAnsi="Amiri" w:eastAsia="Amiri" w:cs="Amiri"/>
          <w:color w:val="111111"/>
          <w:sz w:val="28"/>
          <w:sz w:val="28"/>
          <w:szCs w:val="28"/>
          <w:rtl w:val="true"/>
          <w:lang w:bidi="ar-SA"/>
        </w:rPr>
        <w:t xml:space="preserve">،و سلمة بن العيّار </w:t>
      </w:r>
      <w:r>
        <w:rPr>
          <w:rStyle w:val="FootnoteAnchor"/>
          <w:rtl w:val="true"/>
        </w:rPr>
        <w:footnoteReference w:id="880"/>
      </w:r>
      <w:r>
        <w:rPr>
          <w:rFonts w:ascii="Amiri" w:hAnsi="Amiri" w:eastAsia="Amiri" w:cs="Amiri"/>
          <w:color w:val="111111"/>
          <w:sz w:val="28"/>
          <w:sz w:val="28"/>
          <w:szCs w:val="28"/>
          <w:rtl w:val="true"/>
          <w:lang w:bidi="ar-SA"/>
        </w:rPr>
        <w:t>الفزاري، و الوليد بن مسلم، و سهل بن هاشم، و أبين بن سفيان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أنس بن مالك، و أحمد بن إبراهيم بن فيل، و أبو الأحوص محمد بن الهيثم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قاضي عكبرا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أبو عبد الملك أحمد بن إبراهيم البسري، و الحسن بن علي بن خلف الصّيدلاني، و أحمد بن نصر بن شاكر، و أحمد بن علي الأبّار، و أبو بكر محمد بن أحمد بن الوليد الكرابيسي، و العباس بن الوليد الخلاّل، و أبو إسماعيل الترمذي، و إسماعيل بن الفضل بن موسى البلخي</w:t>
      </w:r>
      <w:r>
        <w:rPr>
          <w:rFonts w:eastAsia="Amiri" w:cs="Amiri" w:ascii="Amiri" w:hAnsi="Amiri"/>
          <w:color w:val="111111"/>
          <w:sz w:val="28"/>
          <w:szCs w:val="28"/>
          <w:rtl w:val="true"/>
          <w:lang w:bidi="ar-SA"/>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القاسم بن الحصين، و أبو نصر بن رضوان، و أبو علي بن السّبط‍‌ و أبو غالب بن البنّا،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محمد الجوهري، أنا أبو بكر بن مالك، نا أحمد بن علي الأبّار، نا إسحاق بن سعيد بن الأركون الدّمشقي، نا سعيد بن بشير عن قتادة، عن أنس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من مسلم يغرس غرسا أو يزرع زرعا فيأكل منه طير أو إنسان أو بهيمة إلاّ كانت له صدقة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2167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أخبرنا أبو محمد عبد الكريم بن حمزة، نا عبد العزيز بن أحمد، أنا تمام بن محمد، أنا خيثمة بن سليمان، نا أبو الحسن أحمد بن إبراهيم بن فيل البالسي، نا أبو مسلمة إسحاق بن سعيد القرشي، نا خليد بن دعلج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تمام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نا أبو عبد اللّه محمد بن إبراهيم بن عبد الرّحمن القرشي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لفظه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الحسن بن علي بن خلف الصيدلاني، نا إسحاق بن سعيد بن الأركون، نا خليد بن دعلج عن عطاء بن أبي رباح،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أمان الأرض من الغرق الغرس </w:t>
      </w:r>
      <w:r>
        <w:rPr>
          <w:rStyle w:val="FootnoteAnchor"/>
          <w:rtl w:val="true"/>
        </w:rPr>
        <w:footnoteReference w:id="881"/>
      </w:r>
      <w:r>
        <w:rPr>
          <w:rFonts w:ascii="Amiri" w:hAnsi="Amiri" w:eastAsia="Amiri" w:cs="Amiri"/>
          <w:color w:val="111111"/>
          <w:sz w:val="28"/>
          <w:sz w:val="28"/>
          <w:szCs w:val="28"/>
          <w:rtl w:val="true"/>
          <w:lang w:bidi="ar-SA"/>
        </w:rPr>
        <w:t>،و أمان الاختلاف الموالاة لقريش، قريش أهل اللّه، قريش أهل اللّه، فإذا خالفتها قبيلة من العرب صاروا حزب إبليس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2168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تمام، أنا أبو علي محمد بن هارون بن شعيب الأنصاري، نا أبو عبد الملك أحمد بن إبراهيم القرشي، نا أبو مسلمة إسحاق بن سعيد بن الأركون 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طالب علي بن عبد الرّحمن بن أبي عقيل، أنا أبو الحسن الخلعي، أنا أبو محمد بن النّحّاس، أنا أبو سعيد بن الأعرابي، نا أحمد بن الحسن بن فيل، نا إسحاق بن سعيد بن الأركون أبو مسلمة </w:t>
      </w:r>
      <w:r>
        <w:rPr>
          <w:rStyle w:val="FootnoteAnchor"/>
          <w:rtl w:val="true"/>
        </w:rPr>
        <w:footnoteReference w:id="882"/>
      </w:r>
      <w:r>
        <w:rPr>
          <w:rFonts w:ascii="Amiri" w:hAnsi="Amiri" w:eastAsia="Amiri" w:cs="Amiri"/>
          <w:color w:val="111111"/>
          <w:sz w:val="28"/>
          <w:sz w:val="28"/>
          <w:szCs w:val="28"/>
          <w:rtl w:val="true"/>
          <w:lang w:bidi="ar-SA"/>
        </w:rPr>
        <w:t>الدمشقي بحديث ذكره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السّمرقندي، أنا أبو منصور محمد بن محمد بن عبد العزيز 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أخبرنا أبو الفتح، ناصر بن عبد الرّحمن القرشي، أنا أبو القاسم بن أبي العلاء،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الحسن عبد الواحد بن أحمد بن الحسين العكبري، أنا أبو بكر محمد بن عمر بن محمد الجعابي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سلمة إسحاق بن سعيد بن الأركون، حدّث عن سعيد بن بشير و غيره كذا قال في باب من يكنّى بأبي سلمة و وهم فيه، إنما هو أبو مسلمة</w:t>
      </w:r>
      <w:r>
        <w:rPr>
          <w:rFonts w:eastAsia="Amiri" w:cs="Amiri" w:ascii="Amiri" w:hAnsi="Amiri"/>
          <w:color w:val="111111"/>
          <w:sz w:val="28"/>
          <w:szCs w:val="28"/>
          <w:rtl w:val="true"/>
          <w:lang w:bidi="ar-SA"/>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نسخة الكتاب الذي أخبرنا به أبو عبد اللّه الخلاّل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شفاها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القاسم بن مندة، أنا أبو طاهر بن سلمة، أنا علي بن محمد ح،</w:t>
      </w:r>
      <w:r>
        <w:rPr>
          <w:rFonts w:eastAsia="Amiri" w:cs="Amiri" w:ascii="Amiri" w:hAnsi="Amiri"/>
          <w:color w:val="111111"/>
          <w:sz w:val="28"/>
          <w:szCs w:val="28"/>
          <w:rtl w:val="true"/>
          <w:lang w:bidi="ar-SA"/>
        </w:rPr>
        <w:t xml:space="preserve">. </w:t>
      </w:r>
      <w:bookmarkStart w:id="214" w:name="pg11912_137555"/>
    </w:p>
    <w:p>
      <w:pPr>
        <w:pStyle w:val="BookText"/>
        <w:rPr/>
      </w:pPr>
      <w:bookmarkEnd w:id="214"/>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أنا حمد بن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إجازة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عبد الرّحمن بن أبي حاتم قال </w:t>
      </w:r>
      <w:r>
        <w:rPr>
          <w:rStyle w:val="FootnoteAnchor"/>
          <w:rtl w:val="true"/>
        </w:rPr>
        <w:footnoteReference w:id="8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سئل أبي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عن إسحاق بن سعيد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بثقة، أخرج إلينا كتابا عن محمد بن راشد، فبقي يتفكر فظننا أنه يتفكر هل يكذب أم لا،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من الوليد بن مسلم، عن محمد بن راشد؟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عبد اللّه البلخي، أنا أبو ياسر محمد بن عبد العزيز بن عبد اللّه الخياط‍‌، أنا أبو بكر البرقاني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إجازة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ما وافقت عليه أبا الحسن الدارقطني من المتروكين فذكرهم و فيهم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إسحاق بن سعيد بن أبي كوز شامي، كذا قال البلخي، و هو تصحيف، إنما هو ابن الأركون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أخبرنا أبو القاسم بن بطريق، أنا علي بن محمد بن الحسن، و محمد بن علي بن علي القاضيان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الحسن الدارقطني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أركون شامي، منكر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على أبي محمد السلمي عن عبد العزيز بن أحمد، أنا تمام بن محمد، أنا أبي، أنا محمد بن جعفر بن ملاس، نا الحسن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توفي أبو مسلمة إسحاق بن سعيد بن الأركون القرشي في سنة ثلاث و ثلاثين و مائتين</w:t>
      </w:r>
      <w:r>
        <w:rPr>
          <w:rFonts w:eastAsia="Amiri" w:cs="Amiri" w:ascii="Amiri" w:hAnsi="Amiri"/>
          <w:color w:val="111111"/>
          <w:sz w:val="28"/>
          <w:szCs w:val="28"/>
          <w:rtl w:val="true"/>
          <w:lang w:bidi="ar-SA"/>
        </w:rPr>
        <w:t>.</w:t>
      </w:r>
    </w:p>
    <w:p>
      <w:pPr>
        <w:pStyle w:val="Heading5"/>
        <w:numPr>
          <w:ilvl w:val="4"/>
          <w:numId w:val="1"/>
        </w:numPr>
        <w:rPr/>
      </w:pPr>
      <w:bookmarkStart w:id="215" w:name="__RefHeading___Toc13729340_73709187"/>
      <w:bookmarkStart w:id="216" w:name="_Toc80"/>
      <w:bookmarkEnd w:id="215"/>
      <w:r>
        <w:rPr/>
        <w:t>643</w:t>
      </w:r>
      <w:r>
        <w:rPr>
          <w:rtl w:val="true"/>
        </w:rPr>
        <w:t xml:space="preserve"> - </w:t>
      </w:r>
      <w:r>
        <w:rPr>
          <w:rtl w:val="true"/>
        </w:rPr>
        <w:t>إسحاق بن سليمان بن هشام</w:t>
      </w:r>
      <w:bookmarkEnd w:id="216"/>
    </w:p>
    <w:p>
      <w:pPr>
        <w:pStyle w:val="BookText"/>
        <w:rPr/>
      </w:pPr>
      <w:r>
        <w:rPr>
          <w:rFonts w:ascii="Amiri" w:hAnsi="Amiri" w:eastAsia="Amiri" w:cs="Amiri"/>
          <w:color w:val="111111"/>
          <w:sz w:val="28"/>
          <w:sz w:val="28"/>
          <w:szCs w:val="28"/>
          <w:rtl w:val="true"/>
          <w:lang w:bidi="ar-SA"/>
        </w:rPr>
        <w:t>ابن عبد الملك بن مروان بن الحكم الأموي</w:t>
      </w:r>
    </w:p>
    <w:p>
      <w:pPr>
        <w:pStyle w:val="BookText"/>
        <w:rPr/>
      </w:pPr>
      <w:r>
        <w:rPr>
          <w:rFonts w:ascii="Amiri" w:hAnsi="Amiri" w:eastAsia="Amiri" w:cs="Amiri"/>
          <w:color w:val="111111"/>
          <w:sz w:val="28"/>
          <w:sz w:val="28"/>
          <w:szCs w:val="28"/>
          <w:rtl w:val="true"/>
          <w:lang w:bidi="ar-SA"/>
        </w:rPr>
        <w:t>له ذكر</w:t>
      </w:r>
      <w:r>
        <w:rPr>
          <w:rFonts w:eastAsia="Amiri" w:cs="Amiri" w:ascii="Amiri" w:hAnsi="Amiri"/>
          <w:color w:val="111111"/>
          <w:sz w:val="28"/>
          <w:szCs w:val="28"/>
          <w:rtl w:val="true"/>
          <w:lang w:bidi="ar-SA"/>
        </w:rPr>
        <w:t>.</w:t>
      </w:r>
    </w:p>
    <w:p>
      <w:pPr>
        <w:pStyle w:val="Heading5"/>
        <w:numPr>
          <w:ilvl w:val="4"/>
          <w:numId w:val="1"/>
        </w:numPr>
        <w:rPr/>
      </w:pPr>
      <w:bookmarkStart w:id="217" w:name="__RefHeading___Toc13729342_73709187"/>
      <w:bookmarkStart w:id="218" w:name="_Toc81"/>
      <w:bookmarkEnd w:id="217"/>
      <w:r>
        <w:rPr/>
        <w:t>644</w:t>
      </w:r>
      <w:r>
        <w:rPr>
          <w:rtl w:val="true"/>
        </w:rPr>
        <w:t xml:space="preserve"> - </w:t>
      </w:r>
      <w:r>
        <w:rPr>
          <w:rtl w:val="true"/>
        </w:rPr>
        <w:t>إسحاق بن سلام القرشي</w:t>
      </w:r>
      <w:bookmarkEnd w:id="218"/>
    </w:p>
    <w:p>
      <w:pPr>
        <w:pStyle w:val="BookText"/>
        <w:rPr/>
      </w:pPr>
      <w:r>
        <w:rPr>
          <w:rFonts w:ascii="Amiri" w:hAnsi="Amiri" w:eastAsia="Amiri" w:cs="Amiri"/>
          <w:color w:val="111111"/>
          <w:sz w:val="28"/>
          <w:sz w:val="28"/>
          <w:szCs w:val="28"/>
          <w:rtl w:val="true"/>
          <w:lang w:bidi="ar-SA"/>
        </w:rPr>
        <w:t xml:space="preserve">من أهل صهيا </w:t>
      </w:r>
      <w:r>
        <w:rPr>
          <w:rStyle w:val="FootnoteAnchor"/>
          <w:rtl w:val="true"/>
        </w:rPr>
        <w:footnoteReference w:id="884"/>
      </w:r>
      <w:r>
        <w:rPr>
          <w:rFonts w:ascii="Amiri" w:hAnsi="Amiri" w:eastAsia="Amiri" w:cs="Amiri"/>
          <w:color w:val="111111"/>
          <w:sz w:val="28"/>
          <w:sz w:val="28"/>
          <w:szCs w:val="28"/>
          <w:rtl w:val="true"/>
          <w:lang w:bidi="ar-SA"/>
        </w:rPr>
        <w:t>له ذكر في كتاب أحمد بن حميد بن أبي العجائز</w:t>
      </w:r>
      <w:r>
        <w:rPr>
          <w:rFonts w:eastAsia="Amiri" w:cs="Amiri" w:ascii="Amiri" w:hAnsi="Amiri"/>
          <w:color w:val="111111"/>
          <w:sz w:val="28"/>
          <w:szCs w:val="28"/>
          <w:rtl w:val="true"/>
          <w:lang w:bidi="ar-SA"/>
        </w:rPr>
        <w:t>.</w:t>
      </w:r>
    </w:p>
    <w:p>
      <w:pPr>
        <w:pStyle w:val="Heading5"/>
        <w:numPr>
          <w:ilvl w:val="4"/>
          <w:numId w:val="1"/>
        </w:numPr>
        <w:rPr/>
      </w:pPr>
      <w:bookmarkStart w:id="219" w:name="__RefHeading___Toc13729344_73709187"/>
      <w:bookmarkStart w:id="220" w:name="_Toc82"/>
      <w:bookmarkEnd w:id="219"/>
      <w:r>
        <w:rPr/>
        <w:t>645</w:t>
      </w:r>
      <w:r>
        <w:rPr>
          <w:rtl w:val="true"/>
        </w:rPr>
        <w:t xml:space="preserve"> - </w:t>
      </w:r>
      <w:r>
        <w:rPr>
          <w:rtl w:val="true"/>
        </w:rPr>
        <w:t>إسحاق بن سيّار</w:t>
      </w:r>
      <w:bookmarkEnd w:id="220"/>
    </w:p>
    <w:p>
      <w:pPr>
        <w:pStyle w:val="BookText"/>
        <w:rPr/>
      </w:pPr>
      <w:r>
        <w:rPr>
          <w:rFonts w:ascii="Amiri" w:hAnsi="Amiri" w:eastAsia="Amiri" w:cs="Amiri"/>
          <w:color w:val="111111"/>
          <w:sz w:val="28"/>
          <w:sz w:val="28"/>
          <w:szCs w:val="28"/>
          <w:rtl w:val="true"/>
          <w:lang w:bidi="ar-SA"/>
        </w:rPr>
        <w:t>أبو النّضر</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أهل دمشق روى عن يونس بن ميسرة بن حلبس </w:t>
      </w:r>
      <w:r>
        <w:rPr>
          <w:rStyle w:val="FootnoteAnchor"/>
          <w:rtl w:val="true"/>
        </w:rPr>
        <w:footnoteReference w:id="885"/>
      </w:r>
      <w:r>
        <w:rPr>
          <w:rFonts w:ascii="Amiri" w:hAnsi="Amiri" w:eastAsia="Amiri" w:cs="Amiri"/>
          <w:color w:val="111111"/>
          <w:sz w:val="28"/>
          <w:sz w:val="28"/>
          <w:szCs w:val="28"/>
          <w:rtl w:val="true"/>
          <w:lang w:bidi="ar-SA"/>
        </w:rPr>
        <w:t xml:space="preserve">،و يزيد بن يزيد بن </w:t>
      </w:r>
    </w:p>
    <w:p>
      <w:pPr>
        <w:pStyle w:val="BookText"/>
        <w:rPr/>
      </w:pPr>
      <w:r>
        <w:rPr>
          <w:rFonts w:ascii="IRNazanin" w:hAnsi="IRNazanin" w:eastAsia="IRNazanin"/>
          <w:color w:val="111111"/>
          <w:sz w:val="28"/>
          <w:sz w:val="28"/>
          <w:szCs w:val="28"/>
          <w:rtl w:val="true"/>
          <w:lang w:bidi="fa-IR"/>
        </w:rPr>
        <w:t xml:space="preserve">جابر </w:t>
      </w:r>
      <w:r>
        <w:rPr>
          <w:rStyle w:val="FootnoteAnchor"/>
          <w:rtl w:val="true"/>
        </w:rPr>
        <w:footnoteReference w:id="886"/>
      </w:r>
      <w:r>
        <w:rPr>
          <w:rFonts w:ascii="Amiri" w:hAnsi="Amiri" w:eastAsia="Amiri" w:cs="Amiri"/>
          <w:color w:val="111111"/>
          <w:sz w:val="28"/>
          <w:sz w:val="28"/>
          <w:szCs w:val="28"/>
          <w:rtl w:val="true"/>
          <w:lang w:bidi="ar-SA"/>
        </w:rPr>
        <w:t xml:space="preserve">،و أبي وهب عبيد اللّه بن عبيد الكلاعي، و عبد الواحد بن زيد البصري، و القاسم بن مخيمرة </w:t>
      </w:r>
      <w:r>
        <w:rPr>
          <w:rStyle w:val="FootnoteAnchor"/>
          <w:rtl w:val="true"/>
        </w:rPr>
        <w:footnoteReference w:id="8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روى عنه الأوزاعي، و الوليد بن مسلم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الحسن علي بن المسلّم، نا عبد العزيز بن أحمد، أنا أبو نصر بن الجبّان، أنا جمح بن القاسم، نا أحمد بن عبد الواحد الجوبري، نا صفوان بن صالح، نا الوليد 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أخبرنا أبو الحسين بن أبي الحديد، أنا جدّي أبو عبد اللّه أنا أبو الحسن بن عوف، أنا أبو علي بن منير، أنا أبو الحارث أحمد بن سعيد، نا أبو عامر موسى بن عامر، نا الوليد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أخبرني أبو النّضر أنه سمع يونس بن ميسرة بن حلبس يحدّث أنه سمع أبا إدريس الخولاني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قدم المغيرة بن شعبة دمشق فأتيته فسألته عما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حضر،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وضّأت رسول اللّه صلّى اللّه عليه و سلم في غزوة تبوك، فمسح على خفّيه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لفظهما قريب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الغنائم بن النّرسي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حدّثني أبو الفضل بن ناصر، أنا أبو الفضل بن خيرون و أبو الحسين بن الطيوري، و أبو الغنائم بن النّرسي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اللفظ‍‌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أحمد بن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ابن خيرون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أبو الحسين الأصبهاني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أحمد بن عبدان، أنا محمد بن سهل، أنا محمد بن إسماعيل قال </w:t>
      </w:r>
      <w:r>
        <w:rPr>
          <w:rStyle w:val="FootnoteAnchor"/>
          <w:rtl w:val="true"/>
        </w:rPr>
        <w:footnoteReference w:id="88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إسحاق بن سيّار سمع يونس بن ميسرة الشامي سمع أبا إدريس، سألت المغيرة بن شعبة بدمشق قال</w:t>
      </w:r>
      <w:r>
        <w:rPr>
          <w:rFonts w:eastAsia="Amiri" w:cs="Amiri" w:ascii="Amiri" w:hAnsi="Amiri"/>
          <w:color w:val="111111"/>
          <w:sz w:val="28"/>
          <w:szCs w:val="28"/>
          <w:rtl w:val="true"/>
          <w:lang w:bidi="ar-SA"/>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وضّأت النبي بتبوك فمسح على خفّيه قاله </w:t>
      </w:r>
      <w:r>
        <w:rPr>
          <w:rStyle w:val="FootnoteAnchor"/>
          <w:rtl w:val="true"/>
        </w:rPr>
        <w:footnoteReference w:id="889"/>
      </w:r>
      <w:r>
        <w:rPr>
          <w:rFonts w:ascii="Amiri" w:hAnsi="Amiri" w:eastAsia="Amiri" w:cs="Amiri"/>
          <w:color w:val="111111"/>
          <w:sz w:val="28"/>
          <w:sz w:val="28"/>
          <w:szCs w:val="28"/>
          <w:rtl w:val="true"/>
          <w:lang w:bidi="ar-SA"/>
        </w:rPr>
        <w:t xml:space="preserve">سليمان بن عبد الرّحمن، عن الوليد بن مسلم، و قال هشيم عن داود بن عمرو، عن بسر </w:t>
      </w:r>
      <w:r>
        <w:rPr>
          <w:rStyle w:val="FootnoteAnchor"/>
          <w:rtl w:val="true"/>
        </w:rPr>
        <w:footnoteReference w:id="890"/>
      </w:r>
      <w:r>
        <w:rPr>
          <w:rFonts w:ascii="Amiri" w:hAnsi="Amiri" w:eastAsia="Amiri" w:cs="Amiri"/>
          <w:color w:val="111111"/>
          <w:sz w:val="28"/>
          <w:sz w:val="28"/>
          <w:szCs w:val="28"/>
          <w:rtl w:val="true"/>
          <w:lang w:bidi="ar-SA"/>
        </w:rPr>
        <w:t>بن عبيد اللّه، عن أبي إدريس عن عوف بن مالك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 النبي صلّى اللّه عليه و سلم المسح على الخفّين في غزوة تبوك ثلاثا للمسافر و يوما للمقيم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البخاري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هذا محفوظا فإنه حسن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قال حمّاد بن سلمة عن أيوب، عن أبي قلابة عن أبي إدريس عن بلال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مسح النبي 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غير واحد، عن أيوب، عن أبي قلابة، عن بلال، مرسل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الوليد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كنيته أبو النّضر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إسحاق بن سيّار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بكر الشّقّاني، أنا أحمد بن منصور، أنا محمد بن عبد اللّه بن حمدون، أنا مكّي بن عبدان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مسلم بن الحجّاج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النّضر إسحاق بن سيّار سمع يونس بن ميسرة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عنه الوليد بن مسلم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على أبي الفضل بن ناصر، عن أبي الفضل المكّي، أنا أبو نصر الوائلي، أنا الخصيب بن عبد اللّه، أخبرني عبد الكريم بن أبي عبد الرّحمن، أخبرني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النّضر إسحاق بن سيّار، روى عنه الوليد بن مسلم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محمد بن الأكفاني، نا عبد العزيز الكتاني، أنا تمام بن محمد، أنا جعفر بن محمد بن جعفر، نا أبو زرعة الدّمشقي </w:t>
      </w:r>
      <w:r>
        <w:rPr>
          <w:rStyle w:val="FootnoteAnchor"/>
          <w:rtl w:val="true"/>
        </w:rPr>
        <w:footnoteReference w:id="891"/>
      </w:r>
      <w:r>
        <w:rPr>
          <w:rFonts w:ascii="Amiri" w:hAnsi="Amiri" w:eastAsia="Amiri" w:cs="Amiri"/>
          <w:color w:val="111111"/>
          <w:sz w:val="28"/>
          <w:sz w:val="28"/>
          <w:szCs w:val="28"/>
          <w:rtl w:val="true"/>
          <w:lang w:bidi="ar-SA"/>
        </w:rPr>
        <w:t>قال في ذكر نفر ثقات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النّضر، إسحاق بن سيّار شيخ قدم، يحدّث عنه الوليد بن مسلم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ذكر سليمان عن الحسن بن يحيى، عن ابن أبي السّائب أن عمر بن عبد العزيز ولّى إسحاق أبا النّضر، و محمد بن المديني بيع ما في الخزائن،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تبيعا بنسيئة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غالب بن البنّا، أنا أبو الحسين بن الآبنوسي، أنا عبد اللّه بن عتاب بن محمد، أنا أحمد بن عمير إجازة 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أخبرنا أبو القاسم بن السّوسي، أنا أبو عبد اللّه بن أبي الحديد، أنا أبو الحسن الرّبعي، أنا عبد الوهاب بن الحسن الكلابي، أنا أحمد بن عمير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الحسن بن سميع يقول في الطبقة 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النّضر إسحاق بن سيّار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نسخة الكتاب الذي أخبرنا به أبو عبد اللّه الخلال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شفاها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عبد الرّحمن بن مندة، أنا حمد بن عبد اللّه إجازة ح</w:t>
      </w:r>
      <w:r>
        <w:rPr>
          <w:rFonts w:eastAsia="Amiri" w:cs="Amiri" w:ascii="Amiri" w:hAnsi="Amiri"/>
          <w:color w:val="111111"/>
          <w:sz w:val="28"/>
          <w:szCs w:val="28"/>
          <w:rtl w:val="true"/>
          <w:lang w:bidi="ar-SA"/>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ابن مندة، أنا أبو طاهر بن سلمة، أنا علي بن محمد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ابن أبي حاتم قال </w:t>
      </w:r>
      <w:r>
        <w:rPr>
          <w:rStyle w:val="FootnoteAnchor"/>
          <w:rtl w:val="true"/>
        </w:rPr>
        <w:footnoteReference w:id="89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إسحاق بن سيّار أبو النّضر روى عن يونس بن ميسرة بن حلبس، روى </w:t>
      </w:r>
      <w:bookmarkStart w:id="221" w:name="pg11912_137558"/>
    </w:p>
    <w:p>
      <w:pPr>
        <w:pStyle w:val="BookText"/>
        <w:rPr/>
      </w:pPr>
      <w:bookmarkEnd w:id="221"/>
      <w:r>
        <w:rPr>
          <w:rFonts w:ascii="Amiri" w:hAnsi="Amiri" w:eastAsia="Amiri" w:cs="Amiri"/>
          <w:color w:val="111111"/>
          <w:sz w:val="28"/>
          <w:sz w:val="28"/>
          <w:szCs w:val="28"/>
          <w:rtl w:val="true"/>
          <w:lang w:bidi="ar-SA"/>
        </w:rPr>
        <w:t>عنه الوليد بن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أبي و أبا زرعة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يقولان ذلك، قال أبو زرعة يعدّ في الشاميين، و قال 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دمشقي قال أبو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روى عن يزيد بن يزيد بن جابر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جعفر محمد بن أبي علي بن محمد الهمذاني </w:t>
      </w:r>
      <w:r>
        <w:rPr>
          <w:rStyle w:val="FootnoteAnchor"/>
          <w:rtl w:val="true"/>
        </w:rPr>
        <w:footnoteReference w:id="89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كتابه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بكر الصّفّار، أنا أبو بكر أحمد بن علي الحافظ‍‌، أنا أبو أحمد محمد بن محمد الحاكم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النّضر إسحاق بن سيّار الشامي، سمع أبا حلبس يونس بن ميسرة بن حلبس الجبلاني </w:t>
      </w:r>
      <w:r>
        <w:rPr>
          <w:rStyle w:val="FootnoteAnchor"/>
          <w:rtl w:val="true"/>
        </w:rPr>
        <w:footnoteReference w:id="894"/>
      </w:r>
      <w:r>
        <w:rPr>
          <w:rFonts w:ascii="Amiri" w:hAnsi="Amiri" w:eastAsia="Amiri" w:cs="Amiri"/>
          <w:color w:val="111111"/>
          <w:sz w:val="28"/>
          <w:sz w:val="28"/>
          <w:szCs w:val="28"/>
          <w:rtl w:val="true"/>
          <w:lang w:bidi="ar-SA"/>
        </w:rPr>
        <w:t>و أبا وهب عبيد اللّه بن عبيد الكلاعي، روى عنه الوليد بن مسلم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غالب بن البنا، أنا أبو الفتح بن المحاملي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الحسن الدارقطني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النضر إسحاق بن سيّار شامي سمع يونس بن ميسرة روى عنه الوليد بن مسلم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قرأت على أبي محمد السلمي عن أبي نصر بن ماكولا قال </w:t>
      </w:r>
      <w:r>
        <w:rPr>
          <w:rStyle w:val="FootnoteAnchor"/>
          <w:rtl w:val="true"/>
        </w:rPr>
        <w:footnoteReference w:id="89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سيّار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أوله سين مهمة ثم ياء معجمة باثنين من تحتها و آخره 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إسحاق بن سيّار أبو النّضر الشامي سمع يونس بن ميسرة بن حلبس، روى عنه الوليد بن مسلم</w:t>
      </w:r>
      <w:r>
        <w:rPr>
          <w:rFonts w:eastAsia="Amiri" w:cs="Amiri" w:ascii="Amiri" w:hAnsi="Amiri"/>
          <w:color w:val="111111"/>
          <w:sz w:val="28"/>
          <w:szCs w:val="28"/>
          <w:rtl w:val="true"/>
          <w:lang w:bidi="ar-SA"/>
        </w:rPr>
        <w:t>.</w:t>
      </w:r>
    </w:p>
    <w:p>
      <w:pPr>
        <w:pStyle w:val="Heading5"/>
        <w:numPr>
          <w:ilvl w:val="4"/>
          <w:numId w:val="1"/>
        </w:numPr>
        <w:rPr/>
      </w:pPr>
      <w:bookmarkStart w:id="222" w:name="__RefHeading___Toc13729346_73709187"/>
      <w:bookmarkStart w:id="223" w:name="_Toc83"/>
      <w:bookmarkEnd w:id="222"/>
      <w:r>
        <w:rPr/>
        <w:t>646</w:t>
      </w:r>
      <w:r>
        <w:rPr>
          <w:rtl w:val="true"/>
        </w:rPr>
        <w:t xml:space="preserve"> - </w:t>
      </w:r>
      <w:r>
        <w:rPr>
          <w:rtl w:val="true"/>
        </w:rPr>
        <w:t>إسحاق بن سيّار بن محمد بن مسلم</w:t>
      </w:r>
      <w:bookmarkEnd w:id="223"/>
    </w:p>
    <w:p>
      <w:pPr>
        <w:pStyle w:val="BookText"/>
        <w:rPr/>
      </w:pPr>
      <w:r>
        <w:rPr>
          <w:rFonts w:ascii="Amiri" w:hAnsi="Amiri" w:eastAsia="Amiri" w:cs="Amiri"/>
          <w:color w:val="111111"/>
          <w:sz w:val="28"/>
          <w:sz w:val="28"/>
          <w:szCs w:val="28"/>
          <w:rtl w:val="true"/>
          <w:lang w:bidi="ar-SA"/>
        </w:rPr>
        <w:t xml:space="preserve">أبو يعقوب النّصيبي </w:t>
      </w:r>
      <w:r>
        <w:rPr>
          <w:rStyle w:val="FootnoteAnchor"/>
          <w:rtl w:val="true"/>
        </w:rPr>
        <w:footnoteReference w:id="896"/>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سمع بدمشق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جنادة بن محمد بن محمد بن أبي يحيى، و سليمان بن عبد الرّحمن، و أبا مسهر، و حدّث عن أبي عاصم، و عمرو بن عاصم، و عبيد اللّه بن موسى، و قبيصة، و محمد بن جهضم، و يحيى البابلتّي، و معلّى بن أسد، و هاشم بن القاسم، و علي بن قادم، و عبد اللّه بن يوسف، و مسلم بن إبراهيم، و أبي نعيم، و أبي </w:t>
      </w:r>
    </w:p>
    <w:p>
      <w:pPr>
        <w:pStyle w:val="BookText"/>
        <w:rPr/>
      </w:pPr>
      <w:r>
        <w:rPr>
          <w:rFonts w:ascii="Amiri" w:hAnsi="Amiri" w:eastAsia="Amiri" w:cs="Amiri"/>
          <w:color w:val="111111"/>
          <w:sz w:val="28"/>
          <w:sz w:val="28"/>
          <w:szCs w:val="28"/>
          <w:rtl w:val="true"/>
          <w:lang w:bidi="ar-SA"/>
        </w:rPr>
        <w:t>جابر محمد بن عبد الملك، و محمد بن الصّلت، و يحيى بن حمّاد، و فهد بن حبّان، و محمد بن عرعرة، و عبد اللّه بن داود الخريبي، و حجاج بن نصير الأنماطي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عنه خيثمة بن سليمان، و محمد بن محمد بن داود الكرخي، و أحمد بن نصر بن بجير </w:t>
      </w:r>
      <w:r>
        <w:rPr>
          <w:rStyle w:val="FootnoteAnchor"/>
          <w:rtl w:val="true"/>
        </w:rPr>
        <w:footnoteReference w:id="897"/>
      </w:r>
      <w:r>
        <w:rPr>
          <w:rFonts w:ascii="Amiri" w:hAnsi="Amiri" w:eastAsia="Amiri" w:cs="Amiri"/>
          <w:color w:val="111111"/>
          <w:sz w:val="28"/>
          <w:sz w:val="28"/>
          <w:szCs w:val="28"/>
          <w:rtl w:val="true"/>
          <w:lang w:bidi="ar-SA"/>
        </w:rPr>
        <w:t>القاضي، و جعفر بن محمد الفريابي، و يحيى بن محمد بن صاعد، و محمد بن يوسف بن بشر الهروي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الحسن بن قبيس، أنا أبي أبو العباس الفقيه، أنا أبو محمد بن أبي نصر، أنا خيثمة بن سليمان، نا أبو يعقوب إسحاق بن سيّار النّصيبي، نا جنادة بن محمد بن أبي يحيى المرّي، نا عبد الحميد بن أبي العشرين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كاتب الأوزاعي،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الأوزاعي، عن الزّهري، عن سعيد بن المسيّب، عن أبي هريرة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لتنتقنّ‌ كما ينتقى التمر من حثالته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2169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الشّحّامي، أنا أبو سعد الجنزرودي، أنا أحمد بن الحسين بن مهران، أنا أبو بكر بن حمدون بن خالد بن يزيد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إسحاق بن سيّار النّصيبي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إمام الأئمة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إبراهيم بن زكريا العجلي، عن همّام، عن قتادة، عن قدامة بن وبرة، عن الأصبغ بن نباتة عن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عند النبي صلّى اللّه عليه و سلم في البقيع في يوم دجن و مطر فمرّت امرأة على حمار و معها مكاريّ‌، فهوت يد الحمار في وهدة من الأرض فسقطت المرأة فأعرض عنها النبي صلّى اللّه عليه و سلم بوجهه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متسرولة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اغفر للمتسرولات من أمّتي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اتخذوا السّراويلات، فإنها من أستر ثيابكم، و خذوا بها نساءكم إذا خرجن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2170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نسخة الكتاب الذي أخبرنا به أبو عبد اللّه الخلال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شفاها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القاسم بن مندة، أنا حمد بن عبد اللّه الأصبهاني إجازة ح</w:t>
      </w:r>
      <w:r>
        <w:rPr>
          <w:rFonts w:eastAsia="Amiri" w:cs="Amiri" w:ascii="Amiri" w:hAnsi="Amiri"/>
          <w:color w:val="111111"/>
          <w:sz w:val="28"/>
          <w:szCs w:val="28"/>
          <w:rtl w:val="true"/>
          <w:lang w:bidi="ar-SA"/>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ابن مندة، أنا أبو طاهر بن سلمة، أنا أبو الحسن علي بن محمد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ابن أبي حاتم قال </w:t>
      </w:r>
      <w:r>
        <w:rPr>
          <w:rStyle w:val="FootnoteAnchor"/>
          <w:rtl w:val="true"/>
        </w:rPr>
        <w:footnoteReference w:id="89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إسحاق بن سيار بن محمد بن مسلم النّصيبي، أبو يعقوب، روى </w:t>
      </w:r>
    </w:p>
    <w:p>
      <w:pPr>
        <w:pStyle w:val="BookText"/>
        <w:rPr/>
      </w:pPr>
      <w:r>
        <w:rPr>
          <w:rFonts w:ascii="Amiri" w:hAnsi="Amiri" w:eastAsia="Amiri" w:cs="Amiri"/>
          <w:color w:val="111111"/>
          <w:sz w:val="28"/>
          <w:sz w:val="28"/>
          <w:szCs w:val="28"/>
          <w:rtl w:val="true"/>
          <w:lang w:bidi="ar-SA"/>
        </w:rPr>
        <w:t xml:space="preserve">عن علي بن قادم، و أبي النّضر </w:t>
      </w:r>
      <w:r>
        <w:rPr>
          <w:rStyle w:val="FootnoteAnchor"/>
          <w:rtl w:val="true"/>
        </w:rPr>
        <w:footnoteReference w:id="899"/>
      </w:r>
      <w:r>
        <w:rPr>
          <w:rFonts w:ascii="Amiri" w:hAnsi="Amiri" w:eastAsia="Amiri" w:cs="Amiri"/>
          <w:color w:val="111111"/>
          <w:sz w:val="28"/>
          <w:sz w:val="28"/>
          <w:szCs w:val="28"/>
          <w:rtl w:val="true"/>
          <w:lang w:bidi="ar-SA"/>
        </w:rPr>
        <w:t>هاشم بن القاسم، و عمرو بن عاصم الكلابي، و محمد بن عرعرة، و يحيى بن حمّاد، و أبي جابر محمد بن عبد الملك، و فهد بن حيان، أدركناه و كتب إليّ‌ ببعض حديثه، و كان صدوقا ثقة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قرأت على أبي محمد السّلمي، عن أبي نصر بن ماكولا قال </w:t>
      </w:r>
      <w:r>
        <w:rPr>
          <w:rStyle w:val="FootnoteAnchor"/>
          <w:rtl w:val="true"/>
        </w:rPr>
        <w:footnoteReference w:id="90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سيّار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أوله سين مهملة ثم ياء معجمة باثنتين من تحتها و آخره راء فهو إسحاق بن سيار بن محمد بن مسلم أبو يعقوب النّصيبي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 عن أبي عاصم النبيل، و عمرو بن عاصم، و عبد الرّحمن بن حمّاد الشعيثي </w:t>
      </w:r>
      <w:r>
        <w:rPr>
          <w:rStyle w:val="FootnoteAnchor"/>
          <w:rtl w:val="true"/>
        </w:rPr>
        <w:footnoteReference w:id="901"/>
      </w:r>
      <w:r>
        <w:rPr>
          <w:rFonts w:ascii="Amiri" w:hAnsi="Amiri" w:eastAsia="Amiri" w:cs="Amiri"/>
          <w:color w:val="111111"/>
          <w:sz w:val="28"/>
          <w:sz w:val="28"/>
          <w:szCs w:val="28"/>
          <w:rtl w:val="true"/>
          <w:lang w:bidi="ar-SA"/>
        </w:rPr>
        <w:t>،و عبيد اللّه بن موسى، و أبي غسان مالك بن إسماعيل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عنه جعفر الفريابي، و ابن صاعد، و غيرهما</w:t>
      </w:r>
      <w:r>
        <w:rPr>
          <w:rFonts w:eastAsia="Amiri" w:cs="Amiri" w:ascii="Amiri" w:hAnsi="Amiri"/>
          <w:color w:val="111111"/>
          <w:sz w:val="28"/>
          <w:szCs w:val="28"/>
          <w:rtl w:val="true"/>
          <w:lang w:bidi="ar-SA"/>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قرأت على أبي الحسن علي بن المسلّم الفقيه عن أبي العباس أحمد بن إبراهيم بن أحمد الرازي، أنا أبو القاسم هبة اللّه بن إبراهيم بن عمر الصّوّاف، أنا القاضي أبو الحسن علي بن الحسين بن بندار الأذني </w:t>
      </w:r>
      <w:r>
        <w:rPr>
          <w:rStyle w:val="FootnoteAnchor"/>
          <w:rtl w:val="true"/>
        </w:rPr>
        <w:footnoteReference w:id="902"/>
      </w:r>
      <w:r>
        <w:rPr>
          <w:rFonts w:ascii="Amiri" w:hAnsi="Amiri" w:eastAsia="Amiri" w:cs="Amiri"/>
          <w:color w:val="111111"/>
          <w:sz w:val="28"/>
          <w:sz w:val="28"/>
          <w:szCs w:val="28"/>
          <w:rtl w:val="true"/>
          <w:lang w:bidi="ar-SA"/>
        </w:rPr>
        <w:t>،نا أبو عروبة الحسين بن محمد بن مودود الحرّاني،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إسحاق بن سيّار النّصيبي أبو يعقوب مات بنصيبين في ذي الحجة من سنة ثلاث و سبعين و مائتين</w:t>
      </w:r>
      <w:r>
        <w:rPr>
          <w:rFonts w:eastAsia="Amiri" w:cs="Amiri" w:ascii="Amiri" w:hAnsi="Amiri"/>
          <w:color w:val="111111"/>
          <w:sz w:val="28"/>
          <w:szCs w:val="28"/>
          <w:rtl w:val="true"/>
          <w:lang w:bidi="ar-SA"/>
        </w:rPr>
        <w:t xml:space="preserve">. </w:t>
      </w:r>
      <w:bookmarkStart w:id="224" w:name="pg11912_137561"/>
    </w:p>
    <w:p>
      <w:pPr>
        <w:pStyle w:val="BookText"/>
        <w:rPr/>
      </w:pPr>
      <w:bookmarkEnd w:id="224"/>
      <w:r>
        <w:rPr>
          <w:rFonts w:ascii="Amiri" w:hAnsi="Amiri" w:eastAsia="Amiri" w:cs="Amiri"/>
          <w:color w:val="111111"/>
          <w:sz w:val="28"/>
          <w:sz w:val="28"/>
          <w:szCs w:val="28"/>
          <w:rtl w:val="true"/>
          <w:lang w:bidi="ar-SA"/>
        </w:rPr>
        <w:t>حرف الشين فارغ</w:t>
      </w:r>
    </w:p>
    <w:p>
      <w:pPr>
        <w:pStyle w:val="Heading4"/>
        <w:numPr>
          <w:ilvl w:val="3"/>
          <w:numId w:val="1"/>
        </w:numPr>
        <w:rPr/>
      </w:pPr>
      <w:bookmarkStart w:id="225" w:name="__RefHeading___Toc13729348_73709187"/>
      <w:bookmarkStart w:id="226" w:name="_Toc84"/>
      <w:bookmarkEnd w:id="225"/>
      <w:r>
        <w:rPr>
          <w:rtl w:val="true"/>
        </w:rPr>
        <w:t>حرف الصاد في آباء من اسمه إسحاق</w:t>
      </w:r>
      <w:bookmarkEnd w:id="226"/>
    </w:p>
    <w:p>
      <w:pPr>
        <w:pStyle w:val="Heading5"/>
        <w:numPr>
          <w:ilvl w:val="4"/>
          <w:numId w:val="1"/>
        </w:numPr>
        <w:rPr/>
      </w:pPr>
      <w:bookmarkStart w:id="227" w:name="__RefHeading___Toc13729350_73709187"/>
      <w:bookmarkStart w:id="228" w:name="_Toc85"/>
      <w:bookmarkEnd w:id="227"/>
      <w:r>
        <w:rPr/>
        <w:t>647</w:t>
      </w:r>
      <w:r>
        <w:rPr>
          <w:rtl w:val="true"/>
        </w:rPr>
        <w:t xml:space="preserve"> - </w:t>
      </w:r>
      <w:r>
        <w:rPr>
          <w:rtl w:val="true"/>
        </w:rPr>
        <w:t>إسحاق بن صلتان القرشي</w:t>
      </w:r>
      <w:bookmarkEnd w:id="228"/>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أهل صهيا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ذكر في كتاب أحمد بن حميد بن أبي العجائز</w:t>
      </w:r>
      <w:r>
        <w:rPr>
          <w:rFonts w:eastAsia="Amiri" w:cs="Amiri" w:ascii="Amiri" w:hAnsi="Amiri"/>
          <w:color w:val="111111"/>
          <w:sz w:val="28"/>
          <w:szCs w:val="28"/>
          <w:rtl w:val="true"/>
          <w:lang w:bidi="ar-SA"/>
        </w:rPr>
        <w:t xml:space="preserve">. </w:t>
      </w:r>
      <w:bookmarkStart w:id="229" w:name="pg11912_137562"/>
    </w:p>
    <w:p>
      <w:pPr>
        <w:pStyle w:val="Heading4"/>
        <w:numPr>
          <w:ilvl w:val="3"/>
          <w:numId w:val="1"/>
        </w:numPr>
        <w:rPr/>
      </w:pPr>
      <w:bookmarkStart w:id="230" w:name="__RefHeading___Toc13729352_73709187"/>
      <w:bookmarkStart w:id="231" w:name="_Toc86"/>
      <w:bookmarkEnd w:id="229"/>
      <w:bookmarkEnd w:id="230"/>
      <w:r>
        <w:rPr>
          <w:rtl w:val="true"/>
        </w:rPr>
        <w:t>حرف الضّاد في آباء من اسمه إسحاق</w:t>
      </w:r>
      <w:bookmarkEnd w:id="231"/>
    </w:p>
    <w:p>
      <w:pPr>
        <w:pStyle w:val="Heading5"/>
        <w:numPr>
          <w:ilvl w:val="4"/>
          <w:numId w:val="1"/>
        </w:numPr>
        <w:rPr/>
      </w:pPr>
      <w:bookmarkStart w:id="232" w:name="__RefHeading___Toc13729354_73709187"/>
      <w:bookmarkStart w:id="233" w:name="_Toc87"/>
      <w:bookmarkEnd w:id="232"/>
      <w:r>
        <w:rPr/>
        <w:t>648</w:t>
      </w:r>
      <w:r>
        <w:rPr>
          <w:rtl w:val="true"/>
        </w:rPr>
        <w:t xml:space="preserve"> - </w:t>
      </w:r>
      <w:r>
        <w:rPr>
          <w:rtl w:val="true"/>
        </w:rPr>
        <w:t>إسحاق بن الضّيف، و يقال</w:t>
      </w:r>
      <w:r>
        <w:rPr>
          <w:rtl w:val="true"/>
        </w:rPr>
        <w:t xml:space="preserve">: </w:t>
      </w:r>
      <w:r>
        <w:rPr>
          <w:rtl w:val="true"/>
        </w:rPr>
        <w:t>إسحاق بن إبراهيم بن الضّيف</w:t>
      </w:r>
      <w:bookmarkEnd w:id="233"/>
    </w:p>
    <w:p>
      <w:pPr>
        <w:pStyle w:val="BookText"/>
        <w:rPr/>
      </w:pPr>
      <w:r>
        <w:rPr>
          <w:rFonts w:ascii="Amiri" w:hAnsi="Amiri" w:eastAsia="Amiri" w:cs="Amiri"/>
          <w:color w:val="111111"/>
          <w:sz w:val="28"/>
          <w:sz w:val="28"/>
          <w:szCs w:val="28"/>
          <w:rtl w:val="true"/>
          <w:lang w:bidi="ar-SA"/>
        </w:rPr>
        <w:t xml:space="preserve">أبو يعقوب الباهليّ‌ البصريّ‌ العسكريّ‌ </w:t>
      </w:r>
      <w:r>
        <w:rPr>
          <w:rStyle w:val="FootnoteAnchor"/>
          <w:rtl w:val="true"/>
        </w:rPr>
        <w:footnoteReference w:id="903"/>
      </w:r>
    </w:p>
    <w:p>
      <w:pPr>
        <w:pStyle w:val="BookText"/>
        <w:rPr/>
      </w:pPr>
      <w:r>
        <w:rPr>
          <w:rFonts w:ascii="Amiri" w:hAnsi="Amiri" w:eastAsia="Amiri" w:cs="Amiri"/>
          <w:color w:val="111111"/>
          <w:sz w:val="28"/>
          <w:sz w:val="28"/>
          <w:szCs w:val="28"/>
          <w:rtl w:val="true"/>
          <w:lang w:bidi="ar-SA"/>
        </w:rPr>
        <w:t xml:space="preserve">حدّث عن عبد الرزاق، و محمد بن منيب العدني، و يزيد بن أبي حكيم </w:t>
      </w:r>
      <w:r>
        <w:rPr>
          <w:rStyle w:val="FootnoteAnchor"/>
          <w:rtl w:val="true"/>
        </w:rPr>
        <w:footnoteReference w:id="904"/>
      </w:r>
      <w:r>
        <w:rPr>
          <w:rFonts w:ascii="Amiri" w:hAnsi="Amiri" w:eastAsia="Amiri" w:cs="Amiri"/>
          <w:color w:val="111111"/>
          <w:sz w:val="28"/>
          <w:sz w:val="28"/>
          <w:szCs w:val="28"/>
          <w:rtl w:val="true"/>
          <w:lang w:bidi="ar-SA"/>
        </w:rPr>
        <w:t xml:space="preserve">العدني، و محمد بن كثير المصّيصي، و يعلى بن عبيد الطّنافسي، و خالد بن مخلد القطواني </w:t>
      </w:r>
      <w:r>
        <w:rPr>
          <w:rStyle w:val="FootnoteAnchor"/>
          <w:rtl w:val="true"/>
        </w:rPr>
        <w:footnoteReference w:id="905"/>
      </w:r>
      <w:r>
        <w:rPr>
          <w:rFonts w:ascii="Amiri" w:hAnsi="Amiri" w:eastAsia="Amiri" w:cs="Amiri"/>
          <w:color w:val="111111"/>
          <w:sz w:val="28"/>
          <w:sz w:val="28"/>
          <w:szCs w:val="28"/>
          <w:rtl w:val="true"/>
          <w:lang w:bidi="ar-SA"/>
        </w:rPr>
        <w:t>،و عثمان بن عمر بن فارس، و حجّاج بن محمد الأعور، و معاوية بن عمرو، و روح بن عبادة، و أبي عاصم النبيل، و زيد بن السّكن الجندي، و عمر بن سهل المازني، و عمرو بن عاصم الكلابي، و منصور بن أبي نويرة، و أبي عبد اللّه محمد بن الحجّاج البغدادي المصفّر،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Style w:val="FootnoteAnchor"/>
          <w:rtl w:val="true"/>
        </w:rPr>
        <w:footnoteReference w:id="906"/>
      </w:r>
      <w:r>
        <w:rPr>
          <w:rFonts w:ascii="Amiri" w:hAnsi="Amiri" w:eastAsia="Amiri" w:cs="Amiri"/>
          <w:color w:val="111111"/>
          <w:sz w:val="28"/>
          <w:sz w:val="28"/>
          <w:szCs w:val="28"/>
          <w:rtl w:val="true"/>
          <w:lang w:bidi="ar-SA"/>
        </w:rPr>
        <w:t>بشر بن الحارث الحافي، و قدم دمشق فسمع بها أبا مسهر</w:t>
      </w:r>
      <w:r>
        <w:rPr>
          <w:rFonts w:eastAsia="Amiri" w:cs="Amiri" w:ascii="Amiri" w:hAnsi="Amiri"/>
          <w:color w:val="111111"/>
          <w:sz w:val="28"/>
          <w:szCs w:val="28"/>
          <w:rtl w:val="true"/>
          <w:lang w:bidi="ar-SA"/>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روى عنه أبو </w:t>
      </w:r>
      <w:r>
        <w:rPr>
          <w:rStyle w:val="FootnoteAnchor"/>
          <w:rtl w:val="true"/>
        </w:rPr>
        <w:footnoteReference w:id="907"/>
      </w:r>
      <w:r>
        <w:rPr>
          <w:rFonts w:ascii="Amiri" w:hAnsi="Amiri" w:eastAsia="Amiri" w:cs="Amiri"/>
          <w:color w:val="111111"/>
          <w:sz w:val="28"/>
          <w:sz w:val="28"/>
          <w:szCs w:val="28"/>
          <w:rtl w:val="true"/>
          <w:lang w:bidi="ar-SA"/>
        </w:rPr>
        <w:t xml:space="preserve">داود السّجستاني، و أحمد بن يحيى بن زهير التّستري، و محمد بن نوح الجنديسابوري، و عبد اللّه بن إسحاق المدائني، و أبو الأصبغ عبد العزيز بن سعيد الهاشمي الدّمشقي، و أبو الطّيّب محمد بن أحمد بن حمدان الرّسعني </w:t>
      </w:r>
      <w:r>
        <w:rPr>
          <w:rStyle w:val="FootnoteAnchor"/>
          <w:rtl w:val="true"/>
        </w:rPr>
        <w:footnoteReference w:id="908"/>
      </w:r>
      <w:r>
        <w:rPr>
          <w:rFonts w:ascii="Amiri" w:hAnsi="Amiri" w:eastAsia="Amiri" w:cs="Amiri"/>
          <w:color w:val="111111"/>
          <w:sz w:val="28"/>
          <w:sz w:val="28"/>
          <w:szCs w:val="28"/>
          <w:rtl w:val="true"/>
          <w:lang w:bidi="ar-SA"/>
        </w:rPr>
        <w:t xml:space="preserve">،و أبو بكر محمد بن إبراهيم بن نيروز الأنماطي، و أحمد بن عبد اللّه بن </w:t>
      </w:r>
    </w:p>
    <w:p>
      <w:pPr>
        <w:pStyle w:val="BookText"/>
        <w:rPr/>
      </w:pPr>
      <w:r>
        <w:rPr>
          <w:rFonts w:ascii="Amiri" w:hAnsi="Amiri" w:eastAsia="Amiri" w:cs="Amiri"/>
          <w:color w:val="111111"/>
          <w:sz w:val="28"/>
          <w:sz w:val="28"/>
          <w:szCs w:val="28"/>
          <w:rtl w:val="true"/>
          <w:lang w:bidi="ar-SA"/>
        </w:rPr>
        <w:t>محمد الوكيل، و إسحاق بن عبد اللّه بن سلمة، و أبو بكر أحمد بن عبد الرّحمن بن الجارود الرّقّي، و محمود بن محمد الحلبي، و الهيثم بن خلف الدّوري، و عبد الرّحمن بن الحسين أبو مسعود التستري الصابوني، و محمد بن عبد اللّه بن عرس المصري، و محمد بن زريق بن جامع المديني المصري، و محمد بن يعقوب الأهوازي الخطيب، و محمد بن العباس الأخرم الأصبهاني، و عمر بن محمد بن نصر، و أبو العباس يحيى بن علي بن هاشم الكندي الحلبيان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نصر أحمد بن محمد بن عبد الملك بن عبد القاهر بن أسد بن مسلم الأسدي، أنا أبو الفرج أحمد بن عثمان بن الفضل بن جعفر المخبزي </w:t>
      </w:r>
      <w:r>
        <w:rPr>
          <w:rStyle w:val="FootnoteAnchor"/>
          <w:rtl w:val="true"/>
        </w:rPr>
        <w:footnoteReference w:id="909"/>
      </w:r>
      <w:r>
        <w:rPr>
          <w:rFonts w:ascii="Amiri" w:hAnsi="Amiri" w:eastAsia="Amiri" w:cs="Amiri"/>
          <w:color w:val="111111"/>
          <w:sz w:val="28"/>
          <w:sz w:val="28"/>
          <w:szCs w:val="28"/>
          <w:rtl w:val="true"/>
          <w:lang w:bidi="ar-SA"/>
        </w:rPr>
        <w:t>،أنا أبو القاسم بن حبابة، نا أبو بكر محمد بن إبراهيم بن نيروز الأنماطي، نا أبو يعقوب إسحاق بن الضيف، نا عبد الرزاق، نا جعفر بن سليمان، عن ثابت، عن أنس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رسول اللّه صلّى اللّه عليه و سلم يستحبّ‌ إذا أفطر أن يفطر على لبن، فإن لم يجد فتمر، فإن لم يجد حسا حسوات من ماء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2171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 إسحاق بن الضّيف، نا عبد الرزاق، أنا معمر، عن الزّهري، عن أنس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النبي صلّى اللّه عليه و سلم كان يشير في الصّلاة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2172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عبد اللّه بن محمد بن عبيد اللّه الخطيبي، أنا أبو الطّيّب عبد الرزاق بن عمر بن موسى، أنا أبو بكر بن المقرئ، نا الهيثم بن خلف الدوري، نا إسحاق بن الضّيف، نا خالد بن مخلد، نا عبد السلام، عن يزيد مولى سلمة بن الأكوع، عن هشام بن عروة، عن أبيه، عن عائشة أن النبي صلّى اللّه عليه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من الشعر حكمة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2173</w:t>
      </w:r>
      <w:r>
        <w:rPr>
          <w:rFonts w:eastAsia="Amiri" w:cs="Amiri" w:ascii="Amiri" w:hAnsi="Amiri"/>
          <w:color w:val="111111"/>
          <w:sz w:val="28"/>
          <w:szCs w:val="28"/>
          <w:rtl w:val="true"/>
          <w:lang w:bidi="ar-SA"/>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أنبأنا أبو الحسن علي بن المسلّم، و أبو يعلى حمزة بن الحسن بن أبي خيش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الفرج الأسفرايني، أنا القاضي أبو الفضل محمد بن أحمد بن عيسى السّعدي </w:t>
      </w:r>
      <w:r>
        <w:rPr>
          <w:rStyle w:val="FootnoteAnchor"/>
          <w:rtl w:val="true"/>
        </w:rPr>
        <w:footnoteReference w:id="910"/>
      </w:r>
      <w:r>
        <w:rPr>
          <w:rFonts w:ascii="Amiri" w:hAnsi="Amiri" w:eastAsia="Amiri" w:cs="Amiri"/>
          <w:color w:val="111111"/>
          <w:sz w:val="28"/>
          <w:sz w:val="28"/>
          <w:szCs w:val="28"/>
          <w:rtl w:val="true"/>
          <w:lang w:bidi="ar-SA"/>
        </w:rPr>
        <w:t xml:space="preserve">،نا أبو الفتح أحمد بن عمر بن سعيد بن ميمون </w:t>
      </w:r>
      <w:r>
        <w:rPr>
          <w:rStyle w:val="FootnoteAnchor"/>
          <w:rtl w:val="true"/>
        </w:rPr>
        <w:footnoteReference w:id="91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بمصر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أبو محمد </w:t>
      </w:r>
    </w:p>
    <w:p>
      <w:pPr>
        <w:pStyle w:val="BookText"/>
        <w:rPr/>
      </w:pPr>
      <w:r>
        <w:rPr>
          <w:rFonts w:ascii="Amiri" w:hAnsi="Amiri" w:eastAsia="Amiri" w:cs="Amiri"/>
          <w:color w:val="111111"/>
          <w:sz w:val="28"/>
          <w:sz w:val="28"/>
          <w:szCs w:val="28"/>
          <w:rtl w:val="true"/>
          <w:lang w:bidi="ar-SA"/>
        </w:rPr>
        <w:t>الحسن بن رشيق العسكري، نا أبو الحسين محمد بن معمر البحراني، أنا المدائني، نا أحمد بن إبراهيم بن الحكم، نا إسحاق بن الضّيف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مسهر يقول في مجلسه و يتعجب، فقال له بعض أهل المجلس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مالك تتعجب‌؟ أصلحك اللّه،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سبحان اللّه أ و ليس أتاني الساعة إنسان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اكتب لي كتابا إلى مصر، أطلب العلم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أو بمصر علم‌؟ فالتفت إلينا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بمصر علم يكتب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نسخة ما أخبرنا به أبو عبد اللّه الخلال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شفاها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عبد الرّحمن بن مندة، أنا أبو طاهر بن سلمة، أنا علي بن محمد 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أنا ابن مندة، أنا حمد بن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إجازة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ابن أبي حاتم قال </w:t>
      </w:r>
      <w:r>
        <w:rPr>
          <w:rStyle w:val="FootnoteAnchor"/>
          <w:rtl w:val="true"/>
        </w:rPr>
        <w:footnoteReference w:id="9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إسحاق بن إبراهيم بن الضيف الباهلي، روى عن عبد الرزاق، و عبد الوهاب ابني همّام، و إبراهيم بن الحكم بن أبان، و محمد بن منيب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عنه أبي، و سئل عنه أبو زرعة </w:t>
      </w:r>
      <w:r>
        <w:rPr>
          <w:rStyle w:val="FootnoteAnchor"/>
          <w:rtl w:val="true"/>
        </w:rPr>
        <w:footnoteReference w:id="913"/>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صدوق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أخبرنا أبو محمد بن الأكفاني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و أبو الحسين بن الفراء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بكر الخطيب، أنا أبو بكر محمد بن عمر بن القاسم النّرسي، أنا محمد بن عبد اللّه بن إبراهيم الشافعي، نا هيثم بن مجالد، نا إسحاق بن الضّيف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بشر بن الحارث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 قد أكثرت مجالستي و لي إليك حاجة إنك صاحب حديث، و أخاف أن تفسد عليّ‌ قلبي، فأحب أن لا تعود إليّ‌، فلم أعد إليه </w:t>
      </w:r>
      <w:r>
        <w:rPr>
          <w:rStyle w:val="FootnoteAnchor"/>
          <w:rtl w:val="true"/>
        </w:rPr>
        <w:footnoteReference w:id="914"/>
      </w:r>
      <w:r>
        <w:rPr>
          <w:rFonts w:eastAsia="Times New Roman" w:cs="Times New Roman" w:ascii="Times New Roman" w:hAnsi="Times New Roman"/>
          <w:color w:val="111111"/>
          <w:sz w:val="28"/>
          <w:szCs w:val="28"/>
          <w:rtl w:val="true"/>
          <w:lang w:val="en-US" w:bidi="en-US"/>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كتب إليّ‌ أبو زكريا يحيى بن عبد الوهاب بن مندة، و حدّثني أبو مسعود عبد الجليل بن محمد و أبو بكر محمد بن شجاع عنه، أنا عمّي أبو القاسم، عن أبيه أبي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لنا أبو سعيد بن يونس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إسحاق بن الضّيف الباهلي بصري، قدم مصر، و كتب عنه </w:t>
      </w:r>
      <w:r>
        <w:rPr>
          <w:rStyle w:val="FootnoteAnchor"/>
          <w:rtl w:val="true"/>
        </w:rPr>
        <w:footnoteReference w:id="915"/>
      </w:r>
      <w:r>
        <w:rPr>
          <w:rFonts w:eastAsia="Times New Roman" w:cs="Times New Roman" w:ascii="Times New Roman" w:hAnsi="Times New Roman"/>
          <w:color w:val="111111"/>
          <w:sz w:val="28"/>
          <w:szCs w:val="28"/>
          <w:rtl w:val="true"/>
          <w:lang w:val="en-US" w:bidi="en-US"/>
        </w:rPr>
        <w:t xml:space="preserve">. </w:t>
      </w:r>
      <w:bookmarkStart w:id="234" w:name="pg11912_137565"/>
    </w:p>
    <w:p>
      <w:pPr>
        <w:pStyle w:val="Heading4"/>
        <w:numPr>
          <w:ilvl w:val="3"/>
          <w:numId w:val="1"/>
        </w:numPr>
        <w:rPr/>
      </w:pPr>
      <w:bookmarkStart w:id="235" w:name="__RefHeading___Toc13729356_73709187"/>
      <w:bookmarkStart w:id="236" w:name="_Toc88"/>
      <w:bookmarkEnd w:id="234"/>
      <w:bookmarkEnd w:id="235"/>
      <w:r>
        <w:rPr>
          <w:rtl w:val="true"/>
        </w:rPr>
        <w:t>حرف الطاء في آباء من اسمه إسحاق</w:t>
      </w:r>
      <w:bookmarkEnd w:id="236"/>
    </w:p>
    <w:p>
      <w:pPr>
        <w:pStyle w:val="Heading5"/>
        <w:numPr>
          <w:ilvl w:val="4"/>
          <w:numId w:val="1"/>
        </w:numPr>
        <w:rPr/>
      </w:pPr>
      <w:bookmarkStart w:id="237" w:name="__RefHeading___Toc13729358_73709187"/>
      <w:bookmarkStart w:id="238" w:name="_Toc89"/>
      <w:bookmarkEnd w:id="237"/>
      <w:r>
        <w:rPr/>
        <w:t>649</w:t>
      </w:r>
      <w:r>
        <w:rPr>
          <w:rtl w:val="true"/>
        </w:rPr>
        <w:t xml:space="preserve"> - </w:t>
      </w:r>
      <w:r>
        <w:rPr>
          <w:rtl w:val="true"/>
        </w:rPr>
        <w:t>إسحاق بن طلحة بن عبيد اللّه بن عثمان</w:t>
      </w:r>
      <w:bookmarkEnd w:id="238"/>
    </w:p>
    <w:p>
      <w:pPr>
        <w:pStyle w:val="BookText"/>
        <w:rPr/>
      </w:pPr>
      <w:r>
        <w:rPr>
          <w:rFonts w:ascii="Amiri" w:hAnsi="Amiri" w:eastAsia="Amiri" w:cs="Amiri"/>
          <w:color w:val="111111"/>
          <w:sz w:val="28"/>
          <w:sz w:val="28"/>
          <w:szCs w:val="28"/>
          <w:rtl w:val="true"/>
          <w:lang w:bidi="ar-SA"/>
        </w:rPr>
        <w:t>ابن عمرو بن كعب بن سعد بن تيم</w:t>
      </w:r>
    </w:p>
    <w:p>
      <w:pPr>
        <w:pStyle w:val="BookText"/>
        <w:rPr/>
      </w:pPr>
      <w:r>
        <w:rPr>
          <w:rFonts w:ascii="Amiri" w:hAnsi="Amiri" w:eastAsia="Amiri" w:cs="Amiri"/>
          <w:color w:val="111111"/>
          <w:sz w:val="28"/>
          <w:sz w:val="28"/>
          <w:szCs w:val="28"/>
          <w:rtl w:val="true"/>
          <w:lang w:bidi="ar-SA"/>
        </w:rPr>
        <w:t>القرشي، التّيمي، المديني</w:t>
      </w:r>
    </w:p>
    <w:p>
      <w:pPr>
        <w:pStyle w:val="BookText"/>
        <w:rPr/>
      </w:pPr>
      <w:r>
        <w:rPr>
          <w:rFonts w:ascii="Amiri" w:hAnsi="Amiri" w:eastAsia="Amiri" w:cs="Amiri"/>
          <w:color w:val="111111"/>
          <w:sz w:val="28"/>
          <w:sz w:val="28"/>
          <w:szCs w:val="28"/>
          <w:rtl w:val="true"/>
          <w:lang w:bidi="ar-SA"/>
        </w:rPr>
        <w:t>روى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أبيه طلحة، و ابن عباس، و عائشة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ابنه معاوية بن إسحاق، و ابن أخيه إسحاق بن يحيى بن طلحة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وفد على معاوية و خطبه إليه أخته أم إسحاق بنت طلحة على يزيد بن معاوية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علي بن إبراهيم الحسيني، و أبو الحسن بن قبيس،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و أبو منصور بن خيرون، أنا أبو بكر الخطيب أخبرني الحسن بن أبي بكر، نا 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أبو طاهر محمد بن محمد بن عبد اللّه السّنجي، و أبو محمد بختيار بن عبد اللّه الهندي </w:t>
      </w:r>
      <w:r>
        <w:rPr>
          <w:rStyle w:val="FootnoteAnchor"/>
          <w:rtl w:val="true"/>
        </w:rPr>
        <w:footnoteReference w:id="91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سعد محمد بن عبد الملك بن عبد القاهر بن أسد الأسدي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ببغداد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علي الحسن بن أحمد بن إبراهيم بن شاذان البزاز، أنا أبو الحسين محمد بن عمر بن معاوية بن يحيى بن معاوية بن إسحاق بن طلحة بن عبيد اللّه صاحب رسول اللّه صلّى اللّه عليه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زاد الخطيب في سنة أربع و أربعين و ثلاثمائة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قالا</w:t>
      </w:r>
      <w:r>
        <w:rPr>
          <w:rFonts w:eastAsia="Amiri" w:cs="Amiri" w:ascii="Amiri" w:hAnsi="Amiri"/>
          <w:color w:val="111111"/>
          <w:sz w:val="28"/>
          <w:szCs w:val="28"/>
          <w:rtl w:val="true"/>
          <w:lang w:bidi="ar-SA"/>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أبي عمر بن معاوية، حدّثني أبي معاوية بن يحيى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عاش مائة و خمسين 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يحيى بن معاوية، حدّثني أبي معاوية بن إسحاق بن طلحة، حدّثني أبي طلحة بن عبيد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صلّى اللّه عليه و سلم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كذّب عليّ‌ متعمدا فليتبوّأ </w:t>
      </w:r>
    </w:p>
    <w:p>
      <w:pPr>
        <w:pStyle w:val="BookText"/>
        <w:rPr/>
      </w:pPr>
      <w:r>
        <w:rPr>
          <w:rFonts w:ascii="Amiri" w:hAnsi="Amiri" w:eastAsia="Amiri" w:cs="Amiri"/>
          <w:color w:val="111111"/>
          <w:sz w:val="28"/>
          <w:sz w:val="28"/>
          <w:szCs w:val="28"/>
          <w:rtl w:val="true"/>
          <w:lang w:bidi="ar-SA"/>
        </w:rPr>
        <w:t>مقعده من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حديث السنجي و بختيار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2174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زاد الخطيب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آخر بإسناده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صلّى اللّه عليه و سلم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أعمال العباد لتعرض على اللّه في كلّ‌ يوم اثنين و خميس، فيغفر اللّه لكلّ‌ عبد لا يشرك باللّه شيئا، إلاّ عبدا بينه و بين أخيه شحناء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2175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بإسناده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صلّى اللّه عليه و سلم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أثقل الصّلاة على المنافقين صلاة العشاء و الفجر، و لو علموا ما فيهما لآتوهما و لو حبوا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2176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الخطيب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الحسن لم يكن عند هذا الشيخ غير هذه الثلاثة الأحاديث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بكر محمد بن عبد الباقي، أنا أبو محمد الجوهري، أنا أبو عمر بن حيّوية، أنا أحمد بن معروف، نا الحسين بن فهم، نا محمد بن سعد، أنا عبد اللّه بن جعفر الرّقّي، نا عبيد اللّه بن عمرو، عن إسماعيل بن أبي خالد، عن شعيب بن يسار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الحسن بن علي أتى ابنا لطلحة بن عبيد اللّه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أتيتك لحاجة و ليس لي مردّ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هي‌؟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تزوجني أختك،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معاوية كتب إليّ‌ يخطبها على يزيد،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لي من مردّ إذ أتيتك فزوجها إياه،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ادخل بأهلك فبعث إليها بحلّة ثم دخل بها فبلغ ذلك معاوية فكتب إلى مروان، أن خيّرها فاختارت حسنا فأقرّها ثم خلف عليها بعده حسين</w:t>
      </w:r>
      <w:r>
        <w:rPr>
          <w:rFonts w:eastAsia="Amiri" w:cs="Amiri" w:ascii="Amiri" w:hAnsi="Amiri"/>
          <w:color w:val="111111"/>
          <w:sz w:val="28"/>
          <w:szCs w:val="28"/>
          <w:rtl w:val="true"/>
          <w:lang w:bidi="ar-SA"/>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غالب و أبو عبد اللّه ابنا البنّا،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جعفر بن المسلمة، أنا أبو طاهر المخلّص، أنا أحمد بن سليمان الطوسي، أنا الزبير بن بكار </w:t>
      </w:r>
      <w:r>
        <w:rPr>
          <w:rStyle w:val="FootnoteAnchor"/>
          <w:rtl w:val="true"/>
        </w:rPr>
        <w:footnoteReference w:id="917"/>
      </w:r>
      <w:r>
        <w:rPr>
          <w:rFonts w:ascii="Amiri" w:hAnsi="Amiri" w:eastAsia="Amiri" w:cs="Amiri"/>
          <w:color w:val="111111"/>
          <w:sz w:val="28"/>
          <w:sz w:val="28"/>
          <w:szCs w:val="28"/>
          <w:rtl w:val="true"/>
          <w:lang w:bidi="ar-SA"/>
        </w:rPr>
        <w:t>في تسمية ولد طلحة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يعقوب بن طلحة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أخواه لأمه و أبيه إسماعيل و إسحاق ابنا طلحة بن عبيد اللّه و هم بنو خالة معاوية بن أبي سفيان يعني أمهما أم أبان بنت عتبة بن ربيعة بن عبد شمس </w:t>
      </w:r>
      <w:r>
        <w:rPr>
          <w:rStyle w:val="FootnoteAnchor"/>
          <w:rtl w:val="true"/>
        </w:rPr>
        <w:footnoteReference w:id="918"/>
      </w:r>
      <w:r>
        <w:rPr>
          <w:rFonts w:ascii="Amiri" w:hAnsi="Amiri" w:eastAsia="Amiri" w:cs="Amiri"/>
          <w:color w:val="111111"/>
          <w:sz w:val="28"/>
          <w:sz w:val="28"/>
          <w:szCs w:val="28"/>
          <w:rtl w:val="true"/>
          <w:lang w:bidi="ar-SA"/>
        </w:rPr>
        <w:t xml:space="preserve">و كان معاوية بن أبي سفيان قد خطب إلى إسحاق بن طلحة أخته أم إسحاق بنت طلحة و أمها الجرباء و هي أم الحارث بنت قسامة بن حنظلة بن وهب بن قيس بن عبيد بن طريف بن مالك بن جدعا </w:t>
      </w:r>
      <w:r>
        <w:rPr>
          <w:rStyle w:val="FootnoteAnchor"/>
          <w:rtl w:val="true"/>
        </w:rPr>
        <w:footnoteReference w:id="919"/>
      </w:r>
      <w:r>
        <w:rPr>
          <w:rFonts w:ascii="Amiri" w:hAnsi="Amiri" w:eastAsia="Amiri" w:cs="Amiri"/>
          <w:color w:val="111111"/>
          <w:sz w:val="28"/>
          <w:sz w:val="28"/>
          <w:szCs w:val="28"/>
          <w:rtl w:val="true"/>
          <w:lang w:bidi="ar-SA"/>
        </w:rPr>
        <w:t>من طيّئ،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فخطب معاوية على </w:t>
      </w:r>
    </w:p>
    <w:p>
      <w:pPr>
        <w:pStyle w:val="BookText"/>
        <w:rPr/>
      </w:pPr>
      <w:r>
        <w:rPr>
          <w:rFonts w:ascii="Amiri" w:hAnsi="Amiri" w:eastAsia="Amiri" w:cs="Amiri"/>
          <w:color w:val="111111"/>
          <w:sz w:val="28"/>
          <w:sz w:val="28"/>
          <w:szCs w:val="28"/>
          <w:rtl w:val="true"/>
          <w:lang w:bidi="ar-SA"/>
        </w:rPr>
        <w:t>ابنه يزيد أم إسحاق بنت طلحة إلى أخيها إسحاق بن طلحة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أقدم المدينة فيأتيني رسولك فأزوّجه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شخص من معاوية قدم على معاوية عيسى بن طلحة فذكر له معاوية ما قال لإسحاق، فقال له عيسى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أزوّجك، فزوّج يزيد بن معاوية أم إسحاق بنت طلحة بالشام عند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زوّجها إسحاق بالمدينة حين قدم الحسن بن علي بن أبي طالب فلم يدر أيهما قبل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معاوية ليزيد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أعرض عن هذا فتركها يزيد فدخل بها الحسن فولدت له طلحة و مات لا عقب له، فكانت في نفس يزيد على إسحاق، فلما وليّ‌ يزيد و جهّز مسرف بن عقبة المرّي إلى أهل المدينة أمره إن ظفر بإسحاق بن طلحة أن يقتله، فلم يظفر به فهدم داره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بكر محمد بن عبد الباقي، أنا أبو محمد، أنا أبو عمر بن حيّوية، أنا أحمد بن معروف، نا الحسين بن محمد، نا محمد بن سعد قال </w:t>
      </w:r>
      <w:r>
        <w:rPr>
          <w:rStyle w:val="FootnoteAnchor"/>
          <w:rtl w:val="true"/>
        </w:rPr>
        <w:footnoteReference w:id="92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لطلحة من الولد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يعقوب بن طلحة و كان جوادا قتل يوم الحرّة </w:t>
      </w:r>
      <w:r>
        <w:rPr>
          <w:rStyle w:val="FootnoteAnchor"/>
          <w:rtl w:val="true"/>
        </w:rPr>
        <w:footnoteReference w:id="921"/>
      </w:r>
      <w:r>
        <w:rPr>
          <w:rFonts w:ascii="Amiri" w:hAnsi="Amiri" w:eastAsia="Amiri" w:cs="Amiri"/>
          <w:color w:val="111111"/>
          <w:sz w:val="28"/>
          <w:sz w:val="28"/>
          <w:szCs w:val="28"/>
          <w:rtl w:val="true"/>
          <w:lang w:bidi="ar-SA"/>
        </w:rPr>
        <w:t>،و إسماعيل، و إسحاق و أمهم أم أبان بنت عتبة بن ربيعة بن عبد شمس و ذكر 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قرأت على أبي غالب بن البنا، عن أبي محمد الجوهري، أنا أبو عمر بن حيّوية، أنا أحمد بن معروف، نا الحسين بن محمد بن الفهم، نا محمد بن سعد قال </w:t>
      </w:r>
      <w:r>
        <w:rPr>
          <w:rStyle w:val="FootnoteAnchor"/>
          <w:rtl w:val="true"/>
        </w:rPr>
        <w:footnoteReference w:id="92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الطبقة الأولى من أهل المدينة إسحاق بن طلحة بن عبيد اللّه بن عثمان بن عمرو بن كعب بن سعد بن تيم، و أمه أم أبان بنت عتبة بن ربيعة بن عبد شمس بن عبد مناف</w:t>
      </w:r>
      <w:r>
        <w:rPr>
          <w:rFonts w:eastAsia="Amiri" w:cs="Amiri" w:ascii="Amiri" w:hAnsi="Amiri"/>
          <w:color w:val="111111"/>
          <w:sz w:val="28"/>
          <w:szCs w:val="28"/>
          <w:rtl w:val="true"/>
          <w:lang w:bidi="ar-SA"/>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أنبأنا أبو الغنائم بن النّرسي ثم حدّثنا أبو الفضل بن ناصر، أنا أبو الفضل بن خيرون و أبو الحسين بن الطيوري و أبو الغنائم بن النّرسي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اللفظ‍‌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أحمد الغندجاني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ابن خيرون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أبو الحسين الأصبهاني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أحمد بن عبدان، أنا محمد بن سهل، أنا محمد بن إسماعيل البخاري قال </w:t>
      </w:r>
      <w:r>
        <w:rPr>
          <w:rStyle w:val="FootnoteAnchor"/>
          <w:rtl w:val="true"/>
        </w:rPr>
        <w:footnoteReference w:id="92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إسحاق بن طلحة بن عبيد اللّه القرشي التّيمي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 عبد اللّه بن عباس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بكر خير كله، قاله لي ابن أبي أويس عن إسحاق بن يحيى، عن عمه إسحاق بن طلحة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روى أيضا إسحاق عن </w:t>
      </w:r>
    </w:p>
    <w:p>
      <w:pPr>
        <w:pStyle w:val="BookText"/>
        <w:rPr/>
      </w:pPr>
      <w:r>
        <w:rPr>
          <w:rFonts w:ascii="Amiri" w:hAnsi="Amiri" w:eastAsia="Amiri" w:cs="Amiri"/>
          <w:color w:val="111111"/>
          <w:sz w:val="28"/>
          <w:sz w:val="28"/>
          <w:szCs w:val="28"/>
          <w:rtl w:val="true"/>
          <w:lang w:bidi="ar-SA"/>
        </w:rPr>
        <w:t>بعض كبراء أهله أن طلحة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سمع إسحاق بن طلحة عائشة أيضا روى عنه ابنه معاوية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قرأت على أبي الوفاء حفاظ‍‌ بن الحسن الغسّاني، عن عبد العزيز الكتّاني، أنا عبد الوهاب الميداني، أنا أبو سليمان بن زبر، أنا عبد اللّه بن أحمد بن جعفر، أنا محمد بن جرير </w:t>
      </w:r>
      <w:r>
        <w:rPr>
          <w:rStyle w:val="FootnoteAnchor"/>
          <w:rtl w:val="true"/>
        </w:rPr>
        <w:footnoteReference w:id="92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عمر بن شبّة، نا علي بن محمد، أنا محمد بن حفص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 سعيد بن عثمان معاوية أن يستعمله على خراسان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بها عبيد اللّه بن زياد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و اللّه لقد اصطنعك أبي و رقّاك حتى بلغت باصطناعه المدى الذي لا تجارى </w:t>
      </w:r>
      <w:r>
        <w:rPr>
          <w:rStyle w:val="FootnoteAnchor"/>
          <w:rtl w:val="true"/>
        </w:rPr>
        <w:footnoteReference w:id="925"/>
      </w:r>
      <w:r>
        <w:rPr>
          <w:rFonts w:ascii="Amiri" w:hAnsi="Amiri" w:eastAsia="Amiri" w:cs="Amiri"/>
          <w:color w:val="111111"/>
          <w:sz w:val="28"/>
          <w:sz w:val="28"/>
          <w:szCs w:val="28"/>
          <w:rtl w:val="true"/>
          <w:lang w:bidi="ar-SA"/>
        </w:rPr>
        <w:t xml:space="preserve">إليه، و لا تسامى، فما شكرت بلاءه و لا جزيته بآلائه و قدّمت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يزيد بن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بايعت له، و و اللّه لأنا خير منه أبا و أما و نفسا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بلاء أبيك فقد يحق عليّ‌ الجزاء به، و قد كان من شكري لذلك أني طلبت بدمه حتى تكشّفت الأمور، و لست باللائم لي في التشمير، و أما فضل أبيك على أبيه فأبوك و اللّه خير مني و أقرب برسول اللّه صلّى اللّه عليه و سلم، و أما فضل أمّك على أمه فما ينكر، امرأة من قريش خير من امرأة من كلب، و أما فضلك عليه فو اللّه ما أحبّ‌ أن الغوطة دحست </w:t>
      </w:r>
      <w:r>
        <w:rPr>
          <w:rStyle w:val="FootnoteAnchor"/>
          <w:rtl w:val="true"/>
        </w:rPr>
        <w:footnoteReference w:id="926"/>
      </w:r>
      <w:r>
        <w:rPr>
          <w:rFonts w:ascii="Amiri" w:hAnsi="Amiri" w:eastAsia="Amiri" w:cs="Amiri"/>
          <w:color w:val="111111"/>
          <w:sz w:val="28"/>
          <w:sz w:val="28"/>
          <w:szCs w:val="28"/>
          <w:rtl w:val="true"/>
          <w:lang w:bidi="ar-SA"/>
        </w:rPr>
        <w:t>لي رجالا مثلك، فقال له يزيد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ابن عمك، و أنت أحق من نظر في أمره، و قد عتب عليك فيّ‌ فأعتبه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فولاّه حرب خراسان، و ولّى إسحاق بن طلحة خراجها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إسحاق ابن خالة معاوية أمه أم أبان ابنة عتبة بن ربيعة، فلما صار بالرّيّ‌ مات إسحاق بن طلحة فولي سعيد خراج خراسان و حربها، و كان ذلك في سنة ست و خمسين على ما ذكر الطبري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غالب الماوردي، أنا أبو الحسن السّيرافي، أنا أحمد بن إسحاق، نا أحمد بن عمران، نا موسى بن زكريا، نا خليفة بن خياط‍‌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ست و خمسين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 إسحاق </w:t>
      </w:r>
      <w:r>
        <w:rPr>
          <w:rStyle w:val="FootnoteAnchor"/>
          <w:rtl w:val="true"/>
        </w:rPr>
        <w:footnoteReference w:id="927"/>
      </w:r>
      <w:r>
        <w:rPr>
          <w:rFonts w:ascii="Amiri" w:hAnsi="Amiri" w:eastAsia="Amiri" w:cs="Amiri"/>
          <w:color w:val="111111"/>
          <w:sz w:val="28"/>
          <w:sz w:val="28"/>
          <w:szCs w:val="28"/>
          <w:rtl w:val="true"/>
          <w:lang w:bidi="ar-SA"/>
        </w:rPr>
        <w:t>بن طلحة بن عبيد اللّه بخراسان، و ذكر شباب بهذا الإسناد في موضع آخر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ولّى سعيد بن عثمان إسحاق بن طلحة بن عبيد اللّه الخراج فمات إسحاق بالرّي</w:t>
      </w:r>
      <w:r>
        <w:rPr>
          <w:rFonts w:eastAsia="Amiri" w:cs="Amiri" w:ascii="Amiri" w:hAnsi="Amiri"/>
          <w:color w:val="111111"/>
          <w:sz w:val="28"/>
          <w:szCs w:val="28"/>
          <w:rtl w:val="true"/>
          <w:lang w:bidi="ar-SA"/>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تقدم في خبر الزّبير بن بكار أنّ‌ إسحاق بقي إلى زمن يزيد بن معاوية</w:t>
      </w:r>
      <w:r>
        <w:rPr>
          <w:rFonts w:eastAsia="Amiri" w:cs="Amiri" w:ascii="Amiri" w:hAnsi="Amiri"/>
          <w:color w:val="111111"/>
          <w:sz w:val="28"/>
          <w:szCs w:val="28"/>
          <w:rtl w:val="true"/>
          <w:lang w:bidi="ar-SA"/>
        </w:rPr>
        <w:t xml:space="preserve">. </w:t>
      </w:r>
      <w:bookmarkStart w:id="239" w:name="pg11912_137569"/>
    </w:p>
    <w:p>
      <w:pPr>
        <w:pStyle w:val="BookText"/>
        <w:rPr/>
      </w:pPr>
      <w:bookmarkEnd w:id="239"/>
      <w:r>
        <w:rPr>
          <w:rFonts w:ascii="IRNazanin" w:hAnsi="IRNazanin" w:eastAsia="IRNazanin"/>
          <w:color w:val="111111"/>
          <w:sz w:val="28"/>
          <w:sz w:val="28"/>
          <w:szCs w:val="28"/>
          <w:rtl w:val="true"/>
          <w:lang w:bidi="fa-IR"/>
        </w:rPr>
        <w:t>حرف الظاء فارغ</w:t>
      </w:r>
    </w:p>
    <w:p>
      <w:pPr>
        <w:pStyle w:val="Heading4"/>
        <w:numPr>
          <w:ilvl w:val="3"/>
          <w:numId w:val="1"/>
        </w:numPr>
        <w:rPr/>
      </w:pPr>
      <w:bookmarkStart w:id="240" w:name="__RefHeading___Toc13729360_73709187"/>
      <w:bookmarkStart w:id="241" w:name="_Toc90"/>
      <w:bookmarkEnd w:id="240"/>
      <w:r>
        <w:rPr>
          <w:rtl w:val="true"/>
        </w:rPr>
        <w:t>حرف العين في آباء من اسمه إسحاق</w:t>
      </w:r>
      <w:bookmarkEnd w:id="241"/>
    </w:p>
    <w:p>
      <w:pPr>
        <w:pStyle w:val="Heading5"/>
        <w:numPr>
          <w:ilvl w:val="4"/>
          <w:numId w:val="1"/>
        </w:numPr>
        <w:rPr/>
      </w:pPr>
      <w:bookmarkStart w:id="242" w:name="__RefHeading___Toc13729362_73709187"/>
      <w:bookmarkStart w:id="243" w:name="_Toc91"/>
      <w:bookmarkEnd w:id="242"/>
      <w:r>
        <w:rPr/>
        <w:t>650</w:t>
      </w:r>
      <w:r>
        <w:rPr>
          <w:rtl w:val="true"/>
        </w:rPr>
        <w:t xml:space="preserve"> - </w:t>
      </w:r>
      <w:r>
        <w:rPr>
          <w:rtl w:val="true"/>
        </w:rPr>
        <w:t>إسحاق بن عباد بن موسى</w:t>
      </w:r>
      <w:bookmarkEnd w:id="243"/>
    </w:p>
    <w:p>
      <w:pPr>
        <w:pStyle w:val="BookText"/>
        <w:rPr/>
      </w:pPr>
      <w:r>
        <w:rPr>
          <w:rFonts w:ascii="Amiri" w:hAnsi="Amiri" w:eastAsia="Amiri" w:cs="Amiri"/>
          <w:color w:val="111111"/>
          <w:sz w:val="28"/>
          <w:sz w:val="28"/>
          <w:szCs w:val="28"/>
          <w:rtl w:val="true"/>
          <w:lang w:bidi="ar-SA"/>
        </w:rPr>
        <w:t xml:space="preserve">أبو يعقوب المعروف بالختّلي البغدادي </w:t>
      </w:r>
      <w:r>
        <w:rPr>
          <w:rStyle w:val="FootnoteAnchor"/>
          <w:rtl w:val="true"/>
        </w:rPr>
        <w:footnoteReference w:id="928"/>
      </w:r>
    </w:p>
    <w:p>
      <w:pPr>
        <w:pStyle w:val="BookText"/>
        <w:rPr/>
      </w:pPr>
      <w:r>
        <w:rPr>
          <w:rFonts w:ascii="Amiri" w:hAnsi="Amiri" w:eastAsia="Amiri" w:cs="Amiri"/>
          <w:color w:val="111111"/>
          <w:sz w:val="28"/>
          <w:sz w:val="28"/>
          <w:szCs w:val="28"/>
          <w:rtl w:val="true"/>
          <w:lang w:bidi="ar-SA"/>
        </w:rPr>
        <w:t>حدّث عن أبيه، و عن عبد اللّه بن بكر، و هوذة بن خليفة، و هاشم بن القاسم، و محمد بن إسماعيل الخشوعي، و حفص بن سعيد الدّمشقي، و عبّاد بن مسلم، و الحسن بن الربيع، و الوليد بن الفضل العنزي، و يحيى بن أيوب العابد، و أحمد بن حنبل، و علي بن المديني، و يعقوب بن محمد الزّهري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 إبراهيم بن عبد الرّحمن دحيم، و أبو الحسن بن جوصاء و أبو الدحداح، و أحمد بن أنس بن مالك، و الحسن بن جرير، و أيوب بن محمد الصّوريان، و الحسن بن علي بن خلف الصيدلاني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الحسن علي بن المسلّم الفقيه السّلمي، نا عبد العزيز بن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محمد بن أبي نصر، نا الحسن بن علي بن خلف الصّيدلاني و محمد بن علي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إسحاق بن عبّاد الختّلي، نا عبد اللّه بن حفص، عن سلمة العيّار الفزاري، عن الأوزاعي، عن نافع، عن ابن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أعان على دم مسلم بشطر كلمة كتب بين عينيه يوم القيامة أيس من رحمة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2177</w:t>
      </w:r>
      <w:r>
        <w:rPr>
          <w:rFonts w:eastAsia="Amiri" w:cs="Amiri" w:ascii="Amiri" w:hAnsi="Amiri"/>
          <w:color w:val="111111"/>
          <w:sz w:val="28"/>
          <w:szCs w:val="28"/>
          <w:rtl w:val="true"/>
          <w:lang w:bidi="ar-SA"/>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قرأت على أبي القاسم بن عبدان، عن أبي عبد اللّه محمد بن علي بن أحمد بن المبارك الفراء، أنا أبو القاسم علي بن الفضل بن طاهر بن الفرات، أنا أبو الحسين </w:t>
      </w:r>
    </w:p>
    <w:p>
      <w:pPr>
        <w:pStyle w:val="BookText"/>
        <w:rPr/>
      </w:pPr>
      <w:r>
        <w:rPr>
          <w:rFonts w:ascii="Amiri" w:hAnsi="Amiri" w:eastAsia="Amiri" w:cs="Amiri"/>
          <w:color w:val="111111"/>
          <w:sz w:val="28"/>
          <w:sz w:val="28"/>
          <w:szCs w:val="28"/>
          <w:rtl w:val="true"/>
          <w:lang w:bidi="ar-SA"/>
        </w:rPr>
        <w:t xml:space="preserve">عبد الوهاب الكلابي، أنا أحمد بن عمير، نا أبو يعقوب إسحاق بن عبّاد الختّلي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بدمشق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أبو جعفر الحذّاء، نا عيسى بن يونس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 الأعمش و العلاء و مالك بن مغول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فظلمهم الجمّال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فجاملك إليه، فأخذ برأسه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لا اللّه لفعلت بك كذا و كذا،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جاء العلاء فأخذ بوسطه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لا اللّه لفعلت بك كذا، و فعلت،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فجاء الأعمش فضربه بعصا فشجّه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اللّه و لا إله إلاّ اللّه و الجمّال يظلمنا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محمد أنت محرم حاج فعلت هذا، فشجّيت الجمال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اسكت من تمام الحجّ‌ ضرب الجمّال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الحسن بن قبيس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لنا أبو بكر الخطيب </w:t>
      </w:r>
      <w:r>
        <w:rPr>
          <w:rStyle w:val="FootnoteAnchor"/>
          <w:rtl w:val="true"/>
        </w:rPr>
        <w:footnoteReference w:id="92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إسحاق بن عبّاد بن موسى أبو يعقوب المعروف والده بالختّلي، حدّث عن أبيه و عن عبد اللّه بن بكر السّهمي، و أبي النّضر هاشم بن القاسم، و هوذة بن خليفة، و عفان بن مسلم، و الحسن بن الربيع، و الوليد بن الفضل العنزي، و يحيى بن أيوب العابد، و أحمد بن حنبل، و علي بن المديني، و عثمان بن أبي شيبة روى عنه الحسن بن جرير الصّوري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الحسن بن قبيس و أبو منصور بن خيرون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لنا أبو بكر الخطيب </w:t>
      </w:r>
      <w:r>
        <w:rPr>
          <w:rStyle w:val="FootnoteAnchor"/>
          <w:rtl w:val="true"/>
        </w:rPr>
        <w:footnoteReference w:id="93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إسحاق بن عباد أبو يعقوب البغدادي، لا أعلم أ هو هذا المعروف بالختّلي أو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 عن أحمد بن عبد اللّه بن يونس الكوفي و أبي جعفر محمد بن عبد اللّه الحذّاء الأنباري </w:t>
      </w:r>
      <w:r>
        <w:rPr>
          <w:rStyle w:val="FootnoteAnchor"/>
          <w:rtl w:val="true"/>
        </w:rPr>
        <w:footnoteReference w:id="931"/>
      </w:r>
      <w:r>
        <w:rPr>
          <w:rFonts w:ascii="Amiri" w:hAnsi="Amiri" w:eastAsia="Amiri" w:cs="Amiri"/>
          <w:color w:val="111111"/>
          <w:sz w:val="28"/>
          <w:sz w:val="28"/>
          <w:szCs w:val="28"/>
          <w:rtl w:val="true"/>
          <w:lang w:bidi="ar-SA"/>
        </w:rPr>
        <w:t>روى عنه أحمد بن أبي الحواري الدمشقي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عندي أنهما واحد، و أحمد بن أبي الحواري عادته في الرواية عن الأصاغر معلومة</w:t>
      </w:r>
      <w:r>
        <w:rPr>
          <w:rFonts w:eastAsia="Amiri" w:cs="Amiri" w:ascii="Amiri" w:hAnsi="Amiri"/>
          <w:color w:val="111111"/>
          <w:sz w:val="28"/>
          <w:szCs w:val="28"/>
          <w:rtl w:val="true"/>
          <w:lang w:bidi="ar-SA"/>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قرأت على أبي محمد السّلمي، عن أبي محمد التّميمي، أنا مكي بن محمد بن الغمر، أنا أبو سليمان بن زبر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الدحداح يقول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سنة إحدى و خمسين و مائتين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توفي إسحاق بن عباد</w:t>
      </w:r>
      <w:r>
        <w:rPr>
          <w:rFonts w:eastAsia="Amiri" w:cs="Amiri" w:ascii="Amiri" w:hAnsi="Amiri"/>
          <w:color w:val="111111"/>
          <w:sz w:val="28"/>
          <w:szCs w:val="28"/>
          <w:rtl w:val="true"/>
          <w:lang w:bidi="ar-SA"/>
        </w:rPr>
        <w:t xml:space="preserve">. </w:t>
      </w:r>
      <w:bookmarkStart w:id="244" w:name="pg11912_137571"/>
    </w:p>
    <w:p>
      <w:pPr>
        <w:pStyle w:val="Heading5"/>
        <w:numPr>
          <w:ilvl w:val="4"/>
          <w:numId w:val="1"/>
        </w:numPr>
        <w:rPr/>
      </w:pPr>
      <w:bookmarkStart w:id="245" w:name="__RefHeading___Toc13729364_73709187"/>
      <w:bookmarkStart w:id="246" w:name="_Toc92"/>
      <w:bookmarkEnd w:id="244"/>
      <w:bookmarkEnd w:id="245"/>
      <w:r>
        <w:rPr/>
        <w:t>651</w:t>
      </w:r>
      <w:r>
        <w:rPr>
          <w:rtl w:val="true"/>
        </w:rPr>
        <w:t xml:space="preserve"> - </w:t>
      </w:r>
      <w:r>
        <w:rPr>
          <w:rtl w:val="true"/>
        </w:rPr>
        <w:t>إسحاق بن عبد اللّه بن الحارث بن نوفل</w:t>
      </w:r>
      <w:bookmarkEnd w:id="246"/>
    </w:p>
    <w:p>
      <w:pPr>
        <w:pStyle w:val="BookText"/>
        <w:rPr/>
      </w:pPr>
      <w:r>
        <w:rPr>
          <w:rFonts w:ascii="IRNazanin" w:hAnsi="IRNazanin" w:eastAsia="IRNazanin"/>
          <w:color w:val="111111"/>
          <w:sz w:val="28"/>
          <w:sz w:val="28"/>
          <w:szCs w:val="28"/>
          <w:rtl w:val="true"/>
          <w:lang w:bidi="fa-IR"/>
        </w:rPr>
        <w:t>ابن الحارث بن عبد المطّلب بن هاشم بن عبد مناف</w:t>
      </w:r>
    </w:p>
    <w:p>
      <w:pPr>
        <w:pStyle w:val="BookText"/>
        <w:rPr/>
      </w:pPr>
      <w:r>
        <w:rPr>
          <w:rFonts w:ascii="Amiri" w:hAnsi="Amiri" w:eastAsia="Amiri" w:cs="Amiri"/>
          <w:color w:val="111111"/>
          <w:sz w:val="28"/>
          <w:sz w:val="28"/>
          <w:szCs w:val="28"/>
          <w:rtl w:val="true"/>
          <w:lang w:bidi="ar-SA"/>
        </w:rPr>
        <w:t xml:space="preserve">أبو يعقوب الهاشميّ‌ النّوفليّ‌ البصريّ‌ </w:t>
      </w:r>
      <w:r>
        <w:rPr>
          <w:rStyle w:val="FootnoteAnchor"/>
          <w:rtl w:val="true"/>
        </w:rPr>
        <w:footnoteReference w:id="932"/>
      </w:r>
    </w:p>
    <w:p>
      <w:pPr>
        <w:pStyle w:val="BookText"/>
        <w:rPr/>
      </w:pPr>
      <w:r>
        <w:rPr>
          <w:rFonts w:ascii="Amiri" w:hAnsi="Amiri" w:eastAsia="Amiri" w:cs="Amiri"/>
          <w:color w:val="111111"/>
          <w:sz w:val="28"/>
          <w:sz w:val="28"/>
          <w:szCs w:val="28"/>
          <w:rtl w:val="true"/>
          <w:lang w:bidi="ar-SA"/>
        </w:rPr>
        <w:t xml:space="preserve">روى عن أبيه، و ابن عباس، و أم الحكم بنت الزبير بن عبد المطلب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حكيم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ثابت البناني، و قتادة، و حميد الطويل، و داود بن أبي هند، و جبلة بن عطية، و الأسود بن شيبان، و ابن أخيه عيسى بن عبد اللّه بن عبد اللّه بن الحارث، و عوف بن أبي جميلة </w:t>
      </w:r>
      <w:r>
        <w:rPr>
          <w:rStyle w:val="FootnoteAnchor"/>
          <w:rtl w:val="true"/>
        </w:rPr>
        <w:footnoteReference w:id="933"/>
      </w:r>
      <w:r>
        <w:rPr>
          <w:rFonts w:ascii="Amiri" w:hAnsi="Amiri" w:eastAsia="Amiri" w:cs="Amiri"/>
          <w:color w:val="111111"/>
          <w:sz w:val="28"/>
          <w:sz w:val="28"/>
          <w:szCs w:val="28"/>
          <w:rtl w:val="true"/>
          <w:lang w:bidi="ar-SA"/>
        </w:rPr>
        <w:t>الأعرابي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بصري قدم دمشق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أنا أبو علي بن المنذر، أنا أحمد بن جعفر، نا عبد اللّه بن أحمد </w:t>
      </w:r>
      <w:r>
        <w:rPr>
          <w:rStyle w:val="FootnoteAnchor"/>
          <w:rtl w:val="true"/>
        </w:rPr>
        <w:footnoteReference w:id="934"/>
      </w:r>
      <w:r>
        <w:rPr>
          <w:rFonts w:ascii="Amiri" w:hAnsi="Amiri" w:eastAsia="Amiri" w:cs="Amiri"/>
          <w:color w:val="111111"/>
          <w:sz w:val="28"/>
          <w:sz w:val="28"/>
          <w:szCs w:val="28"/>
          <w:rtl w:val="true"/>
          <w:lang w:bidi="ar-SA"/>
        </w:rPr>
        <w:t>،حدّثني أبي، نا إسحاق بن عيسى حدثني محمد بن ثابت العبدي عن جبلة بن عطية، عن إسحاق بن عبد اللّه بن الحارث،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بينا رسول اللّه صلّى اللّه عليه و سلم في بيت بعض نسائه إذ وضع رأسه فنام فضحك في منامه، فلما استيقظ‍‌ قالت له امرأة من نسائه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ضحكت في منامك فما أضحكك‌؟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أعجب من ناس من أمّتي يركبون هذا البحر هول العدو يجاهدون في سبيل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فذكر لهم خيرا كبيرا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2178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عبد اللّه الفراوي و أبو المظفّر بن القشيري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سعد الجنزرودي، أنا أبو عمرو بن حمدان ح</w:t>
      </w:r>
      <w:r>
        <w:rPr>
          <w:rFonts w:eastAsia="Amiri" w:cs="Amiri" w:ascii="Amiri" w:hAnsi="Amiri"/>
          <w:color w:val="111111"/>
          <w:sz w:val="28"/>
          <w:szCs w:val="28"/>
          <w:rtl w:val="true"/>
          <w:lang w:bidi="ar-SA"/>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أخبرتنا أم المجتبى فاطمة بنت ناصر بن الحسن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إبراهيم بن منصور، أنا أبو بكر بن المقرئ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يعلى الموصلي، نا هدبة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ابن خالد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همّام، نا قتادة، عن إسحاق بن عبد اللّه بن الحارث أن جدّته أم الحكم حدثته عن أختها </w:t>
      </w:r>
    </w:p>
    <w:p>
      <w:pPr>
        <w:pStyle w:val="BookText"/>
        <w:rPr/>
      </w:pPr>
      <w:r>
        <w:rPr>
          <w:rFonts w:ascii="Amiri" w:hAnsi="Amiri" w:eastAsia="Amiri" w:cs="Amiri"/>
          <w:color w:val="111111"/>
          <w:sz w:val="28"/>
          <w:sz w:val="28"/>
          <w:szCs w:val="28"/>
          <w:rtl w:val="true"/>
          <w:lang w:bidi="ar-SA"/>
        </w:rPr>
        <w:t xml:space="preserve">ضباعة </w:t>
      </w:r>
      <w:r>
        <w:rPr>
          <w:rStyle w:val="FootnoteAnchor"/>
          <w:rtl w:val="true"/>
        </w:rPr>
        <w:footnoteReference w:id="935"/>
      </w:r>
      <w:r>
        <w:rPr>
          <w:rFonts w:ascii="Amiri" w:hAnsi="Amiri" w:eastAsia="Amiri" w:cs="Amiri"/>
          <w:color w:val="111111"/>
          <w:sz w:val="28"/>
          <w:sz w:val="28"/>
          <w:szCs w:val="28"/>
          <w:rtl w:val="true"/>
          <w:lang w:bidi="ar-SA"/>
        </w:rPr>
        <w:t>بنت الزبير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أنها دفعت إلى النبي صلّى اللّه عليه و سلم لحما فانتهس </w:t>
      </w:r>
      <w:r>
        <w:rPr>
          <w:rStyle w:val="FootnoteAnchor"/>
          <w:rtl w:val="true"/>
        </w:rPr>
        <w:footnoteReference w:id="936"/>
      </w:r>
      <w:r>
        <w:rPr>
          <w:rFonts w:ascii="Amiri" w:hAnsi="Amiri" w:eastAsia="Amiri" w:cs="Amiri"/>
          <w:color w:val="111111"/>
          <w:sz w:val="28"/>
          <w:sz w:val="28"/>
          <w:szCs w:val="28"/>
          <w:rtl w:val="true"/>
          <w:lang w:bidi="ar-SA"/>
        </w:rPr>
        <w:t>منه و صلّى و لم يتوضّأ</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2179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تابعه عبد الصمد بن عبد الوارث، و عفان بن مسلم، و بشر بن عمر، و محمد بن كثير العبدي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فأما حديث عبد الصمد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فأخبرنا أبو القاسم بن الحصين، أنا أبو علي بن المذهب، أنا أحمد بن جعفر، نا عبد اللّه بن أحمد </w:t>
      </w:r>
      <w:r>
        <w:rPr>
          <w:rStyle w:val="FootnoteAnchor"/>
          <w:rtl w:val="true"/>
        </w:rPr>
        <w:footnoteReference w:id="937"/>
      </w:r>
      <w:r>
        <w:rPr>
          <w:rFonts w:ascii="Amiri" w:hAnsi="Amiri" w:eastAsia="Amiri" w:cs="Amiri"/>
          <w:color w:val="111111"/>
          <w:sz w:val="28"/>
          <w:sz w:val="28"/>
          <w:szCs w:val="28"/>
          <w:rtl w:val="true"/>
          <w:lang w:bidi="ar-SA"/>
        </w:rPr>
        <w:t>،حدّثني أبي، نا عبد الصمد و عفان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همّام، نا قتادة، عن إسحاق بن عبد اللّه بن الحارث، عن جدّته أم الحكم </w:t>
      </w:r>
      <w:r>
        <w:rPr>
          <w:rStyle w:val="FootnoteAnchor"/>
          <w:rtl w:val="true"/>
        </w:rPr>
        <w:footnoteReference w:id="938"/>
      </w:r>
      <w:r>
        <w:rPr>
          <w:rFonts w:ascii="Amiri" w:hAnsi="Amiri" w:eastAsia="Amiri" w:cs="Amiri"/>
          <w:color w:val="111111"/>
          <w:sz w:val="28"/>
          <w:sz w:val="28"/>
          <w:szCs w:val="28"/>
          <w:rtl w:val="true"/>
          <w:lang w:bidi="ar-SA"/>
        </w:rPr>
        <w:t>عن أختها ضباعة بنت الزّبير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أنها دفعت إلى رسول اللّه صلّى اللّه عليه و سلم لحما فانتهش منه ثم صلّى و لم يتوضّأ</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2180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عفان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دفعت للنبي صلّى اللّه عليه و سلم لحما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حديث عفّان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فأخبرناه أبو الفضل محمد بن إسماعيل الفضيلي، أنا أبو القاسم أحمد بن محمد بن أبي منصور الخليلي </w:t>
      </w:r>
      <w:r>
        <w:rPr>
          <w:rStyle w:val="FootnoteAnchor"/>
          <w:rtl w:val="true"/>
        </w:rPr>
        <w:footnoteReference w:id="939"/>
      </w:r>
      <w:r>
        <w:rPr>
          <w:rFonts w:ascii="Amiri" w:hAnsi="Amiri" w:eastAsia="Amiri" w:cs="Amiri"/>
          <w:color w:val="111111"/>
          <w:sz w:val="28"/>
          <w:sz w:val="28"/>
          <w:szCs w:val="28"/>
          <w:rtl w:val="true"/>
          <w:lang w:bidi="ar-SA"/>
        </w:rPr>
        <w:t xml:space="preserve">،نا أبو القاسم علي بن أحمد بن محمد الخزاعي </w:t>
      </w:r>
      <w:r>
        <w:rPr>
          <w:rStyle w:val="FootnoteAnchor"/>
          <w:rtl w:val="true"/>
        </w:rPr>
        <w:footnoteReference w:id="940"/>
      </w:r>
      <w:r>
        <w:rPr>
          <w:rFonts w:ascii="Amiri" w:hAnsi="Amiri" w:eastAsia="Amiri" w:cs="Amiri"/>
          <w:color w:val="111111"/>
          <w:sz w:val="28"/>
          <w:sz w:val="28"/>
          <w:szCs w:val="28"/>
          <w:rtl w:val="true"/>
          <w:lang w:bidi="ar-SA"/>
        </w:rPr>
        <w:t xml:space="preserve">، نا أبو سعيد الهيثم بن كليب الشاشي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ببخارا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محمد بن علي الورّاق، نا عفّان، نا همّام، نا قتادة، عن إسحاق بن عبد اللّه بن الحارث عن جدته أم الحكم عن أختها ضباعة بنت الزّبير أنها دفعت للنبي صلّى اللّه عليه و سلم لحما فانتهس منه ثم صلّى و لم يتوضّأ</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2181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حديث ابن كثير</w:t>
      </w:r>
      <w:r>
        <w:rPr>
          <w:rFonts w:eastAsia="Amiri" w:cs="Amiri" w:ascii="Amiri" w:hAnsi="Amiri"/>
          <w:color w:val="111111"/>
          <w:sz w:val="28"/>
          <w:szCs w:val="28"/>
          <w:rtl w:val="true"/>
          <w:lang w:bidi="ar-SA"/>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فأخبرناه أبو الفتح يوسف بن عبد الواحد الماهاني، أنا شجاع بن علي بن </w:t>
      </w:r>
    </w:p>
    <w:p>
      <w:pPr>
        <w:pStyle w:val="BookText"/>
        <w:rPr/>
      </w:pPr>
      <w:r>
        <w:rPr>
          <w:rFonts w:ascii="Amiri" w:hAnsi="Amiri" w:eastAsia="Amiri" w:cs="Amiri"/>
          <w:color w:val="111111"/>
          <w:sz w:val="28"/>
          <w:sz w:val="28"/>
          <w:szCs w:val="28"/>
          <w:rtl w:val="true"/>
          <w:lang w:bidi="ar-SA"/>
        </w:rPr>
        <w:t>شجاع، أنا أبو عبد اللّه بن مندة، أنا عبد الرّحمن بن أحمد، نا إبراهيم بن نصر، نا محمد بن كثير، نا همّام، عن قتادة، عن إسحاق بن عبد اللّه بن الحارث، عن أم الحكم، عن أختها ضباعة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رفعت للنبي صلّى اللّه عليه و سلم لحما فانتهش منه ثم صلّى و لم يتوضّأ</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2182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حديث بشر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فأخبرناه أبو الغنائم بن النّرسي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حدّثنا أبو الفضل بن ناصر، أنا أبو الفضل بن خيرون و أبو الحسين بن الطّيوري و أبو الغنائم بن النّرسي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اللفظ‍‌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أحمد الغندجاني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ابن خيرون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أبو الحسين الأصبهاني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أحمد بن عبدان، أنا محمد بن سهل، أنا محمد بن إسماعيل قال </w:t>
      </w:r>
      <w:r>
        <w:rPr>
          <w:rStyle w:val="FootnoteAnchor"/>
          <w:rtl w:val="true"/>
        </w:rPr>
        <w:footnoteReference w:id="94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لي عبد اللّه بن محمد، نا بشر بن عمر، عن همّام، عن قتادة، عن إسحاق بن عبد اللّه بن الحارث، عن أم الحكم عن أختها ضباعة بنت الزّبير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النبي صلّى اللّه عليه و سلم أكل لحما و لم يتوضّأ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رواه حجّاج بن حجّاج، عن قتادة عن إسحاق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2183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أخبرناه أبو القاسم الشحامي، أنا أبو نصر عبد الرّحمن بن علي بن محمد بن موسى، أنا أبو العباس محمد بن أحمد بن محمد السّليطي، أنا أبو حامد أحمد بن محمد بن الحسن بن الشّرقي، نا أحمد بن يوسف السّلمي، و أحمد بن حفص، و عبد اللّه بن محمد الفراء، و قطن بن إبراهيم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حفص بن عبد اللّه حدثني إبراهيم بن طهمان عن الحجاج، عن قتادة أنه سئل عن الرجل يتوضأ ثم يأكل خبزا و لحما أ يعيد الوضوء؟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إسحاق بن عبد اللّه، عن أم الحكم عن أختها ضباعة بنت الزّبير أنها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علينا رسول اللّه صلّى اللّه عليه و سلم فقدّمت له كتفا فأكل منها، ثم قام إلى الصّلاة و لم يحدث وضوءا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2184</w:t>
      </w:r>
      <w:r>
        <w:rPr>
          <w:rFonts w:eastAsia="Amiri" w:cs="Amiri" w:ascii="Amiri" w:hAnsi="Amiri"/>
          <w:color w:val="111111"/>
          <w:sz w:val="28"/>
          <w:szCs w:val="28"/>
          <w:rtl w:val="true"/>
          <w:lang w:bidi="ar-SA"/>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لم يرفع ابن الشرقي في نسب إسحاق بن عبد اللّه و أظنه ترك ذلك عندا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البخاري قال في تاريخه بالإسناد الذي قبل هذا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حفص، نا إبراهيم بن طهمان عن حجّاج بن حجّاج، عن قتادة حدّثني إسحاق بن عبد اللّه بن أبي طلحة، عن أم الحكم، عن أختها فذكره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البخاري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أرى يصح ابن أبي طلحة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رواه هشام بن </w:t>
      </w:r>
    </w:p>
    <w:p>
      <w:pPr>
        <w:pStyle w:val="BookText"/>
        <w:rPr/>
      </w:pPr>
      <w:r>
        <w:rPr>
          <w:rFonts w:ascii="IRNazanin" w:hAnsi="IRNazanin" w:eastAsia="IRNazanin"/>
          <w:color w:val="111111"/>
          <w:sz w:val="28"/>
          <w:sz w:val="28"/>
          <w:szCs w:val="28"/>
          <w:rtl w:val="true"/>
          <w:lang w:bidi="fa-IR"/>
        </w:rPr>
        <w:t xml:space="preserve">سنبر </w:t>
      </w:r>
      <w:r>
        <w:rPr>
          <w:rStyle w:val="FootnoteAnchor"/>
          <w:rtl w:val="true"/>
        </w:rPr>
        <w:footnoteReference w:id="942"/>
      </w:r>
      <w:r>
        <w:rPr>
          <w:rFonts w:ascii="Amiri" w:hAnsi="Amiri" w:eastAsia="Amiri" w:cs="Amiri"/>
          <w:color w:val="111111"/>
          <w:sz w:val="28"/>
          <w:sz w:val="28"/>
          <w:szCs w:val="28"/>
          <w:rtl w:val="true"/>
          <w:lang w:bidi="ar-SA"/>
        </w:rPr>
        <w:t>الدّستوائي عن قتادة فنسبه، و رفع في نسب إسحاق، إلاّ أنه أسقط‍‌ ضباعة من إسناده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أخبرناه أبو القاسم بن الحصين، أنا أبو علي بن المذهب، أنا أحمد بن جعفر، نا عبد اللّه بن أحمد </w:t>
      </w:r>
      <w:r>
        <w:rPr>
          <w:rStyle w:val="FootnoteAnchor"/>
          <w:rtl w:val="true"/>
        </w:rPr>
        <w:footnoteReference w:id="943"/>
      </w:r>
      <w:r>
        <w:rPr>
          <w:rFonts w:ascii="Amiri" w:hAnsi="Amiri" w:eastAsia="Amiri" w:cs="Amiri"/>
          <w:color w:val="111111"/>
          <w:sz w:val="28"/>
          <w:sz w:val="28"/>
          <w:szCs w:val="28"/>
          <w:rtl w:val="true"/>
          <w:lang w:bidi="ar-SA"/>
        </w:rPr>
        <w:t xml:space="preserve">،نا أبي، نا علي </w:t>
      </w:r>
      <w:r>
        <w:rPr>
          <w:rStyle w:val="FootnoteAnchor"/>
          <w:rtl w:val="true"/>
        </w:rPr>
        <w:footnoteReference w:id="94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يعني ابن المديني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معاذ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ابن هشام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أبي عن قتادة، عن إسحاق بن عبد اللّه بن الحارث بن نوفل، عن أم الحكم </w:t>
      </w:r>
      <w:r>
        <w:rPr>
          <w:rStyle w:val="FootnoteAnchor"/>
          <w:rtl w:val="true"/>
        </w:rPr>
        <w:footnoteReference w:id="945"/>
      </w:r>
      <w:r>
        <w:rPr>
          <w:rFonts w:ascii="Amiri" w:hAnsi="Amiri" w:eastAsia="Amiri" w:cs="Amiri"/>
          <w:color w:val="111111"/>
          <w:sz w:val="28"/>
          <w:sz w:val="28"/>
          <w:szCs w:val="28"/>
          <w:rtl w:val="true"/>
          <w:lang w:bidi="ar-SA"/>
        </w:rPr>
        <w:t>بنت الزبير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ناولت نبي اللّه صلّى اللّه عليه و سلم كتفا من لحم فأكل منه ثم صلّى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رواه موسى بن خلف العمّي عن قتادة فأسنده عن ضباعة إلاّ أنه قال عن أم عطية بدل أم حكيم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أخبرناه أبو الفتح يوسف بن عبد الواحد بن محمد، أنا شجاع بن علي، أنا محمد بن إسحاق، أنا أحمد بن إبراهيم بن جامع، نا علي بن عبد العزيز، نا خلف بن موسى بن خلف، نا أبي عن قتادة، عن إسحاق بن عبد اللّه الهاشمي، عن أم عطية عن أختها ضباعة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رأت النبي صلّى اللّه عليه و سلم أكل كتفا ثم قام إلى الصّلاة و لم يتوضّأ</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2185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سعيد بن أبي عروبة عن قتادة فلم يجعله من رواية </w:t>
      </w:r>
      <w:r>
        <w:rPr>
          <w:rStyle w:val="FootnoteAnchor"/>
          <w:rtl w:val="true"/>
        </w:rPr>
        <w:footnoteReference w:id="946"/>
      </w:r>
      <w:r>
        <w:rPr>
          <w:rFonts w:ascii="Amiri" w:hAnsi="Amiri" w:eastAsia="Amiri" w:cs="Amiri"/>
          <w:color w:val="111111"/>
          <w:sz w:val="28"/>
          <w:sz w:val="28"/>
          <w:szCs w:val="28"/>
          <w:rtl w:val="true"/>
          <w:lang w:bidi="ar-SA"/>
        </w:rPr>
        <w:t>إسحاق و جعله من رواية أبيه عبد اللّه بن الحارث إلاّ أنه اختلف فيه عنه فرواه عبد الوهاب بن عطاء و عبدة بن سليمان، عن سعيد، عن قتادة، عن عبد اللّه بن الحارث، عن أم الحكم أن النبي صلّى اللّه عليه و سلم دخل على ضباعة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روح بن عبادة و ابن أبي عدي، و يزيد بن هارون، عن سعيد، عن قتادة، عن صالح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الخليل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عبد اللّه بن الحارث، عن أم حكيم فزادوا في إسناده صالحا 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حكيم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بدل أم الحكم</w:t>
      </w:r>
      <w:r>
        <w:rPr>
          <w:rFonts w:eastAsia="Amiri" w:cs="Amiri" w:ascii="Amiri" w:hAnsi="Amiri"/>
          <w:color w:val="111111"/>
          <w:sz w:val="28"/>
          <w:szCs w:val="28"/>
          <w:rtl w:val="true"/>
          <w:lang w:bidi="ar-SA"/>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فأما حديث الخفّاف</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فأخبرناه أبو الفتح يوسف بن عبد الواحد، أنا شجاع بن علي، أنا أبو عبد اللّه بن مندة، أنا محمد بن يعقوب بن يوسف، و أبو عمرو مولى بني هاشم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يحيى بن جعفر بن الزّبرقان، نا عبد الوهاب بن عطاء، نا سعيد بن أبي عروبة عن قتادة، عن عبد اللّه بن الحارث، عن أم الحكم بنت الزّبير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النبي صلّى اللّه عليه و سلم دخل على أختها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ضباعة بنت الزبير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فنهش من لحم كتف ثم قام إلى الصّلاة فصلّى و لم يتوضّأ</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2186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حديث عبدة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فأخبرناه أبو الغنائم بن النّرسي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حدّثنا أبو الفضل بن ناصر، أنا أبو الفضل بن خيرون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أبو الحسين بن الطّيّوري، و أبو الغنائم بن النّرسي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اللفظ‍‌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أحمد الغندجاني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ابن خيرون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أبو الحسين الأصبهاني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أحمد بن عبدان، أنا محمد بن سهل، أنا محمد بن إسماعيل قال </w:t>
      </w:r>
      <w:r>
        <w:rPr>
          <w:rStyle w:val="FootnoteAnchor"/>
          <w:rtl w:val="true"/>
        </w:rPr>
        <w:footnoteReference w:id="94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لي صدقة عن عبدة، عن سعيد، عن قتادة، عن عبد اللّه بن الحارث، عن أم الحكم بنت الزبير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النبي صلّى اللّه عليه و سلم على ضباعة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حديث روح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فأخبرناه أبو القاسم بن الحصين، أنا أبو علي بن المذهب، أنا أحمد بن جعفر، نا عبد اللّه بن أحمد </w:t>
      </w:r>
      <w:r>
        <w:rPr>
          <w:rStyle w:val="FootnoteAnchor"/>
          <w:rtl w:val="true"/>
        </w:rPr>
        <w:footnoteReference w:id="948"/>
      </w:r>
      <w:r>
        <w:rPr>
          <w:rFonts w:ascii="Amiri" w:hAnsi="Amiri" w:eastAsia="Amiri" w:cs="Amiri"/>
          <w:color w:val="111111"/>
          <w:sz w:val="28"/>
          <w:sz w:val="28"/>
          <w:szCs w:val="28"/>
          <w:rtl w:val="true"/>
          <w:lang w:bidi="ar-SA"/>
        </w:rPr>
        <w:t>حدّثني أبي، نا روح، نا سعيد، عن قتادة، عن صالح أبي الخليل، عن عبد اللّه بن الحارث بن نوفل عن أم حكيم بنت الزبير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رسول اللّه صلّى اللّه عليه و سلم دخل على أختها ضباعة بنت الزبير فنهس من كتف ثم قام إلى الصّلاة و لم يتوضّأ</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2187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حديث يزيد</w:t>
      </w:r>
      <w:r>
        <w:rPr>
          <w:rFonts w:eastAsia="Amiri" w:cs="Amiri" w:ascii="Amiri" w:hAnsi="Amiri"/>
          <w:color w:val="111111"/>
          <w:sz w:val="28"/>
          <w:szCs w:val="28"/>
          <w:rtl w:val="true"/>
          <w:lang w:bidi="ar-SA"/>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فأخبرناه أبو القاسم بن الحصين، أنا أبو علي الواعظ‍‌، أنا أبو بكر القطيعي، نا عبد اللّه بن أحمد </w:t>
      </w:r>
      <w:r>
        <w:rPr>
          <w:rStyle w:val="FootnoteAnchor"/>
          <w:rtl w:val="true"/>
        </w:rPr>
        <w:footnoteReference w:id="949"/>
      </w:r>
      <w:r>
        <w:rPr>
          <w:rFonts w:ascii="Amiri" w:hAnsi="Amiri" w:eastAsia="Amiri" w:cs="Amiri"/>
          <w:color w:val="111111"/>
          <w:sz w:val="28"/>
          <w:sz w:val="28"/>
          <w:szCs w:val="28"/>
          <w:rtl w:val="true"/>
          <w:lang w:bidi="ar-SA"/>
        </w:rPr>
        <w:t xml:space="preserve">حدّثني أبي، نا يزيد بن هارون، أنا سعيد، عن قتادة، أن صالحا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أبا الخليل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حدّثه عن عبد اللّه بن الحارث بن نوفل أن أم حكيم بنت الزبير </w:t>
      </w:r>
    </w:p>
    <w:p>
      <w:pPr>
        <w:pStyle w:val="BookText"/>
        <w:rPr/>
      </w:pPr>
      <w:r>
        <w:rPr>
          <w:rFonts w:ascii="Amiri" w:hAnsi="Amiri" w:eastAsia="Amiri" w:cs="Amiri"/>
          <w:color w:val="111111"/>
          <w:sz w:val="28"/>
          <w:sz w:val="28"/>
          <w:szCs w:val="28"/>
          <w:rtl w:val="true"/>
          <w:lang w:bidi="ar-SA"/>
        </w:rPr>
        <w:t xml:space="preserve">حدثته أن نبي </w:t>
      </w:r>
      <w:r>
        <w:rPr>
          <w:rStyle w:val="FootnoteAnchor"/>
          <w:rtl w:val="true"/>
        </w:rPr>
        <w:footnoteReference w:id="950"/>
      </w:r>
      <w:r>
        <w:rPr>
          <w:rFonts w:ascii="Amiri" w:hAnsi="Amiri" w:eastAsia="Amiri" w:cs="Amiri"/>
          <w:color w:val="111111"/>
          <w:sz w:val="28"/>
          <w:sz w:val="28"/>
          <w:szCs w:val="28"/>
          <w:rtl w:val="true"/>
          <w:lang w:bidi="ar-SA"/>
        </w:rPr>
        <w:t>اللّه صلّى اللّه عليه و سلم دخل على ضباعة بنت الزبير فنهس من كتف عندها ثم صلّى و ما توضّأ من ذلك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2188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داود بن أبي هند عن إسحاق بن عبد اللّه فاختلف عليه فيه، فرواه محمد بن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محبوب،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داود، عن إسحاق، عن أم حكيم و رواه جعفر بن سليمان، عن داود، عن إسحاق، عن صفية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فأما حديث محبوب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فأخبرناه أبو القاسم بن السمرقندي، أنا أبو الحسين بن النّقّور و أبو القاسم بن البسري 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أخبرنا أبو منصور موهوب بن أحمد بن محمد بن الخضر بن الجواليقي </w:t>
      </w:r>
      <w:r>
        <w:rPr>
          <w:rStyle w:val="FootnoteAnchor"/>
          <w:rtl w:val="true"/>
        </w:rPr>
        <w:footnoteReference w:id="951"/>
      </w:r>
      <w:r>
        <w:rPr>
          <w:rFonts w:ascii="Amiri" w:hAnsi="Amiri" w:eastAsia="Amiri" w:cs="Amiri"/>
          <w:color w:val="111111"/>
          <w:sz w:val="28"/>
          <w:sz w:val="28"/>
          <w:szCs w:val="28"/>
          <w:rtl w:val="true"/>
          <w:lang w:bidi="ar-SA"/>
        </w:rPr>
        <w:t>، و أبو الحسين أحمد بن محمد بن الطّيّب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القاسم بن البسريّ‌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طاهر المخلّص، نا يحيى بن محمد بن صاعد نا يحيى بن حكيم نا محمد بن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يلقب محبوب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داود بن أبي هند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أنا و الحسن و ثابت البناني على إسحاق بن عبد اللّه بن الحارث الهاشمي فقال ثابت لإسحاق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يعقوب حدّث أبا سعيد بحديث الكتف، فقال 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حدّثتني أم حكيم بنت الزبير أنها كانت تصنع للنبي صلّى اللّه عليه و سلم طعاما فيأتيها فربما أكله عندها و أنها زعمت أنه أتاها يوما فأتته بكتف فجعلت تسحاها فأكل منها ثم صلّى و لم يتوضأ</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حديث جعفر</w:t>
      </w:r>
      <w:r>
        <w:rPr>
          <w:rFonts w:eastAsia="Amiri" w:cs="Amiri" w:ascii="Amiri" w:hAnsi="Amiri"/>
          <w:color w:val="111111"/>
          <w:sz w:val="28"/>
          <w:szCs w:val="28"/>
          <w:rtl w:val="true"/>
          <w:lang w:bidi="ar-SA"/>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فأخبرناه أبو القاسم بن السّمرقندي، و أبو عبد اللّه الحسين بن ظفر بن الحسين بن يزداد المناطقي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الحسين بن النّقّور، أنا أبو طاهر المخلّص، نا أبو القاسم بن منيع، نا قطن بن نسير </w:t>
      </w:r>
      <w:r>
        <w:rPr>
          <w:rStyle w:val="FootnoteAnchor"/>
          <w:rtl w:val="true"/>
        </w:rPr>
        <w:footnoteReference w:id="952"/>
      </w:r>
      <w:r>
        <w:rPr>
          <w:rFonts w:ascii="Amiri" w:hAnsi="Amiri" w:eastAsia="Amiri" w:cs="Amiri"/>
          <w:color w:val="111111"/>
          <w:sz w:val="28"/>
          <w:sz w:val="28"/>
          <w:szCs w:val="28"/>
          <w:rtl w:val="true"/>
          <w:lang w:bidi="ar-SA"/>
        </w:rPr>
        <w:t>و عبيد اللّه بن عمر القواريري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جعفر بن سليمان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داود بن أبي هند، عن إسحاق الهاشمي حدّثتني صفية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عليّ‌ رسول اللّه صلّى اللّه عليه و سلم فقرّبت إليه كتفا فكنت أسحاها له فأكلها ثم قام فصلّى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2189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أخبرناه أبو عبد اللّه الفراوي و أبو المظفر القشيري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سعد الجنزرودي، أنا أبو عمرو بن حمدان 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أخبرتنا أم المجتبى فاطمة بنت ناصر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قرئ على إبراهيم بن منصور السّلمي، أنا أبو بكر بن المقرئ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يعلى، نا أبو الربيع الزهراني، نا جعفر بن سليمان، عن داود بن أبي هند، عن إسحاق الهاشمي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حدّثتنا صفية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عليّ‌ رسول اللّه صلّى اللّه عليه و سلم فقرّبت إليه كتفا باردا فكنت أسحاها فأكلها ثم قام فصلّى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2190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ابن المقرئ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يصلّي، تابعه معلّى عن جعفر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البركات الأنماطي، أنا أحمد بن الحسن بن خيرون، أنا أبو العلاء الواسطي، أنا أبو بكر محمد بن أحمد البابسيري، أنا الأحوص بن المفضّل، نا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حدّث إسحاق بن عبد اللّه بن الحارث بن نوفل، عن جدّته عن أختها ضباعة بنت الزّبير بن عبد المطلب، و أمها من آل أبي المهلّب، و أمّها أم الزبير بن عبد المطلب و هي أم الحكم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السّمرقندي، أنا عبد الوهاب بن علي بن عبد الوهاب بن السّكري، أنا علي بن عبد العزيز الطاهري، أنا أحمد بن جعفر بن محمد الختّلي، أنا أبو خليفة الفضل بن الحباب، نا محمد بن سلام الجمحي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عائشة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إسحاق بن عبد اللّه بن الحارث بن نوفل خرجت مع أبي إلى الشام فخرجت إلى دمشق انظر إلى نيابها، فذكر حكاية تأتي في ترجمة غياث الأخطل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البركات الأنماطي و أبو العز ثابت بن منصور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طاهر أحمد بن الحسن بن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الأنماطي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أبو الفضل بن خيرون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الحسين الأصبهاني، أنا محمد بن أحمد بن إسحاق، أنا عمر بن أحمد الأهوازي، نا خليفة بن خياط‍‌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الطبقة الرابعة من أهل البصرة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إسحاق بن عبد اللّه بن الحارث بن نوفل بن الحارث بن عبد المطلب بن هاشم</w:t>
      </w:r>
      <w:r>
        <w:rPr>
          <w:rFonts w:eastAsia="Amiri" w:cs="Amiri" w:ascii="Amiri" w:hAnsi="Amiri"/>
          <w:color w:val="111111"/>
          <w:sz w:val="28"/>
          <w:szCs w:val="28"/>
          <w:rtl w:val="true"/>
          <w:lang w:bidi="ar-SA"/>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قرأت على أبي غالب أحمد بن الحسن، عن أبي محمد الجوهري، أنا أبو عمر بن حيّوية، أنا أحمد بن معروف، نا الحسين بن الفهم، نا محمد بن سعد قال </w:t>
      </w:r>
      <w:r>
        <w:rPr>
          <w:rStyle w:val="FootnoteAnchor"/>
          <w:rtl w:val="true"/>
        </w:rPr>
        <w:footnoteReference w:id="95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فولد </w:t>
      </w:r>
    </w:p>
    <w:p>
      <w:pPr>
        <w:pStyle w:val="BookText"/>
        <w:rPr/>
      </w:pPr>
      <w:r>
        <w:rPr>
          <w:rFonts w:ascii="Amiri" w:hAnsi="Amiri" w:eastAsia="Amiri" w:cs="Amiri"/>
          <w:color w:val="111111"/>
          <w:sz w:val="28"/>
          <w:sz w:val="28"/>
          <w:szCs w:val="28"/>
          <w:rtl w:val="true"/>
          <w:lang w:bidi="ar-SA"/>
        </w:rPr>
        <w:t xml:space="preserve">عبد اللّه بن الحارث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اللّه بن عبد اللّه و محمد بن عبد اللّه و أمهما خالدة بنت معتّب بن أبي لهب بن عبد المطلب و أمها عائكة بنت أبي سفيان بن الحارث بن عبد المطلب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أمها أم عمرو بنت المقوم بن عبد المطلب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Style w:val="FootnoteAnchor"/>
          <w:rtl w:val="true"/>
        </w:rPr>
        <w:footnoteReference w:id="954"/>
      </w:r>
      <w:r>
        <w:rPr>
          <w:rFonts w:ascii="Amiri" w:hAnsi="Amiri" w:eastAsia="Amiri" w:cs="Amiri"/>
          <w:color w:val="111111"/>
          <w:sz w:val="28"/>
          <w:sz w:val="28"/>
          <w:szCs w:val="28"/>
          <w:rtl w:val="true"/>
          <w:lang w:bidi="ar-SA"/>
        </w:rPr>
        <w:t xml:space="preserve">إسحاق بن عبد اللّه، و عبيد اللّه بن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الأرجوان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الفضل بن عبد اللّه، و أمّ‌ الحكم بنت عبد اللّه ولدت لمحمد بن علي بن عبد اللّه بن عبّاس بن عبد المطّلب يحيى و محمدا درجا و العالية بني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 أبيها بنت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زينب بنت عبد اللّه و أم سعيد بنت عبد اللّه و أم جعفر</w:t>
      </w:r>
      <w:r>
        <w:rPr>
          <w:rFonts w:eastAsia="Amiri" w:cs="Amiri" w:ascii="Amiri" w:hAnsi="Amiri"/>
          <w:color w:val="111111"/>
          <w:sz w:val="28"/>
          <w:szCs w:val="28"/>
          <w:rtl w:val="true"/>
          <w:lang w:bidi="ar-SA"/>
        </w:rPr>
        <w:t xml:space="preserve">] </w:t>
      </w:r>
      <w:r>
        <w:rPr>
          <w:rStyle w:val="FootnoteAnchor"/>
          <w:rtl w:val="true"/>
        </w:rPr>
        <w:footnoteReference w:id="955"/>
      </w:r>
      <w:r>
        <w:rPr>
          <w:rFonts w:ascii="Amiri" w:hAnsi="Amiri" w:eastAsia="Amiri" w:cs="Amiri"/>
          <w:color w:val="111111"/>
          <w:sz w:val="28"/>
          <w:sz w:val="28"/>
          <w:szCs w:val="28"/>
          <w:rtl w:val="true"/>
          <w:lang w:bidi="ar-SA"/>
        </w:rPr>
        <w:t>و أمهم أم عبد اللّه بنت العباس بن ربيعة بن الحارث بن عبد المطلب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Style w:val="FootnoteAnchor"/>
          <w:rtl w:val="true"/>
        </w:rPr>
        <w:footnoteReference w:id="95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أنا ابن حيّوية، أنا سليمان بن إسحاق بن إبراهيم الجلاب، نا حارث بن أبي أسامة، نا محمد بن سعد قال </w:t>
      </w:r>
      <w:r>
        <w:rPr>
          <w:rStyle w:val="FootnoteAnchor"/>
          <w:rtl w:val="true"/>
        </w:rPr>
        <w:footnoteReference w:id="95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الطبقة الثالثة من أهل المدينة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إسحاق بن عبد اللّه بن الحارث بن عبد المطّلب بن هاشم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بكر وجيه بن طاهر، أنا أحمد بن عبد الملك، أنا علي بن محمد بن علي و عبد الرّحمن بن محمد بن أحمد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أبو العباس الأصم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العباس بن محمد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يحيى بن معين عن حديث رواه جعفر بن سليمان، عن داود بن أبي هند، عن إسحاق الهاشمي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إسحاق هذا؟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إسحاق بن عبد اللّه بن الحارث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سمعت يحيى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حميد الطويل و عوف قد رويا عن إسحاق بن عبد اللّه بن الحارث</w:t>
      </w:r>
      <w:r>
        <w:rPr>
          <w:rFonts w:eastAsia="Amiri" w:cs="Amiri" w:ascii="Amiri" w:hAnsi="Amiri"/>
          <w:color w:val="111111"/>
          <w:sz w:val="28"/>
          <w:szCs w:val="28"/>
          <w:rtl w:val="true"/>
          <w:lang w:bidi="ar-SA"/>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أنبأنا أبو الغنائم بن النّرسي و حدّثنا أبو الفضل بن ناصر، أنا أبو الفضل بن خيرون و أبو الحسين بن الطّيّوري و أبو الغنائم بن النّرسي و اللفظ‍‌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أحمد الغندجاني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ابن خيرون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أبو الحسين الأصبهاني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أحمد بن عبدان، أنا محمد بن سهل، أنا محمد بن إسماعيل قال </w:t>
      </w:r>
      <w:r>
        <w:rPr>
          <w:rStyle w:val="FootnoteAnchor"/>
          <w:rtl w:val="true"/>
        </w:rPr>
        <w:footnoteReference w:id="95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إسحاق بن عبد اللّه بن الحارث بن نوفل الهاشمي روى عنه الأسود بن شيبان ثم ذكر الخلاف في حديثه عن أم الحكم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في نسخة الكتاب الذي أخبرنا به أبو عبد اللّه الخلاّل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شفاها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عبد الرّحمن بن مندة، أنا أبو طاهر بن سلمة، أنا علي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أنا ابن مندة، أنا حمد بن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إجازة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محمد بن أبي حاتم قال </w:t>
      </w:r>
      <w:r>
        <w:rPr>
          <w:rStyle w:val="FootnoteAnchor"/>
          <w:rtl w:val="true"/>
        </w:rPr>
        <w:footnoteReference w:id="95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إسحاق بن عبد اللّه بن الحارث بن نوفل روى عن ابن عباس و عن أبيه، و عن أم الحكم، و عن صفية، روى عنه قتادة، و داود بن أبي هند، و حميد الطويل، و جبلة بن عطية، سمعت أبي و أبا زرعة يقولان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أبو زرعة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يعد في المدنيين </w:t>
      </w:r>
      <w:r>
        <w:rPr>
          <w:rStyle w:val="FootnoteAnchor"/>
          <w:rtl w:val="true"/>
        </w:rPr>
        <w:footnoteReference w:id="96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زاد 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عنه ثابت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البناني</w:t>
      </w:r>
      <w:r>
        <w:rPr>
          <w:rFonts w:eastAsia="Amiri" w:cs="Amiri" w:ascii="Amiri" w:hAnsi="Amiri"/>
          <w:color w:val="111111"/>
          <w:sz w:val="28"/>
          <w:szCs w:val="28"/>
          <w:rtl w:val="true"/>
          <w:lang w:bidi="ar-SA"/>
        </w:rPr>
        <w:t xml:space="preserve">] </w:t>
      </w:r>
      <w:r>
        <w:rPr>
          <w:rStyle w:val="FootnoteAnchor"/>
          <w:rtl w:val="true"/>
        </w:rPr>
        <w:footnoteReference w:id="961"/>
      </w:r>
      <w:r>
        <w:rPr>
          <w:rFonts w:ascii="Amiri" w:hAnsi="Amiri" w:eastAsia="Amiri" w:cs="Amiri"/>
          <w:color w:val="111111"/>
          <w:sz w:val="28"/>
          <w:sz w:val="28"/>
          <w:szCs w:val="28"/>
          <w:rtl w:val="true"/>
          <w:lang w:bidi="ar-SA"/>
        </w:rPr>
        <w:t>قوله يعد في المدنيين فيه نظر فإنه كان بالبصرة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الفتح نصراني بن محمد الفقيه، أنا أبو الفتح نصر بن إبراهيم، أنا أبو نصر طاهر بن محمد بن سليمان، نا علي بن إبراهيم بن أحمد، نا يزيد بن محمد بن إياس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محمد بن أحمد المقدّمي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إسحاق بن عبد اللّه بن الحارث بن نوفل يكنى أبا يعقوب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البركات الأنماطي، أنا أبو الحسين بن الطّيّوري، أنا الحسين بن جعفر، و محمد بن الحسن ابنا محمد 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أخبرنا أبو عبد اللّه البلخي، أنا ثابت بن بندار بن إبراهيم، أنا الحسين بن جعفر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الوليد بن بكر بن مخلد، نا علي بن أحمد بن زكريا الهاشمي، نا أبو مسلم صالح بن أحمد بن عبد اللّه العجلي قال </w:t>
      </w:r>
      <w:r>
        <w:rPr>
          <w:rStyle w:val="FootnoteAnchor"/>
          <w:rtl w:val="true"/>
        </w:rPr>
        <w:footnoteReference w:id="96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إسحاق بن عبد اللّه بن الحارث بن نوفل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مدني ثقة</w:t>
      </w:r>
      <w:r>
        <w:rPr>
          <w:rFonts w:eastAsia="Amiri" w:cs="Amiri" w:ascii="Amiri" w:hAnsi="Amiri"/>
          <w:color w:val="111111"/>
          <w:sz w:val="28"/>
          <w:szCs w:val="28"/>
          <w:rtl w:val="true"/>
          <w:lang w:bidi="ar-SA"/>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أنبأنا أبو القاسم علي بن إبراهيم و أبو الوحش سبيع بن المسلّم عن رشأ بن نظيف، أنا أبو الحسن محمد بن جعفر النحوي بالكوفة أنا أبو بكر عن أبي خليفة، عن محمد بن سلام، عن شعيب بن صحير قال </w:t>
      </w:r>
      <w:r>
        <w:rPr>
          <w:rStyle w:val="FootnoteAnchor"/>
          <w:rtl w:val="true"/>
        </w:rPr>
        <w:footnoteReference w:id="96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بلال بن أبي بردة لجلسائه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w:t>
      </w:r>
      <w:bookmarkStart w:id="247" w:name="pg11912_137580"/>
    </w:p>
    <w:p>
      <w:pPr>
        <w:pStyle w:val="BookText"/>
        <w:rPr/>
      </w:pPr>
      <w:bookmarkEnd w:id="247"/>
      <w:r>
        <w:rPr>
          <w:rFonts w:ascii="IRNazanin" w:hAnsi="IRNazanin" w:eastAsia="IRNazanin"/>
          <w:color w:val="111111"/>
          <w:sz w:val="28"/>
          <w:sz w:val="28"/>
          <w:szCs w:val="28"/>
          <w:rtl w:val="true"/>
          <w:lang w:bidi="fa-IR"/>
        </w:rPr>
        <w:t>العروب من النساء؟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فماجوا، و أقبل إسحاق بن عبد اللّه </w:t>
      </w:r>
      <w:r>
        <w:rPr>
          <w:rStyle w:val="FootnoteAnchor"/>
          <w:rtl w:val="true"/>
        </w:rPr>
        <w:footnoteReference w:id="964"/>
      </w:r>
      <w:r>
        <w:rPr>
          <w:rFonts w:ascii="Amiri" w:hAnsi="Amiri" w:eastAsia="Amiri" w:cs="Amiri"/>
          <w:color w:val="111111"/>
          <w:sz w:val="28"/>
          <w:sz w:val="28"/>
          <w:szCs w:val="28"/>
          <w:rtl w:val="true"/>
          <w:lang w:bidi="ar-SA"/>
        </w:rPr>
        <w:t>بن الحارث النوفلي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جاءكم من يخبركم، فسألوه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الخفرة المتبذّلة لزوجها و أنشد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يعربن عند بعولهنّ‌ إذا خلوا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هم خرجوا فهنّ‌ خفار</w:t>
      </w:r>
    </w:p>
    <w:p>
      <w:pPr>
        <w:pStyle w:val="Heading5"/>
        <w:numPr>
          <w:ilvl w:val="4"/>
          <w:numId w:val="1"/>
        </w:numPr>
        <w:rPr/>
      </w:pPr>
      <w:bookmarkStart w:id="248" w:name="__RefHeading___Toc13729366_73709187"/>
      <w:bookmarkStart w:id="249" w:name="_Toc93"/>
      <w:bookmarkEnd w:id="248"/>
      <w:r>
        <w:rPr/>
        <w:t>652</w:t>
      </w:r>
      <w:r>
        <w:rPr>
          <w:rtl w:val="true"/>
        </w:rPr>
        <w:t xml:space="preserve"> - </w:t>
      </w:r>
      <w:r>
        <w:rPr>
          <w:rtl w:val="true"/>
        </w:rPr>
        <w:t>إسحاق بن عبد اللّه بن أبي فروة عبد الرّحمن</w:t>
      </w:r>
      <w:bookmarkEnd w:id="249"/>
    </w:p>
    <w:p>
      <w:pPr>
        <w:pStyle w:val="BookText"/>
        <w:rPr/>
      </w:pPr>
      <w:r>
        <w:rPr>
          <w:rFonts w:ascii="Amiri" w:hAnsi="Amiri" w:eastAsia="Amiri" w:cs="Amiri"/>
          <w:color w:val="111111"/>
          <w:sz w:val="28"/>
          <w:sz w:val="28"/>
          <w:szCs w:val="28"/>
          <w:rtl w:val="true"/>
          <w:lang w:bidi="ar-SA"/>
        </w:rPr>
        <w:t xml:space="preserve">ابن الأسود بن سوادة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الأسود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عمرو بن رياس </w:t>
      </w:r>
      <w:r>
        <w:rPr>
          <w:rStyle w:val="FootnoteAnchor"/>
          <w:rtl w:val="true"/>
        </w:rPr>
        <w:footnoteReference w:id="965"/>
      </w:r>
    </w:p>
    <w:p>
      <w:pPr>
        <w:pStyle w:val="BookText"/>
        <w:rPr/>
      </w:pPr>
      <w:r>
        <w:rPr>
          <w:rFonts w:ascii="Amiri" w:hAnsi="Amiri" w:eastAsia="Amiri" w:cs="Amiri"/>
          <w:color w:val="111111"/>
          <w:sz w:val="28"/>
          <w:sz w:val="28"/>
          <w:szCs w:val="28"/>
          <w:rtl w:val="true"/>
          <w:lang w:bidi="ar-SA"/>
        </w:rPr>
        <w:t xml:space="preserve">أبو سليمان المديني </w:t>
      </w:r>
      <w:r>
        <w:rPr>
          <w:rStyle w:val="FootnoteAnchor"/>
          <w:rtl w:val="true"/>
        </w:rPr>
        <w:footnoteReference w:id="966"/>
      </w:r>
    </w:p>
    <w:p>
      <w:pPr>
        <w:pStyle w:val="BookText"/>
        <w:rPr/>
      </w:pPr>
      <w:r>
        <w:rPr>
          <w:rFonts w:ascii="Amiri" w:hAnsi="Amiri" w:eastAsia="Amiri" w:cs="Amiri"/>
          <w:color w:val="111111"/>
          <w:sz w:val="28"/>
          <w:sz w:val="28"/>
          <w:szCs w:val="28"/>
          <w:rtl w:val="true"/>
          <w:lang w:bidi="ar-SA"/>
        </w:rPr>
        <w:t>مولى آل عثمان بن عفّان، أدرك معاوية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حدّث عن محمد بن المنكدر، و الزهري، و نافع مولى ابن عمر، و عمرو بن شعيب، و محمد بن يوسف مولى عمرو بن عثمان بن عفّان المديني، و زيد بن أسلم، و مجاهد، و موسى بن وردان، و أبي الزبير، و خارجة بن زيد بن ثابت، و إبراهيم بن محمد بن أسلم بن بحرة، و عيسى بن عبد الرّحمن بن أبي ليلى، و إبراهيم بن عبد اللّه بن حنين، و رزيق بن حكيم الأيلي، و عبد الرّحمن بن هرمز الأعرج، و مكحول الفقيه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 عمرو بن الحارث، و الليث بن سعد، و إسماعيل بن عياش، و عبد اللّه بن لهيعة، و أبو بكر بن أبي سبرة، و إبراهيم بن محمد بن أبي يحيى، و شعيب بن أبي حمزة الحمصي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إسحاق بالشام في صحبة صالح بن علي، و قدم دمشق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فروى عنه من أهلها يحيى بن حمزة، و محمد بن شعيب، و عمر بن عبد الواحد، و الوليد بن مسلم، و مروان بن جناح، و القاسم بن هزان الخولاني</w:t>
      </w:r>
      <w:r>
        <w:rPr>
          <w:rFonts w:eastAsia="Amiri" w:cs="Amiri" w:ascii="Amiri" w:hAnsi="Amiri"/>
          <w:color w:val="111111"/>
          <w:sz w:val="28"/>
          <w:szCs w:val="28"/>
          <w:rtl w:val="true"/>
          <w:lang w:bidi="ar-SA"/>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الأعز قراتكين بن الأسعد، أنا أبو محمد الجوهري، أنا أبو الحسن علي بن محمد بن أحمد بن لؤلؤ، أنا أبو عبد اللّه محمد بن إبراهيم بن أبان السّراج، نا </w:t>
      </w:r>
    </w:p>
    <w:p>
      <w:pPr>
        <w:pStyle w:val="BookText"/>
        <w:rPr/>
      </w:pPr>
      <w:r>
        <w:rPr>
          <w:rFonts w:ascii="Amiri" w:hAnsi="Amiri" w:eastAsia="Amiri" w:cs="Amiri"/>
          <w:color w:val="111111"/>
          <w:sz w:val="28"/>
          <w:sz w:val="28"/>
          <w:szCs w:val="28"/>
          <w:rtl w:val="true"/>
          <w:lang w:bidi="ar-SA"/>
        </w:rPr>
        <w:t>الحكم بن موسى، نا يحيى بن حمزة، عن إسحاق بن عبد اللّه أن عمرو بن شعيب أخبره أن محمد بن عبد اللّه بن عمرو حدّثه عن جده عبد اللّه بن عمرو أن رسول اللّه صلّى اللّه عليه و سلم قام من الغد من يوم الفتح فألزق ظهره إلى باب الكعبة ثم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تتوارث أهل ملّتين، المرأة ترث من عقل زوجها و ماله، و هو يرث من عقلها و مالها إلاّ أن يقتل أحدهما صاحبه عمدا، فإن قتل لم يورث من ماله و لا من عقله شيئا؛ و إن قتل أحدهما صاحبه خطأ ورث من ماله و لم يرث من عقله‌؟ أيما امرأة وعد أبوها و أخوها أو أحد من أهلها شيئا قبل أن تملك عصمتها، ثم تملك عصمتها بالذي وعد أبوها أو أخوها أو أحد من أهلها فهو لها؛ فإذا ملكت عصمتها و أكرمها أبوها أو أخوها أو أحد من أهلها بشيء فهو له، و أحق ما يكرم به أخته أو ابنته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البيّنة على المدّعي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و يد المسلمين على من سواهم واحدة، تكافأ دماؤهم، و لا يقتل مؤمن بكافر، و يردّ قويّ‌ المؤمنين على ضعيفهم و متسرّيهم على قاعدهم، و يعقد أدناهم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انصرف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2191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غالب بن البنّا، أنا أبو محمد الجوهري، أنا أبو عبد اللّه الحسين بن محمد بن عمران بن حبيش الضّرّاب، نا حامد بن محمد بن شعيب، نا الحكم بن موسى، نا يحيى بن حمزة، عن إسحاق بن عبد اللّه بن أبي فروة، عن محمد بن المنكدر عن جابر بن عبد اللّه، و عن يزيد الرقاشي عن أنس بن مالك عن رسول اللّه صلّى اللّه عليه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العبد ليدعو اللّه و هو يحبّه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جبريل اقض لعبدي هذا حاجته و أخّرها فإني أحبّ‌ أن أسمع صوته؛ و إنّ‌ العبد ليدعو اللّه و هو يبغضه فيقول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جبريل اقض لعبدي حاجته بإخلاصه و عجلها له، فإني أكره أن أسمع صوته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2192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بكر الأنصاري، أنا أبو محمد الجوهري، أنا أبو عمر بن حيّوية، أنا أحمد بن معروف، نا الحسين بن الفهم، نا محمد بن سعد، أنا الفضل بن دكين، نا عبد السلام بن حرب، عن إسحاق بن عبد اللّه بن أبي فروة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خطبنا معاوية و عليه برد أخضر </w:t>
      </w:r>
      <w:r>
        <w:rPr>
          <w:rStyle w:val="FootnoteAnchor"/>
          <w:rtl w:val="true"/>
        </w:rPr>
        <w:footnoteReference w:id="967"/>
      </w:r>
      <w:r>
        <w:rPr>
          <w:rFonts w:eastAsia="Times New Roman" w:cs="Times New Roman" w:ascii="Times New Roman" w:hAnsi="Times New Roman"/>
          <w:color w:val="111111"/>
          <w:sz w:val="28"/>
          <w:szCs w:val="28"/>
          <w:rtl w:val="true"/>
          <w:lang w:val="en-US" w:bidi="en-US"/>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محمد بن الأكفاني، نا عبد العزيز الكتاني، أنا أبو محمد بن أبي نصر، أنا أبو الميمون بن راشد، نا أبو زرعة </w:t>
      </w:r>
      <w:r>
        <w:rPr>
          <w:rStyle w:val="FootnoteAnchor"/>
          <w:rtl w:val="true"/>
        </w:rPr>
        <w:footnoteReference w:id="968"/>
      </w:r>
      <w:r>
        <w:rPr>
          <w:rFonts w:ascii="Amiri" w:hAnsi="Amiri" w:eastAsia="Amiri" w:cs="Amiri"/>
          <w:color w:val="111111"/>
          <w:sz w:val="28"/>
          <w:sz w:val="28"/>
          <w:szCs w:val="28"/>
          <w:rtl w:val="true"/>
          <w:lang w:bidi="ar-SA"/>
        </w:rPr>
        <w:t xml:space="preserve">حدّثني سليمان بن عبد الرّحمن، نا ابن </w:t>
      </w:r>
    </w:p>
    <w:p>
      <w:pPr>
        <w:pStyle w:val="BookText"/>
        <w:rPr/>
      </w:pPr>
      <w:r>
        <w:rPr>
          <w:rFonts w:ascii="Amiri" w:hAnsi="Amiri" w:eastAsia="Amiri" w:cs="Amiri"/>
          <w:color w:val="111111"/>
          <w:sz w:val="28"/>
          <w:sz w:val="28"/>
          <w:szCs w:val="28"/>
          <w:rtl w:val="true"/>
          <w:lang w:bidi="ar-SA"/>
        </w:rPr>
        <w:t xml:space="preserve">وهب، عن حرملة بن عمران </w:t>
      </w:r>
      <w:r>
        <w:rPr>
          <w:rStyle w:val="FootnoteAnchor"/>
          <w:rtl w:val="true"/>
        </w:rPr>
        <w:footnoteReference w:id="969"/>
      </w:r>
      <w:r>
        <w:rPr>
          <w:rFonts w:ascii="Amiri" w:hAnsi="Amiri" w:eastAsia="Amiri" w:cs="Amiri"/>
          <w:color w:val="111111"/>
          <w:sz w:val="28"/>
          <w:sz w:val="28"/>
          <w:szCs w:val="28"/>
          <w:rtl w:val="true"/>
          <w:lang w:bidi="ar-SA"/>
        </w:rPr>
        <w:t>،عن سليمان بن حميد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 إسحاق بن أبي فروة إلى عمر بن عبد العزيز يستأذنه في القدوم عليه فكتب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إليه عمر</w:t>
      </w:r>
      <w:r>
        <w:rPr>
          <w:rFonts w:eastAsia="Amiri" w:cs="Amiri" w:ascii="Amiri" w:hAnsi="Amiri"/>
          <w:color w:val="111111"/>
          <w:sz w:val="28"/>
          <w:szCs w:val="28"/>
          <w:rtl w:val="true"/>
          <w:lang w:bidi="ar-SA"/>
        </w:rPr>
        <w:t xml:space="preserve">] </w:t>
      </w:r>
      <w:r>
        <w:rPr>
          <w:rStyle w:val="FootnoteAnchor"/>
          <w:rtl w:val="true"/>
        </w:rPr>
        <w:footnoteReference w:id="97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الشقّة بعيدة، و الوطأة ثقيلة، و النيل قليل و لا أنا </w:t>
      </w:r>
      <w:r>
        <w:rPr>
          <w:rStyle w:val="FootnoteAnchor"/>
          <w:rtl w:val="true"/>
        </w:rPr>
        <w:footnoteReference w:id="971"/>
      </w:r>
      <w:r>
        <w:rPr>
          <w:rFonts w:ascii="Amiri" w:hAnsi="Amiri" w:eastAsia="Amiri" w:cs="Amiri"/>
          <w:color w:val="111111"/>
          <w:sz w:val="28"/>
          <w:sz w:val="28"/>
          <w:szCs w:val="28"/>
          <w:rtl w:val="true"/>
          <w:lang w:bidi="ar-SA"/>
        </w:rPr>
        <w:t>عنك راض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الحسن بن قبيس، أنا أبو الحسن بن أبي الحديد، أنا جدّي أبو بكر، أنا أبو بكر الخرائطي، نا العباس بن عبد اللّه الترقفي </w:t>
      </w:r>
      <w:r>
        <w:rPr>
          <w:rStyle w:val="FootnoteAnchor"/>
          <w:rtl w:val="true"/>
        </w:rPr>
        <w:footnoteReference w:id="972"/>
      </w:r>
      <w:r>
        <w:rPr>
          <w:rFonts w:ascii="Amiri" w:hAnsi="Amiri" w:eastAsia="Amiri" w:cs="Amiri"/>
          <w:color w:val="111111"/>
          <w:sz w:val="28"/>
          <w:sz w:val="28"/>
          <w:szCs w:val="28"/>
          <w:rtl w:val="true"/>
          <w:lang w:bidi="ar-SA"/>
        </w:rPr>
        <w:t xml:space="preserve">،نا يسرة </w:t>
      </w:r>
      <w:r>
        <w:rPr>
          <w:rStyle w:val="FootnoteAnchor"/>
          <w:rtl w:val="true"/>
        </w:rPr>
        <w:footnoteReference w:id="973"/>
      </w:r>
      <w:r>
        <w:rPr>
          <w:rFonts w:ascii="Amiri" w:hAnsi="Amiri" w:eastAsia="Amiri" w:cs="Amiri"/>
          <w:color w:val="111111"/>
          <w:sz w:val="28"/>
          <w:sz w:val="28"/>
          <w:szCs w:val="28"/>
          <w:rtl w:val="true"/>
          <w:lang w:bidi="ar-SA"/>
        </w:rPr>
        <w:t>بن صفوان عن أبي معشر، عن إسحاق بن عبد اللّه بن أبي فروة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لم يبال ما قال و لا ما قيل له، فهو كشيطان أو ولد غيّة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بكر اللفتواني، أنا أبو عمرو بن مندة، أنا الحسن بن محمد بن يوسف، أنا أحمد بن محمد بن عمر بن أبان، نا أبو بكر بن أبي الدنيا، نا محمد بن سعد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الطبقة الرابعة من أهل المدينة إسحاق بن عبد اللّه بن أبي فروة و يكنى أبا سليمان مولى لآل عثمان بن عفّان مات بالمدينة سنة أربع و أربعين و 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بكر محمد بن عبد الباقي، أنا أبو محمد الجوهري، أنا أبو عمر بن حيّوية، أنا أبو أيوب سليمان بن إسحاق بن إبراهيم بن الخليل الجلاّب، نا الحارث بن أبي أسامة، نا محمد بن سعد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الطبقة الخامسة من أهل المدينة إسحاق بن عبد اللّه بن أبي فروة و يكنى أبا سليمان و كان أبو فروة مولى لعثمان بن عفّان، و يقولون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عبيد الحفّار جاء بأبي فروة عبدا مكانه فأعتقه عثمان بعد ذلك، و كان أبو فروة يرى رأي الخوارج و قتل مع ابن الزبير فدفن في المسجد الحرام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بعض ولده أنه من بليّ‌ و أن اسمه الأسود بن عمرو و كان ابنه عبد اللّه بن أبي فروة مع مصعب بن الزبير بن العوام بالعراق، و كان مصعب يثق به فأصاب معه مالا عظيما</w:t>
      </w:r>
      <w:r>
        <w:rPr>
          <w:rFonts w:eastAsia="Amiri" w:cs="Amiri" w:ascii="Amiri" w:hAnsi="Amiri"/>
          <w:color w:val="111111"/>
          <w:sz w:val="28"/>
          <w:szCs w:val="28"/>
          <w:rtl w:val="true"/>
          <w:lang w:bidi="ar-SA"/>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كانت لإسحاق بن عبد اللّه حلقة في مسجد رسول اللّه صلّى اللّه عليه و سلم يجلس إليه فيها أهله </w:t>
      </w:r>
    </w:p>
    <w:p>
      <w:pPr>
        <w:pStyle w:val="BookText"/>
        <w:rPr/>
      </w:pPr>
      <w:r>
        <w:rPr>
          <w:rFonts w:ascii="Amiri" w:hAnsi="Amiri" w:eastAsia="Amiri" w:cs="Amiri"/>
          <w:color w:val="111111"/>
          <w:sz w:val="28"/>
          <w:sz w:val="28"/>
          <w:szCs w:val="28"/>
          <w:rtl w:val="true"/>
          <w:lang w:bidi="ar-SA"/>
        </w:rPr>
        <w:t xml:space="preserve">و هم كثير بالمدينة، و كان إسحاق مع صالح بن علي بالشام، فسمع منه الشاميون ثم قدم المدينة فمات بها سنة أربع و أربعين و مائة في خلافة أبي جعفر، و كان إسحاق كثير الحديث يروي أحاديث منكرة و لا يحتجون بحديثه </w:t>
      </w:r>
      <w:r>
        <w:rPr>
          <w:rStyle w:val="FootnoteAnchor"/>
          <w:rtl w:val="true"/>
        </w:rPr>
        <w:footnoteReference w:id="9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البركات الأنماطي و أبو العز ثابت بن منصور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طاهر أحمد بن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الأنماطي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أبو الفضل بن خيرون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محمد بن الحسن بن أحمد، أنا محمد بن أحمد بن إسحاق، أنا عمر بن أحمد بن إسحاق، نا خليفة بن خياط‍‌ في طبقات أهل المدينة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إسحاق بن عبد اللّه بن أبي فروة يكنّى أبا سليمان، مولى عثمان بن عفّان مات سنة أربع و أربعين و 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الواسطي، أنا أبو بكر الخطيب 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حدثني أبو عبد اللّه البلخي، أنا أبو منصور محمد بن الحسين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بكر البرقاني، أنا أبو يعلى حمزة بن محمد بن علي بن هاشم، نا أبو الحسين محمد بن إبراهيم بن شعيب 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أنبأنا أبو الغنائم بن النّرسي ثم حدّثني أبو الفضل بن ناصر، أنا أبو الفضل بن خيرون، و أبو الحسين بن الطيوري و أبو الغنائم بن النّرسي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اللفظ‍‌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أحمد الغندجاني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ابن خيرون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محمد بن الحسن الأصبهاني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أحمد بن عبدان، أنا محمد بن سهل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لنا أبو عبد اللّه البخاري </w:t>
      </w:r>
      <w:r>
        <w:rPr>
          <w:rStyle w:val="FootnoteAnchor"/>
          <w:rtl w:val="true"/>
        </w:rPr>
        <w:footnoteReference w:id="97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إسحاق بن عبد اللّه بن أبي فروة أبو سليمان مولى عثمان بن عفّان مدني قرشي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سهل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تركه، و قال ابن شعيب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نهى ابن حنبل عن حديثه، و قال الغازي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تركوه</w:t>
      </w:r>
      <w:r>
        <w:rPr>
          <w:rFonts w:eastAsia="Amiri" w:cs="Amiri" w:ascii="Amiri" w:hAnsi="Amiri"/>
          <w:color w:val="111111"/>
          <w:sz w:val="28"/>
          <w:szCs w:val="28"/>
          <w:rtl w:val="true"/>
          <w:lang w:bidi="ar-SA"/>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بكر الشّقّاني، أنا أحمد بن منصور بن خلف، أنا محمد بن عبد اللّه بن حمدون، أنا مكّي بن عبدان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مسلم بن الحجّاج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سليمان إسحاق بن عبد اللّه بن أبي فروة المدني ضعيف الحديث </w:t>
      </w:r>
      <w:r>
        <w:rPr>
          <w:rStyle w:val="FootnoteAnchor"/>
          <w:rtl w:val="true"/>
        </w:rPr>
        <w:footnoteReference w:id="97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قرأت على أبي الفضل بن ناصر، عن أبي الفضل المكّي، أنا أبو حاتم الوائلي، نا الخصيب بن عبد اللّه، أنا عبد الكريم بن أبي عبد الرّحمن أخبرني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سليمان إسحاق بن عبد اللّه بن أبي فروة مدني متروك </w:t>
      </w:r>
      <w:r>
        <w:rPr>
          <w:rStyle w:val="FootnoteAnchor"/>
          <w:rtl w:val="true"/>
        </w:rPr>
        <w:footnoteReference w:id="9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معاوية بن صالح، عن يحيى بن معين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إسحاق بن أبي فروة مدني لا يكتب حديثه ليس بشيء </w:t>
      </w:r>
      <w:r>
        <w:rPr>
          <w:rStyle w:val="FootnoteAnchor"/>
          <w:rtl w:val="true"/>
        </w:rPr>
        <w:footnoteReference w:id="9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قرأنا على أبي غالب أحمد و أبي عبد اللّه يحيى ابني البنّا، عن أبي الحسن محمد بن محمد بن مخلد، أنا أبو الحسن علي بن محمد بن خزفة </w:t>
      </w:r>
      <w:r>
        <w:rPr>
          <w:rStyle w:val="FootnoteAnchor"/>
          <w:rtl w:val="true"/>
        </w:rPr>
        <w:footnoteReference w:id="979"/>
      </w:r>
      <w:r>
        <w:rPr>
          <w:rFonts w:ascii="Amiri" w:hAnsi="Amiri" w:eastAsia="Amiri" w:cs="Amiri"/>
          <w:color w:val="111111"/>
          <w:sz w:val="28"/>
          <w:sz w:val="28"/>
          <w:szCs w:val="28"/>
          <w:rtl w:val="true"/>
          <w:lang w:bidi="ar-SA"/>
        </w:rPr>
        <w:t>،أنا محمد بن الحسين بن محمد، نا أبو بكر بن أبي خيثمة أخبرني مصعب بن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عبد اللّه بن أبي فروة كاتبا لمصعب بن الزبير و أبو فروة كيسان، و كان الخيار من رقيق الإمارة الذين يحفرون القبور فجاء بأبي فروة فدفعه إلى عثمان بن عفّان في خلافته فأخذه فأعتقه و خلّى سبيل الخيار فقال ابن الكوسج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شهدت بإذن اللّه أن محمدا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 من الرّحمن غير مكذب</w:t>
      </w:r>
    </w:p>
    <w:p>
      <w:pPr>
        <w:pStyle w:val="BookText"/>
        <w:rPr/>
      </w:pPr>
      <w:r>
        <w:rPr>
          <w:rFonts w:ascii="Amiri" w:hAnsi="Amiri" w:eastAsia="Amiri" w:cs="Amiri"/>
          <w:color w:val="111111"/>
          <w:sz w:val="28"/>
          <w:sz w:val="28"/>
          <w:szCs w:val="28"/>
          <w:rtl w:val="true"/>
          <w:lang w:bidi="ar-SA"/>
        </w:rPr>
        <w:t xml:space="preserve">و أن بني صيّاد ردّوا لأصلهم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 حنينا كان عبد المثقب</w:t>
      </w:r>
    </w:p>
    <w:p>
      <w:pPr>
        <w:pStyle w:val="BookText"/>
        <w:rPr/>
      </w:pPr>
      <w:r>
        <w:rPr>
          <w:rFonts w:ascii="Amiri" w:hAnsi="Amiri" w:eastAsia="Amiri" w:cs="Amiri"/>
          <w:color w:val="111111"/>
          <w:sz w:val="28"/>
          <w:sz w:val="28"/>
          <w:szCs w:val="28"/>
          <w:rtl w:val="true"/>
          <w:lang w:bidi="ar-SA"/>
        </w:rPr>
        <w:t xml:space="preserve">و أن ولاء طيس على رغم أنفه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لشماس عبد السوء في شرّ منصب</w:t>
      </w:r>
    </w:p>
    <w:p>
      <w:pPr>
        <w:pStyle w:val="BookText"/>
        <w:rPr/>
      </w:pPr>
      <w:r>
        <w:rPr>
          <w:rFonts w:ascii="Amiri" w:hAnsi="Amiri" w:eastAsia="Amiri" w:cs="Amiri"/>
          <w:color w:val="111111"/>
          <w:sz w:val="28"/>
          <w:sz w:val="28"/>
          <w:szCs w:val="28"/>
          <w:rtl w:val="true"/>
          <w:lang w:bidi="ar-SA"/>
        </w:rPr>
        <w:t xml:space="preserve">و أن ابن كيسان الذي كان كاتبا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عبيد لحفّار القبور بيثرب</w:t>
      </w:r>
    </w:p>
    <w:p>
      <w:pPr>
        <w:pStyle w:val="BookText"/>
        <w:rPr/>
      </w:pPr>
      <w:r>
        <w:rPr>
          <w:rFonts w:ascii="Amiri" w:hAnsi="Amiri" w:eastAsia="Amiri" w:cs="Amiri"/>
          <w:color w:val="111111"/>
          <w:sz w:val="28"/>
          <w:sz w:val="28"/>
          <w:szCs w:val="28"/>
          <w:rtl w:val="true"/>
          <w:lang w:bidi="ar-SA"/>
        </w:rPr>
        <w:t xml:space="preserve">يعني عبد اللّه بن أبي فروة و كان كاتبا لمصعب </w:t>
      </w:r>
      <w:r>
        <w:rPr>
          <w:rStyle w:val="FootnoteAnchor"/>
          <w:rtl w:val="true"/>
        </w:rPr>
        <w:footnoteReference w:id="980"/>
      </w:r>
      <w:r>
        <w:rPr>
          <w:rFonts w:eastAsia="Times New Roman" w:cs="Times New Roman" w:ascii="Times New Roman" w:hAnsi="Times New Roman"/>
          <w:color w:val="111111"/>
          <w:sz w:val="28"/>
          <w:szCs w:val="28"/>
          <w:rtl w:val="true"/>
          <w:lang w:val="en-US" w:bidi="en-US"/>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البركات الأنماطي، أنا أبو الحسن علي بن الحسين بن أيوب، أنا محمد بن عمر بن محمد، نا محمد بن عبد اللّه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قرأت على محمد بن أحمد بن هارون قلت له أخبرك إبراهيم بن الجنيد، نا داود بن رشيد، نا بقية بن الوليد، عن عتبة بن أبي حكيم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جلس إسحاق بن عبد اللّه بن أبي فروة بالمدينة في مجلس الزّهري قريب منه فجعل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مالك قاتلك اللّه، ما أجرأك </w:t>
      </w:r>
    </w:p>
    <w:p>
      <w:pPr>
        <w:pStyle w:val="BookText"/>
        <w:rPr/>
      </w:pPr>
      <w:r>
        <w:rPr>
          <w:rFonts w:ascii="Amiri" w:hAnsi="Amiri" w:eastAsia="Amiri" w:cs="Amiri"/>
          <w:color w:val="111111"/>
          <w:sz w:val="28"/>
          <w:sz w:val="28"/>
          <w:szCs w:val="28"/>
          <w:rtl w:val="true"/>
          <w:lang w:bidi="ar-SA"/>
        </w:rPr>
        <w:t xml:space="preserve">على اللّه يا ابن أبي فروة، أ لا تسند أحاديثك، تحدثونا بأحاديث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ليس لها خطم و لا أزمّة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المعالي محمد بن إسماعيل الفارسي، أنا أبو بكر البيهقي 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أخبرنا أبو سعد إسماعيل بن أبي صالح الكرماني و أبو الحسن مكي بن أبي طالب الهمذاني،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بكر بن خلف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عبد اللّه محمد بن عبد اللّه الحافظ‍‌، نا أبو العباس محمد بن يعقوب، نا العباس بن محمد الدّوري، نا أبو بكر بن أبي الأسود، نا إبراهيم بن عيسى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إسحاق الطالقاني، نا بقية، نا عتبة بن أبي حكيم أنه كان عند إسحاق بن أبي فروة و عنده الزّهري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فجعل ابن أبي فروة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 سلم، قال رسول اللّه صلّى اللّه عليه و سلم، فقال له الزهري </w:t>
      </w:r>
      <w:r>
        <w:rPr>
          <w:rStyle w:val="FootnoteAnchor"/>
          <w:rtl w:val="true"/>
        </w:rPr>
        <w:footnoteReference w:id="98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قاتلك اللّه يا ابن أبي فروة، ما أجرأك على اللّه، أ لا تسند حديثك، تحدّثنا بأحاديث ليست لها خطم و لا أزمة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رواها علي بن حجر، عن عتبة، و وقعت لي من حديثه أعلى من هذه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بها أبو محمد طاهر بن سهل بن بشر، نا أبو بكر الخطيب، أخبرني محمد بن الحسين القطّان، أنا دعلج بن أحمد، أنا أحمد بن علي الأبّار، نا علي بن حجر، عن عتبة بن أبي حكيم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جلس إسحاق بن أبي فروة إلى الزّهري فجعل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 قال رسول اللّه صلّى اللّه عليه و سلم، فقال له الزّهري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قاتلك اللّه تحدّث بأحاديث ليس لها أزمّة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بن السمرقندي، أنا إسماعيل بن مسعدة، أنا حمزة بن يوسف، أنا أبو أحمد بن عديّ‌ </w:t>
      </w:r>
      <w:r>
        <w:rPr>
          <w:rStyle w:val="FootnoteAnchor"/>
          <w:rtl w:val="true"/>
        </w:rPr>
        <w:footnoteReference w:id="982"/>
      </w:r>
      <w:r>
        <w:rPr>
          <w:rFonts w:ascii="Amiri" w:hAnsi="Amiri" w:eastAsia="Amiri" w:cs="Amiri"/>
          <w:color w:val="111111"/>
          <w:sz w:val="28"/>
          <w:sz w:val="28"/>
          <w:szCs w:val="28"/>
          <w:rtl w:val="true"/>
          <w:lang w:bidi="ar-SA"/>
        </w:rPr>
        <w:t xml:space="preserve">،أنا محمد بن يحيى بن آدم، نا محمد بن عبد اللّه بن عبد الحكم، نا محمد بن عاصم بن حفص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من ثقات أصحابنا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حججت و مالك حيّ‌ فلم أر أهل المدينة يشكّون أن إسحاق بن عبد اللّه بن أبي فروة متّهم، 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ما 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الإسلام</w:t>
      </w:r>
      <w:r>
        <w:rPr>
          <w:rFonts w:eastAsia="Amiri" w:cs="Amiri" w:ascii="Amiri" w:hAnsi="Amiri"/>
          <w:color w:val="111111"/>
          <w:sz w:val="28"/>
          <w:szCs w:val="28"/>
          <w:rtl w:val="true"/>
          <w:lang w:bidi="ar-SA"/>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البركات الأنماطي، أنا أبو بكر محمد بن المظفّر الشامي، أنا أبو </w:t>
      </w:r>
    </w:p>
    <w:p>
      <w:pPr>
        <w:pStyle w:val="BookText"/>
        <w:rPr/>
      </w:pPr>
      <w:r>
        <w:rPr>
          <w:rFonts w:ascii="Amiri" w:hAnsi="Amiri" w:eastAsia="Amiri" w:cs="Amiri"/>
          <w:color w:val="111111"/>
          <w:sz w:val="28"/>
          <w:sz w:val="28"/>
          <w:szCs w:val="28"/>
          <w:rtl w:val="true"/>
          <w:lang w:bidi="ar-SA"/>
        </w:rPr>
        <w:t>الحسن العتيقي، نا يوسف بن أحمد بن يوسف، نا محمد بن عمرو بن موسى العقيلي 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أنبأنا أبو القاسم النسيب، نا أبو بكر الخطيب أخبرني محمد بن الحسين بن الفضل، نا دعلج بن أحمد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أحمد بن علي الأبّار، نا محمد بن عبد اللّه بن عبد الحكم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محمد بن عاصم المصري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من أهل الصدق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قدمت المدينة و مالك بن أنس حيّ‌ فلم أر أهل المدينة يشكّون أن إسحاق بن أبي فروة متهم على الدين </w:t>
      </w:r>
      <w:r>
        <w:rPr>
          <w:rStyle w:val="FootnoteAnchor"/>
          <w:rtl w:val="true"/>
        </w:rPr>
        <w:footnoteReference w:id="9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أخبرنا أبو البركات الأنماطي، أنا أبو بكر الشامي، أنا أبو الحسن العتيقي، نا يوسف بن أحمد، نا محمد بن عمرو العقيلي، نا عبد اللّه بن محمد بن سعدوية، نا إبراهيم بن يعقوب 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أخبرنا أبو القاسم بن السمرقندي، أنا إسماعيل بن مسعدة، أنا حمزة بن يوسف، أنا أبو أحمد بن عدي </w:t>
      </w:r>
      <w:r>
        <w:rPr>
          <w:rStyle w:val="FootnoteAnchor"/>
          <w:rtl w:val="true"/>
        </w:rPr>
        <w:footnoteReference w:id="984"/>
      </w:r>
      <w:r>
        <w:rPr>
          <w:rFonts w:ascii="Amiri" w:hAnsi="Amiri" w:eastAsia="Amiri" w:cs="Amiri"/>
          <w:color w:val="111111"/>
          <w:sz w:val="28"/>
          <w:sz w:val="28"/>
          <w:szCs w:val="28"/>
          <w:rtl w:val="true"/>
          <w:lang w:bidi="ar-SA"/>
        </w:rPr>
        <w:t xml:space="preserve">،نا الحسن بن سفيان، نا إبراهيم بن يعقوب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السعدي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أحمد بن حنبل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تحل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زاد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عندي،</w:t>
      </w:r>
      <w:r>
        <w:rPr>
          <w:rFonts w:eastAsia="Amiri" w:cs="Amiri" w:ascii="Amiri" w:hAnsi="Amiri"/>
          <w:color w:val="111111"/>
          <w:sz w:val="28"/>
          <w:szCs w:val="28"/>
          <w:rtl w:val="true"/>
          <w:lang w:bidi="ar-SA"/>
        </w:rPr>
        <w:t xml:space="preserve">] </w:t>
      </w:r>
      <w:r>
        <w:rPr>
          <w:rStyle w:val="FootnoteAnchor"/>
          <w:rtl w:val="true"/>
        </w:rPr>
        <w:footnoteReference w:id="985"/>
      </w:r>
      <w:r>
        <w:rPr>
          <w:rFonts w:ascii="Amiri" w:hAnsi="Amiri" w:eastAsia="Amiri" w:cs="Amiri"/>
          <w:color w:val="111111"/>
          <w:sz w:val="28"/>
          <w:sz w:val="28"/>
          <w:szCs w:val="28"/>
          <w:rtl w:val="true"/>
          <w:lang w:bidi="ar-SA"/>
        </w:rPr>
        <w:t>و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الرواية عن إسحاق بن أبي فروة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المظفّر بن القشيري، أنا أبو بكر البيهقي، أنا أبو سعد الماليني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أخبرنا أبو القاسم، أنا أبو القاسم أنا أبو القاسم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أبو أحمد قال </w:t>
      </w:r>
      <w:r>
        <w:rPr>
          <w:rStyle w:val="FootnoteAnchor"/>
          <w:rtl w:val="true"/>
        </w:rPr>
        <w:footnoteReference w:id="98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نا ابن أبي عصمة، نا أبو طالب محمد بن حميد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أحمد بن حنبل عن إسحاق بن أبي فروة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بأهل أن يحمل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حمزة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يروى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البركات الأنماطي، أنا أبو بكر، أنا أبو الحسن العتيقي، نا يوسف بن أحمد، نا محمد بن عمرو، نا محمد بن عيسى، نا أحمد بن الحسن التّرمذي قال</w:t>
      </w:r>
      <w:r>
        <w:rPr>
          <w:rFonts w:eastAsia="Amiri" w:cs="Amiri" w:ascii="Amiri" w:hAnsi="Amiri"/>
          <w:color w:val="111111"/>
          <w:sz w:val="28"/>
          <w:szCs w:val="28"/>
          <w:rtl w:val="true"/>
          <w:lang w:bidi="ar-SA"/>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سمعت أحمد بن حنبل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أكتب حديث 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موسى بن عبيدة، و إسحاق بن </w:t>
      </w:r>
    </w:p>
    <w:p>
      <w:pPr>
        <w:pStyle w:val="BookText"/>
        <w:rPr/>
      </w:pPr>
      <w:r>
        <w:rPr>
          <w:rFonts w:ascii="Amiri" w:hAnsi="Amiri" w:eastAsia="Amiri" w:cs="Amiri"/>
          <w:color w:val="111111"/>
          <w:sz w:val="28"/>
          <w:sz w:val="28"/>
          <w:szCs w:val="28"/>
          <w:rtl w:val="true"/>
          <w:lang w:bidi="ar-SA"/>
        </w:rPr>
        <w:t>أبي فروة، و جويبر، و عبد الرّحمن بن زياد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المظفّر بن القشيري، أنا أبو بكر البيهقي، أنا أبو عبد اللّه الحافظ‍‌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محمد بن يعقوب الشّيباني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بكر محمد بن إسحاق بن خزيمة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أحمد بن الحسن الترمذي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أحمد بن حنبل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أكتب حديث 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موسى بن عبيدة و عبد الرّحمن بن زياد بن أنعم، و جويبر بن سعيد، و إسحاق عبد اللّه بن أبي فروة </w:t>
      </w:r>
      <w:r>
        <w:rPr>
          <w:rStyle w:val="FootnoteAnchor"/>
          <w:rtl w:val="true"/>
        </w:rPr>
        <w:footnoteReference w:id="9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بكر وجيه بن طاهر، أنا أحمد بن عبد الملك بن علي، أنا أبو الحسن بن السّقّا و أبو محمد بن بالوية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أبو العباس الأصمّ‌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العباس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يحيى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الحكم بن أبي فروة و إسحاق بن أبي فروة و آخر من بني أبي فروة هم ثقات إلاّ إسحاق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الفتح نصر اللّه بن محمد المصّيصي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 إليّ‌ أبو الحسين المبارك بن عبد الجبار الصّيرفي، أنا أبو محمد الجوهري، أنا محمد بن </w:t>
      </w:r>
      <w:r>
        <w:rPr>
          <w:rStyle w:val="FootnoteAnchor"/>
          <w:rtl w:val="true"/>
        </w:rPr>
        <w:footnoteReference w:id="98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العباس</w:t>
      </w:r>
      <w:r>
        <w:rPr>
          <w:rFonts w:eastAsia="IRNazanin" w:cs="IRNazanin"/>
          <w:color w:val="111111"/>
          <w:sz w:val="28"/>
          <w:szCs w:val="28"/>
          <w:rtl w:val="true"/>
          <w:lang w:bidi="fa-IR"/>
        </w:rPr>
        <w:t xml:space="preserve">] </w:t>
      </w:r>
      <w:r>
        <w:rPr>
          <w:rStyle w:val="FootnoteAnchor"/>
          <w:rtl w:val="true"/>
        </w:rPr>
        <w:footnoteReference w:id="989"/>
      </w:r>
      <w:r>
        <w:rPr>
          <w:rFonts w:ascii="Amiri" w:hAnsi="Amiri" w:eastAsia="Amiri" w:cs="Amiri"/>
          <w:color w:val="111111"/>
          <w:sz w:val="28"/>
          <w:sz w:val="28"/>
          <w:szCs w:val="28"/>
          <w:rtl w:val="true"/>
          <w:lang w:bidi="ar-SA"/>
        </w:rPr>
        <w:t>،نا محمّد بن القاسم بن جعفر، نا إبراهيم بن الجنيد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يحيى بن معين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إسحاق بن عبد اللّه بن أبي فروة ليس بشيء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محمد بن طاوس، أنا أبو الغنائم بن أبي عثمان، أنا أبو عمر عبد الواحد بن محمد بن عبد اللّه بن مهدي الفارسي، أنا أبو بكر محمد بن أحمد بن يعقوب بن شيبة، أنا جدّي أبو يوسف يعقوب بن شيبة حدّثني عبد اللّه بن شعيب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 على يحيى بن 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إسحاق بن عبد اللّه بن أبي فروة يضعّف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 يعقوب حدّثني محمد بن إسماعيل، عن أبي داود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يحيى بن 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إسحاق بن عبد اللّه بن أبي فروة ليس بثقة</w:t>
      </w:r>
      <w:r>
        <w:rPr>
          <w:rFonts w:eastAsia="Amiri" w:cs="Amiri" w:ascii="Amiri" w:hAnsi="Amiri"/>
          <w:color w:val="111111"/>
          <w:sz w:val="28"/>
          <w:szCs w:val="28"/>
          <w:rtl w:val="true"/>
          <w:lang w:bidi="ar-SA"/>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البركات الأنماطي، أنا أبو طاهر أحمد بن الحسن الباقلاني، أنا أبو محمد بن يوسف بن رباح، أنا أحمد بن محمد بن إسماعيل، نا أبو بشر الدّولابي، نا </w:t>
      </w:r>
    </w:p>
    <w:p>
      <w:pPr>
        <w:pStyle w:val="BookText"/>
        <w:rPr/>
      </w:pPr>
      <w:r>
        <w:rPr>
          <w:rFonts w:ascii="Amiri" w:hAnsi="Amiri" w:eastAsia="Amiri" w:cs="Amiri"/>
          <w:color w:val="111111"/>
          <w:sz w:val="28"/>
          <w:sz w:val="28"/>
          <w:szCs w:val="28"/>
          <w:rtl w:val="true"/>
          <w:lang w:bidi="ar-SA"/>
        </w:rPr>
        <w:t>معاوية بن صالح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يحيى بن معين يقول في تسمية أهل المدينة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إسحاق بن عبد اللّه بن أبي فروة مدني حديثه ليس بذاك </w:t>
      </w:r>
      <w:r>
        <w:rPr>
          <w:rStyle w:val="FootnoteAnchor"/>
          <w:rtl w:val="true"/>
        </w:rPr>
        <w:footnoteReference w:id="9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أخبرنا أبو القاسم بن السّمرقندي، أنا إسماعيل بن مسعدة، أنا حمزة بن يوسف، أنا أبو أحمد بن عديّ‌ </w:t>
      </w:r>
      <w:r>
        <w:rPr>
          <w:rStyle w:val="FootnoteAnchor"/>
          <w:rtl w:val="true"/>
        </w:rPr>
        <w:footnoteReference w:id="991"/>
      </w:r>
      <w:r>
        <w:rPr>
          <w:rFonts w:ascii="Amiri" w:hAnsi="Amiri" w:eastAsia="Amiri" w:cs="Amiri"/>
          <w:color w:val="111111"/>
          <w:sz w:val="28"/>
          <w:sz w:val="28"/>
          <w:szCs w:val="28"/>
          <w:rtl w:val="true"/>
          <w:lang w:bidi="ar-SA"/>
        </w:rPr>
        <w:t>،نا محمد بن أحمد بن حمّاد حدّثني معاوية بن صالح، عن يحيى بن معين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إسحاق بن عبد اللّه بن أبي فروة مدني </w:t>
      </w:r>
      <w:r>
        <w:rPr>
          <w:rStyle w:val="FootnoteAnchor"/>
          <w:rtl w:val="true"/>
        </w:rPr>
        <w:footnoteReference w:id="992"/>
      </w:r>
      <w:r>
        <w:rPr>
          <w:rFonts w:ascii="Amiri" w:hAnsi="Amiri" w:eastAsia="Amiri" w:cs="Amiri"/>
          <w:color w:val="111111"/>
          <w:sz w:val="28"/>
          <w:sz w:val="28"/>
          <w:szCs w:val="28"/>
          <w:rtl w:val="true"/>
          <w:lang w:bidi="ar-SA"/>
        </w:rPr>
        <w:t>حديثه ليس بذاك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موضع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يكتب حديثه، ليس بشيء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نا أبو أحمد </w:t>
      </w:r>
      <w:r>
        <w:rPr>
          <w:rStyle w:val="FootnoteAnchor"/>
          <w:rtl w:val="true"/>
        </w:rPr>
        <w:footnoteReference w:id="993"/>
      </w:r>
      <w:r>
        <w:rPr>
          <w:rFonts w:ascii="Amiri" w:hAnsi="Amiri" w:eastAsia="Amiri" w:cs="Amiri"/>
          <w:color w:val="111111"/>
          <w:sz w:val="28"/>
          <w:sz w:val="28"/>
          <w:szCs w:val="28"/>
          <w:rtl w:val="true"/>
          <w:lang w:bidi="ar-SA"/>
        </w:rPr>
        <w:t>،نا علي بن أحمد بن سليمان، نا أحمد بن سعد بن أبي مريم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يحيى بن معين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إسحاق بن أبي فروة ليس بشيء، لا يكتب حديثه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أخبرنا أبو البركات الأنماطي، أنا أبو الفضل بن خيرون، أنا أبو العلاء الواسطي، أنا أبو بكر محمد بن أحمد البابسيري، أنا الأحوص بن المفضّل بن غسان الغلاّبي، أنا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حدّث الواقدي عن محمد بن سلمة بن بحت عن إسحاق بن أبي فروة و ليس بثقة عند يحيى بن معين </w:t>
      </w:r>
      <w:r>
        <w:rPr>
          <w:rStyle w:val="FootnoteAnchor"/>
          <w:rtl w:val="true"/>
        </w:rPr>
        <w:footnoteReference w:id="9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 نسخة ما أخبرنا به أبو عبد اللّه الخلال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شفاها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القاسم بن مندة، أنا أبو طاهر بن سلمة، أنا علي بن محمد 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أنا ابن مندة، أنا حمد بن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إجازة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محمد بن أبي حاتم قال </w:t>
      </w:r>
      <w:r>
        <w:rPr>
          <w:rStyle w:val="FootnoteAnchor"/>
          <w:rtl w:val="true"/>
        </w:rPr>
        <w:footnoteReference w:id="99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ذكر أبي عن إسحاق بن منصور الكوسج </w:t>
      </w:r>
      <w:r>
        <w:rPr>
          <w:rStyle w:val="FootnoteAnchor"/>
          <w:rtl w:val="true"/>
        </w:rPr>
        <w:footnoteReference w:id="996"/>
      </w:r>
      <w:r>
        <w:rPr>
          <w:rFonts w:ascii="Amiri" w:hAnsi="Amiri" w:eastAsia="Amiri" w:cs="Amiri"/>
          <w:color w:val="111111"/>
          <w:sz w:val="28"/>
          <w:sz w:val="28"/>
          <w:szCs w:val="28"/>
          <w:rtl w:val="true"/>
          <w:lang w:bidi="ar-SA"/>
        </w:rPr>
        <w:t>،عن يحيى بن معين أنه قال</w:t>
      </w:r>
      <w:r>
        <w:rPr>
          <w:rFonts w:eastAsia="Amiri" w:cs="Amiri" w:ascii="Amiri" w:hAnsi="Amiri"/>
          <w:color w:val="111111"/>
          <w:sz w:val="28"/>
          <w:szCs w:val="28"/>
          <w:rtl w:val="true"/>
          <w:lang w:bidi="ar-SA"/>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إسحاق بن أبي فروة لا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نا علي بن الحسن </w:t>
      </w:r>
      <w:r>
        <w:rPr>
          <w:rStyle w:val="FootnoteAnchor"/>
          <w:rtl w:val="true"/>
        </w:rPr>
        <w:footnoteReference w:id="997"/>
      </w:r>
      <w:r>
        <w:rPr>
          <w:rFonts w:ascii="Amiri" w:hAnsi="Amiri" w:eastAsia="Amiri" w:cs="Amiri"/>
          <w:color w:val="111111"/>
          <w:sz w:val="28"/>
          <w:sz w:val="28"/>
          <w:szCs w:val="28"/>
          <w:rtl w:val="true"/>
          <w:lang w:bidi="ar-SA"/>
        </w:rPr>
        <w:t xml:space="preserve">الهسنجاني </w:t>
      </w:r>
      <w:r>
        <w:rPr>
          <w:rStyle w:val="FootnoteAnchor"/>
          <w:rtl w:val="true"/>
        </w:rPr>
        <w:footnoteReference w:id="998"/>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w:t>
      </w:r>
    </w:p>
    <w:p>
      <w:pPr>
        <w:pStyle w:val="BookText"/>
        <w:rPr/>
      </w:pPr>
      <w:r>
        <w:rPr>
          <w:rFonts w:ascii="Amiri" w:hAnsi="Amiri" w:eastAsia="Amiri" w:cs="Amiri"/>
          <w:color w:val="111111"/>
          <w:sz w:val="28"/>
          <w:sz w:val="28"/>
          <w:szCs w:val="28"/>
          <w:rtl w:val="true"/>
          <w:lang w:bidi="ar-SA"/>
        </w:rPr>
        <w:t>يحيى بن معين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إسحاق بن أبي فروة كذّاب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البركات الأنماطي، أنا أبو المعالي ثابت بن بندار البقّال، أنا أبو العلاء محمد بن علي الواسطي، أنا أبو بكر محمد بن أحمد بن محمد بن موسى البابسيري، أنا أبو أميّة الأحوص بن المفضّل بن غسان الغلاّبي، نا أبي، نا يحيى بن معين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إسحاق بن أبي فروة، و الحكم الأيلي، و ابن أبي يحيى لا يكتب حديثهم </w:t>
      </w:r>
      <w:r>
        <w:rPr>
          <w:rStyle w:val="FootnoteAnchor"/>
          <w:rtl w:val="true"/>
        </w:rPr>
        <w:footnoteReference w:id="9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البركات الأنماطي، أنا أبو بكر الشامي، أنا أبو الحسن العتيقي، نا يوسف بن أحمد، نا محمد بن عمرو العقيلي، نا أحمد بن علي الأبّار، نا الوليد بن شجاع حدّثني أبو غسان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جاءني علي بن المديني فكتب عني عن عبد السلام بن حرب أحاديث إسحاق بن أبي فروة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شيء تصنع بها؟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أعرفها لا تفلت </w:t>
      </w:r>
      <w:r>
        <w:rPr>
          <w:rStyle w:val="FootnoteAnchor"/>
          <w:rtl w:val="true"/>
        </w:rPr>
        <w:footnoteReference w:id="10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القاسم بن السّمرقندي، أنا عمر بن عبيد اللّه بن عمر، نا عبد الواحد بن محمد بن عثمان، أنا الحسن بن محمد بن موسى، نا إسماعيل بن إسحاق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عليّ‌ بن المديني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إسحاق بن عبد اللّه بن أبي فروة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منكر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بن السّمرقندي، أنا إسماعيل بن مسعدة، أنا حمزة بن يوسف السّهمي، أنا أبو أحمد بن عديّ‌ </w:t>
      </w:r>
      <w:r>
        <w:rPr>
          <w:rStyle w:val="FootnoteAnchor"/>
          <w:rtl w:val="true"/>
        </w:rPr>
        <w:footnoteReference w:id="1001"/>
      </w:r>
      <w:r>
        <w:rPr>
          <w:rFonts w:ascii="Amiri" w:hAnsi="Amiri" w:eastAsia="Amiri" w:cs="Amiri"/>
          <w:color w:val="111111"/>
          <w:sz w:val="28"/>
          <w:sz w:val="28"/>
          <w:szCs w:val="28"/>
          <w:rtl w:val="true"/>
          <w:lang w:bidi="ar-SA"/>
        </w:rPr>
        <w:t xml:space="preserve">،نا ابن حمّاد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محمد بن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إسماعيل بن إسحاق، نا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إسحاق بن عبد اللّه بن أبي فروة، مدني، منكر الحديث</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نا أبو أحمد </w:t>
      </w:r>
      <w:r>
        <w:rPr>
          <w:rStyle w:val="FootnoteAnchor"/>
          <w:rtl w:val="true"/>
        </w:rPr>
        <w:footnoteReference w:id="1002"/>
      </w:r>
      <w:r>
        <w:rPr>
          <w:rFonts w:ascii="Amiri" w:hAnsi="Amiri" w:eastAsia="Amiri" w:cs="Amiri"/>
          <w:color w:val="111111"/>
          <w:sz w:val="28"/>
          <w:sz w:val="28"/>
          <w:szCs w:val="28"/>
          <w:rtl w:val="true"/>
          <w:lang w:bidi="ar-SA"/>
        </w:rPr>
        <w:t>،نا أحمد بن محمد بن موسى بن العراد، نا يعقوب بن شيبة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علي بن عبد اللّه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يدخل مالك في كتبه ابن أبي فروة</w:t>
      </w:r>
      <w:r>
        <w:rPr>
          <w:rFonts w:eastAsia="Amiri" w:cs="Amiri" w:ascii="Amiri" w:hAnsi="Amiri"/>
          <w:color w:val="111111"/>
          <w:sz w:val="28"/>
          <w:szCs w:val="28"/>
          <w:rtl w:val="true"/>
          <w:lang w:bidi="ar-SA"/>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w:t>
      </w:r>
      <w:r>
        <w:rPr>
          <w:rStyle w:val="FootnoteAnchor"/>
          <w:rtl w:val="true"/>
        </w:rPr>
        <w:footnoteReference w:id="1003"/>
      </w:r>
      <w:r>
        <w:rPr>
          <w:rFonts w:ascii="Amiri" w:hAnsi="Amiri" w:eastAsia="Amiri" w:cs="Amiri"/>
          <w:color w:val="111111"/>
          <w:sz w:val="28"/>
          <w:sz w:val="28"/>
          <w:szCs w:val="28"/>
          <w:rtl w:val="true"/>
          <w:lang w:bidi="ar-SA"/>
        </w:rPr>
        <w:t>و قال عمرو بن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إسحاق بن عبد اللّه بن أبي فروة متروك الحديث</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أخبرنا أبو محمد عبد الكريم بن حمزة، نا أبو بكر الخطيب في كتابه، أنا أبو بكر البرقاني، أنا محمد بن عبد اللّه بن خميرويه، نا الحسين بن إدريس، أنا محمّد بن عبد اللّه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إسحاق بن عبد اللّه بن أبي فروة ضعيف ذاهب </w:t>
      </w:r>
      <w:r>
        <w:rPr>
          <w:rStyle w:val="FootnoteAnchor"/>
          <w:rtl w:val="true"/>
        </w:rPr>
        <w:footnoteReference w:id="10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أنبأنا أبو محمد بن الأكفاني، نا عبد العزيز الكتّاني، أنا عبد الوهاب الميداني، أنا عبد الجبّار بن عبد الصّمد السّلمي، نا القاسم بن عيسى العصّار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إبراهيم بن يعقوب الجوزجاني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إسحاق بن أبي فروة سمعت ابن حنبل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تحل الكتابة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كذلك قال أحمد في موسى بن عبيدة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موسى قد روى عنه سفيان و شعبة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عبد العزيز الرّبذي،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بان له منه ما بان لغيره ما روى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بن السّمرقندي، أنا إسماعيل بن مسعدة، أنا حمزة بن يوسف، أنا أبو أحمد بن عديّ‌ </w:t>
      </w:r>
      <w:r>
        <w:rPr>
          <w:rStyle w:val="FootnoteAnchor"/>
          <w:rtl w:val="true"/>
        </w:rPr>
        <w:footnoteReference w:id="1005"/>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أبو عبد الرّحمن النسائي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إسحاق بن عبد اللّه بن أبي فروة متروك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الحسن الفقيه و أبو يعلى بن الخبري </w:t>
      </w:r>
      <w:r>
        <w:rPr>
          <w:rStyle w:val="FootnoteAnchor"/>
          <w:rtl w:val="true"/>
        </w:rPr>
        <w:footnoteReference w:id="1006"/>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الفرج الأسفرايني، أنا علي بن منير، أنا الحسن بن رشيق، نا أبو عبد الرّحمن النسائي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إسحاق بن عبد اللّه بن أبي فروة متروك الحديث، ثم ذكره النسائي في الطبقة العاشرة من أصحاب نافع المتروك حديثهم</w:t>
      </w:r>
      <w:r>
        <w:rPr>
          <w:rFonts w:eastAsia="Amiri" w:cs="Amiri" w:ascii="Amiri" w:hAnsi="Amiri"/>
          <w:color w:val="111111"/>
          <w:sz w:val="28"/>
          <w:szCs w:val="28"/>
          <w:rtl w:val="true"/>
          <w:lang w:bidi="ar-SA"/>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القاسم بن السّمرقندي، أنا أبو بكر بن الطّبري، أنا أبو الحسين بن الفضل، أنا عبد اللّه بن جعفر، نا يعقوب بن سفيان قال </w:t>
      </w:r>
      <w:r>
        <w:rPr>
          <w:rStyle w:val="FootnoteAnchor"/>
          <w:rtl w:val="true"/>
        </w:rPr>
        <w:footnoteReference w:id="100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باب من يرغب عن الرواية عنهم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كنت أسمع أصحابنا يضعفونهم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إسحاق بن عبد اللّه بن أبي فروة، و آل أبي فروة، كلّ‌ من حدّث عنه ثقة إلاّ إسحاق بن أبي فروة لا يكتب حديثه </w:t>
      </w:r>
      <w:r>
        <w:rPr>
          <w:rStyle w:val="FootnoteAnchor"/>
          <w:rtl w:val="true"/>
        </w:rPr>
        <w:footnoteReference w:id="100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قرأت على أبي القاسم الشّحامي، عن أبي بكر البيهقي، أنا أبو عبد اللّه الحافظ‍‌ أخبرني أبو بكر محمد بن جعفر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أبو بكر محمد بن إسحاق، عن إسحاق بن عبد اللّه بن أبي فروة‌؟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أحتجّ‌ بحديثه، و هم اخوة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إسحاق و عبد الحكيم و عبد الأعلى بنو أبي فروة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محمد بن الأكفاني، نا عبد العزيز بن أحمد، أنا أبو الحسن الرّبعي و رشأ بن نظيف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محمد بن إبراهيم بن محمد البصري، أنا محمد بن محمد بن داود، نا عبد الرّحمن بن يوسف بن خراش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إسحاق بن أبي فروة كذّاب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نسخة ما أخبرنا أبو عبد اللّه الخلاّل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القاسم بن مندة، أنا أبو طاهر بن سلمة، أنا علي بن محمد 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أنا حمد بن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إجازة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ابن أبي حاتم، قال </w:t>
      </w:r>
      <w:r>
        <w:rPr>
          <w:rStyle w:val="FootnoteAnchor"/>
          <w:rtl w:val="true"/>
        </w:rPr>
        <w:footnoteReference w:id="100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أبي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إسحاق بن عبد اللّه بن أبي فروة ذاهب الحديث </w:t>
      </w:r>
      <w:r>
        <w:rPr>
          <w:rStyle w:val="FootnoteAnchor"/>
          <w:rtl w:val="true"/>
        </w:rPr>
        <w:footnoteReference w:id="101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متروك الحديث، و سمعت أبا زرعة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إسحاق بن عبد اللّه بن أبي فروة ذاهب الحديث متروك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في كتابنا حديث عنه، فلم يقرأه علينا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أضعف ولد أبي فروة 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أبو عبد اللّه محمد بن إبراهيم بن هانئ الكتاني أنه سأل أبا حاتم الرازي عن إسحاق بن عبد اللّه بن أبي فروة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سليمان المديني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مولى عثمان بن عفّان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ضعيف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محمد بن الأكفاني، نا عبد العزيز بن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نصر بن الجبّان، عن أحمد بن القاسم الميانجي، حدّثني أحمد بن طاهر بن النجم، أنا أبو عثمان سعيد بن عمرو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أبو زرعة قد أخرج أسامي الضعفاء، و من تكلم فيهم من المحدثين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فنسخت هذه الأسامي من كتابه الذي ناولني من يده بخطه و لم أسمعه منه، و فيهم إسحاق بن عبد اللّه بن أبي فروة</w:t>
      </w:r>
      <w:r>
        <w:rPr>
          <w:rFonts w:eastAsia="Amiri" w:cs="Amiri" w:ascii="Amiri" w:hAnsi="Amiri"/>
          <w:color w:val="111111"/>
          <w:sz w:val="28"/>
          <w:szCs w:val="28"/>
          <w:rtl w:val="true"/>
          <w:lang w:bidi="ar-SA"/>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القاسم يحيى بن بطريق بن بشري، أنا أبو تمام علي بن محمد بن </w:t>
      </w:r>
      <w:bookmarkStart w:id="250" w:name="pg11912_137592"/>
    </w:p>
    <w:p>
      <w:pPr>
        <w:pStyle w:val="BookText"/>
        <w:rPr/>
      </w:pPr>
      <w:bookmarkEnd w:id="250"/>
      <w:r>
        <w:rPr>
          <w:rFonts w:ascii="Amiri" w:hAnsi="Amiri" w:eastAsia="Amiri" w:cs="Amiri"/>
          <w:color w:val="111111"/>
          <w:sz w:val="28"/>
          <w:sz w:val="28"/>
          <w:szCs w:val="28"/>
          <w:rtl w:val="true"/>
          <w:lang w:bidi="ar-SA"/>
        </w:rPr>
        <w:t>الحسن و أبو الغنائم بن الدّجاجي في كتابيهما عن أبي الحسن الدارقطني ح قال 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أخبرنا أبو عبد اللّه البلخي، أنا أبو ياسر محمد بن عبد العزيز بن عبد اللّه الخيّاط‍‌، أنا أبو بكر أحمد بن محمد بن غالب الخوارزمي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إجازة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ما وافقت عليه أبا الحسن الدارقطني من المتروكين فذكرهم و فيهم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إسحاق بن عبد اللّه بن أبي فروة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ابن بطريق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متروك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له ثلاثة اخوة ثقات، و ابن عمهم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علقمة ثقة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الغنائم بن النّرسي في كتابه، ثم حدّثني أبو الفضل بن ناصر، أنا أبو الفضل بن خيرون و أبو الحسين بن الطيوري، و أبو الغنائم بن النرسي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اللفظ‍‌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أحمد الغندجاني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ابن خيرون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أبو الحسين الأصبهاني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أحمد بن عبدان، أنا محمد بن سهل، أنا محمد بن إسماعيل البخاري قال </w:t>
      </w:r>
      <w:r>
        <w:rPr>
          <w:rStyle w:val="FootnoteAnchor"/>
          <w:rtl w:val="true"/>
        </w:rPr>
        <w:footnoteReference w:id="101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لي أحمد بن أبي الطّيب، عن ابن أبي الفديك مات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إسحاق بن أبي فروة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ست و ثلاثين و مائة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وهم و الصواب ما أخبرنا أبو غالب الماوردي، أنا محمد بن علي السيرافي، نا أحمد بن إسحاق النهاوندي، نا أحمد بن عمران، نا موسى بن زكريا، نا خليفة بن خيّاط‍‌ قال </w:t>
      </w:r>
      <w:r>
        <w:rPr>
          <w:rStyle w:val="FootnoteAnchor"/>
          <w:rtl w:val="true"/>
        </w:rPr>
        <w:footnoteReference w:id="101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سنة أربع و أربعين و مائة فيها توفي إسحاق بن عبد اللّه بن أبي فروة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قرأنا على أبي غالب و أبي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ابني </w:t>
      </w:r>
      <w:r>
        <w:rPr>
          <w:rStyle w:val="FootnoteAnchor"/>
          <w:rtl w:val="true"/>
        </w:rPr>
        <w:footnoteReference w:id="1013"/>
      </w:r>
      <w:r>
        <w:rPr>
          <w:rFonts w:ascii="Amiri" w:hAnsi="Amiri" w:eastAsia="Amiri" w:cs="Amiri"/>
          <w:color w:val="111111"/>
          <w:sz w:val="28"/>
          <w:sz w:val="28"/>
          <w:szCs w:val="28"/>
          <w:rtl w:val="true"/>
          <w:lang w:bidi="ar-SA"/>
        </w:rPr>
        <w:t xml:space="preserve">البنّا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الحسن محمد بن محمد بن مخلد، أنا علي بن محمد بن خزفة، أنا محمد بن الحسين، نا ابن أبي خيثمة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إسحاق بن عبد اللّه توفي سنة أربع و أربعين و مائة في خلافة أبي جعفر، و هذا هو الصحيح، و كذلك ذكر محمد بن سعد كاتب الواقدي</w:t>
      </w:r>
      <w:r>
        <w:rPr>
          <w:rFonts w:eastAsia="Amiri" w:cs="Amiri" w:ascii="Amiri" w:hAnsi="Amiri"/>
          <w:color w:val="111111"/>
          <w:sz w:val="28"/>
          <w:szCs w:val="28"/>
          <w:rtl w:val="true"/>
          <w:lang w:bidi="ar-SA"/>
        </w:rPr>
        <w:t>.</w:t>
      </w:r>
    </w:p>
    <w:p>
      <w:pPr>
        <w:pStyle w:val="Heading5"/>
        <w:numPr>
          <w:ilvl w:val="4"/>
          <w:numId w:val="1"/>
        </w:numPr>
        <w:rPr/>
      </w:pPr>
      <w:bookmarkStart w:id="251" w:name="__RefHeading___Toc13729368_73709187"/>
      <w:bookmarkStart w:id="252" w:name="_Toc94"/>
      <w:bookmarkEnd w:id="251"/>
      <w:r>
        <w:rPr/>
        <w:t>653</w:t>
      </w:r>
      <w:r>
        <w:rPr>
          <w:rtl w:val="true"/>
        </w:rPr>
        <w:t xml:space="preserve"> - </w:t>
      </w:r>
      <w:r>
        <w:rPr>
          <w:rtl w:val="true"/>
        </w:rPr>
        <w:t>إسحاق بن عبيد اللّه بن أبي المهاجر</w:t>
      </w:r>
      <w:bookmarkEnd w:id="252"/>
    </w:p>
    <w:p>
      <w:pPr>
        <w:pStyle w:val="BookText"/>
        <w:rPr/>
      </w:pPr>
      <w:r>
        <w:rPr>
          <w:rFonts w:ascii="Amiri" w:hAnsi="Amiri" w:eastAsia="Amiri" w:cs="Amiri"/>
          <w:color w:val="111111"/>
          <w:sz w:val="28"/>
          <w:sz w:val="28"/>
          <w:szCs w:val="28"/>
          <w:rtl w:val="true"/>
          <w:lang w:bidi="ar-SA"/>
        </w:rPr>
        <w:t xml:space="preserve">المخزومي مولاهم </w:t>
      </w:r>
      <w:r>
        <w:rPr>
          <w:rStyle w:val="FootnoteAnchor"/>
          <w:rtl w:val="true"/>
        </w:rPr>
        <w:footnoteReference w:id="1014"/>
      </w:r>
      <w:r>
        <w:rPr>
          <w:rFonts w:ascii="Amiri" w:hAnsi="Amiri" w:eastAsia="Amiri" w:cs="Amiri"/>
          <w:color w:val="111111"/>
          <w:sz w:val="28"/>
          <w:sz w:val="28"/>
          <w:szCs w:val="28"/>
          <w:rtl w:val="true"/>
          <w:lang w:bidi="ar-SA"/>
        </w:rPr>
        <w:t>،أخو إسماعيل بن عبيد اللّه</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سعيد بن المسيّب، و عبد اللّه بن عبيد اللّه بن أبي مليكة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الوليد بن مسلم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عبد اللّه محمد بن الفضل، أنا أبو بكر محمد بن عبد اللّه العمري، أنا عبد الرّحمن بن أحمد بن أبي شريح، أنا محمد بن أحمد بن عبد الجبّار، نا حميد بن زنجويه، نا أبو أيوب، نا الوليد بن مسلم حدّثني إسحاق بن عبيد اللّه، عن ابن أبي مليكة عن عبد اللّه بن عمرو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للصّائم عند فطره دعوة لا تردّ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أبي مليكة فسمعت عبد اللّه بن عمرو يقول إذا أفطر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إني أسألك برحمتك التي وسعت كل شيء أن تغفر 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2193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محمد بن الأكفاني، نا عبد العزيز الكتّاني، أنا تمّام بن محمد، أنا جعفر بن جعفر، نا أبو زرعة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إسماعيل بن عبيد اللّه بن أبي المهاجر و أخوه إسحاق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غالب بن البنا، أنا أبو الحسين بن الآبنوسي، أنا عبد اللّه بن عتّاب بن محمد، أنا أحمد بن عمير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إجازة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أخبرنا أبو القاسم بن السّوسي، أنا أبو عبد اللّه بن أبي الحديد، أنا أبو الحسن الرّبعي، أنا عبد الوهاب الكلابي، أنا أحمد بن عمير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الحسن بن سميع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الطبقة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إسحاق بن عبيد اللّه بن أبي المهاجر أخوه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أخا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إسماعيل، دمشقي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القاسم النّسيب، نا عبد العزيز بن أحمد، أنا أبو محمد بن أبي نصر، أنا أبو الميمون بن راشد، نا أبو زرعة في تسمية الأخوة من أهل الشام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أخوان إسماعيل بن عبيد اللّه بن أبي المهاجر، و إسحاق بن عبيد اللّه بن أبي المهاجر، و هو الذي أرسله عبيد اللّه بن 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المهاجر إلى</w:t>
      </w:r>
      <w:r>
        <w:rPr>
          <w:rFonts w:eastAsia="Amiri" w:cs="Amiri" w:ascii="Amiri" w:hAnsi="Amiri"/>
          <w:color w:val="111111"/>
          <w:sz w:val="28"/>
          <w:szCs w:val="28"/>
          <w:rtl w:val="true"/>
          <w:lang w:bidi="ar-SA"/>
        </w:rPr>
        <w:t xml:space="preserve">] </w:t>
      </w:r>
      <w:r>
        <w:rPr>
          <w:rStyle w:val="FootnoteAnchor"/>
          <w:rtl w:val="true"/>
        </w:rPr>
        <w:footnoteReference w:id="1015"/>
      </w:r>
      <w:r>
        <w:rPr>
          <w:rFonts w:ascii="Amiri" w:hAnsi="Amiri" w:eastAsia="Amiri" w:cs="Amiri"/>
          <w:color w:val="111111"/>
          <w:sz w:val="28"/>
          <w:sz w:val="28"/>
          <w:szCs w:val="28"/>
          <w:rtl w:val="true"/>
          <w:lang w:bidi="ar-SA"/>
        </w:rPr>
        <w:t>سعيد بن المسيّب</w:t>
      </w:r>
      <w:r>
        <w:rPr>
          <w:rFonts w:eastAsia="Amiri" w:cs="Amiri" w:ascii="Amiri" w:hAnsi="Amiri"/>
          <w:color w:val="111111"/>
          <w:sz w:val="28"/>
          <w:szCs w:val="28"/>
          <w:rtl w:val="true"/>
          <w:lang w:bidi="ar-SA"/>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محمد بن الأكفاني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عبد العزيز بن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محمد بن أبي نصر، أنا أبو الميمون بن راشد، نا أبو زرعة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 عن سعيد بن المسيّب من أهل هذه الناحية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مكحول، و حسّان بن عطية، و ثابت بن ثوبان، و يحيى بن الحارث، و إسحاق بن عبيد اللّه بن أبي المهاجر، و أبو منيب الجرشيّ‌ </w:t>
      </w:r>
      <w:r>
        <w:rPr>
          <w:rStyle w:val="FootnoteAnchor"/>
          <w:rtl w:val="true"/>
        </w:rPr>
        <w:footnoteReference w:id="1016"/>
      </w:r>
      <w:r>
        <w:rPr>
          <w:rFonts w:eastAsia="Times New Roman" w:cs="Times New Roman" w:ascii="Times New Roman" w:hAnsi="Times New Roman"/>
          <w:color w:val="111111"/>
          <w:sz w:val="28"/>
          <w:szCs w:val="28"/>
          <w:rtl w:val="true"/>
          <w:lang w:val="en-US" w:bidi="en-US"/>
        </w:rPr>
        <w:t xml:space="preserve">. </w:t>
      </w:r>
      <w:bookmarkStart w:id="253" w:name="pg11912_137594"/>
    </w:p>
    <w:p>
      <w:pPr>
        <w:pStyle w:val="Heading5"/>
        <w:numPr>
          <w:ilvl w:val="4"/>
          <w:numId w:val="1"/>
        </w:numPr>
        <w:rPr/>
      </w:pPr>
      <w:bookmarkStart w:id="254" w:name="__RefHeading___Toc13729370_73709187"/>
      <w:bookmarkStart w:id="255" w:name="_Toc95"/>
      <w:bookmarkEnd w:id="253"/>
      <w:bookmarkEnd w:id="254"/>
      <w:r>
        <w:rPr/>
        <w:t>654</w:t>
      </w:r>
      <w:r>
        <w:rPr>
          <w:rtl w:val="true"/>
        </w:rPr>
        <w:t xml:space="preserve"> - </w:t>
      </w:r>
      <w:r>
        <w:rPr>
          <w:rtl w:val="true"/>
        </w:rPr>
        <w:t>إسحاق بن عبد الرّحمن بن أحمد</w:t>
      </w:r>
      <w:bookmarkEnd w:id="255"/>
    </w:p>
    <w:p>
      <w:pPr>
        <w:pStyle w:val="BookText"/>
        <w:rPr/>
      </w:pPr>
      <w:r>
        <w:rPr>
          <w:rFonts w:ascii="Amiri" w:hAnsi="Amiri" w:eastAsia="Amiri" w:cs="Amiri"/>
          <w:color w:val="111111"/>
          <w:sz w:val="28"/>
          <w:sz w:val="28"/>
          <w:szCs w:val="28"/>
          <w:rtl w:val="true"/>
          <w:lang w:bidi="ar-SA"/>
        </w:rPr>
        <w:t xml:space="preserve">ابن إسماعيل بن إبراهيم بن عامر بن عابد </w:t>
      </w:r>
      <w:r>
        <w:rPr>
          <w:rStyle w:val="FootnoteAnchor"/>
          <w:rtl w:val="true"/>
        </w:rPr>
        <w:footnoteReference w:id="1017"/>
      </w:r>
    </w:p>
    <w:p>
      <w:pPr>
        <w:pStyle w:val="BookText"/>
        <w:rPr/>
      </w:pPr>
      <w:r>
        <w:rPr>
          <w:rFonts w:ascii="Amiri" w:hAnsi="Amiri" w:eastAsia="Amiri" w:cs="Amiri"/>
          <w:color w:val="111111"/>
          <w:sz w:val="28"/>
          <w:sz w:val="28"/>
          <w:szCs w:val="28"/>
          <w:rtl w:val="true"/>
          <w:lang w:bidi="ar-SA"/>
        </w:rPr>
        <w:t xml:space="preserve">أبو يعلى النّيسابوري الصّابوني الواعظ‍‌ </w:t>
      </w:r>
      <w:r>
        <w:rPr>
          <w:rStyle w:val="FootnoteAnchor"/>
          <w:rtl w:val="true"/>
        </w:rPr>
        <w:footnoteReference w:id="1018"/>
      </w:r>
    </w:p>
    <w:p>
      <w:pPr>
        <w:pStyle w:val="BookText"/>
        <w:rPr/>
      </w:pPr>
      <w:r>
        <w:rPr>
          <w:rFonts w:ascii="Amiri" w:hAnsi="Amiri" w:eastAsia="Amiri" w:cs="Amiri"/>
          <w:color w:val="111111"/>
          <w:sz w:val="28"/>
          <w:sz w:val="28"/>
          <w:szCs w:val="28"/>
          <w:rtl w:val="true"/>
          <w:lang w:bidi="ar-SA"/>
        </w:rPr>
        <w:t xml:space="preserve">أخو الأستاذ أبي عثمان </w:t>
      </w:r>
      <w:r>
        <w:rPr>
          <w:rStyle w:val="FootnoteAnchor"/>
          <w:rtl w:val="true"/>
        </w:rPr>
        <w:footnoteReference w:id="10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سمع أبا سعيد عبد اللّه بن محمد الرازي، و أبا طاهر بن خزيمة، و أبا محمد المخلدي، و أبا الحسين الخفّاف، و أبا بكر محمد بن محمد بن الحسن بن الهاني، و أبا العباس أحمد بن محمد بن أحمد بن إسحاق البالوي، و أبا سعيد محمد بن أحمد الأسفزاري </w:t>
      </w:r>
      <w:r>
        <w:rPr>
          <w:rStyle w:val="FootnoteAnchor"/>
          <w:rtl w:val="true"/>
        </w:rPr>
        <w:footnoteReference w:id="1020"/>
      </w:r>
      <w:r>
        <w:rPr>
          <w:rFonts w:ascii="Amiri" w:hAnsi="Amiri" w:eastAsia="Amiri" w:cs="Amiri"/>
          <w:color w:val="111111"/>
          <w:sz w:val="28"/>
          <w:sz w:val="28"/>
          <w:szCs w:val="28"/>
          <w:rtl w:val="true"/>
          <w:lang w:bidi="ar-SA"/>
        </w:rPr>
        <w:t xml:space="preserve">،و أبا الحسن أحمد بن محمد بن موسى بن القاسم بن الصلت القرشي المجبّر </w:t>
      </w:r>
      <w:r>
        <w:rPr>
          <w:rStyle w:val="FootnoteAnchor"/>
          <w:rtl w:val="true"/>
        </w:rPr>
        <w:footnoteReference w:id="1021"/>
      </w:r>
      <w:r>
        <w:rPr>
          <w:rFonts w:ascii="Amiri" w:hAnsi="Amiri" w:eastAsia="Amiri" w:cs="Amiri"/>
          <w:color w:val="111111"/>
          <w:sz w:val="28"/>
          <w:sz w:val="28"/>
          <w:szCs w:val="28"/>
          <w:rtl w:val="true"/>
          <w:lang w:bidi="ar-SA"/>
        </w:rPr>
        <w:t>،و أبا معاذ الشاه بن عبد الرّحمن بن مأمون الهروي، و أبا بكر محمد بن أحمد بن عبدوس، و محمد بن عبد اللّه بن محمد بن زكريا الجوزقي، و محمد بن الحسين السّمسار، و أبا طاهر المخلّص، و أبا محمد عبد الرّحمن بن أحمد بن أبي شريح، و أبا طاهر محمد بن محمد بن محمش، و الحاكم أبا عبد اللّه، و أبا يعلى حمزة بن عبد العزيز المهلّبي، و جماعة سواهم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قدم دمشق حاجا فروى عنه عبد العزيز الكتّاني، و حدّثنا عنه أبو عبد اللّه الفراوي، و أبو محمد السّيدي، و أبو القاسم الشّحامي بنيسابور، و أبو الحسن حفيد البيهقي ببغداد </w:t>
      </w:r>
      <w:r>
        <w:rPr>
          <w:rStyle w:val="FootnoteAnchor"/>
          <w:rtl w:val="true"/>
        </w:rPr>
        <w:footnoteReference w:id="1022"/>
      </w:r>
      <w:r>
        <w:rPr>
          <w:rFonts w:eastAsia="Times New Roman" w:cs="Times New Roman" w:ascii="Times New Roman" w:hAnsi="Times New Roman"/>
          <w:color w:val="111111"/>
          <w:sz w:val="28"/>
          <w:szCs w:val="28"/>
          <w:rtl w:val="true"/>
          <w:lang w:val="en-US" w:bidi="en-US"/>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محمد السّيدي، و أبو القاسم الشّحّامي، و أبو الحسن عبيد اللّه بن محمد بن أحمد البيهقي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يعلى الصّابوني، أنا أبو سعيد الرازي، نا محمد بن أيوب الرازي، نا مسلم بن إبراهيم الأزدي، نا هشام بن أبي عبد اللّه، نا قتادة، عن أنس </w:t>
      </w:r>
    </w:p>
    <w:p>
      <w:pPr>
        <w:pStyle w:val="BookText"/>
        <w:rPr/>
      </w:pPr>
      <w:r>
        <w:rPr>
          <w:rFonts w:ascii="Amiri" w:hAnsi="Amiri" w:eastAsia="Amiri" w:cs="Amiri"/>
          <w:color w:val="111111"/>
          <w:sz w:val="28"/>
          <w:sz w:val="28"/>
          <w:szCs w:val="28"/>
          <w:rtl w:val="true"/>
          <w:lang w:bidi="ar-SA"/>
        </w:rPr>
        <w:t xml:space="preserve">أن النبي صلّى اللّه عليه و سلم قنت شهرا بعد الركوع يدعوا على أحياء </w:t>
      </w:r>
      <w:r>
        <w:rPr>
          <w:rStyle w:val="FootnoteAnchor"/>
          <w:rtl w:val="true"/>
        </w:rPr>
        <w:footnoteReference w:id="1023"/>
      </w:r>
      <w:r>
        <w:rPr>
          <w:rFonts w:ascii="Amiri" w:hAnsi="Amiri" w:eastAsia="Amiri" w:cs="Amiri"/>
          <w:color w:val="111111"/>
          <w:sz w:val="28"/>
          <w:sz w:val="28"/>
          <w:szCs w:val="28"/>
          <w:rtl w:val="true"/>
          <w:lang w:bidi="ar-SA"/>
        </w:rPr>
        <w:t>من أحياء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البخاري عن مسلم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2194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الشّحّامي و أبو الحسن البيهقي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يعلى الصّابوني، أنشدنا القاضي أبو زيد عبد الرّحمن بن محمد بن أحمد بن حبيب، أنشدني أبو بكر الجرجاني، أنشدني أبو بكر المرزباني، أنشدني أبو الفضل بن أبي طاهر لنفسه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حسب الفتى أن يكون ذا حسب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نفسه ليس حسبه حسبه</w:t>
      </w:r>
    </w:p>
    <w:p>
      <w:pPr>
        <w:pStyle w:val="BookText"/>
        <w:rPr/>
      </w:pPr>
      <w:r>
        <w:rPr>
          <w:rFonts w:ascii="Amiri" w:hAnsi="Amiri" w:eastAsia="Amiri" w:cs="Amiri"/>
          <w:color w:val="111111"/>
          <w:sz w:val="28"/>
          <w:sz w:val="28"/>
          <w:szCs w:val="28"/>
          <w:rtl w:val="true"/>
          <w:lang w:bidi="ar-SA"/>
        </w:rPr>
        <w:t xml:space="preserve">ليس الذي يبتدئ به نسب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كمن إليه قد انتهى نسبه</w:t>
      </w:r>
    </w:p>
    <w:p>
      <w:pPr>
        <w:pStyle w:val="BookText"/>
        <w:rPr/>
      </w:pPr>
      <w:r>
        <w:rPr>
          <w:rFonts w:ascii="Amiri" w:hAnsi="Amiri" w:eastAsia="Amiri" w:cs="Amiri"/>
          <w:color w:val="111111"/>
          <w:sz w:val="28"/>
          <w:sz w:val="28"/>
          <w:szCs w:val="28"/>
          <w:rtl w:val="true"/>
          <w:lang w:bidi="ar-SA"/>
        </w:rPr>
        <w:t xml:space="preserve">أخبرنا أبو محمد بن الأكفاني، نا عبد العزيز بن أحمد، أنا أبو يعلى إسحاق بن عبد الرّحمن النّيسابوري الواعظ‍‌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المعروف بابن الصابوني، قدم علينا، قراءة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بحديث ذكره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كتب إليّ‌ أبو الحسن عبد الغافر بن إسماعيل في تذييله تاريخ نيسابور قال </w:t>
      </w:r>
      <w:r>
        <w:rPr>
          <w:rStyle w:val="FootnoteAnchor"/>
          <w:rtl w:val="true"/>
        </w:rPr>
        <w:footnoteReference w:id="10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إسحاق بن عبد الرّحمن، أبو يعلى الصابوني، شيخ ظريف، ثقة، حسن الصّحبة، خفيف المعاشرة على طريقة التصوّف، قليل التكلّف، و كان ينوب عن الأستاذ الإمام شيخ الإسلام في عقد الصوفية مجلس التذكير، و سمع الحديث الكثير بهراة، و نيسابور، و بغداد، و حدّث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توفي عشية الخميس و صلّى عليه عصر يوم الجمعة التاسع من شهر ربيع الآخر سنة خمس و خمسين و أربعمائة </w:t>
      </w:r>
      <w:r>
        <w:rPr>
          <w:rStyle w:val="FootnoteAnchor"/>
          <w:rtl w:val="true"/>
        </w:rPr>
        <w:footnoteReference w:id="10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أنبأنا أبو نصر أحمد بن الفضل بن إبراهيم البئّار </w:t>
      </w:r>
      <w:r>
        <w:rPr>
          <w:rStyle w:val="FootnoteAnchor"/>
          <w:rtl w:val="true"/>
        </w:rPr>
        <w:footnoteReference w:id="1026"/>
      </w:r>
      <w:r>
        <w:rPr>
          <w:rFonts w:ascii="Amiri" w:hAnsi="Amiri" w:eastAsia="Amiri" w:cs="Amiri"/>
          <w:color w:val="111111"/>
          <w:sz w:val="28"/>
          <w:sz w:val="28"/>
          <w:szCs w:val="28"/>
          <w:rtl w:val="true"/>
          <w:lang w:bidi="ar-SA"/>
        </w:rPr>
        <w:t>الأصبهاني، أنا أبو عبد اللّه الحسين بن محمد الكتبي الحاكم بهراة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خمس و خمسين ورد الخبر بوفاة أبي يعلى إسحاق بن عبد الرّحمن الصابوني بنيسابور، و كان مولده سنة خمس و سبعين و ثلاثمائة</w:t>
      </w:r>
      <w:r>
        <w:rPr>
          <w:rFonts w:eastAsia="Amiri" w:cs="Amiri" w:ascii="Amiri" w:hAnsi="Amiri"/>
          <w:color w:val="111111"/>
          <w:sz w:val="28"/>
          <w:szCs w:val="28"/>
          <w:rtl w:val="true"/>
          <w:lang w:bidi="ar-SA"/>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محمد بن الأكفاني، نا عبد العزيز بن أحمد حدّثني عمر بن عبد الكريم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الفتيان الدّهستاني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توفي إسحاق سنة ست و خمسين و أربعمائة</w:t>
      </w:r>
      <w:r>
        <w:rPr>
          <w:rFonts w:eastAsia="Amiri" w:cs="Amiri" w:ascii="Amiri" w:hAnsi="Amiri"/>
          <w:color w:val="111111"/>
          <w:sz w:val="28"/>
          <w:szCs w:val="28"/>
          <w:rtl w:val="true"/>
          <w:lang w:bidi="ar-SA"/>
        </w:rPr>
        <w:t xml:space="preserve">. </w:t>
      </w:r>
      <w:bookmarkStart w:id="256" w:name="pg11912_137596"/>
    </w:p>
    <w:p>
      <w:pPr>
        <w:pStyle w:val="Heading5"/>
        <w:numPr>
          <w:ilvl w:val="4"/>
          <w:numId w:val="1"/>
        </w:numPr>
        <w:rPr/>
      </w:pPr>
      <w:bookmarkStart w:id="257" w:name="__RefHeading___Toc13729372_73709187"/>
      <w:bookmarkStart w:id="258" w:name="_Toc96"/>
      <w:bookmarkEnd w:id="256"/>
      <w:bookmarkEnd w:id="257"/>
      <w:r>
        <w:rPr/>
        <w:t>655</w:t>
      </w:r>
      <w:r>
        <w:rPr>
          <w:rtl w:val="true"/>
        </w:rPr>
        <w:t xml:space="preserve"> - </w:t>
      </w:r>
      <w:r>
        <w:rPr>
          <w:rtl w:val="true"/>
        </w:rPr>
        <w:t>إسحاق بن أبي  عبد الرّحمن</w:t>
      </w:r>
      <w:bookmarkEnd w:id="258"/>
    </w:p>
    <w:p>
      <w:pPr>
        <w:pStyle w:val="BookText"/>
        <w:rPr/>
      </w:pPr>
      <w:r>
        <w:rPr>
          <w:rFonts w:eastAsia="Amiri" w:cs="Amiri" w:ascii="Amiri" w:hAnsi="Amiri"/>
          <w:color w:val="111111"/>
          <w:sz w:val="28"/>
          <w:szCs w:val="28"/>
          <w:lang w:bidi="ar-SA"/>
        </w:rPr>
        <w:t>655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إسحاق بن أبي </w:t>
      </w:r>
      <w:r>
        <w:rPr>
          <w:rStyle w:val="FootnoteAnchor"/>
          <w:rtl w:val="true"/>
        </w:rPr>
        <w:footnoteReference w:id="1027"/>
      </w:r>
      <w:r>
        <w:rPr>
          <w:rFonts w:ascii="Amiri" w:hAnsi="Amiri" w:eastAsia="Amiri" w:cs="Amiri"/>
          <w:color w:val="111111"/>
          <w:sz w:val="28"/>
          <w:sz w:val="28"/>
          <w:szCs w:val="28"/>
          <w:rtl w:val="true"/>
          <w:lang w:bidi="ar-SA"/>
        </w:rPr>
        <w:t>عبد الرّحمن</w:t>
      </w:r>
    </w:p>
    <w:p>
      <w:pPr>
        <w:pStyle w:val="BookText"/>
        <w:rPr/>
      </w:pPr>
      <w:r>
        <w:rPr>
          <w:rFonts w:ascii="Amiri" w:hAnsi="Amiri" w:eastAsia="Amiri" w:cs="Amiri"/>
          <w:color w:val="111111"/>
          <w:sz w:val="28"/>
          <w:sz w:val="28"/>
          <w:szCs w:val="28"/>
          <w:rtl w:val="true"/>
          <w:lang w:bidi="ar-SA"/>
        </w:rPr>
        <w:t xml:space="preserve">أبو يوسف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يعقوب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الأنطاكي الأطروش العطّار</w:t>
      </w:r>
    </w:p>
    <w:p>
      <w:pPr>
        <w:pStyle w:val="BookText"/>
        <w:rPr/>
      </w:pPr>
      <w:r>
        <w:rPr>
          <w:rFonts w:ascii="Amiri" w:hAnsi="Amiri" w:eastAsia="Amiri" w:cs="Amiri"/>
          <w:color w:val="111111"/>
          <w:sz w:val="28"/>
          <w:sz w:val="28"/>
          <w:szCs w:val="28"/>
          <w:rtl w:val="true"/>
          <w:lang w:bidi="ar-SA"/>
        </w:rPr>
        <w:t>سمع بدمشق هشام بن عمّار، و هشام بن خالد الأزرق في شوال سنة سبع و ثلاثين و مائتين، و المؤمّل بن أهاب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القاسم إسماعيل بن القاسم بن إسماعيل المصري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محمد بن الأكفاني، أنا أبو الحسن بن صصري، أنا تمام بن محمد، نا إسماعيل بن القاسم بن إسماعيل المصري، نا أبو يوسف إسحاق بن أبي عبد الرّحمن العطّار البصري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بأنطاكية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هشام بن عمّار، نا المخيسن بن تميم عن بهز بن حكيم، عن أبيه، عن جده أن النبي صلّى اللّه عليه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خلق مائة رحمة فبثّ‌ بين خلقه رحمة واحدة، فهم يتراحمون بها، و ادّخر عنده لأوليائه تسعة و تسعين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2195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قرأت على أبي الوفاء حفاظ‍‌ بن الحسن بن الحسين، عن عبد العزيز التّميمي، أنا عبد الوهاب الميداني حدّثني أبو القاسم إسماعيل بن القاسم بن إسماعيل المصري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بدمشق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أبو يعقوب إسحاق بن أبي عبد الرّحمن العطّار الأطروش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بأنطاكية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هشام بن عمّار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بدمشق، يوم السبت في شوال سنة سبع و ثلاثين و مائتين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الوليد بن مسلم، عن ابن لهيعة، عن سعيد بن فقيه، عن عطاء بن يسار، عن عبد اللّه بن عمرو بن العاص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هذه الآية التي تجدونها في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النَّبِيُّ‌ إِنّٰا أَرْسَلْنٰاكَ‌ شٰاهِداً وَ مُبَشِّراً وَ نَذِيراً </w:t>
      </w:r>
      <w:r>
        <w:rPr>
          <w:rStyle w:val="FootnoteAnchor"/>
          <w:rtl w:val="true"/>
        </w:rPr>
        <w:footnoteReference w:id="1028"/>
      </w:r>
      <w:r>
        <w:rPr>
          <w:rFonts w:ascii="Amiri" w:hAnsi="Amiri" w:eastAsia="Amiri" w:cs="Amiri"/>
          <w:color w:val="111111"/>
          <w:sz w:val="28"/>
          <w:sz w:val="28"/>
          <w:szCs w:val="28"/>
          <w:rtl w:val="true"/>
          <w:lang w:bidi="ar-SA"/>
        </w:rPr>
        <w:t>إنها مكتوبة في التوراة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النبيّ‌ إنّا أرسلناك شاهدا و مبشرا و نذيرا و حرزا للأميين، أنت عبدي و رسولي، سميتك المتوكّل ليس بفظّ‍‌ و لا غليظ‍‌ و لا سخّاب في الأسواق، و لا نجزي بالسّيئة السّيئة و لكن تعفو و تصفح، و لن أقبضه حتى تقام به الملّة المعوجّة بأن يقولوا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اللّه، و يفتح به أعين عمي و أذان صمّ‌، و قلوب غلف</w:t>
      </w:r>
      <w:r>
        <w:rPr>
          <w:rFonts w:eastAsia="Amiri" w:cs="Amiri" w:ascii="Amiri" w:hAnsi="Amiri"/>
          <w:color w:val="111111"/>
          <w:sz w:val="28"/>
          <w:szCs w:val="28"/>
          <w:rtl w:val="true"/>
          <w:lang w:bidi="ar-SA"/>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أخبرناه عاليا أبو القاسم بن السّمرقندي و أبو محمد السلمي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عبد </w:t>
      </w:r>
      <w:bookmarkStart w:id="259" w:name="pg11912_137597"/>
    </w:p>
    <w:p>
      <w:pPr>
        <w:pStyle w:val="BookText"/>
        <w:rPr/>
      </w:pPr>
      <w:bookmarkEnd w:id="259"/>
      <w:r>
        <w:rPr>
          <w:rFonts w:ascii="Amiri" w:hAnsi="Amiri" w:eastAsia="Amiri" w:cs="Amiri"/>
          <w:color w:val="111111"/>
          <w:sz w:val="28"/>
          <w:sz w:val="28"/>
          <w:szCs w:val="28"/>
          <w:rtl w:val="true"/>
          <w:lang w:bidi="ar-SA"/>
        </w:rPr>
        <w:t xml:space="preserve">الدائم بن الحسن، أنا عبد الوهاب بن الحسن الكلابي، أنا محمد بن خريم </w:t>
      </w:r>
      <w:r>
        <w:rPr>
          <w:rStyle w:val="FootnoteAnchor"/>
          <w:rtl w:val="true"/>
        </w:rPr>
        <w:footnoteReference w:id="1029"/>
      </w:r>
      <w:r>
        <w:rPr>
          <w:rFonts w:ascii="Amiri" w:hAnsi="Amiri" w:eastAsia="Amiri" w:cs="Amiri"/>
          <w:color w:val="111111"/>
          <w:sz w:val="28"/>
          <w:sz w:val="28"/>
          <w:szCs w:val="28"/>
          <w:rtl w:val="true"/>
          <w:lang w:bidi="ar-SA"/>
        </w:rPr>
        <w:t>،نا هشام بن عمّار، نا الوليد، نا عبد اللّه بن لهيعة، عن سعيد بن أبي فقيه، عن عطاء بن يسار، عن عبد اللّه بن عمرو بن العاص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هذه الآية مكتوبة في التوراة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النبي إنّا أرسلناك، فذكره،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يفتح أعينا عميا، و أذانا صمّا، و قلوبا غلفا</w:t>
      </w:r>
      <w:r>
        <w:rPr>
          <w:rFonts w:eastAsia="Amiri" w:cs="Amiri" w:ascii="Amiri" w:hAnsi="Amiri"/>
          <w:color w:val="111111"/>
          <w:sz w:val="28"/>
          <w:szCs w:val="28"/>
          <w:rtl w:val="true"/>
          <w:lang w:bidi="ar-SA"/>
        </w:rPr>
        <w:t>.</w:t>
      </w:r>
    </w:p>
    <w:p>
      <w:pPr>
        <w:pStyle w:val="Heading5"/>
        <w:numPr>
          <w:ilvl w:val="4"/>
          <w:numId w:val="1"/>
        </w:numPr>
        <w:rPr/>
      </w:pPr>
      <w:bookmarkStart w:id="260" w:name="__RefHeading___Toc13729374_73709187"/>
      <w:bookmarkStart w:id="261" w:name="_Toc97"/>
      <w:bookmarkEnd w:id="260"/>
      <w:r>
        <w:rPr/>
        <w:t>656</w:t>
      </w:r>
      <w:r>
        <w:rPr>
          <w:rtl w:val="true"/>
        </w:rPr>
        <w:t xml:space="preserve"> - </w:t>
      </w:r>
      <w:r>
        <w:rPr>
          <w:rtl w:val="true"/>
        </w:rPr>
        <w:t>إسحاق بن عبد الرّحمن</w:t>
      </w:r>
      <w:bookmarkEnd w:id="261"/>
    </w:p>
    <w:p>
      <w:pPr>
        <w:pStyle w:val="BookText"/>
        <w:rPr/>
      </w:pPr>
      <w:r>
        <w:rPr>
          <w:rFonts w:ascii="Amiri" w:hAnsi="Amiri" w:eastAsia="Amiri" w:cs="Amiri"/>
          <w:color w:val="111111"/>
          <w:sz w:val="28"/>
          <w:sz w:val="28"/>
          <w:szCs w:val="28"/>
          <w:rtl w:val="true"/>
          <w:lang w:bidi="ar-SA"/>
        </w:rPr>
        <w:t>مولى بني أمية</w:t>
      </w:r>
    </w:p>
    <w:p>
      <w:pPr>
        <w:pStyle w:val="BookText"/>
        <w:rPr/>
      </w:pPr>
      <w:r>
        <w:rPr>
          <w:rFonts w:ascii="Amiri" w:hAnsi="Amiri" w:eastAsia="Amiri" w:cs="Amiri"/>
          <w:color w:val="111111"/>
          <w:sz w:val="28"/>
          <w:sz w:val="28"/>
          <w:szCs w:val="28"/>
          <w:rtl w:val="true"/>
          <w:lang w:bidi="ar-SA"/>
        </w:rPr>
        <w:t>أصله من البصرة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 ابنه شعيب بن إسحاق، و الوليد بن مسلم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ذكره أبو الفضل محمد بن طاهر المقدسي في تاريخ الشام</w:t>
      </w:r>
      <w:r>
        <w:rPr>
          <w:rFonts w:eastAsia="Amiri" w:cs="Amiri" w:ascii="Amiri" w:hAnsi="Amiri"/>
          <w:color w:val="111111"/>
          <w:sz w:val="28"/>
          <w:szCs w:val="28"/>
          <w:rtl w:val="true"/>
          <w:lang w:bidi="ar-SA"/>
        </w:rPr>
        <w:t>.</w:t>
      </w:r>
    </w:p>
    <w:p>
      <w:pPr>
        <w:pStyle w:val="Heading5"/>
        <w:numPr>
          <w:ilvl w:val="4"/>
          <w:numId w:val="1"/>
        </w:numPr>
        <w:rPr/>
      </w:pPr>
      <w:bookmarkStart w:id="262" w:name="__RefHeading___Toc13729376_73709187"/>
      <w:bookmarkStart w:id="263" w:name="_Toc98"/>
      <w:bookmarkEnd w:id="262"/>
      <w:r>
        <w:rPr/>
        <w:t>657</w:t>
      </w:r>
      <w:r>
        <w:rPr>
          <w:rtl w:val="true"/>
        </w:rPr>
        <w:t xml:space="preserve"> - </w:t>
      </w:r>
      <w:r>
        <w:rPr>
          <w:rtl w:val="true"/>
        </w:rPr>
        <w:t>إسحاق بن عبد المؤمن</w:t>
      </w:r>
      <w:bookmarkEnd w:id="263"/>
    </w:p>
    <w:p>
      <w:pPr>
        <w:pStyle w:val="BookText"/>
        <w:rPr/>
      </w:pPr>
      <w:r>
        <w:rPr>
          <w:rFonts w:ascii="Amiri" w:hAnsi="Amiri" w:eastAsia="Amiri" w:cs="Amiri"/>
          <w:color w:val="111111"/>
          <w:sz w:val="28"/>
          <w:sz w:val="28"/>
          <w:szCs w:val="28"/>
          <w:rtl w:val="true"/>
          <w:lang w:bidi="ar-SA"/>
        </w:rPr>
        <w:t>روى عن مروان بن محمد، و أبي سليمان الدّاراني، و أحمد بن عاصم الأنطاكي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حاتم الرازي، و مخلص بن موجد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محمد عبد اللّه بن أحمد السّمرقندي و عبد الكريم بن حمزة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أبو بكر الخطيب، أنا أبو الحسين بن بشران، أنا الحسين بن صفوان، نا أبو بكر بن أبي الدنيا حدّثني محمد بن إدريس الحنظلي، نا إسحاق بن عبد المؤمن الدمشقي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كتب إليّ‌ أحمد بن عاصم الأنطاكي، فكان في كتابه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أصبحنا في دهر حيرة، تضطرب علينا أمواجه، يغلبه الهوى، العالم منّا و الجاهل، فالعالم منّا مفتون بالدنيا يبيع ما يدّعيه من العلم، و الجاهل منّا عاشق لهما مستمدّ من فتنة عالمه، فالمقلّ‌ لا يقنع و المكثر لا يشبع، فكلّ‌ قد شغل الشيطان قلبه بخوف الفقر، فأعاذنا اللّه و إيّاك من قبول عدّة إبليس و تركنا عدة رب العالمين</w:t>
      </w:r>
      <w:r>
        <w:rPr>
          <w:rFonts w:eastAsia="Amiri" w:cs="Amiri" w:ascii="Amiri" w:hAnsi="Amiri"/>
          <w:color w:val="111111"/>
          <w:sz w:val="28"/>
          <w:szCs w:val="28"/>
          <w:rtl w:val="true"/>
          <w:lang w:bidi="ar-SA"/>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أخي لا تصحب إلاّ مؤمنا يعظك بعقله و مصاديق قوله، أو مؤمنا تقيا، فمتى صحبت غير هؤلاء أورثوك النقص في دينك، و قبح السيرة في أمورك، و إيّاك و الحرص </w:t>
      </w:r>
      <w:bookmarkStart w:id="264" w:name="pg11912_137598"/>
    </w:p>
    <w:p>
      <w:pPr>
        <w:pStyle w:val="BookText"/>
        <w:rPr/>
      </w:pPr>
      <w:bookmarkEnd w:id="264"/>
      <w:r>
        <w:rPr>
          <w:rFonts w:ascii="Amiri" w:hAnsi="Amiri" w:eastAsia="Amiri" w:cs="Amiri"/>
          <w:color w:val="111111"/>
          <w:sz w:val="28"/>
          <w:sz w:val="28"/>
          <w:szCs w:val="28"/>
          <w:rtl w:val="true"/>
          <w:lang w:bidi="ar-SA"/>
        </w:rPr>
        <w:t>و الرغبة فإنهما يسلبانك القناعة و الرضا، و إياك و الميل إلى هواك فإنه يصدّك عن الحقّ‌، و إيّاك أن تظهر أنّك تخشى اللّه و قلبك فاجر، و إياك أن تضمر ما إن أظهرته أحراك و إن أضمرته أرداك و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نسخة الكتاب الذي أخبرنا به أبو عبد اللّه الخلال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شفاها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القاسم بن مندة، أنا أبو طاهر بن سلمة، أنا علي بن محمد 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أنا حمد بن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إجازة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عبد الرّحمن بن أبي حاتم قال </w:t>
      </w:r>
      <w:r>
        <w:rPr>
          <w:rStyle w:val="FootnoteAnchor"/>
          <w:rtl w:val="true"/>
        </w:rPr>
        <w:footnoteReference w:id="10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إسحاق بن عبد المؤمن الدمشقي سمع منه أبي ببيروت، و سئل أبي عن إسحاق بن عبد المؤمن‌؟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صدوق</w:t>
      </w:r>
      <w:r>
        <w:rPr>
          <w:rFonts w:eastAsia="Amiri" w:cs="Amiri" w:ascii="Amiri" w:hAnsi="Amiri"/>
          <w:color w:val="111111"/>
          <w:sz w:val="28"/>
          <w:szCs w:val="28"/>
          <w:rtl w:val="true"/>
          <w:lang w:bidi="ar-SA"/>
        </w:rPr>
        <w:t>.</w:t>
      </w:r>
    </w:p>
    <w:p>
      <w:pPr>
        <w:pStyle w:val="Heading5"/>
        <w:numPr>
          <w:ilvl w:val="4"/>
          <w:numId w:val="1"/>
        </w:numPr>
        <w:rPr/>
      </w:pPr>
      <w:bookmarkStart w:id="265" w:name="__RefHeading___Toc13729378_73709187"/>
      <w:bookmarkStart w:id="266" w:name="_Toc99"/>
      <w:bookmarkEnd w:id="265"/>
      <w:r>
        <w:rPr/>
        <w:t>658</w:t>
      </w:r>
      <w:r>
        <w:rPr>
          <w:rtl w:val="true"/>
        </w:rPr>
        <w:t xml:space="preserve"> - </w:t>
      </w:r>
      <w:r>
        <w:rPr>
          <w:rtl w:val="true"/>
        </w:rPr>
        <w:t>إسحاق بن عثمان</w:t>
      </w:r>
      <w:bookmarkEnd w:id="266"/>
    </w:p>
    <w:p>
      <w:pPr>
        <w:pStyle w:val="BookText"/>
        <w:rPr/>
      </w:pPr>
      <w:r>
        <w:rPr>
          <w:rFonts w:ascii="Amiri" w:hAnsi="Amiri" w:eastAsia="Amiri" w:cs="Amiri"/>
          <w:color w:val="111111"/>
          <w:sz w:val="28"/>
          <w:sz w:val="28"/>
          <w:szCs w:val="28"/>
          <w:rtl w:val="true"/>
          <w:lang w:bidi="ar-SA"/>
        </w:rPr>
        <w:t xml:space="preserve">أبو يعقوب الكلاّبي </w:t>
      </w:r>
      <w:r>
        <w:rPr>
          <w:rStyle w:val="FootnoteAnchor"/>
          <w:rtl w:val="true"/>
        </w:rPr>
        <w:footnoteReference w:id="1031"/>
      </w:r>
      <w:r>
        <w:rPr>
          <w:rFonts w:ascii="Amiri" w:hAnsi="Amiri" w:eastAsia="Amiri" w:cs="Amiri"/>
          <w:color w:val="111111"/>
          <w:sz w:val="28"/>
          <w:sz w:val="28"/>
          <w:szCs w:val="28"/>
          <w:rtl w:val="true"/>
          <w:lang w:bidi="ar-SA"/>
        </w:rPr>
        <w:t xml:space="preserve">البصري </w:t>
      </w:r>
      <w:r>
        <w:rPr>
          <w:rStyle w:val="FootnoteAnchor"/>
          <w:rtl w:val="true"/>
        </w:rPr>
        <w:footnoteReference w:id="1032"/>
      </w:r>
    </w:p>
    <w:p>
      <w:pPr>
        <w:pStyle w:val="BookText"/>
        <w:rPr/>
      </w:pPr>
      <w:r>
        <w:rPr>
          <w:rFonts w:ascii="Amiri" w:hAnsi="Amiri" w:eastAsia="Amiri" w:cs="Amiri"/>
          <w:color w:val="111111"/>
          <w:sz w:val="28"/>
          <w:sz w:val="28"/>
          <w:szCs w:val="28"/>
          <w:rtl w:val="true"/>
          <w:lang w:bidi="ar-SA"/>
        </w:rPr>
        <w:t>حدّث عن موسى بن أنس بن مالك، و الحسن البصري، و أبي عبد اللّه ميمون الكندي، و إسماعيل بن عبد الرّحمن بن عطية، و أبي أيوب عبد اللّه بن أبي سليمان مولى عثمان بن عفّان، و ابن رجاء بن حيوة، و خالد بن دريك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وكيع، و عبد الرّحمن بن مهدي، و أبو داود و أبو الوليد الطيالسيان، و أبو عاصم النبيل، و أبو سلمة موسى بن إسماعيل، و أبو سعيد عبد الرّحمن بن عبد اللّه مولى بني هاشم، و حجّاج بن نصير، و عبد الصمد بن عبد الوارث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وفد على عمر بن عبد العزيز</w:t>
      </w:r>
      <w:r>
        <w:rPr>
          <w:rFonts w:eastAsia="Amiri" w:cs="Amiri" w:ascii="Amiri" w:hAnsi="Amiri"/>
          <w:color w:val="111111"/>
          <w:sz w:val="28"/>
          <w:szCs w:val="28"/>
          <w:rtl w:val="true"/>
          <w:lang w:bidi="ar-SA"/>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القاسم بن الحصين، أنا أبو علي بن المذهب، أنا أحمد بن جعفر، نا عبد اللّه بن أحمد </w:t>
      </w:r>
      <w:r>
        <w:rPr>
          <w:rStyle w:val="FootnoteAnchor"/>
          <w:rtl w:val="true"/>
        </w:rPr>
        <w:footnoteReference w:id="1033"/>
      </w:r>
      <w:r>
        <w:rPr>
          <w:rFonts w:ascii="Amiri" w:hAnsi="Amiri" w:eastAsia="Amiri" w:cs="Amiri"/>
          <w:color w:val="111111"/>
          <w:sz w:val="28"/>
          <w:sz w:val="28"/>
          <w:szCs w:val="28"/>
          <w:rtl w:val="true"/>
          <w:lang w:bidi="ar-SA"/>
        </w:rPr>
        <w:t xml:space="preserve">حدّثني أبي، نا عبد الصمد، نا إسحاق أبو يعقوب، نا </w:t>
      </w:r>
    </w:p>
    <w:p>
      <w:pPr>
        <w:pStyle w:val="BookText"/>
        <w:rPr/>
      </w:pPr>
      <w:r>
        <w:rPr>
          <w:rFonts w:ascii="Amiri" w:hAnsi="Amiri" w:eastAsia="Amiri" w:cs="Amiri"/>
          <w:color w:val="111111"/>
          <w:sz w:val="28"/>
          <w:sz w:val="28"/>
          <w:szCs w:val="28"/>
          <w:rtl w:val="true"/>
          <w:lang w:bidi="ar-SA"/>
        </w:rPr>
        <w:t xml:space="preserve">إسماعيل </w:t>
      </w:r>
      <w:r>
        <w:rPr>
          <w:rStyle w:val="FootnoteAnchor"/>
          <w:rtl w:val="true"/>
        </w:rPr>
        <w:footnoteReference w:id="1034"/>
      </w:r>
      <w:r>
        <w:rPr>
          <w:rFonts w:ascii="Amiri" w:hAnsi="Amiri" w:eastAsia="Amiri" w:cs="Amiri"/>
          <w:color w:val="111111"/>
          <w:sz w:val="28"/>
          <w:sz w:val="28"/>
          <w:szCs w:val="28"/>
          <w:rtl w:val="true"/>
          <w:lang w:bidi="ar-SA"/>
        </w:rPr>
        <w:t xml:space="preserve">بن عبد الرّحمن بن عطيّة، عن جدّته أم عطيّة </w:t>
      </w:r>
      <w:r>
        <w:rPr>
          <w:rStyle w:val="FootnoteAnchor"/>
          <w:rtl w:val="true"/>
        </w:rPr>
        <w:footnoteReference w:id="1035"/>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قدم رسول اللّه صلّى اللّه عليه و سلم المدينة جمع نساء الأنصار في بيت ثم أرسل إليهنّ‌ عمر بن الخطّاب فقام على الباب فسلّم عليهنّ‌، فرددن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رسول رسول اللّه صلّى اللّه عليه و سلم إليكنّ‌، فقلن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مرحبا برسول اللّه صلّى اللّه عليه و سلم و برسول رسول اللّه صلّى اللّه عليه و سلم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تبايعن على أن لا تشركن باللّه شيئا، و لا تسرقن و لا تزنين و لا تقتلن أولادكنّ‌، و لا تأتين ببهتان تفترينه بين أيديكنّ‌ و أرجلكنّ‌، و لا تعصين في معروف‌؟ فقلن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فمدّ عمر يده من خارج الباب، و مددن أيديهنّ‌ من داخل؛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اشهد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أمرنا أن نخرج في العيدين الحيّض و العتّق، و نهينا عن اتّباع الجنائز، و لا جمعة علينا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فسألته عن البهتان، و عن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يعصينك في معروف؛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النّياحة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أخبرناه أبو المظفّر بن القشيري، أنا أبو سعد الجنزرودي، أنا أبو عمرو بن حمدان 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أخبرناه أبو سهل بن سعدويه، أنا إبراهيم بن منصور، أنا أبو بكر بن المقرئ،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يعلى، نا أبو كريب، نا وكيع، نا إسحاق بن عثمان الكلاّبي، نا إسماعيل بن عبد الرّحمن بن عطيّة الأنصاري حدّثتني جدّتي أم عطيّة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قدم النبي صلّى اللّه عليه و سلم المدينة جمع نساء الأنصار في 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بعث إلينا عمر، فقام، فسلّم، فرددنا عليه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رسول رسول اللّه صلّى اللّه عليه و سلم إليكن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ابن المقرئ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قلنا مرحبا برسول اللّه صلّى اللّه عليه و سلم و برسول رسول اللّه صلّى اللّه عليه و سلم ثم اتفقا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لهنّ‌ أ تبايعني ألاّ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ابن حمدان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أن 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تزنين و لا تسرفن و لا تقتلن أولادكنّ‌، و لا تأتين ببهتان تفترينه بين أيديكنّ‌ و أرجلكنّ‌ و لا تعصين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ابن المقرئ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تعصينه في معروف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فمددنا أيدينا من داخل البيت، و مدّ يده من خارجه، و أمرنا أن نخرج الحيّض و العواتق في العيدين، و نهانا عن اتّباع الجنائز، و لا جمعة علينا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w:t>
      </w:r>
    </w:p>
    <w:p>
      <w:pPr>
        <w:pStyle w:val="BookText"/>
        <w:rPr/>
      </w:pPr>
      <w:r>
        <w:rPr>
          <w:rFonts w:ascii="Amiri" w:hAnsi="Amiri" w:eastAsia="Amiri" w:cs="Amiri"/>
          <w:color w:val="111111"/>
          <w:sz w:val="28"/>
          <w:sz w:val="28"/>
          <w:szCs w:val="28"/>
          <w:rtl w:val="true"/>
          <w:lang w:bidi="ar-SA"/>
        </w:rPr>
        <w:t>المعروف الذي نهيتن عنه‌؟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النّياحة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بن الحصين، أنا أبو علي بن المذهب، أنا أحمد بن جعفر، نا عبد اللّه بن أحمد </w:t>
      </w:r>
      <w:r>
        <w:rPr>
          <w:rStyle w:val="FootnoteAnchor"/>
          <w:rtl w:val="true"/>
        </w:rPr>
        <w:footnoteReference w:id="1036"/>
      </w:r>
      <w:r>
        <w:rPr>
          <w:rFonts w:ascii="Amiri" w:hAnsi="Amiri" w:eastAsia="Amiri" w:cs="Amiri"/>
          <w:color w:val="111111"/>
          <w:sz w:val="28"/>
          <w:sz w:val="28"/>
          <w:szCs w:val="28"/>
          <w:rtl w:val="true"/>
          <w:lang w:bidi="ar-SA"/>
        </w:rPr>
        <w:t xml:space="preserve">حدّثني أبي، نا أبو سعيد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يعقوب</w:t>
      </w:r>
      <w:r>
        <w:rPr>
          <w:rFonts w:eastAsia="Amiri" w:cs="Amiri" w:ascii="Amiri" w:hAnsi="Amiri"/>
          <w:color w:val="111111"/>
          <w:sz w:val="28"/>
          <w:szCs w:val="28"/>
          <w:rtl w:val="true"/>
          <w:lang w:bidi="ar-SA"/>
        </w:rPr>
        <w:t xml:space="preserve">] </w:t>
      </w:r>
      <w:r>
        <w:rPr>
          <w:rStyle w:val="FootnoteAnchor"/>
          <w:rtl w:val="true"/>
        </w:rPr>
        <w:footnoteReference w:id="103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إسحاق بن عثمان الكلاّبي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خالد بن دريك يحدّث عن أبي الدّرداء يرفع الحديث إلى النبي صلّى اللّه عليه و 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يجمع اللّه في جوف رجل غبارا في سبيل اللّه و دخان جهنّم، و من اغبرّت قدماه في سبيل اللّه حرّم اللّه سائر جسده على النّار، و من صام يوما في سبيل اللّه باعد اللّه عنه النار مسيرة ألف سنة للرّاكب المستعجل، و من جرح جراحة في سبيل اللّه ختم اللّه بخاتم الشهداء له نورا يوم القيامة، لونها مثل لون الزعفران، و ريحها مثل المسك يعرفه بها الأوّلون و الآخرون،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 عليه طابع الشّهداء، و من قاتل في سبيل اللّه فواق ناقة وجبت له الجنّة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2196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نا أبي، نا أبو سعيد، نا إسحاق بن عثمان الكلاّبي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يعقوب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إسماعيل بن عبد الرّحمن بن عطيّة الأنصاري فذكر الحديث نحو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بن السّمرقندي، أنا أبو طاهر محمد بن أحمد بن محمد بن أبي الصّقر، أنا أبو القاسم هبة اللّه بن إبراهيم بن عمر الصّوّاف، أنا أبو بكر أحمد بن محمد بن إسماعيل المهندس، نا أبو بشر محمد بن أحمد بن حمّاد الدّولابي، نا يزيد بن سنان، نا موسى بن إسماعيل، نا إسحاق بن عثمان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يعقوب الكلاّبي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قوّمت ثياب عمر بن عبد العزيز و هو خليفة، اثنا عشر درهما</w:t>
      </w:r>
      <w:r>
        <w:rPr>
          <w:rFonts w:eastAsia="Amiri" w:cs="Amiri" w:ascii="Amiri" w:hAnsi="Amiri"/>
          <w:color w:val="111111"/>
          <w:sz w:val="28"/>
          <w:szCs w:val="28"/>
          <w:rtl w:val="true"/>
          <w:lang w:bidi="ar-SA"/>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الغنائم بن النّرسي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إجازة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حدّثنا أبو الفضل بن ناصر، أنا أبو الفضل بن خيرون و أبو الحسين بن الطّيّوري، و أبو الغنائم بن النّرسي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اللفظ‍‌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أحمد الغندجاني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ابن خيرون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أبو الحسين الأصبهاني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أحمد بن عبدان، أنا محمد بن سهل، أنا محمد بن إسماعيل قال </w:t>
      </w:r>
      <w:r>
        <w:rPr>
          <w:rStyle w:val="FootnoteAnchor"/>
          <w:rtl w:val="true"/>
        </w:rPr>
        <w:footnoteReference w:id="103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إسحاق بن عثمان أبو يعقوب البصري الكلاّبي سمع ميمونا </w:t>
      </w:r>
      <w:r>
        <w:rPr>
          <w:rStyle w:val="FootnoteAnchor"/>
          <w:rtl w:val="true"/>
        </w:rPr>
        <w:footnoteReference w:id="1039"/>
      </w:r>
      <w:r>
        <w:rPr>
          <w:rFonts w:ascii="IRNazanin" w:hAnsi="IRNazanin" w:eastAsia="IRNazanin"/>
          <w:color w:val="111111"/>
          <w:sz w:val="28"/>
          <w:sz w:val="28"/>
          <w:szCs w:val="28"/>
          <w:rtl w:val="true"/>
          <w:lang w:bidi="fa-IR"/>
        </w:rPr>
        <w:t xml:space="preserve">أبا عبد اللّه، و الحسن، و ابن رجاء بن </w:t>
      </w:r>
      <w:bookmarkStart w:id="267" w:name="pg11912_137601"/>
    </w:p>
    <w:p>
      <w:pPr>
        <w:pStyle w:val="BookText"/>
        <w:rPr/>
      </w:pPr>
      <w:bookmarkEnd w:id="267"/>
      <w:r>
        <w:rPr>
          <w:rFonts w:ascii="Amiri" w:hAnsi="Amiri" w:eastAsia="Amiri" w:cs="Amiri"/>
          <w:color w:val="111111"/>
          <w:sz w:val="28"/>
          <w:sz w:val="28"/>
          <w:szCs w:val="28"/>
          <w:rtl w:val="true"/>
          <w:lang w:bidi="ar-SA"/>
        </w:rPr>
        <w:t xml:space="preserve">حيوة، و أبا أيوب </w:t>
      </w:r>
      <w:r>
        <w:rPr>
          <w:rStyle w:val="FootnoteAnchor"/>
          <w:rtl w:val="true"/>
        </w:rPr>
        <w:footnoteReference w:id="104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 منه أبو الوليد، و مسلم بن إبراهيم، و أبو عاصم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بكر الشّقّاني، أنا أحمد بن منصور، أنا أبو سعيد بن حمدون، أنا مكّي بن عبدان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مسلم بن الحجّاج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يعقوب إسحاق بن عثمان البصري الكلاّبي سمع الحسن، و ميمونا </w:t>
      </w:r>
      <w:r>
        <w:rPr>
          <w:rStyle w:val="FootnoteAnchor"/>
          <w:rtl w:val="true"/>
        </w:rPr>
        <w:footnoteReference w:id="1041"/>
      </w:r>
      <w:r>
        <w:rPr>
          <w:rFonts w:ascii="IRNazanin" w:hAnsi="IRNazanin" w:eastAsia="IRNazanin"/>
          <w:color w:val="111111"/>
          <w:sz w:val="28"/>
          <w:sz w:val="28"/>
          <w:szCs w:val="28"/>
          <w:rtl w:val="true"/>
          <w:lang w:bidi="fa-IR"/>
        </w:rPr>
        <w:t xml:space="preserve">أبا عبد اللّه، و موسى بن أنس؛ روى عنه أبو </w:t>
      </w:r>
      <w:r>
        <w:rPr>
          <w:rStyle w:val="FootnoteAnchor"/>
          <w:rtl w:val="true"/>
        </w:rPr>
        <w:footnoteReference w:id="1042"/>
      </w:r>
      <w:r>
        <w:rPr>
          <w:rFonts w:ascii="Amiri" w:hAnsi="Amiri" w:eastAsia="Amiri" w:cs="Amiri"/>
          <w:color w:val="111111"/>
          <w:sz w:val="28"/>
          <w:sz w:val="28"/>
          <w:szCs w:val="28"/>
          <w:rtl w:val="true"/>
          <w:lang w:bidi="ar-SA"/>
        </w:rPr>
        <w:t>الوليد و أبو عاصم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نسخة ما أخبرنا به أبو عبد اللّه الخلال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شفاها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القاسم بن مندة، أنا حمد بن عبد اللّه إجازة 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أبو طاهر بن سلمة، أنا علي بن محمد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ابن أبي حاتم قال </w:t>
      </w:r>
      <w:r>
        <w:rPr>
          <w:rStyle w:val="FootnoteAnchor"/>
          <w:rtl w:val="true"/>
        </w:rPr>
        <w:footnoteReference w:id="10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ذكره أبي عن إسحاق بن منصور، عن يحيى بن معين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إسحاق بن عثمان أبو يعقوب صالح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أبي عن إسحاق بن عثمان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ثقة لا بأس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على أبي الفضل بن ناصر، عن أبي الفضل بن الحكّاك، أنا أبو نصر الوائلي، أنا الخصيب بن عبد اللّه، أنا عبد الكريم بن أبي عبد الرّحمن، أنا أبي،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يعقوب إسحاق</w:t>
      </w:r>
      <w:r>
        <w:rPr>
          <w:rFonts w:eastAsia="Amiri" w:cs="Amiri" w:ascii="Amiri" w:hAnsi="Amiri"/>
          <w:color w:val="111111"/>
          <w:sz w:val="28"/>
          <w:szCs w:val="28"/>
          <w:rtl w:val="true"/>
          <w:lang w:bidi="ar-SA"/>
        </w:rPr>
        <w:t>.</w:t>
      </w:r>
    </w:p>
    <w:p>
      <w:pPr>
        <w:pStyle w:val="Heading5"/>
        <w:numPr>
          <w:ilvl w:val="4"/>
          <w:numId w:val="1"/>
        </w:numPr>
        <w:rPr/>
      </w:pPr>
      <w:bookmarkStart w:id="268" w:name="__RefHeading___Toc13729380_73709187"/>
      <w:bookmarkStart w:id="269" w:name="_Toc100"/>
      <w:bookmarkEnd w:id="268"/>
      <w:r>
        <w:rPr/>
        <w:t>659</w:t>
      </w:r>
      <w:r>
        <w:rPr>
          <w:rtl w:val="true"/>
        </w:rPr>
        <w:t xml:space="preserve"> - </w:t>
      </w:r>
      <w:r>
        <w:rPr>
          <w:rtl w:val="true"/>
        </w:rPr>
        <w:t>إسحاق بن عقيل بن عبد الرزاق بن عمر</w:t>
      </w:r>
      <w:bookmarkEnd w:id="269"/>
    </w:p>
    <w:p>
      <w:pPr>
        <w:pStyle w:val="BookText"/>
        <w:rPr/>
      </w:pPr>
      <w:r>
        <w:rPr>
          <w:rFonts w:ascii="Amiri" w:hAnsi="Amiri" w:eastAsia="Amiri" w:cs="Amiri"/>
          <w:color w:val="111111"/>
          <w:sz w:val="28"/>
          <w:sz w:val="28"/>
          <w:szCs w:val="28"/>
          <w:rtl w:val="true"/>
          <w:lang w:bidi="ar-SA"/>
        </w:rPr>
        <w:t>حدّث عن جدّه عبد الرزاق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 أبو بكر الباغندي</w:t>
      </w:r>
      <w:r>
        <w:rPr>
          <w:rFonts w:eastAsia="Amiri" w:cs="Amiri" w:ascii="Amiri" w:hAnsi="Amiri"/>
          <w:color w:val="111111"/>
          <w:sz w:val="28"/>
          <w:szCs w:val="28"/>
          <w:rtl w:val="true"/>
          <w:lang w:bidi="ar-SA"/>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القاسم الواسطي، أنا أبو بكر الخطيب، أخبرني أبو القاسم الأزهري، أنا عبيد اللّه بن أحمد بن يعقوب المقرئ، نا محمد بن محمد بن سليمان الباغندي، نا إسحاق بن عقيل بن عبد الرزاق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ابن عمر الدمشقي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جدّي عبد الرزاق بن عمر، نا الزّهري، عن سعيد بن المسيّب، عن أبي هريرة، عن النبي صلّى اللّه عليه و سلم </w:t>
      </w:r>
      <w:bookmarkStart w:id="270" w:name="pg11912_137602"/>
    </w:p>
    <w:p>
      <w:pPr>
        <w:pStyle w:val="BookText"/>
        <w:rPr/>
      </w:pPr>
      <w:bookmarkEnd w:id="270"/>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ثلاثة لا يريحون رائحة الجنّة، رجل ادّعى إلى غير أبيه، و رجل كذّب عليّ‌، و رجل كذب على عينيه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2197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كذا ذكره الخطيب في باب عقيل بالفتح، و ذكره أبو الفضل محمد بن طاهر المقدسي فيما قرأته بخطه أنه ابن عقيل بالضم؛ و اللّه أعلم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قرأت على أبي محمد السّلمي، عن أبي نصر بن ماكولا قال </w:t>
      </w:r>
      <w:r>
        <w:rPr>
          <w:rStyle w:val="FootnoteAnchor"/>
          <w:rtl w:val="true"/>
        </w:rPr>
        <w:footnoteReference w:id="104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عقيل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العين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إسحاق بن عقيل بن عبد الرزاق بن عمر الدمشقي، حدّث عن جدّه عبد الرزاق بن عمر، حدّث عنه محمد بن محمد بن سليمان الباغندي</w:t>
      </w:r>
      <w:r>
        <w:rPr>
          <w:rFonts w:eastAsia="Amiri" w:cs="Amiri" w:ascii="Amiri" w:hAnsi="Amiri"/>
          <w:color w:val="111111"/>
          <w:sz w:val="28"/>
          <w:szCs w:val="28"/>
          <w:rtl w:val="true"/>
          <w:lang w:bidi="ar-SA"/>
        </w:rPr>
        <w:t>.</w:t>
      </w:r>
    </w:p>
    <w:p>
      <w:pPr>
        <w:pStyle w:val="Heading5"/>
        <w:numPr>
          <w:ilvl w:val="4"/>
          <w:numId w:val="1"/>
        </w:numPr>
        <w:rPr/>
      </w:pPr>
      <w:bookmarkStart w:id="271" w:name="__RefHeading___Toc13729382_73709187"/>
      <w:bookmarkStart w:id="272" w:name="_Toc101"/>
      <w:bookmarkEnd w:id="271"/>
      <w:r>
        <w:rPr/>
        <w:t>660</w:t>
      </w:r>
      <w:r>
        <w:rPr>
          <w:rtl w:val="true"/>
        </w:rPr>
        <w:t xml:space="preserve"> - </w:t>
      </w:r>
      <w:r>
        <w:rPr>
          <w:rtl w:val="true"/>
        </w:rPr>
        <w:t>إسحاق بن عليّ‌ الصّوفيّ‌</w:t>
      </w:r>
      <w:bookmarkEnd w:id="272"/>
    </w:p>
    <w:p>
      <w:pPr>
        <w:pStyle w:val="BookText"/>
        <w:rPr/>
      </w:pPr>
      <w:r>
        <w:rPr>
          <w:rFonts w:ascii="Amiri" w:hAnsi="Amiri" w:eastAsia="Amiri" w:cs="Amiri"/>
          <w:color w:val="111111"/>
          <w:sz w:val="28"/>
          <w:sz w:val="28"/>
          <w:szCs w:val="28"/>
          <w:rtl w:val="true"/>
          <w:lang w:bidi="ar-SA"/>
        </w:rPr>
        <w:t>حكي عن عمر الصّوفي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حكى عنه أحمد بن أبي الحواري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بكر محمد بن أحمد البروجردي، أنا أبو سعد علي بن عبد اللّه بن أبي صادق الحيري، أنا أبو عبد اللّه محمد بن عبد اللّه بن بالوية الشيرازي، نا محمد بن هارون المراغي، نا محمد بن هارون بن سعيد الأنصاري، نا محمد بن إسحاق، نا أحمد بن أبي الحواري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إسحاق بن علي الدّمشقي الصّوفي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لقيت عمر الصّوفي بمكة،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راجلا جئت أم راكبا؟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فبكى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ما يرضى العاصي يجيء إلى بيت مولاه إلاّ راكبا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هو محمد بن هارون بن شعيب، و محمد بن إسحاق هو ابن الحريص</w:t>
      </w:r>
      <w:r>
        <w:rPr>
          <w:rFonts w:eastAsia="Amiri" w:cs="Amiri" w:ascii="Amiri" w:hAnsi="Amiri"/>
          <w:color w:val="111111"/>
          <w:sz w:val="28"/>
          <w:szCs w:val="28"/>
          <w:rtl w:val="true"/>
          <w:lang w:bidi="ar-SA"/>
        </w:rPr>
        <w:t>.</w:t>
      </w:r>
    </w:p>
    <w:p>
      <w:pPr>
        <w:pStyle w:val="Heading5"/>
        <w:numPr>
          <w:ilvl w:val="4"/>
          <w:numId w:val="1"/>
        </w:numPr>
        <w:rPr/>
      </w:pPr>
      <w:bookmarkStart w:id="273" w:name="__RefHeading___Toc13729384_73709187"/>
      <w:bookmarkStart w:id="274" w:name="_Toc102"/>
      <w:bookmarkEnd w:id="273"/>
      <w:r>
        <w:rPr/>
        <w:t>661</w:t>
      </w:r>
      <w:r>
        <w:rPr>
          <w:rtl w:val="true"/>
        </w:rPr>
        <w:t xml:space="preserve"> - </w:t>
      </w:r>
      <w:r>
        <w:rPr>
          <w:rtl w:val="true"/>
        </w:rPr>
        <w:t>إسحاق بن عمارة العقيلي المديني</w:t>
      </w:r>
      <w:bookmarkEnd w:id="274"/>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وفد على عبد الملك بن مروان، و أقطعه دارا بدمشق عند باب توما و دار الزينبي له ذكر</w:t>
      </w:r>
      <w:r>
        <w:rPr>
          <w:rFonts w:eastAsia="Amiri" w:cs="Amiri" w:ascii="Amiri" w:hAnsi="Amiri"/>
          <w:color w:val="111111"/>
          <w:sz w:val="28"/>
          <w:szCs w:val="28"/>
          <w:rtl w:val="true"/>
          <w:lang w:bidi="ar-SA"/>
        </w:rPr>
        <w:t xml:space="preserve">. </w:t>
      </w:r>
      <w:bookmarkStart w:id="275" w:name="pg11912_137603"/>
    </w:p>
    <w:p>
      <w:pPr>
        <w:pStyle w:val="Heading5"/>
        <w:numPr>
          <w:ilvl w:val="4"/>
          <w:numId w:val="1"/>
        </w:numPr>
        <w:rPr/>
      </w:pPr>
      <w:bookmarkStart w:id="276" w:name="__RefHeading___Toc13729386_73709187"/>
      <w:bookmarkStart w:id="277" w:name="_Toc103"/>
      <w:bookmarkEnd w:id="275"/>
      <w:bookmarkEnd w:id="276"/>
      <w:r>
        <w:rPr/>
        <w:t>662</w:t>
      </w:r>
      <w:r>
        <w:rPr>
          <w:rtl w:val="true"/>
        </w:rPr>
        <w:t xml:space="preserve"> - </w:t>
      </w:r>
      <w:r>
        <w:rPr>
          <w:rtl w:val="true"/>
        </w:rPr>
        <w:t>إسحاق بن عمر بن عبد العزيز</w:t>
      </w:r>
      <w:bookmarkEnd w:id="277"/>
    </w:p>
    <w:p>
      <w:pPr>
        <w:pStyle w:val="BookText"/>
        <w:rPr/>
      </w:pPr>
      <w:r>
        <w:rPr>
          <w:rFonts w:ascii="Amiri" w:hAnsi="Amiri" w:eastAsia="Amiri" w:cs="Amiri"/>
          <w:color w:val="111111"/>
          <w:sz w:val="28"/>
          <w:sz w:val="28"/>
          <w:szCs w:val="28"/>
          <w:rtl w:val="true"/>
          <w:lang w:bidi="ar-SA"/>
        </w:rPr>
        <w:t>ابن مروان بن الحكم بن أبي العاص الأموي</w:t>
      </w:r>
    </w:p>
    <w:p>
      <w:pPr>
        <w:pStyle w:val="BookText"/>
        <w:rPr/>
      </w:pPr>
      <w:r>
        <w:rPr>
          <w:rFonts w:ascii="Amiri" w:hAnsi="Amiri" w:eastAsia="Amiri" w:cs="Amiri"/>
          <w:color w:val="111111"/>
          <w:sz w:val="28"/>
          <w:sz w:val="28"/>
          <w:szCs w:val="28"/>
          <w:rtl w:val="true"/>
          <w:lang w:bidi="ar-SA"/>
        </w:rPr>
        <w:t xml:space="preserve">له ذكر و عقب </w:t>
      </w:r>
      <w:r>
        <w:rPr>
          <w:rStyle w:val="FootnoteAnchor"/>
          <w:rtl w:val="true"/>
        </w:rPr>
        <w:footnoteReference w:id="104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78" w:name="__RefHeading___Toc13729388_73709187"/>
      <w:bookmarkStart w:id="279" w:name="_Toc104"/>
      <w:bookmarkEnd w:id="278"/>
      <w:r>
        <w:rPr/>
        <w:t>663</w:t>
      </w:r>
      <w:r>
        <w:rPr>
          <w:rtl w:val="true"/>
        </w:rPr>
        <w:t xml:space="preserve"> - </w:t>
      </w:r>
      <w:r>
        <w:rPr>
          <w:rtl w:val="true"/>
        </w:rPr>
        <w:t>إسحاق بن عيسى بن علي</w:t>
      </w:r>
      <w:bookmarkEnd w:id="279"/>
    </w:p>
    <w:p>
      <w:pPr>
        <w:pStyle w:val="BookText"/>
        <w:rPr/>
      </w:pPr>
      <w:r>
        <w:rPr>
          <w:rFonts w:ascii="IRNazanin" w:hAnsi="IRNazanin" w:eastAsia="IRNazanin"/>
          <w:color w:val="111111"/>
          <w:sz w:val="28"/>
          <w:sz w:val="28"/>
          <w:szCs w:val="28"/>
          <w:rtl w:val="true"/>
          <w:lang w:bidi="fa-IR"/>
        </w:rPr>
        <w:t>ابن عبد اللّه بن العباس بن عبد المطلب بن هاشم</w:t>
      </w:r>
    </w:p>
    <w:p>
      <w:pPr>
        <w:pStyle w:val="BookText"/>
        <w:rPr/>
      </w:pPr>
      <w:r>
        <w:rPr>
          <w:rFonts w:ascii="Amiri" w:hAnsi="Amiri" w:eastAsia="Amiri" w:cs="Amiri"/>
          <w:color w:val="111111"/>
          <w:sz w:val="28"/>
          <w:sz w:val="28"/>
          <w:szCs w:val="28"/>
          <w:rtl w:val="true"/>
          <w:lang w:bidi="ar-SA"/>
        </w:rPr>
        <w:t xml:space="preserve">أبو الحسن الهاشمي </w:t>
      </w:r>
      <w:r>
        <w:rPr>
          <w:rStyle w:val="FootnoteAnchor"/>
          <w:rtl w:val="true"/>
        </w:rPr>
        <w:footnoteReference w:id="1046"/>
      </w:r>
    </w:p>
    <w:p>
      <w:pPr>
        <w:pStyle w:val="BookText"/>
        <w:rPr/>
      </w:pPr>
      <w:r>
        <w:rPr>
          <w:rFonts w:ascii="Amiri" w:hAnsi="Amiri" w:eastAsia="Amiri" w:cs="Amiri"/>
          <w:color w:val="111111"/>
          <w:sz w:val="28"/>
          <w:sz w:val="28"/>
          <w:szCs w:val="28"/>
          <w:rtl w:val="true"/>
          <w:lang w:bidi="ar-SA"/>
        </w:rPr>
        <w:t>ولي إمرة دمشق من قبل هارون الرشيد بعد عزل عبد الملك بن صالح، و كان قد ولي إمرة المدينة للمهدي، و ولي البصرة للرشيد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حدّث عن أبيه، و أبي جعفر المنصور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 عبيد اللّه بن عبد اللّه بن العباس الهاشمي، و أبو مسعود عمرو بن عيسى الكوفي، و عبد اللّه بن مالك الكاتب، و إبراهيم بن رياح، و جعفر بن عمر بن الشّخير، و إبراهيم بن محمد المهدي، و إبراهيم بن عيسى الهاشمي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غالب بن البنّا، أنا أبو الحسين محمد بن أحمد بن محمد بن أحمد بن حسنون النّرسي، نا أبو بكر محمد بن إسماعيل الورّاق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محمد بن هاشم بن القاسم، نا محمد بن هارون بن عيسى حدّث القاسم بن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محمد الأثرم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محمد بن صالح بن مهران، نا جعفر بن عمر بن الشّخير حدّثني إسحاق بن عيسى بن علي بن عبد اللّه بن عباس، عن أبيه، عن جده،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النبي صلّى اللّه عليه و سلم إذا جلس جلس أبو بكر عن يمينه، فأبصر أبو بكر العباس بن عبد المطلب يوما مقبلا، تنحّى له عن مكانه و لم يره النبي صلّى اللّه عليه و سلم، فقال النبي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نحّاك يا أبا بكر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عمك يا رسول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فسرّ بذلك النبي صلّى اللّه عليه و سلم حتى رؤي ذلك في وجهه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2198</w:t>
      </w:r>
      <w:r>
        <w:rPr>
          <w:rFonts w:eastAsia="Amiri" w:cs="Amiri" w:ascii="Amiri" w:hAnsi="Amiri"/>
          <w:color w:val="111111"/>
          <w:sz w:val="28"/>
          <w:szCs w:val="28"/>
          <w:rtl w:val="true"/>
          <w:lang w:bidi="ar-SA"/>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أنبأنا أبو سعد محمد بن محمد المطرّز و أبو علي الحداد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نعيم ح</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أنبأنا أبو الفتح الحداد، أنا أبو الحسن عبد الرحمن بن محمد بن عبيد اللّه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سليمان بن أحمد الطّبراني </w:t>
      </w:r>
      <w:r>
        <w:rPr>
          <w:rStyle w:val="FootnoteAnchor"/>
          <w:rtl w:val="true"/>
        </w:rPr>
        <w:footnoteReference w:id="1047"/>
      </w:r>
      <w:r>
        <w:rPr>
          <w:rFonts w:ascii="Amiri" w:hAnsi="Amiri" w:eastAsia="Amiri" w:cs="Amiri"/>
          <w:color w:val="111111"/>
          <w:sz w:val="28"/>
          <w:sz w:val="28"/>
          <w:szCs w:val="28"/>
          <w:rtl w:val="true"/>
          <w:lang w:bidi="ar-SA"/>
        </w:rPr>
        <w:t>،نا محمد بن هارون بن عيسى بن إبراهيم بن عيسى بن المنصور الهاشمي، نا عبيد اللّه بن عبد اللّه بن العباس الهاشمي، نا إسحاق بن عيسى بن علي، عن أبيه، عن أبي جعفر المنصور، عن أبيه، عن جده، عن ابن عباس أن النبي صلّى اللّه عليه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ترك الوصيّة عار في الدّنيا و نار و شنار في الآخرة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2199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رواه الطّبراني في المعجم الصغير بهذا الإسناد، إلا أنه أسقط‍‌ منه ذكر عيسى في الإسناد و هو وهم هذا و الصواب أخبرنا أبو الحسن بن قبيس و علي بن الحسن بن سعيد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و أبو النجم بدر بن عبد اللّه الشّيحيّ‌ </w:t>
      </w:r>
      <w:r>
        <w:rPr>
          <w:rStyle w:val="FootnoteAnchor"/>
          <w:rtl w:val="true"/>
        </w:rPr>
        <w:footnoteReference w:id="1048"/>
      </w:r>
      <w:r>
        <w:rPr>
          <w:rFonts w:ascii="Amiri" w:hAnsi="Amiri" w:eastAsia="Amiri" w:cs="Amiri"/>
          <w:color w:val="111111"/>
          <w:sz w:val="28"/>
          <w:sz w:val="28"/>
          <w:szCs w:val="28"/>
          <w:rtl w:val="true"/>
          <w:lang w:bidi="ar-SA"/>
        </w:rPr>
        <w:t xml:space="preserve">،أنا أبو بكر الخطيب أخبرني الحسن بن محمد الخلاّل، نا أحمد بن محمد بن عمران، نا محمد بن سهل بن الفضيل الكاتب </w:t>
      </w:r>
      <w:r>
        <w:rPr>
          <w:rStyle w:val="FootnoteAnchor"/>
          <w:rtl w:val="true"/>
        </w:rPr>
        <w:footnoteReference w:id="1049"/>
      </w:r>
      <w:r>
        <w:rPr>
          <w:rFonts w:ascii="Amiri" w:hAnsi="Amiri" w:eastAsia="Amiri" w:cs="Amiri"/>
          <w:color w:val="111111"/>
          <w:sz w:val="28"/>
          <w:sz w:val="28"/>
          <w:szCs w:val="28"/>
          <w:rtl w:val="true"/>
          <w:lang w:bidi="ar-SA"/>
        </w:rPr>
        <w:t>،نا عبد اللّه بن أبي سعد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محمد بن عبد اللّه بن مالك الخزاعي أن الرشيد قال لابنه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أبو العباس عيسى بن علي راهبنا و عالمنا أهل البيت، و لم يزل في خدمة أبي محمد علي بن عبد اللّه إلى أن توفي، ثم خدم أبا عبد اللّه إلى وقت وفاته، ثم إبراهيم الإمام و أبا العباس و المنصور، فحفظ‍‌ جميع أخبارهم و سيرهم و أمورهم و كان قرّة عينه في الدّنيا إسحاق ابنه، فليس فينا أهل البيت أحد أعرف بأمرنا من إسحاق، فاستكثر منه و احفظ‍‌ جميع ما يحدّثك به، فإنه ليس دون أبيه في الفضل، و إيثار الصدق، فاستكثره، فاستكثروا من الاستماع منه، فنعم حامل العلم هو</w:t>
      </w:r>
      <w:r>
        <w:rPr>
          <w:rFonts w:eastAsia="Amiri" w:cs="Amiri" w:ascii="Amiri" w:hAnsi="Amiri"/>
          <w:color w:val="111111"/>
          <w:sz w:val="28"/>
          <w:szCs w:val="28"/>
          <w:rtl w:val="true"/>
          <w:lang w:bidi="ar-SA"/>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غالب الماوردي، أنا أبو الحسن السيرافي، أنا أحمد بن إسحاق النّهاوندي، نا أحمد بن عمران الأشناني، نا موسى بن زكريا، نا خليفة بن خيّاط‍‌ </w:t>
      </w:r>
      <w:r>
        <w:rPr>
          <w:rStyle w:val="FootnoteAnchor"/>
          <w:rtl w:val="true"/>
        </w:rPr>
        <w:footnoteReference w:id="1050"/>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المهدي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المدينة جعفر بن سليمان سنة ستين ثم عزله، و ولّى إبراهيم بن يحيى بن محمد فتوفي بالمدينة، ثم ولّى إسحاق بن عيسى </w:t>
      </w:r>
      <w:r>
        <w:rPr>
          <w:rStyle w:val="FootnoteAnchor"/>
          <w:rtl w:val="true"/>
        </w:rPr>
        <w:footnoteReference w:id="1051"/>
      </w:r>
      <w:r>
        <w:rPr>
          <w:rFonts w:ascii="Amiri" w:hAnsi="Amiri" w:eastAsia="Amiri" w:cs="Amiri"/>
          <w:color w:val="111111"/>
          <w:sz w:val="28"/>
          <w:sz w:val="28"/>
          <w:szCs w:val="28"/>
          <w:rtl w:val="true"/>
          <w:lang w:bidi="ar-SA"/>
        </w:rPr>
        <w:t xml:space="preserve">حين مات المهدي </w:t>
      </w:r>
      <w:r>
        <w:rPr>
          <w:rStyle w:val="FootnoteAnchor"/>
          <w:rtl w:val="true"/>
        </w:rPr>
        <w:footnoteReference w:id="1052"/>
      </w:r>
      <w:r>
        <w:rPr>
          <w:rFonts w:ascii="Amiri" w:hAnsi="Amiri" w:eastAsia="Amiri" w:cs="Amiri"/>
          <w:color w:val="111111"/>
          <w:sz w:val="28"/>
          <w:sz w:val="28"/>
          <w:szCs w:val="28"/>
          <w:rtl w:val="true"/>
          <w:lang w:bidi="ar-SA"/>
        </w:rPr>
        <w:t xml:space="preserve">فقدم إلى موسى الهادي، و استخلف عمر بن عبد العزيز من ولد عمر بن </w:t>
      </w:r>
    </w:p>
    <w:p>
      <w:pPr>
        <w:pStyle w:val="BookText"/>
        <w:rPr/>
      </w:pPr>
      <w:r>
        <w:rPr>
          <w:rFonts w:ascii="Amiri" w:hAnsi="Amiri" w:eastAsia="Amiri" w:cs="Amiri"/>
          <w:color w:val="111111"/>
          <w:sz w:val="28"/>
          <w:sz w:val="28"/>
          <w:szCs w:val="28"/>
          <w:rtl w:val="true"/>
          <w:lang w:bidi="ar-SA"/>
        </w:rPr>
        <w:t xml:space="preserve">الخطاب، ثم خرج الحسين بن علي بن حسين </w:t>
      </w:r>
      <w:r>
        <w:rPr>
          <w:rStyle w:val="FootnoteAnchor"/>
          <w:rtl w:val="true"/>
        </w:rPr>
        <w:footnoteReference w:id="1053"/>
      </w:r>
      <w:r>
        <w:rPr>
          <w:rFonts w:ascii="Amiri" w:hAnsi="Amiri" w:eastAsia="Amiri" w:cs="Amiri"/>
          <w:color w:val="111111"/>
          <w:sz w:val="28"/>
          <w:sz w:val="28"/>
          <w:szCs w:val="28"/>
          <w:rtl w:val="true"/>
          <w:lang w:bidi="ar-SA"/>
        </w:rPr>
        <w:t>فهرب العمري فلما قتل الحسين عاد فلم يزل على المدينة حتى مات موسى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بخط‍‌ أبي الحسين الرازي أخبرني أحمد بن عيسى، نا مساور بن شهاب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إسحاق بن سليمان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دخلت سنة تسع و سبعين و مائة و فيها عزل عبد الملك بن صالح عن كور دمشق و استعمل مكانه إسحاق بن عيسى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أخبرني أبو الطّيّب محمد بن حميد بن سليمان الكلابي، نا وريزة بن محمد بن وريزة الغسّاني، نا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الحسن المدائني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تناظر قوم في مجلس إسحاق بن عيسى الهاشمي، فألزم قوم عليا دم عثمان، و عابوه بذلك، فردّ عليهم قوم و عابوا عثمان، فاعترض الكلام إسحاق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أعيذ عليا باللّه أن يكون قتل عثمان، و أعيذ عثمان باللّه أن يكون عليّ‌ قتله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فاستحسنوا كلامه 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أخبرني أبو العباس محمد بن جعفر بن أحمد بن محمد بن يحيى الحضرمي، نا جدي أحمد بن محمد بن يحيى، حدّثني أبي، عن أبيه يحيى بن حمزة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يحيى بن حمزة إلى إسحاق بن عيسى</w:t>
      </w:r>
      <w:r>
        <w:rPr>
          <w:rFonts w:eastAsia="Amiri" w:cs="Amiri" w:ascii="Amiri" w:hAnsi="Amiri"/>
          <w:color w:val="111111"/>
          <w:sz w:val="28"/>
          <w:szCs w:val="28"/>
          <w:rtl w:val="true"/>
          <w:lang w:bidi="ar-SA"/>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بعد، فإنه لا ينبغي لقاض أن يكون غارما، لأن الغارم يعد فيخلف و يقول فيكذب، و لا ينبغي أن يكون به حاجة إلى أحد فيهن في الحقّ‌ و ينعاق عن مفظعه لأن طلب الحاجات فقر ظاهر، و همّ‌ شاغل، و لا ينبغي أن يعارض همّ‌ الحكم هم غيره، فيزري بصاحبه و يشغله عنه و إنّ‌ أمير المؤمنين و الأمير قد كفياني ذلك و وضعاه عني و فرغاني لما حملاني من همّ‌ الرعية في الحكم بينها، و النظر في أمرها برزق أجرياه عليّ‌ شهرا بشهر فيه قوت و بلغة إلى مثله قد عرض فيه من دونهما، فصيّره قراطيس لا نفع بها و لا وفى لمواعيدها إلا أماني قد طال غرورها و كثر خلفها، و حال دونها أهل الأثرة على ما فيها من خلاف الحقّ‌ و معصية للخليفة لجرأة عليه و تهاونا بأمره، و مع ذلك قراطيس العامة ديناران في الشهر يخرجان من عند صاحب السوق حبسهما عني فأضرّ بي </w:t>
      </w:r>
    </w:p>
    <w:p>
      <w:pPr>
        <w:pStyle w:val="BookText"/>
        <w:rPr/>
      </w:pPr>
      <w:r>
        <w:rPr>
          <w:rFonts w:ascii="Amiri" w:hAnsi="Amiri" w:eastAsia="Amiri" w:cs="Amiri"/>
          <w:color w:val="111111"/>
          <w:sz w:val="28"/>
          <w:sz w:val="28"/>
          <w:szCs w:val="28"/>
          <w:rtl w:val="true"/>
          <w:lang w:bidi="ar-SA"/>
        </w:rPr>
        <w:t>فقدهما، و هما قوتي على أصول كتبي في أحكام المسلمين و أقسامهم و غير ذلك، و هما مرفق الناس و فيهم الأرملة و اليتيم و المغيّبة و الفقير و ابن السبيل، و قد منعوها نفعها و أضرّ بهم فقدها فقد حبس ذلك منذ أشهر قد عالجت بالطهور فيما يجري عليّ‌ حتى أعجزني، و تدينت عليها و تكلفت من عندي إذ طال حبسها اقتداء منه بغيره و لم يدعه طمعه فيهما، و ذهب حياؤه في ذلك فهو في غيرهما أطمع و أسوأ أفعالا، و لو لا إجلال الأمير و معرفتي حقّه و الذي أرجو من رغبته و حسبته فيه الذي جعله اللّه أهله مع حي العافية لأملت جماعة إليه ممن يأتيني من الناس إغراء به، فإني أعلم أنهم إليه سراع و على مساءته حراص، و السلام عليك و رحمة اللّه و بركاته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غالب الماوردي، أنا أبو الحسن السّيرافي، أنا أحمد بن إسحاق، نا أحمد بن عمران، نا موسى بن زكريا، نا خليفة بن خيّاط‍‌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إسحاق بن عيسى بن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 سنة ثلاث و مائتين </w:t>
      </w:r>
      <w:r>
        <w:rPr>
          <w:rStyle w:val="FootnoteAnchor"/>
          <w:rtl w:val="true"/>
        </w:rPr>
        <w:footnoteReference w:id="1054"/>
      </w:r>
      <w:r>
        <w:rPr>
          <w:rFonts w:eastAsia="Times New Roman" w:cs="Times New Roman" w:ascii="Times New Roman" w:hAnsi="Times New Roman"/>
          <w:color w:val="111111"/>
          <w:sz w:val="28"/>
          <w:szCs w:val="28"/>
          <w:rtl w:val="true"/>
          <w:lang w:val="en-US" w:bidi="en-US"/>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ذكر أبو حسان الحسن بن عثمان الزيادي ذلك و زاد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مات عشية الثلاثاء لثمان خلون من ربيع الآخر</w:t>
      </w:r>
      <w:r>
        <w:rPr>
          <w:rFonts w:eastAsia="Amiri" w:cs="Amiri" w:ascii="Amiri" w:hAnsi="Amiri"/>
          <w:color w:val="111111"/>
          <w:sz w:val="28"/>
          <w:szCs w:val="28"/>
          <w:rtl w:val="true"/>
          <w:lang w:bidi="ar-SA"/>
        </w:rPr>
        <w:t xml:space="preserve">. </w:t>
      </w:r>
      <w:bookmarkStart w:id="280" w:name="pg11912_137607"/>
    </w:p>
    <w:p>
      <w:pPr>
        <w:pStyle w:val="BookText"/>
        <w:rPr/>
      </w:pPr>
      <w:bookmarkEnd w:id="280"/>
      <w:r>
        <w:rPr>
          <w:rFonts w:ascii="Amiri" w:hAnsi="Amiri" w:eastAsia="Amiri" w:cs="Amiri"/>
          <w:color w:val="111111"/>
          <w:sz w:val="28"/>
          <w:sz w:val="28"/>
          <w:szCs w:val="28"/>
          <w:rtl w:val="true"/>
          <w:lang w:bidi="ar-SA"/>
        </w:rPr>
        <w:t>حرف الغين و حرف الفاء فارغان</w:t>
      </w:r>
    </w:p>
    <w:p>
      <w:pPr>
        <w:pStyle w:val="Heading4"/>
        <w:numPr>
          <w:ilvl w:val="3"/>
          <w:numId w:val="1"/>
        </w:numPr>
        <w:rPr/>
      </w:pPr>
      <w:bookmarkStart w:id="281" w:name="__RefHeading___Toc13729390_73709187"/>
      <w:bookmarkStart w:id="282" w:name="_Toc105"/>
      <w:bookmarkEnd w:id="281"/>
      <w:r>
        <w:rPr>
          <w:rtl w:val="true"/>
        </w:rPr>
        <w:t>حرف القاف في آباء من اسمه إسحاق</w:t>
      </w:r>
      <w:bookmarkEnd w:id="282"/>
    </w:p>
    <w:p>
      <w:pPr>
        <w:pStyle w:val="Heading5"/>
        <w:numPr>
          <w:ilvl w:val="4"/>
          <w:numId w:val="1"/>
        </w:numPr>
        <w:rPr/>
      </w:pPr>
      <w:bookmarkStart w:id="283" w:name="__RefHeading___Toc13729392_73709187"/>
      <w:bookmarkStart w:id="284" w:name="_Toc106"/>
      <w:bookmarkEnd w:id="283"/>
      <w:r>
        <w:rPr/>
        <w:t>664</w:t>
      </w:r>
      <w:r>
        <w:rPr>
          <w:rtl w:val="true"/>
        </w:rPr>
        <w:t xml:space="preserve"> - </w:t>
      </w:r>
      <w:r>
        <w:rPr>
          <w:rtl w:val="true"/>
        </w:rPr>
        <w:t>إسحاق بن قبيصة بن ذؤيب الخزاعي</w:t>
      </w:r>
      <w:bookmarkEnd w:id="284"/>
    </w:p>
    <w:p>
      <w:pPr>
        <w:pStyle w:val="BookText"/>
        <w:rPr/>
      </w:pPr>
      <w:r>
        <w:rPr>
          <w:rFonts w:eastAsia="Amiri" w:cs="Amiri" w:ascii="Amiri" w:hAnsi="Amiri"/>
          <w:color w:val="111111"/>
          <w:sz w:val="28"/>
          <w:szCs w:val="28"/>
          <w:lang w:bidi="ar-SA"/>
        </w:rPr>
        <w:t>664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إسحاق بن قبيصة بن ذؤيب الخزاعي </w:t>
      </w:r>
      <w:r>
        <w:rPr>
          <w:rStyle w:val="FootnoteAnchor"/>
          <w:rtl w:val="true"/>
        </w:rPr>
        <w:footnoteReference w:id="1055"/>
      </w:r>
    </w:p>
    <w:p>
      <w:pPr>
        <w:pStyle w:val="BookText"/>
        <w:rPr/>
      </w:pPr>
      <w:r>
        <w:rPr>
          <w:rFonts w:ascii="Amiri" w:hAnsi="Amiri" w:eastAsia="Amiri" w:cs="Amiri"/>
          <w:color w:val="111111"/>
          <w:sz w:val="28"/>
          <w:sz w:val="28"/>
          <w:szCs w:val="28"/>
          <w:rtl w:val="true"/>
          <w:lang w:bidi="ar-SA"/>
        </w:rPr>
        <w:t xml:space="preserve">كان على ديوان الزّمنى بدمشق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من أهلها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سكن الأردن </w:t>
      </w:r>
      <w:r>
        <w:rPr>
          <w:rStyle w:val="FootnoteAnchor"/>
          <w:rtl w:val="true"/>
        </w:rPr>
        <w:footnoteReference w:id="1056"/>
      </w:r>
      <w:r>
        <w:rPr>
          <w:rFonts w:ascii="Amiri" w:hAnsi="Amiri" w:eastAsia="Amiri" w:cs="Amiri"/>
          <w:color w:val="111111"/>
          <w:sz w:val="28"/>
          <w:sz w:val="28"/>
          <w:szCs w:val="28"/>
          <w:rtl w:val="true"/>
          <w:lang w:bidi="ar-SA"/>
        </w:rPr>
        <w:t>و وليها لهشام بن عبد الملك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 عمر بن الخطاب مرسلا، و عن أبيه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 برد بن سنان، و عبادة بن نسيّ‌، و عثمان بن عطاء الخراساني، و موسى بن يعقوب الزّمعي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ذكر أبو الحسين الرازي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أباه قبيصة كان بدمشق و داره بباب البريد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ذكر أبو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إسحاق بن قبيصة الخزاعي في تسمية كتاب أمراء دمشق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على ديوان الزّمنى بدمشق في أيام الوليد بن عبد الملك قال الوليد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لأدعنّ‌ الزّمن أحبّ‌ إلى أهله من الصحيح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يؤتى بالزّمن حتى يوضع في يده الصدقة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الوليد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إسحاق على ديوان الصدقات أيام هشام</w:t>
      </w:r>
      <w:r>
        <w:rPr>
          <w:rFonts w:eastAsia="Amiri" w:cs="Amiri" w:ascii="Amiri" w:hAnsi="Amiri"/>
          <w:color w:val="111111"/>
          <w:sz w:val="28"/>
          <w:szCs w:val="28"/>
          <w:rtl w:val="true"/>
          <w:lang w:bidi="ar-SA"/>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الحسن الفقيه و أبو محمد عبد الكريم بن حمزة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عبد العزيز بن أحمد، أنا تمّام بن محمد حدّثني أبو زرعة و أبو بكر ابنا عبد اللّه النّصري،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إبراهيم بن عبد الرحمن بن دحيم، نا هشام بن عمّار، نا يحيى بن حمزة، نا برد بن سنان عن إسحاق بن قبيصة، عن أبيه، عن عبادة بن الصامت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w:t>
      </w:r>
    </w:p>
    <w:p>
      <w:pPr>
        <w:pStyle w:val="BookText"/>
        <w:rPr/>
      </w:pPr>
      <w:r>
        <w:rPr>
          <w:rFonts w:ascii="Amiri" w:hAnsi="Amiri" w:eastAsia="Amiri" w:cs="Amiri"/>
          <w:color w:val="111111"/>
          <w:sz w:val="28"/>
          <w:sz w:val="28"/>
          <w:szCs w:val="28"/>
          <w:rtl w:val="true"/>
          <w:lang w:bidi="ar-SA"/>
        </w:rPr>
        <w:t>رسول اللّه صلّى اللّه عليه و سلم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تبايعوا الذهب إلاّ مثلا بمثل، و لا الفضة إلاّ مثلا بمثل، لا زيادة بينهما و لا نظرة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2200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كتب عمر بن الخطاب إلى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إمرة لك على عبادة، و احمل الناس على ما قال، فإنه هو الآمر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إسماعيل بن محمد، أنا أبو منصور بن شكرويه، أنا أبو بكر بن مردويه، أنا أبو بكر الشافعي، نا معاذ بن المثنّى بن معاذ، نا مسدّد بن مسرهد، نا إسماعيل أخبرني رجاء بن أبي سلمة، عن عبادة بن نسيّ‌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أميرنا إسحاق بن قبيصة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كعب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غير هذه الأمة أنزلت عليهم الآية لنظروا اليوم الذي أنزلت فيه فاتّخذوه عيدا يجتمعون له؛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آية يا كعب‌؟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اَلْيَوْمَ‌ أَكْمَلْتُ‌ لَكُمْ‌ دِينَكُمْ‌، وَ أَتْمَمْتُ‌ عَلَيْكُمْ‌ نِعْمَتِي، وَ رَضِيتُ‌ لَكُمُ‌ الْإِسْلاٰمَ‌ دِيناً </w:t>
      </w:r>
      <w:r>
        <w:rPr>
          <w:rStyle w:val="FootnoteAnchor"/>
          <w:rtl w:val="true"/>
        </w:rPr>
        <w:footnoteReference w:id="1057"/>
      </w:r>
      <w:r>
        <w:rPr>
          <w:rFonts w:ascii="Amiri" w:hAnsi="Amiri" w:eastAsia="Amiri" w:cs="Amiri"/>
          <w:color w:val="111111"/>
          <w:sz w:val="28"/>
          <w:sz w:val="28"/>
          <w:szCs w:val="28"/>
          <w:rtl w:val="true"/>
          <w:lang w:bidi="ar-SA"/>
        </w:rPr>
        <w:t>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فالحمد للّه قد عرفت اليوم الذي أنزلت فيه، و المكان الذي أنزلت فيه يوم عرفة في يوم جمعة و كلاهما بحمد اللّه لنا عيد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محمد بن الأكفاني، نا عبد العزيز بن أحمد، أنا أبو محمد بن أبي نصر، أنا أبو الميمون بن راشد، نا أبو زرعة الدمشقي </w:t>
      </w:r>
      <w:r>
        <w:rPr>
          <w:rStyle w:val="FootnoteAnchor"/>
          <w:rtl w:val="true"/>
        </w:rPr>
        <w:footnoteReference w:id="1058"/>
      </w:r>
      <w:r>
        <w:rPr>
          <w:rFonts w:ascii="Amiri" w:hAnsi="Amiri" w:eastAsia="Amiri" w:cs="Amiri"/>
          <w:color w:val="111111"/>
          <w:sz w:val="28"/>
          <w:sz w:val="28"/>
          <w:szCs w:val="28"/>
          <w:rtl w:val="true"/>
          <w:lang w:bidi="ar-SA"/>
        </w:rPr>
        <w:t>،نا محمد بن أبي أسامة، نا ضمرة، عن رجاء بن أبي سلمة، عن عبادة بن نسيّ‌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أمير نا إسحاق بن قبيصة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Style w:val="FootnoteAnchor"/>
          <w:rtl w:val="true"/>
        </w:rPr>
        <w:footnoteReference w:id="105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استعمل هشام إسحاق بن قبيصة على الأردن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غالب بن البنّا، أنا أبو الحسين بن الآبنوسي، أنا عبد اللّه بن عتّاب بن محمد، أنا أحمد بن عمير إجازة ح</w:t>
      </w:r>
      <w:r>
        <w:rPr>
          <w:rFonts w:eastAsia="Amiri" w:cs="Amiri" w:ascii="Amiri" w:hAnsi="Amiri"/>
          <w:color w:val="111111"/>
          <w:sz w:val="28"/>
          <w:szCs w:val="28"/>
          <w:rtl w:val="true"/>
          <w:lang w:bidi="ar-SA"/>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أخبرنا أبو القاسم بن السّوسي، أنا أبو عبد اللّه بن أبي الحديد، أنا أبو الحسن الرّبعي، أنا عبد الوهاب الكلابي، أنا أحمد بن عمير، أنا أبو الحسن بن سميع في الطبقة </w:t>
      </w:r>
    </w:p>
    <w:p>
      <w:pPr>
        <w:pStyle w:val="BookText"/>
        <w:rPr/>
      </w:pPr>
      <w:r>
        <w:rPr>
          <w:rFonts w:ascii="Amiri" w:hAnsi="Amiri" w:eastAsia="Amiri" w:cs="Amiri"/>
          <w:color w:val="111111"/>
          <w:sz w:val="28"/>
          <w:sz w:val="28"/>
          <w:szCs w:val="28"/>
          <w:rtl w:val="true"/>
          <w:lang w:bidi="ar-SA"/>
        </w:rPr>
        <w:t>الرابعة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إسحاق بن قبيصة بن ذؤيب فلسطيني كان على ديوان الزّمنى في أيام الوليد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محمد بن الأكفاني، نا عبد العزيز بن أحمد، أنا تمّام بن محمد، أنا جعفر بن محمد بن جعفر، نا أبو زرعة في الطبقة الثالثة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إسحاق بن قبيصة بن ذؤيب عامل هشام على الأردن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الغنائم بن النّرسي ثم حدّثنا أبو الفضل بن ناصر، أنا أبو الفضل بن خيرون و أبو الحسين بن الطّيّوري، و أبو الغنائم بن النّرسي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اللفظ‍‌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أحمد الغندجاني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ابن خيرون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محمد بن أحمد الأصبهاني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أحمد بن عبدان، أنا محمد بن سهل، أنا محمد بن إسماعيل قال </w:t>
      </w:r>
      <w:r>
        <w:rPr>
          <w:rStyle w:val="FootnoteAnchor"/>
          <w:rtl w:val="true"/>
        </w:rPr>
        <w:footnoteReference w:id="106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إسحاق بن قبيصة بن ذؤيب الخزاعي الكعبي،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w:t>
      </w:r>
      <w:r>
        <w:rPr>
          <w:rFonts w:eastAsia="Amiri" w:cs="Amiri" w:ascii="Amiri" w:hAnsi="Amiri"/>
          <w:color w:val="111111"/>
          <w:sz w:val="28"/>
          <w:szCs w:val="28"/>
          <w:rtl w:val="true"/>
          <w:lang w:bidi="ar-SA"/>
        </w:rPr>
        <w:t xml:space="preserve">] </w:t>
      </w:r>
      <w:r>
        <w:rPr>
          <w:rStyle w:val="FootnoteAnchor"/>
          <w:rtl w:val="true"/>
        </w:rPr>
        <w:footnoteReference w:id="1061"/>
      </w:r>
      <w:r>
        <w:rPr>
          <w:rFonts w:ascii="Amiri" w:hAnsi="Amiri" w:eastAsia="Amiri" w:cs="Amiri"/>
          <w:color w:val="111111"/>
          <w:sz w:val="28"/>
          <w:sz w:val="28"/>
          <w:szCs w:val="28"/>
          <w:rtl w:val="true"/>
          <w:lang w:bidi="ar-SA"/>
        </w:rPr>
        <w:t>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حذيفة بن اليمان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كانوا يسألون عن الخير، و كنت أسأل النبي صلّى اللّه عليه و سلم عن الشرّ، قاله لي إبراهيم بن المنذر،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اللّه بن موسى عن أسامة بن زيد عن رجل من خزاعة عن إسحاق، روى عنه</w:t>
      </w:r>
      <w:r>
        <w:rPr>
          <w:rFonts w:eastAsia="Amiri" w:cs="Amiri" w:ascii="Amiri" w:hAnsi="Amiri"/>
          <w:color w:val="111111"/>
          <w:sz w:val="28"/>
          <w:szCs w:val="28"/>
          <w:rtl w:val="true"/>
          <w:lang w:bidi="ar-SA"/>
        </w:rPr>
        <w:t xml:space="preserve">] </w:t>
      </w:r>
      <w:r>
        <w:rPr>
          <w:rStyle w:val="FootnoteAnchor"/>
          <w:rtl w:val="true"/>
        </w:rPr>
        <w:footnoteReference w:id="1062"/>
      </w:r>
      <w:r>
        <w:rPr>
          <w:rFonts w:ascii="Amiri" w:hAnsi="Amiri" w:eastAsia="Amiri" w:cs="Amiri"/>
          <w:color w:val="111111"/>
          <w:sz w:val="28"/>
          <w:sz w:val="28"/>
          <w:szCs w:val="28"/>
          <w:rtl w:val="true"/>
          <w:lang w:bidi="ar-SA"/>
        </w:rPr>
        <w:t>موسى بن يعقوب، مرسل، و قال يحيى بن حمزة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برد بن سنان عن إسحاق بن قبيصة بن ذؤيب، عن أبيه، عن عبادة، عن النبي صلّى اللّه عليه و سلم، في الصّرف </w:t>
      </w:r>
      <w:r>
        <w:rPr>
          <w:rStyle w:val="FootnoteAnchor"/>
          <w:rtl w:val="true"/>
        </w:rPr>
        <w:footnoteReference w:id="1063"/>
      </w:r>
      <w:r>
        <w:rPr>
          <w:rFonts w:ascii="Amiri" w:hAnsi="Amiri" w:eastAsia="Amiri" w:cs="Amiri"/>
          <w:color w:val="111111"/>
          <w:sz w:val="28"/>
          <w:sz w:val="28"/>
          <w:szCs w:val="28"/>
          <w:rtl w:val="true"/>
          <w:lang w:bidi="ar-SA"/>
        </w:rPr>
        <w:t>،حديثه في الشاميين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نسخة ما أخبرنا به أبو عبد اللّه الخلاّل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مشافهة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عبد الرحمن بن مندة، أنا حمد بن عبد اللّه إجازة ح</w:t>
      </w:r>
      <w:r>
        <w:rPr>
          <w:rFonts w:eastAsia="Amiri" w:cs="Amiri" w:ascii="Amiri" w:hAnsi="Amiri"/>
          <w:color w:val="111111"/>
          <w:sz w:val="28"/>
          <w:szCs w:val="28"/>
          <w:rtl w:val="true"/>
          <w:lang w:bidi="ar-SA"/>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أبو طاهر بن سلمة، أنا علي بن محمد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محمد بن أبي حاتم قال </w:t>
      </w:r>
      <w:r>
        <w:rPr>
          <w:rStyle w:val="FootnoteAnchor"/>
          <w:rtl w:val="true"/>
        </w:rPr>
        <w:footnoteReference w:id="106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إسحاق بن قبيصة بن ذؤيب الخزاعي الكعبي روى عن أبيه، روى عنه برد بن سنان و عبادة بن نسيّ‌ و أسامة بن زيد اللّيثي، و عثمان بن عطاء الخراساني، سمعت أبي و أبا زرعة يقولان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أبو زرعة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يعد في الشاميين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زاد 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عنه موسى بن يعقوب</w:t>
      </w:r>
      <w:r>
        <w:rPr>
          <w:rFonts w:eastAsia="Amiri" w:cs="Amiri" w:ascii="Amiri" w:hAnsi="Amiri"/>
          <w:color w:val="111111"/>
          <w:sz w:val="28"/>
          <w:szCs w:val="28"/>
          <w:rtl w:val="true"/>
          <w:lang w:bidi="ar-SA"/>
        </w:rPr>
        <w:t xml:space="preserve">. </w:t>
      </w:r>
      <w:bookmarkStart w:id="285" w:name="pg11912_137610"/>
    </w:p>
    <w:p>
      <w:pPr>
        <w:pStyle w:val="Heading5"/>
        <w:numPr>
          <w:ilvl w:val="4"/>
          <w:numId w:val="1"/>
        </w:numPr>
        <w:rPr/>
      </w:pPr>
      <w:bookmarkStart w:id="286" w:name="__RefHeading___Toc13729394_73709187"/>
      <w:bookmarkStart w:id="287" w:name="_Toc107"/>
      <w:bookmarkEnd w:id="285"/>
      <w:bookmarkEnd w:id="286"/>
      <w:r>
        <w:rPr/>
        <w:t>665</w:t>
      </w:r>
      <w:r>
        <w:rPr>
          <w:rtl w:val="true"/>
        </w:rPr>
        <w:t xml:space="preserve"> - </w:t>
      </w:r>
      <w:r>
        <w:rPr>
          <w:rtl w:val="true"/>
        </w:rPr>
        <w:t>إسحاق بن قيس</w:t>
      </w:r>
      <w:bookmarkEnd w:id="287"/>
    </w:p>
    <w:p>
      <w:pPr>
        <w:pStyle w:val="BookText"/>
        <w:rPr/>
      </w:pPr>
      <w:r>
        <w:rPr>
          <w:rFonts w:ascii="Amiri" w:hAnsi="Amiri" w:eastAsia="Amiri" w:cs="Amiri"/>
          <w:color w:val="111111"/>
          <w:sz w:val="28"/>
          <w:sz w:val="28"/>
          <w:szCs w:val="28"/>
          <w:rtl w:val="true"/>
          <w:lang w:bidi="ar-SA"/>
        </w:rPr>
        <w:t>مولى الحواريّ‌ بن زياد العتكيّ‌</w:t>
      </w:r>
    </w:p>
    <w:p>
      <w:pPr>
        <w:pStyle w:val="BookText"/>
        <w:rPr/>
      </w:pPr>
      <w:r>
        <w:rPr>
          <w:rFonts w:ascii="Amiri" w:hAnsi="Amiri" w:eastAsia="Amiri" w:cs="Amiri"/>
          <w:color w:val="111111"/>
          <w:sz w:val="28"/>
          <w:sz w:val="28"/>
          <w:szCs w:val="28"/>
          <w:rtl w:val="true"/>
          <w:lang w:bidi="ar-SA"/>
        </w:rPr>
        <w:t>وفد على عمر بن عبد العزيز و حكى عنه و عن مولاه الحواري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 نوح بن قيس</w:t>
      </w:r>
      <w:r>
        <w:rPr>
          <w:rFonts w:eastAsia="Amiri" w:cs="Amiri" w:ascii="Amiri" w:hAnsi="Amiri"/>
          <w:color w:val="111111"/>
          <w:sz w:val="28"/>
          <w:szCs w:val="28"/>
          <w:rtl w:val="true"/>
          <w:lang w:bidi="ar-SA"/>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أنبأنا أبو القاسم النّسيب، و حدّثني أخي أبو الحسين بن أبي محمد الفقيه عنه، نا عبد العزيز بن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خمس و أربعين و أربعمائة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نصر عبد الوهاب بن عبد اللّه بن عمر المرّي، أنا محمد بن سليمان الرّبعي، نا أبو بكر محمد بن عمر القبليّ‌ </w:t>
      </w:r>
      <w:r>
        <w:rPr>
          <w:rStyle w:val="FootnoteAnchor"/>
          <w:rtl w:val="true"/>
        </w:rPr>
        <w:footnoteReference w:id="1065"/>
      </w:r>
      <w:r>
        <w:rPr>
          <w:rFonts w:ascii="Amiri" w:hAnsi="Amiri" w:eastAsia="Amiri" w:cs="Amiri"/>
          <w:color w:val="111111"/>
          <w:sz w:val="28"/>
          <w:sz w:val="28"/>
          <w:szCs w:val="28"/>
          <w:rtl w:val="true"/>
          <w:lang w:bidi="ar-SA"/>
        </w:rPr>
        <w:t xml:space="preserve">،نا محمد بن خالد الراسبي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عبد اللّه النّيلي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نصر بن علي، نا نوح بن قيس، نا إسحاق بن قيس مولى الحواري بن زياد العتكيّ‌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أبيع الفلوس في مدينة واسط‍‌ </w:t>
      </w:r>
      <w:r>
        <w:rPr>
          <w:rStyle w:val="FootnoteAnchor"/>
          <w:rtl w:val="true"/>
        </w:rPr>
        <w:footnoteReference w:id="1066"/>
      </w:r>
      <w:r>
        <w:rPr>
          <w:rFonts w:ascii="Amiri" w:hAnsi="Amiri" w:eastAsia="Amiri" w:cs="Amiri"/>
          <w:color w:val="111111"/>
          <w:sz w:val="28"/>
          <w:sz w:val="28"/>
          <w:szCs w:val="28"/>
          <w:rtl w:val="true"/>
          <w:lang w:bidi="ar-SA"/>
        </w:rPr>
        <w:t xml:space="preserve">فوجدوا عندي فلسا نبهرجا </w:t>
      </w:r>
      <w:r>
        <w:rPr>
          <w:rStyle w:val="FootnoteAnchor"/>
          <w:rtl w:val="true"/>
        </w:rPr>
        <w:footnoteReference w:id="1067"/>
      </w:r>
      <w:r>
        <w:rPr>
          <w:rFonts w:ascii="Amiri" w:hAnsi="Amiri" w:eastAsia="Amiri" w:cs="Amiri"/>
          <w:color w:val="111111"/>
          <w:sz w:val="28"/>
          <w:sz w:val="28"/>
          <w:szCs w:val="28"/>
          <w:rtl w:val="true"/>
          <w:lang w:bidi="ar-SA"/>
        </w:rPr>
        <w:t>فضربوني و أغرموني ألفا، و ألقوني في السجن، حتى هلك الحجّاج، فلما قام عمر بن عبد العزيز علّمني مولاي الحواري بن زياد خطبة، فأتيت عمر بن عبد العزيز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أصلحك اللّه يا أمير المؤمنين إنه لم يبق بيت من بيوتات العرب شعر و لا مدر و لا وبر إلاّ و قد فتح اللّه عليهم بأمير المؤمنين بابا من العدل و أغلق عنهم بابا من الجور، و إني صاحب الفلس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 و ما صاحب الفلس‌؟ فقصصت عليه القصة، فأمر لي كل يوم برغيفين و بضعة من لحم، و لعن الحجّاج يومئذ، ثم بعث إليّ‌ فأعطاني ألفا، و أعطاني خمسين درهما أيضا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نفقة الطريق؛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لك من ولد؟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ألحقناها في المائة</w:t>
      </w:r>
      <w:r>
        <w:rPr>
          <w:rFonts w:eastAsia="Amiri" w:cs="Amiri" w:ascii="Amiri" w:hAnsi="Amiri"/>
          <w:color w:val="111111"/>
          <w:sz w:val="28"/>
          <w:szCs w:val="28"/>
          <w:rtl w:val="true"/>
          <w:lang w:bidi="ar-SA"/>
        </w:rPr>
        <w:t xml:space="preserve">. </w:t>
      </w:r>
      <w:bookmarkStart w:id="288" w:name="pg11912_137611"/>
    </w:p>
    <w:p>
      <w:pPr>
        <w:pStyle w:val="BookText"/>
        <w:rPr/>
      </w:pPr>
      <w:bookmarkEnd w:id="288"/>
      <w:r>
        <w:rPr>
          <w:rFonts w:ascii="Amiri" w:hAnsi="Amiri" w:eastAsia="Amiri" w:cs="Amiri"/>
          <w:color w:val="111111"/>
          <w:sz w:val="28"/>
          <w:sz w:val="28"/>
          <w:szCs w:val="28"/>
          <w:rtl w:val="true"/>
          <w:lang w:bidi="ar-SA"/>
        </w:rPr>
        <w:t>حرف الكاف و حرف اللام فارغان</w:t>
      </w:r>
    </w:p>
    <w:p>
      <w:pPr>
        <w:pStyle w:val="Heading4"/>
        <w:numPr>
          <w:ilvl w:val="3"/>
          <w:numId w:val="1"/>
        </w:numPr>
        <w:rPr/>
      </w:pPr>
      <w:bookmarkStart w:id="289" w:name="__RefHeading___Toc13729396_73709187"/>
      <w:bookmarkStart w:id="290" w:name="_Toc108"/>
      <w:bookmarkEnd w:id="289"/>
      <w:r>
        <w:rPr>
          <w:rtl w:val="true"/>
        </w:rPr>
        <w:t>حرف الميم في آباء من اسمه إسحاق</w:t>
      </w:r>
      <w:bookmarkEnd w:id="290"/>
    </w:p>
    <w:p>
      <w:pPr>
        <w:pStyle w:val="Heading5"/>
        <w:numPr>
          <w:ilvl w:val="4"/>
          <w:numId w:val="1"/>
        </w:numPr>
        <w:rPr/>
      </w:pPr>
      <w:bookmarkStart w:id="291" w:name="__RefHeading___Toc13729398_73709187"/>
      <w:bookmarkStart w:id="292" w:name="_Toc109"/>
      <w:bookmarkEnd w:id="291"/>
      <w:r>
        <w:rPr/>
        <w:t>666</w:t>
      </w:r>
      <w:r>
        <w:rPr>
          <w:rtl w:val="true"/>
        </w:rPr>
        <w:t xml:space="preserve"> - </w:t>
      </w:r>
      <w:r>
        <w:rPr>
          <w:rtl w:val="true"/>
        </w:rPr>
        <w:t>إسحاق بن محمد بن أحمد بن يزيد</w:t>
      </w:r>
      <w:bookmarkEnd w:id="292"/>
    </w:p>
    <w:p>
      <w:pPr>
        <w:pStyle w:val="BookText"/>
        <w:rPr/>
      </w:pPr>
      <w:r>
        <w:rPr>
          <w:rFonts w:ascii="Amiri" w:hAnsi="Amiri" w:eastAsia="Amiri" w:cs="Amiri"/>
          <w:color w:val="111111"/>
          <w:sz w:val="28"/>
          <w:sz w:val="28"/>
          <w:szCs w:val="28"/>
          <w:rtl w:val="true"/>
          <w:lang w:bidi="ar-SA"/>
        </w:rPr>
        <w:t xml:space="preserve">أبو يعقوب الحلبيّ‌ </w:t>
      </w:r>
      <w:r>
        <w:rPr>
          <w:rStyle w:val="FootnoteAnchor"/>
          <w:rtl w:val="true"/>
        </w:rPr>
        <w:footnoteReference w:id="1068"/>
      </w:r>
    </w:p>
    <w:p>
      <w:pPr>
        <w:pStyle w:val="BookText"/>
        <w:rPr/>
      </w:pPr>
      <w:r>
        <w:rPr>
          <w:rFonts w:ascii="Amiri" w:hAnsi="Amiri" w:eastAsia="Amiri" w:cs="Amiri"/>
          <w:color w:val="111111"/>
          <w:sz w:val="28"/>
          <w:sz w:val="28"/>
          <w:szCs w:val="28"/>
          <w:rtl w:val="true"/>
          <w:lang w:bidi="ar-SA"/>
        </w:rPr>
        <w:t xml:space="preserve">حدّث بدمشق و بغداد، عن أبي خالد عبد العزيز بن معاوية العتبي </w:t>
      </w:r>
      <w:r>
        <w:rPr>
          <w:rStyle w:val="FootnoteAnchor"/>
          <w:rtl w:val="true"/>
        </w:rPr>
        <w:footnoteReference w:id="1069"/>
      </w:r>
      <w:r>
        <w:rPr>
          <w:rFonts w:ascii="Amiri" w:hAnsi="Amiri" w:eastAsia="Amiri" w:cs="Amiri"/>
          <w:color w:val="111111"/>
          <w:sz w:val="28"/>
          <w:sz w:val="28"/>
          <w:szCs w:val="28"/>
          <w:rtl w:val="true"/>
          <w:lang w:bidi="ar-SA"/>
        </w:rPr>
        <w:t>،و علي بن عثمان النّفيلي، و سليمان بن سيف الحرّانيين، و أبي عمرو محمد بن عبد اللّه السّوسي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ابنه أبو الحسن علي بن محمد بن إسحاق، و أبو هاشم المؤدّب، و عبد الوهاب الكلابي، و أبو الحسن الدّارقطني، و أبو الفتح يوسف بن عمر القوّاس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غالب بن البنّا، أنا أبو الغنائم بن المأمون، أنا أبو الحسن الدّارقطني، نا القاضي أبو يعقوب إسحاق بن محمد بن أحمد بن يزيد الحلبيّ‌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قدم علينا في المحرم سنة إحدى و عشرين و ثلاثمائة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أبو داود سليمان بن سيف، نا سعيد بن سلام، نا عمر بن محمد عن أبي الزناد، عن أبان بن عثمان بن عفان عن أبيه عن النبي صلّى اللّه عليه و سلم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المحرم لا ينكح و لا ينكح </w:t>
      </w:r>
      <w:r>
        <w:rPr>
          <w:rStyle w:val="FootnoteAnchor"/>
          <w:rtl w:val="true"/>
        </w:rPr>
        <w:footnoteReference w:id="1070"/>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2201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 عمر بن محمد، عن عاصم بن عمر بن عثمان، عن أبيه، عن جده مثل ذلك</w:t>
      </w:r>
      <w:r>
        <w:rPr>
          <w:rFonts w:eastAsia="Amiri" w:cs="Amiri" w:ascii="Amiri" w:hAnsi="Amiri"/>
          <w:color w:val="111111"/>
          <w:sz w:val="28"/>
          <w:szCs w:val="28"/>
          <w:rtl w:val="true"/>
          <w:lang w:bidi="ar-SA"/>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الدارقطني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حديث غريب من حديث عمر بن عثمان بن عفّان، عن </w:t>
      </w:r>
    </w:p>
    <w:p>
      <w:pPr>
        <w:pStyle w:val="BookText"/>
        <w:rPr/>
      </w:pPr>
      <w:r>
        <w:rPr>
          <w:rFonts w:ascii="Amiri" w:hAnsi="Amiri" w:eastAsia="Amiri" w:cs="Amiri"/>
          <w:color w:val="111111"/>
          <w:sz w:val="28"/>
          <w:sz w:val="28"/>
          <w:szCs w:val="28"/>
          <w:rtl w:val="true"/>
          <w:lang w:bidi="ar-SA"/>
        </w:rPr>
        <w:t>أبيه لم يروه عنه غير ابنه عاصم، تفرّد به عمر بن محمد بن صهبان عنه و لم يروه عنه غير سعيد بن سلام، و الذي قبله غريب من حديث أبي الزناد، عن أبان بن عثمان، عن أبيه، تفرّد به عمر بن محمد، و لم يروه عنه غير سعيد بن 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أبوا محمد عبد الكريم بن حمزة و طاهر بن سهل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الحسين محمد بن مكي بن عثمان، أنا أبو الحسن علي بن محمد بن إسحاق بن يزيد الحلبي حدّثني جدّي إسحاق بن محمد بن يزيد، نا أبو داود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سليمان بن سيف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محمد بن سليمان، أنا أبي، عن الزّهري، عن سعيد بن المسيّب، عن أبي هريرة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رسول اللّه صلّى اللّه عليه و سلم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عطس أحدكم فليسمّته جليسه فإن زاد على ثلاث فهو مزكوم و لا يشمّت بعد ثلاث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2202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بن السّوسي، أنا جدّي أبو محمد، أنا أبو علي الأهوازي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إجازة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لنا عبد الوهاب الكلابي في تسمية شيوخه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إسحاق بن محمد بن أحمد بن يزيد الحلبي قدم علينا أبو يعقوب حاجّا سنة تسع عشرة و ثلاثمائة </w:t>
      </w:r>
      <w:r>
        <w:rPr>
          <w:rStyle w:val="FootnoteAnchor"/>
          <w:rtl w:val="true"/>
        </w:rPr>
        <w:footnoteReference w:id="10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قرأت بخط‍‌ أبي محمد بن الأكفاني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ذكر أنه نقله من خط‍‌ بعض أصحاب الحديث في تسمية من سمع منه بدمشق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ست عشرة و ثلاثمائة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إسحاق بن محمد الحلبي حاجّ‌ غريب </w:t>
      </w:r>
      <w:r>
        <w:rPr>
          <w:rStyle w:val="FootnoteAnchor"/>
          <w:rtl w:val="true"/>
        </w:rPr>
        <w:footnoteReference w:id="1072"/>
      </w:r>
      <w:r>
        <w:rPr>
          <w:rFonts w:eastAsia="Times New Roman" w:cs="Times New Roman" w:ascii="Times New Roman" w:hAnsi="Times New Roman"/>
          <w:color w:val="111111"/>
          <w:sz w:val="28"/>
          <w:szCs w:val="28"/>
          <w:rtl w:val="true"/>
          <w:lang w:val="en-US" w:bidi="en-US"/>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الحسن بن قبيس و أبو منصور بن خيرون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لنا أبو بكر الخطيب </w:t>
      </w:r>
      <w:r>
        <w:rPr>
          <w:rStyle w:val="FootnoteAnchor"/>
          <w:rtl w:val="true"/>
        </w:rPr>
        <w:footnoteReference w:id="107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إسحاق بن محمد بن أحمد بن يزيد، أبو يعقوب القاضي الحلبي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قدم بغداد، و حدّث بها عن علي بن عثمان النّفيلي، و سليمان بن سيف الحرّاني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عنه الناس بانتقاء أبي طالب الحافظ‍‌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روى عنه أبو الحسن الدّارقطني، و يوسف بن عمر القوّاس </w:t>
      </w:r>
      <w:r>
        <w:rPr>
          <w:rStyle w:val="FootnoteAnchor"/>
          <w:rtl w:val="true"/>
        </w:rPr>
        <w:footnoteReference w:id="1074"/>
      </w:r>
      <w:r>
        <w:rPr>
          <w:rFonts w:eastAsia="Times New Roman" w:cs="Times New Roman" w:ascii="Times New Roman" w:hAnsi="Times New Roman"/>
          <w:color w:val="111111"/>
          <w:sz w:val="28"/>
          <w:szCs w:val="28"/>
          <w:rtl w:val="true"/>
          <w:lang w:val="en-US" w:bidi="en-US"/>
        </w:rPr>
        <w:t xml:space="preserve">. </w:t>
      </w:r>
      <w:bookmarkStart w:id="293" w:name="pg11912_137613"/>
    </w:p>
    <w:p>
      <w:pPr>
        <w:pStyle w:val="Heading5"/>
        <w:numPr>
          <w:ilvl w:val="4"/>
          <w:numId w:val="1"/>
        </w:numPr>
        <w:rPr/>
      </w:pPr>
      <w:bookmarkStart w:id="294" w:name="__RefHeading___Toc13729400_73709187"/>
      <w:bookmarkStart w:id="295" w:name="_Toc110"/>
      <w:bookmarkEnd w:id="293"/>
      <w:bookmarkEnd w:id="294"/>
      <w:r>
        <w:rPr/>
        <w:t>667</w:t>
      </w:r>
      <w:r>
        <w:rPr>
          <w:rtl w:val="true"/>
        </w:rPr>
        <w:t xml:space="preserve"> - </w:t>
      </w:r>
      <w:r>
        <w:rPr>
          <w:rtl w:val="true"/>
        </w:rPr>
        <w:t>إسحاق بن محمد بن إبراهيم بن حكيم بن أسيد</w:t>
      </w:r>
      <w:bookmarkEnd w:id="295"/>
    </w:p>
    <w:p>
      <w:pPr>
        <w:pStyle w:val="BookText"/>
        <w:rPr/>
      </w:pPr>
      <w:r>
        <w:rPr>
          <w:rFonts w:ascii="Amiri" w:hAnsi="Amiri" w:eastAsia="Amiri" w:cs="Amiri"/>
          <w:color w:val="111111"/>
          <w:sz w:val="28"/>
          <w:sz w:val="28"/>
          <w:szCs w:val="28"/>
          <w:rtl w:val="true"/>
          <w:lang w:bidi="ar-SA"/>
        </w:rPr>
        <w:t xml:space="preserve">أبو الحسن الأصبهاني المعروف بابن ممك </w:t>
      </w:r>
      <w:r>
        <w:rPr>
          <w:rStyle w:val="FootnoteAnchor"/>
          <w:rtl w:val="true"/>
        </w:rPr>
        <w:footnoteReference w:id="1075"/>
      </w:r>
    </w:p>
    <w:p>
      <w:pPr>
        <w:pStyle w:val="BookText"/>
        <w:rPr/>
      </w:pPr>
      <w:r>
        <w:rPr>
          <w:rFonts w:ascii="Amiri" w:hAnsi="Amiri" w:eastAsia="Amiri" w:cs="Amiri"/>
          <w:color w:val="111111"/>
          <w:sz w:val="28"/>
          <w:sz w:val="28"/>
          <w:szCs w:val="28"/>
          <w:rtl w:val="true"/>
          <w:lang w:bidi="ar-SA"/>
        </w:rPr>
        <w:t xml:space="preserve">أخو أبي عمرو أحمد بن محمد بن إبراهيم بن حكيم </w:t>
      </w:r>
      <w:r>
        <w:rPr>
          <w:rStyle w:val="FootnoteAnchor"/>
          <w:rtl w:val="true"/>
        </w:rPr>
        <w:footnoteReference w:id="1076"/>
      </w:r>
      <w:r>
        <w:rPr>
          <w:rFonts w:ascii="Amiri" w:hAnsi="Amiri" w:eastAsia="Amiri" w:cs="Amiri"/>
          <w:color w:val="111111"/>
          <w:sz w:val="28"/>
          <w:sz w:val="28"/>
          <w:szCs w:val="28"/>
          <w:rtl w:val="true"/>
          <w:lang w:bidi="ar-SA"/>
        </w:rPr>
        <w:t>،و هو الأكبر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سمع عبد الواحد بن شعيب بجبلة، و أبا أمية الطّرسوسي، و الحسن بن عثمان، و محمد بن عاصم الأصبهاني، و محمد بن علي بن سفيان، و إسحاق بن إبراهيم بن عبّاد الدّبري </w:t>
      </w:r>
      <w:r>
        <w:rPr>
          <w:rStyle w:val="FootnoteAnchor"/>
          <w:rtl w:val="true"/>
        </w:rPr>
        <w:footnoteReference w:id="10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روى عنه محمد بن جعفر، و محمد بن عبيد اللّه بن المرزبان، و أحمد بن عبيد اللّه بن محمود، و أبو أحمد محمد بن أحمد بن إبراهيم العسّال </w:t>
      </w:r>
      <w:r>
        <w:rPr>
          <w:rStyle w:val="FootnoteAnchor"/>
          <w:rtl w:val="true"/>
        </w:rPr>
        <w:footnoteReference w:id="10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كتب إليّ‌ أبو علي الحداد، و حدّثني أبو مسعود الأصبهاني عنه، أنا أبو نعيم الحافظ‍‌ </w:t>
      </w:r>
      <w:r>
        <w:rPr>
          <w:rStyle w:val="FootnoteAnchor"/>
          <w:rtl w:val="true"/>
        </w:rPr>
        <w:footnoteReference w:id="1079"/>
      </w:r>
      <w:r>
        <w:rPr>
          <w:rFonts w:ascii="Amiri" w:hAnsi="Amiri" w:eastAsia="Amiri" w:cs="Amiri"/>
          <w:color w:val="111111"/>
          <w:sz w:val="28"/>
          <w:sz w:val="28"/>
          <w:szCs w:val="28"/>
          <w:rtl w:val="true"/>
          <w:lang w:bidi="ar-SA"/>
        </w:rPr>
        <w:t xml:space="preserve">،نا محمد بن عبيد اللّه بن المرزبان، نا إسحاق بن محمد بن حكيم، نا الحسن بن عثمان، نا عمر بن شبيب، نا أسود بن عامر، نا مزيد </w:t>
      </w:r>
      <w:r>
        <w:rPr>
          <w:rStyle w:val="FootnoteAnchor"/>
          <w:rtl w:val="true"/>
        </w:rPr>
        <w:footnoteReference w:id="1080"/>
      </w:r>
      <w:r>
        <w:rPr>
          <w:rFonts w:ascii="Amiri" w:hAnsi="Amiri" w:eastAsia="Amiri" w:cs="Amiri"/>
          <w:color w:val="111111"/>
          <w:sz w:val="28"/>
          <w:sz w:val="28"/>
          <w:szCs w:val="28"/>
          <w:rtl w:val="true"/>
          <w:lang w:bidi="ar-SA"/>
        </w:rPr>
        <w:t xml:space="preserve">بن عبد اللّه الهنائي عن محمد بن عمرو بن علقمة حدّثني عمر بن عبد العزيز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أن يستخلف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سلمة بن عبد الرّحمن، عن أبي هريرة عن النبي صلّى اللّه عليه و سلم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يَمْنَعُونَ‌ الْمٰاعُونَ‌ </w:t>
      </w:r>
      <w:r>
        <w:rPr>
          <w:rStyle w:val="FootnoteAnchor"/>
          <w:rtl w:val="true"/>
        </w:rPr>
        <w:footnoteReference w:id="1081"/>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تعاون </w:t>
      </w:r>
      <w:r>
        <w:rPr>
          <w:rStyle w:val="FootnoteAnchor"/>
          <w:rtl w:val="true"/>
        </w:rPr>
        <w:footnoteReference w:id="1082"/>
      </w:r>
      <w:r>
        <w:rPr>
          <w:rFonts w:ascii="Amiri" w:hAnsi="Amiri" w:eastAsia="Amiri" w:cs="Amiri"/>
          <w:color w:val="111111"/>
          <w:sz w:val="28"/>
          <w:sz w:val="28"/>
          <w:szCs w:val="28"/>
          <w:rtl w:val="true"/>
          <w:lang w:bidi="ar-SA"/>
        </w:rPr>
        <w:t>الناس بينهم، الفأس و القدر و الدلو و أشباهه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2203</w:t>
      </w:r>
      <w:r>
        <w:rPr>
          <w:rFonts w:eastAsia="Amiri" w:cs="Amiri" w:ascii="Amiri" w:hAnsi="Amiri"/>
          <w:color w:val="111111"/>
          <w:sz w:val="28"/>
          <w:szCs w:val="28"/>
          <w:rtl w:val="true"/>
          <w:lang w:bidi="ar-SA"/>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الحسن سعد الخير بن محمد بن سهل، أنا أبو بكر أحمد بن محمد بن أحمد بن موسى بن مردويه، أنا أبو بكر محمد بن أحمد بن عبد الرّحمن، أنا محمد بن أحمد بن إبراهيم الحافظ‍‌، نا إسحاق بن محمد بن إبراهيم بن حكيم، نا عبد الواحد بن شعيب، نا يحيى بن صالح الوحّاظي، نا سليمان بن عطاء الجزري، عن مسلمة بن </w:t>
      </w:r>
      <w:bookmarkStart w:id="296" w:name="pg11912_137614"/>
    </w:p>
    <w:p>
      <w:pPr>
        <w:pStyle w:val="BookText"/>
        <w:rPr/>
      </w:pPr>
      <w:bookmarkEnd w:id="296"/>
      <w:r>
        <w:rPr>
          <w:rFonts w:ascii="Amiri" w:hAnsi="Amiri" w:eastAsia="Amiri" w:cs="Amiri"/>
          <w:color w:val="111111"/>
          <w:sz w:val="28"/>
          <w:sz w:val="28"/>
          <w:szCs w:val="28"/>
          <w:rtl w:val="true"/>
          <w:lang w:bidi="ar-SA"/>
        </w:rPr>
        <w:t>عبد اللّه الجهنيّ‌، عن عمه أبي مشجعة عن أبي الدّرداء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دعي رسول اللّه صلّى اللّه عليه و سلم إلى لحم إلاّ أجاب، و لا أهدي له إلاّ قبله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حدّثني أبو مسعود الأصبهاني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لنا أبو نعيم الحافظ‍‌ </w:t>
      </w:r>
      <w:r>
        <w:rPr>
          <w:rStyle w:val="FootnoteAnchor"/>
          <w:rtl w:val="true"/>
        </w:rPr>
        <w:footnoteReference w:id="108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إسحاق بن محمد بن إبراهيم بن حكيم بن أسيد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توفي في شهر رمضان سنة اثنتي عشرة و ثلاثمائة، شيخ ثبت صدوق عارف بالحديث أديب لا يحدّث إلاّ من كتابه، كتب بالشام، و الحجاز، و بالعراق، صنّف الشيوخ</w:t>
      </w:r>
      <w:r>
        <w:rPr>
          <w:rFonts w:eastAsia="Amiri" w:cs="Amiri" w:ascii="Amiri" w:hAnsi="Amiri"/>
          <w:color w:val="111111"/>
          <w:sz w:val="28"/>
          <w:szCs w:val="28"/>
          <w:rtl w:val="true"/>
          <w:lang w:bidi="ar-SA"/>
        </w:rPr>
        <w:t>.</w:t>
      </w:r>
    </w:p>
    <w:p>
      <w:pPr>
        <w:pStyle w:val="Heading5"/>
        <w:numPr>
          <w:ilvl w:val="4"/>
          <w:numId w:val="1"/>
        </w:numPr>
        <w:rPr/>
      </w:pPr>
      <w:bookmarkStart w:id="297" w:name="__RefHeading___Toc13729402_73709187"/>
      <w:bookmarkStart w:id="298" w:name="_Toc111"/>
      <w:bookmarkEnd w:id="297"/>
      <w:r>
        <w:rPr/>
        <w:t>668</w:t>
      </w:r>
      <w:r>
        <w:rPr>
          <w:rtl w:val="true"/>
        </w:rPr>
        <w:t xml:space="preserve"> - </w:t>
      </w:r>
      <w:r>
        <w:rPr>
          <w:rtl w:val="true"/>
        </w:rPr>
        <w:t>إسحاق بن محمد بن معمر بن حبيب</w:t>
      </w:r>
      <w:bookmarkEnd w:id="298"/>
    </w:p>
    <w:p>
      <w:pPr>
        <w:pStyle w:val="BookText"/>
        <w:rPr/>
      </w:pPr>
      <w:r>
        <w:rPr>
          <w:rFonts w:ascii="Amiri" w:hAnsi="Amiri" w:eastAsia="Amiri" w:cs="Amiri"/>
          <w:color w:val="111111"/>
          <w:sz w:val="28"/>
          <w:sz w:val="28"/>
          <w:szCs w:val="28"/>
          <w:rtl w:val="true"/>
          <w:lang w:bidi="ar-SA"/>
        </w:rPr>
        <w:t>أبو يعقوب السّدوسي، مولاهم، البصري</w:t>
      </w:r>
    </w:p>
    <w:p>
      <w:pPr>
        <w:pStyle w:val="BookText"/>
        <w:rPr/>
      </w:pPr>
      <w:r>
        <w:rPr>
          <w:rFonts w:ascii="Amiri" w:hAnsi="Amiri" w:eastAsia="Amiri" w:cs="Amiri"/>
          <w:color w:val="111111"/>
          <w:sz w:val="28"/>
          <w:sz w:val="28"/>
          <w:szCs w:val="28"/>
          <w:rtl w:val="true"/>
          <w:lang w:bidi="ar-SA"/>
        </w:rPr>
        <w:t>سكن مصر، و حدّث بها، و أقدمه أحمد بن طولون دمشق سنة تسع و ستين و مائتين لما عزم على خلع أبي أحمد الموفّق مع جماعة من وجوه أهل مصر كما ذكر أبو عمر محمد بن يوسف التجيبي في بعض كتبه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كتب إليّ‌ أبو زكريا يحيى بن عبد الوهاب بن مندة، و حدّثني أبو بكر محمد بن شجاع عنه، أنا عمّي أبو القاسم، عن أبيه أبي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لنا أبو سعيد بن يونس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إسحاق بن محمد بن معمر بن حبيب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يكنى أبا يعقوب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مولى بني سدوس، و هم ينتمون إلى سدوس، بصري، قدم إلى مصر، و كان مولده بالبصرة سنة أربع و تسعين و مائة، و مات بمصر في ذي الحجة سنة أربع و ثمانين و مائتين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بذلك من أمره محمد بن أحمد بن المنهال، و كان إسحاق رجلا صالحا، و كان يتّجر في الجوهر</w:t>
      </w:r>
      <w:r>
        <w:rPr>
          <w:rFonts w:eastAsia="Amiri" w:cs="Amiri" w:ascii="Amiri" w:hAnsi="Amiri"/>
          <w:color w:val="111111"/>
          <w:sz w:val="28"/>
          <w:szCs w:val="28"/>
          <w:rtl w:val="true"/>
          <w:lang w:bidi="ar-SA"/>
        </w:rPr>
        <w:t>.</w:t>
      </w:r>
    </w:p>
    <w:p>
      <w:pPr>
        <w:pStyle w:val="Heading5"/>
        <w:numPr>
          <w:ilvl w:val="4"/>
          <w:numId w:val="1"/>
        </w:numPr>
        <w:rPr/>
      </w:pPr>
      <w:bookmarkStart w:id="299" w:name="__RefHeading___Toc13729404_73709187"/>
      <w:bookmarkStart w:id="300" w:name="_Toc112"/>
      <w:bookmarkEnd w:id="299"/>
      <w:r>
        <w:rPr/>
        <w:t>669</w:t>
      </w:r>
      <w:r>
        <w:rPr>
          <w:rtl w:val="true"/>
        </w:rPr>
        <w:t xml:space="preserve"> - </w:t>
      </w:r>
      <w:r>
        <w:rPr>
          <w:rtl w:val="true"/>
        </w:rPr>
        <w:t>إسحاق بن محمد</w:t>
      </w:r>
      <w:bookmarkEnd w:id="300"/>
    </w:p>
    <w:p>
      <w:pPr>
        <w:pStyle w:val="BookText"/>
        <w:rPr/>
      </w:pPr>
      <w:r>
        <w:rPr>
          <w:rFonts w:ascii="Amiri" w:hAnsi="Amiri" w:eastAsia="Amiri" w:cs="Amiri"/>
          <w:color w:val="111111"/>
          <w:sz w:val="28"/>
          <w:sz w:val="28"/>
          <w:szCs w:val="28"/>
          <w:rtl w:val="true"/>
          <w:lang w:bidi="ar-SA"/>
        </w:rPr>
        <w:t>أبو يعقوب الأنصاري، الأديب، من ولد النعمان بن بشير</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حدّث بصيدا عن أبي علي أحمد بن جرير البغدادي، و الحسن بن محمد بن الصّبّاح الزّعفراني </w:t>
      </w:r>
      <w:r>
        <w:rPr>
          <w:rStyle w:val="FootnoteAnchor"/>
          <w:rtl w:val="true"/>
        </w:rPr>
        <w:footnoteReference w:id="1084"/>
      </w:r>
      <w:r>
        <w:rPr>
          <w:rFonts w:ascii="Amiri" w:hAnsi="Amiri" w:eastAsia="Amiri" w:cs="Amiri"/>
          <w:color w:val="111111"/>
          <w:sz w:val="28"/>
          <w:sz w:val="28"/>
          <w:szCs w:val="28"/>
          <w:rtl w:val="true"/>
          <w:lang w:bidi="ar-SA"/>
        </w:rPr>
        <w:t xml:space="preserve">،و محمد بن إسحاق بن راهوية </w:t>
      </w:r>
      <w:r>
        <w:rPr>
          <w:rStyle w:val="FootnoteAnchor"/>
          <w:rtl w:val="true"/>
        </w:rPr>
        <w:footnoteReference w:id="1085"/>
      </w:r>
      <w:r>
        <w:rPr>
          <w:rFonts w:ascii="Amiri" w:hAnsi="Amiri" w:eastAsia="Amiri" w:cs="Amiri"/>
          <w:color w:val="111111"/>
          <w:sz w:val="28"/>
          <w:sz w:val="28"/>
          <w:szCs w:val="28"/>
          <w:rtl w:val="true"/>
          <w:lang w:bidi="ar-SA"/>
        </w:rPr>
        <w:t xml:space="preserve">،و يموت بن المزرع </w:t>
      </w:r>
      <w:r>
        <w:rPr>
          <w:rStyle w:val="FootnoteAnchor"/>
          <w:rtl w:val="true"/>
        </w:rPr>
        <w:footnoteReference w:id="1086"/>
      </w:r>
      <w:r>
        <w:rPr>
          <w:rFonts w:eastAsia="Times New Roman" w:cs="Times New Roman" w:ascii="Times New Roman" w:hAnsi="Times New Roman"/>
          <w:color w:val="111111"/>
          <w:sz w:val="28"/>
          <w:szCs w:val="28"/>
          <w:rtl w:val="true"/>
          <w:lang w:val="en-US" w:bidi="en-US"/>
        </w:rPr>
        <w:t xml:space="preserve">. </w:t>
      </w:r>
      <w:bookmarkStart w:id="301" w:name="pg11912_137615"/>
    </w:p>
    <w:p>
      <w:pPr>
        <w:pStyle w:val="BookText"/>
        <w:rPr/>
      </w:pPr>
      <w:bookmarkEnd w:id="301"/>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محمد الحسن بن محمد بن علي الورّاق، و أبو الحسين الرازي، و الحسن بن صالح بن غالب القيسراني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محمد بن الأكفاني، عن الحسن بن علي اللّبّاد و محمد بن علي الحداد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تمّام بن محمد، أنا أبي أبو الحسين، أخبرني أبو يعقوب إسحاق بن محمد الأنصاري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ولد النعمان بن بشير بصيدا، فيما قرأت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الحسن بن محمد بن الصّبّاح الزّعفراني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الشافعي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ناظرت أحدا فأردت بمناظرتي إياه غير اللّه، و لا أردت الجدال، و ذلك أنه بلغني أن من ناظر أخاه في العلم و كان مناظرته إياه يريد الغلبة أحبط‍‌ اللّه له عمل سبعين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المظفّر بن القشيري و حدّثنا أبو الحسن علي بن سليمان بن أحمد الفقيه عنه، أنا أبو بكر البيهقي، أنا أبو عبد الرّحمن السّلمي، أنا عبد اللّه بن سعيد بن عبد الرّحمن البشتي </w:t>
      </w:r>
      <w:r>
        <w:rPr>
          <w:rStyle w:val="FootnoteAnchor"/>
          <w:rtl w:val="true"/>
        </w:rPr>
        <w:footnoteReference w:id="1087"/>
      </w:r>
      <w:r>
        <w:rPr>
          <w:rFonts w:ascii="Amiri" w:hAnsi="Amiri" w:eastAsia="Amiri" w:cs="Amiri"/>
          <w:color w:val="111111"/>
          <w:sz w:val="28"/>
          <w:sz w:val="28"/>
          <w:szCs w:val="28"/>
          <w:rtl w:val="true"/>
          <w:lang w:bidi="ar-SA"/>
        </w:rPr>
        <w:t xml:space="preserve">،أنا أحمد بن محمد بن يوسف، نا محمد بن عبد اللّه بن جعفر الرازي، نا إسحاق بن محمد الأنصاري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بصيدا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إسحاق بن راهوية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أبي و سئل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وضع الشافعي هذه الكتب كلها و لم يكن بكبير السّنّ‌؟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عجل اللّه له عقله لقلّة عمره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على أبي القاسم بن السّمرقندي، عن محمد بن أحمد بن محمد الأنباري، أنا الحسن بن محمد بن أحمد بن محمد بن جميع، أنا أبو يعلى عبد اللّه بن محمد بن حمزة بن أبي كريمة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أنشدت لإسحاق بن محمد الأنصاري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من الأدب بمنزلة و مكان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أبي الحسن بن الغاز أبياتا يقول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أبا الحسن بن الغاز يا ذروة الأدب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نجل الألى عوفوا من الطّعن في النّسب</w:t>
      </w:r>
    </w:p>
    <w:p>
      <w:pPr>
        <w:pStyle w:val="BookText"/>
        <w:rPr/>
      </w:pPr>
      <w:r>
        <w:rPr>
          <w:rFonts w:ascii="Amiri" w:hAnsi="Amiri" w:eastAsia="Amiri" w:cs="Amiri"/>
          <w:color w:val="111111"/>
          <w:sz w:val="28"/>
          <w:sz w:val="28"/>
          <w:szCs w:val="28"/>
          <w:rtl w:val="true"/>
          <w:lang w:bidi="ar-SA"/>
        </w:rPr>
        <w:t xml:space="preserve">و يا ابن الذي قد أجمع الناس أنّه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لفضل التّقى في زهده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راهب العرب</w:t>
      </w:r>
    </w:p>
    <w:p>
      <w:pPr>
        <w:pStyle w:val="BookText"/>
        <w:rPr/>
      </w:pPr>
      <w:r>
        <w:rPr>
          <w:rFonts w:ascii="Amiri" w:hAnsi="Amiri" w:eastAsia="Amiri" w:cs="Amiri"/>
          <w:color w:val="111111"/>
          <w:sz w:val="28"/>
          <w:sz w:val="28"/>
          <w:szCs w:val="28"/>
          <w:rtl w:val="true"/>
          <w:lang w:bidi="ar-SA"/>
        </w:rPr>
        <w:t>قرأت بخط‍‌ أبي محمد بن الأكفاني، و ذكر أنه نقله من خط‍‌ بعض أصحاب الحديث في تسمية من سمع منه بصيدا في طبقة محمد بن معافي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إسحاق بن محمد الأنصاري</w:t>
      </w:r>
      <w:r>
        <w:rPr>
          <w:rFonts w:eastAsia="Amiri" w:cs="Amiri" w:ascii="Amiri" w:hAnsi="Amiri"/>
          <w:color w:val="111111"/>
          <w:sz w:val="28"/>
          <w:szCs w:val="28"/>
          <w:rtl w:val="true"/>
          <w:lang w:bidi="ar-SA"/>
        </w:rPr>
        <w:t>.</w:t>
      </w:r>
    </w:p>
    <w:p>
      <w:pPr>
        <w:pStyle w:val="Heading5"/>
        <w:numPr>
          <w:ilvl w:val="4"/>
          <w:numId w:val="1"/>
        </w:numPr>
        <w:rPr/>
      </w:pPr>
      <w:bookmarkStart w:id="302" w:name="__RefHeading___Toc13729406_73709187"/>
      <w:bookmarkStart w:id="303" w:name="_Toc113"/>
      <w:bookmarkEnd w:id="302"/>
      <w:r>
        <w:rPr/>
        <w:t>670</w:t>
      </w:r>
      <w:r>
        <w:rPr>
          <w:rtl w:val="true"/>
        </w:rPr>
        <w:t xml:space="preserve"> - </w:t>
      </w:r>
      <w:r>
        <w:rPr>
          <w:rtl w:val="true"/>
        </w:rPr>
        <w:t>إسحاق بن محمد البيروتيّ‌</w:t>
      </w:r>
      <w:bookmarkEnd w:id="303"/>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حدّث عن مالك بن أنس</w:t>
      </w:r>
      <w:r>
        <w:rPr>
          <w:rFonts w:eastAsia="Amiri" w:cs="Amiri" w:ascii="Amiri" w:hAnsi="Amiri"/>
          <w:color w:val="111111"/>
          <w:sz w:val="28"/>
          <w:szCs w:val="28"/>
          <w:rtl w:val="true"/>
          <w:lang w:bidi="ar-SA"/>
        </w:rPr>
        <w:t xml:space="preserve">. </w:t>
      </w:r>
      <w:bookmarkStart w:id="304" w:name="pg11912_137616"/>
    </w:p>
    <w:p>
      <w:pPr>
        <w:pStyle w:val="BookText"/>
        <w:rPr/>
      </w:pPr>
      <w:bookmarkEnd w:id="304"/>
      <w:r>
        <w:rPr>
          <w:rFonts w:ascii="Amiri" w:hAnsi="Amiri" w:eastAsia="Amiri" w:cs="Amiri"/>
          <w:color w:val="111111"/>
          <w:sz w:val="28"/>
          <w:sz w:val="28"/>
          <w:szCs w:val="28"/>
          <w:rtl w:val="true"/>
          <w:lang w:bidi="ar-SA"/>
        </w:rPr>
        <w:t xml:space="preserve">روى عنه محمد بن عبد الرّحمن بن بحير بن ريسان </w:t>
      </w:r>
      <w:r>
        <w:rPr>
          <w:rStyle w:val="FootnoteAnchor"/>
          <w:rtl w:val="true"/>
        </w:rPr>
        <w:footnoteReference w:id="10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أنبأنا أبو القاسم النّسيب و حدّثنا أبو البركات الفقيه عنه، نا أبو بكر الخطيب، أنا أبو القاسم رضوان بن محمد بن الحسن الدّينوري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عبد اللّه الحسين بن جعفر بن محمد الجرجاني، نا أبو بكر محمد بن أحمد بن المسور البزاز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محمد بن عبد الرّحمن بن بحير بن ريسان، نا إسحاق بن محمد البيروتي، نا مالك بن أنس، عن نافع، عن ابن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أرسل و أتوكل‌؟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قيّد و توكّل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2204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الخطيب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محفوظ‍‌ عن مالك، و ابن ريسان متروك</w:t>
      </w:r>
      <w:r>
        <w:rPr>
          <w:rFonts w:eastAsia="Amiri" w:cs="Amiri" w:ascii="Amiri" w:hAnsi="Amiri"/>
          <w:color w:val="111111"/>
          <w:sz w:val="28"/>
          <w:szCs w:val="28"/>
          <w:rtl w:val="true"/>
          <w:lang w:bidi="ar-SA"/>
        </w:rPr>
        <w:t>.</w:t>
      </w:r>
    </w:p>
    <w:p>
      <w:pPr>
        <w:pStyle w:val="Heading5"/>
        <w:numPr>
          <w:ilvl w:val="4"/>
          <w:numId w:val="1"/>
        </w:numPr>
        <w:rPr/>
      </w:pPr>
      <w:bookmarkStart w:id="305" w:name="__RefHeading___Toc13729408_73709187"/>
      <w:bookmarkStart w:id="306" w:name="_Toc114"/>
      <w:bookmarkEnd w:id="305"/>
      <w:r>
        <w:rPr/>
        <w:t>671</w:t>
      </w:r>
      <w:r>
        <w:rPr>
          <w:rtl w:val="true"/>
        </w:rPr>
        <w:t xml:space="preserve"> - </w:t>
      </w:r>
      <w:r>
        <w:rPr>
          <w:rtl w:val="true"/>
        </w:rPr>
        <w:t>إسحاق بن مسبّح</w:t>
      </w:r>
      <w:bookmarkEnd w:id="306"/>
    </w:p>
    <w:p>
      <w:pPr>
        <w:pStyle w:val="BookText"/>
        <w:rPr/>
      </w:pPr>
      <w:r>
        <w:rPr>
          <w:rFonts w:ascii="Amiri" w:hAnsi="Amiri" w:eastAsia="Amiri" w:cs="Amiri"/>
          <w:color w:val="111111"/>
          <w:sz w:val="28"/>
          <w:sz w:val="28"/>
          <w:szCs w:val="28"/>
          <w:rtl w:val="true"/>
          <w:lang w:bidi="ar-SA"/>
        </w:rPr>
        <w:t>أبو يعقوب</w:t>
      </w:r>
    </w:p>
    <w:p>
      <w:pPr>
        <w:pStyle w:val="BookText"/>
        <w:rPr/>
      </w:pPr>
      <w:r>
        <w:rPr>
          <w:rFonts w:ascii="IRNazanin" w:hAnsi="IRNazanin" w:eastAsia="IRNazanin"/>
          <w:color w:val="111111"/>
          <w:sz w:val="28"/>
          <w:sz w:val="28"/>
          <w:szCs w:val="28"/>
          <w:rtl w:val="true"/>
          <w:lang w:bidi="fa-IR"/>
        </w:rPr>
        <w:t>حدّث عن مروان بن 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روى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جعفر بن ملاّس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أخبرنا أبو الحسن الفقيه، نا عبد العزيز بن أحمد، أنا عبد الرّحمن بن إسحاق بن عبد العزيز اللّهبي، أنا أحمد بن عبد الوهاب بن محمد بن الحسين اللّهبي، نا محمد بن جعفر بن محمد بن هشام النّميري، نا أبو يعقوب إسحاق بن مسبّح، نا مروان بن محمد، نا الليث، عن يحيى بن سعيد، عن عمرة، عن عائشة أن رسول اللّه صلّى اللّه عليه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هذا من شأن بنات آدم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الحيض</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2205</w:t>
      </w:r>
      <w:r>
        <w:rPr>
          <w:rFonts w:eastAsia="Amiri" w:cs="Amiri" w:ascii="Amiri" w:hAnsi="Amiri"/>
          <w:color w:val="111111"/>
          <w:sz w:val="28"/>
          <w:szCs w:val="28"/>
          <w:rtl w:val="true"/>
          <w:lang w:bidi="ar-SA"/>
        </w:rPr>
        <w:t>].</w:t>
      </w:r>
    </w:p>
    <w:p>
      <w:pPr>
        <w:pStyle w:val="Heading5"/>
        <w:numPr>
          <w:ilvl w:val="4"/>
          <w:numId w:val="1"/>
        </w:numPr>
        <w:rPr/>
      </w:pPr>
      <w:bookmarkStart w:id="307" w:name="__RefHeading___Toc13729410_73709187"/>
      <w:bookmarkStart w:id="308" w:name="_Toc115"/>
      <w:bookmarkEnd w:id="307"/>
      <w:r>
        <w:rPr/>
        <w:t>672</w:t>
      </w:r>
      <w:r>
        <w:rPr>
          <w:rtl w:val="true"/>
        </w:rPr>
        <w:t xml:space="preserve"> - </w:t>
      </w:r>
      <w:r>
        <w:rPr>
          <w:rtl w:val="true"/>
        </w:rPr>
        <w:t>إسحاق بن مسلمة بن عبد الملك</w:t>
      </w:r>
      <w:bookmarkEnd w:id="308"/>
    </w:p>
    <w:p>
      <w:pPr>
        <w:pStyle w:val="BookText"/>
        <w:rPr/>
      </w:pPr>
      <w:r>
        <w:rPr>
          <w:rFonts w:ascii="Amiri" w:hAnsi="Amiri" w:eastAsia="Amiri" w:cs="Amiri"/>
          <w:color w:val="111111"/>
          <w:sz w:val="28"/>
          <w:sz w:val="28"/>
          <w:szCs w:val="28"/>
          <w:rtl w:val="true"/>
          <w:lang w:bidi="ar-SA"/>
        </w:rPr>
        <w:t>ابن مروان بن الحكم الأموي</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له ذكر و عقب، من ولده علي بن عاصم بن أبي العاص بن إسحاق بن مسلمة، محدّث من أهل دمشق حدّث بمصر </w:t>
      </w:r>
      <w:r>
        <w:rPr>
          <w:rStyle w:val="FootnoteAnchor"/>
          <w:rtl w:val="true"/>
        </w:rPr>
        <w:footnoteReference w:id="1089"/>
      </w:r>
      <w:r>
        <w:rPr>
          <w:rFonts w:eastAsia="Times New Roman" w:cs="Times New Roman" w:ascii="Times New Roman" w:hAnsi="Times New Roman"/>
          <w:color w:val="111111"/>
          <w:sz w:val="28"/>
          <w:szCs w:val="28"/>
          <w:rtl w:val="true"/>
          <w:lang w:val="en-US" w:bidi="en-US"/>
        </w:rPr>
        <w:t xml:space="preserve">. </w:t>
      </w:r>
      <w:bookmarkStart w:id="309" w:name="pg11912_137617"/>
    </w:p>
    <w:p>
      <w:pPr>
        <w:pStyle w:val="Heading5"/>
        <w:numPr>
          <w:ilvl w:val="4"/>
          <w:numId w:val="1"/>
        </w:numPr>
        <w:rPr/>
      </w:pPr>
      <w:bookmarkStart w:id="310" w:name="__RefHeading___Toc13729412_73709187"/>
      <w:bookmarkStart w:id="311" w:name="_Toc116"/>
      <w:bookmarkEnd w:id="309"/>
      <w:bookmarkEnd w:id="310"/>
      <w:r>
        <w:rPr/>
        <w:t>673</w:t>
      </w:r>
      <w:r>
        <w:rPr>
          <w:rtl w:val="true"/>
        </w:rPr>
        <w:t xml:space="preserve"> - </w:t>
      </w:r>
      <w:r>
        <w:rPr>
          <w:rtl w:val="true"/>
        </w:rPr>
        <w:t>إسحاق بن مسلم الكاتب</w:t>
      </w:r>
      <w:bookmarkEnd w:id="311"/>
    </w:p>
    <w:p>
      <w:pPr>
        <w:pStyle w:val="BookText"/>
        <w:rPr/>
      </w:pPr>
      <w:r>
        <w:rPr>
          <w:rFonts w:ascii="Amiri" w:hAnsi="Amiri" w:eastAsia="Amiri" w:cs="Amiri"/>
          <w:color w:val="111111"/>
          <w:sz w:val="28"/>
          <w:sz w:val="28"/>
          <w:szCs w:val="28"/>
          <w:rtl w:val="true"/>
          <w:lang w:bidi="ar-SA"/>
        </w:rPr>
        <w:t>من أهل دمشق، ولي خراج الأردن في خلافة عمر بن عبد العزيز ذكره أبو الحسين الرازي في تسمية كتاب أمراء دمشق</w:t>
      </w:r>
      <w:r>
        <w:rPr>
          <w:rFonts w:eastAsia="Amiri" w:cs="Amiri" w:ascii="Amiri" w:hAnsi="Amiri"/>
          <w:color w:val="111111"/>
          <w:sz w:val="28"/>
          <w:szCs w:val="28"/>
          <w:rtl w:val="true"/>
          <w:lang w:bidi="ar-SA"/>
        </w:rPr>
        <w:t>.</w:t>
      </w:r>
    </w:p>
    <w:p>
      <w:pPr>
        <w:pStyle w:val="Heading5"/>
        <w:numPr>
          <w:ilvl w:val="4"/>
          <w:numId w:val="1"/>
        </w:numPr>
        <w:rPr/>
      </w:pPr>
      <w:bookmarkStart w:id="312" w:name="__RefHeading___Toc13729414_73709187"/>
      <w:bookmarkStart w:id="313" w:name="_Toc117"/>
      <w:bookmarkEnd w:id="312"/>
      <w:r>
        <w:rPr/>
        <w:t>674</w:t>
      </w:r>
      <w:r>
        <w:rPr>
          <w:rtl w:val="true"/>
        </w:rPr>
        <w:t xml:space="preserve"> - </w:t>
      </w:r>
      <w:r>
        <w:rPr>
          <w:rtl w:val="true"/>
        </w:rPr>
        <w:t>إسحاق بن مسلم بن ربيعة بن عاصم</w:t>
      </w:r>
      <w:bookmarkEnd w:id="313"/>
    </w:p>
    <w:p>
      <w:pPr>
        <w:pStyle w:val="BookText"/>
        <w:rPr/>
      </w:pPr>
      <w:r>
        <w:rPr>
          <w:rFonts w:ascii="Amiri" w:hAnsi="Amiri" w:eastAsia="Amiri" w:cs="Amiri"/>
          <w:color w:val="111111"/>
          <w:sz w:val="28"/>
          <w:sz w:val="28"/>
          <w:szCs w:val="28"/>
          <w:rtl w:val="true"/>
          <w:lang w:bidi="ar-SA"/>
        </w:rPr>
        <w:t>ابن حزن بن عامر بن عوف بن عقيل بن كعب بن ربيعة</w:t>
      </w:r>
    </w:p>
    <w:p>
      <w:pPr>
        <w:pStyle w:val="BookText"/>
        <w:rPr/>
      </w:pPr>
      <w:r>
        <w:rPr>
          <w:rFonts w:ascii="Amiri" w:hAnsi="Amiri" w:eastAsia="Amiri" w:cs="Amiri"/>
          <w:color w:val="111111"/>
          <w:sz w:val="28"/>
          <w:sz w:val="28"/>
          <w:szCs w:val="28"/>
          <w:rtl w:val="true"/>
          <w:lang w:bidi="ar-SA"/>
        </w:rPr>
        <w:t>ابن عامر بن صعصعة بن معاوية بن بكر بن هوازن</w:t>
      </w:r>
    </w:p>
    <w:p>
      <w:pPr>
        <w:pStyle w:val="BookText"/>
        <w:rPr/>
      </w:pPr>
      <w:r>
        <w:rPr>
          <w:rFonts w:ascii="Amiri" w:hAnsi="Amiri" w:eastAsia="Amiri" w:cs="Amiri"/>
          <w:color w:val="111111"/>
          <w:sz w:val="28"/>
          <w:sz w:val="28"/>
          <w:szCs w:val="28"/>
          <w:rtl w:val="true"/>
          <w:lang w:bidi="ar-SA"/>
        </w:rPr>
        <w:t xml:space="preserve">أبو صفوان العقيلي </w:t>
      </w:r>
      <w:r>
        <w:rPr>
          <w:rStyle w:val="FootnoteAnchor"/>
          <w:rtl w:val="true"/>
        </w:rPr>
        <w:footnoteReference w:id="1090"/>
      </w:r>
    </w:p>
    <w:p>
      <w:pPr>
        <w:pStyle w:val="BookText"/>
        <w:rPr/>
      </w:pPr>
      <w:r>
        <w:rPr>
          <w:rFonts w:ascii="Amiri" w:hAnsi="Amiri" w:eastAsia="Amiri" w:cs="Amiri"/>
          <w:color w:val="111111"/>
          <w:sz w:val="28"/>
          <w:sz w:val="28"/>
          <w:szCs w:val="28"/>
          <w:rtl w:val="true"/>
          <w:lang w:bidi="ar-SA"/>
        </w:rPr>
        <w:t xml:space="preserve">كان قائدا من قواد مروان بن محمد، و ولي أرمينية و شهد مع مروان حربه بعين الجرّ </w:t>
      </w:r>
      <w:r>
        <w:rPr>
          <w:rStyle w:val="FootnoteAnchor"/>
          <w:rtl w:val="true"/>
        </w:rPr>
        <w:footnoteReference w:id="1091"/>
      </w:r>
      <w:r>
        <w:rPr>
          <w:rFonts w:ascii="Amiri" w:hAnsi="Amiri" w:eastAsia="Amiri" w:cs="Amiri"/>
          <w:color w:val="111111"/>
          <w:sz w:val="28"/>
          <w:sz w:val="28"/>
          <w:szCs w:val="28"/>
          <w:rtl w:val="true"/>
          <w:lang w:bidi="ar-SA"/>
        </w:rPr>
        <w:t>مع سليمان بن هشام، و دخل معه دمشق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إسحاق مع مروان حين توجه إلى دمشق لطلب الخلافة، و ذلك مذكور في ترجمة مروان، و بقي إلى خلافة بني العباس و كان أثيرا عند أبي جعفر المنصور </w:t>
      </w:r>
      <w:r>
        <w:rPr>
          <w:rStyle w:val="FootnoteAnchor"/>
          <w:rtl w:val="true"/>
        </w:rPr>
        <w:footnoteReference w:id="10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قرأت بخط‍‌ أبي الحسن رشأ بن نظيف، و أنبأنيه أبو القاسم النّسيب و أبو الوحش المقرئ عنه، نا أبو الفتح إبراهيم بن علي بن إبراهيم بن سيبخت البغدادي، نا محمد بن يحيى الصّولي، نا أبو العباس ثعلب، نا ابن شبيب، نا إسحاق بن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المنصور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إسحاق بن مسلم أفرطت في وفائك لبني أمية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اسمع جوابي؛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وفى لمن لا يرجى كان لمن يرجي أوفى،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صدقت </w:t>
      </w:r>
      <w:r>
        <w:rPr>
          <w:rStyle w:val="FootnoteAnchor"/>
          <w:rtl w:val="true"/>
        </w:rPr>
        <w:footnoteReference w:id="1093"/>
      </w:r>
      <w:r>
        <w:rPr>
          <w:rFonts w:eastAsia="Times New Roman" w:cs="Times New Roman" w:ascii="Times New Roman" w:hAnsi="Times New Roman"/>
          <w:color w:val="111111"/>
          <w:sz w:val="28"/>
          <w:szCs w:val="28"/>
          <w:rtl w:val="true"/>
          <w:lang w:val="en-US" w:bidi="en-US"/>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نا الصولي، نا ثعلب حدّثني أبو العباس المبرّد قال </w:t>
      </w:r>
      <w:r>
        <w:rPr>
          <w:rStyle w:val="FootnoteAnchor"/>
          <w:rtl w:val="true"/>
        </w:rPr>
        <w:footnoteReference w:id="109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بلغ أبا جعفر المنصور وفاة أبي العباس السفاح بعث إلى إسحاق بن مسلم العقيلي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معه عند منصرفه من مكة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فحادثه ساعة ثم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يخطر ببالي ما يعرض للناس من الفكر،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يغدى على الأنفس و يراح، و إن الأحداث غير مأمونة، فلو حدث يا أمير </w:t>
      </w:r>
      <w:bookmarkStart w:id="314" w:name="pg11912_137618"/>
    </w:p>
    <w:p>
      <w:pPr>
        <w:pStyle w:val="BookText"/>
        <w:rPr/>
      </w:pPr>
      <w:bookmarkEnd w:id="314"/>
      <w:r>
        <w:rPr>
          <w:rFonts w:ascii="Amiri" w:hAnsi="Amiri" w:eastAsia="Amiri" w:cs="Amiri"/>
          <w:color w:val="111111"/>
          <w:sz w:val="28"/>
          <w:sz w:val="28"/>
          <w:szCs w:val="28"/>
          <w:rtl w:val="true"/>
          <w:lang w:bidi="ar-SA"/>
        </w:rPr>
        <w:t>المؤمنين حدث و نحن بالموضع الذي نحن فيه، كيف كان الرأي‌؟ و ما ترى عبد اللّه بن علي يصنع‌؟ قال 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الأمير ليس لمكذوب رأي، أصدق الحديث، أنصح لك الرأي؛ فأخبره الخبر و سأله عن رأيه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ابن علي ذا حزم بعث حين يصل إليه الخبر خيلا فتلقاك في هذا الموضع البراري، فحال بينك و بين دار الملك، و أخذتك، فأتته بك أسيرا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 إن لم يفعل هذه دعني عنها؟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يقعد على دوابّه، فإنما هي ليال يسيرة، قد يقدم الأنبار </w:t>
      </w:r>
      <w:r>
        <w:rPr>
          <w:rStyle w:val="FootnoteAnchor"/>
          <w:rtl w:val="true"/>
        </w:rPr>
        <w:footnoteReference w:id="1095"/>
      </w:r>
      <w:r>
        <w:rPr>
          <w:rFonts w:ascii="Amiri" w:hAnsi="Amiri" w:eastAsia="Amiri" w:cs="Amiri"/>
          <w:color w:val="111111"/>
          <w:sz w:val="28"/>
          <w:sz w:val="28"/>
          <w:szCs w:val="28"/>
          <w:rtl w:val="true"/>
          <w:lang w:bidi="ar-SA"/>
        </w:rPr>
        <w:t>فيحتوي على بيوت الأموال و الخزائن و الكراع فيصير طالبا و أنت مطلوب، فإن لم يوفّق قبل ذلك فلا حياة لعمّك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ذكر أحمد بن يحيى البلاذريّ‌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إسحاق بن مسلم حجّ‌ مع أبي جعفر المنصور، و كان عديله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حدثني أحمد بن الحارث، عن المدائني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إسحاق بن مسلم ببثرة خرجت به في ظهره، فحضر المنصور جنازته، و حمل سريره حتى وضعه، و صلّى عليه، و جلس عند قبره؛ فقال له موسى بن كعب أو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تفعل هذا 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مبغضا لك كارها لخلافتك‌؟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فعلت هذا إلاّ شكرا للّه إذ قدّمه أمامي،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فلا أخبر أهل خراسان بهذا من رأيك، فقد دخلتهم وحشة لك لما فعلت‌؟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فأخبرهم فكبّروا</w:t>
      </w:r>
      <w:r>
        <w:rPr>
          <w:rFonts w:eastAsia="Amiri" w:cs="Amiri" w:ascii="Amiri" w:hAnsi="Amiri"/>
          <w:color w:val="111111"/>
          <w:sz w:val="28"/>
          <w:szCs w:val="28"/>
          <w:rtl w:val="true"/>
          <w:lang w:bidi="ar-SA"/>
        </w:rPr>
        <w:t>.</w:t>
      </w:r>
    </w:p>
    <w:p>
      <w:pPr>
        <w:pStyle w:val="Heading5"/>
        <w:numPr>
          <w:ilvl w:val="4"/>
          <w:numId w:val="1"/>
        </w:numPr>
        <w:rPr/>
      </w:pPr>
      <w:bookmarkStart w:id="315" w:name="__RefHeading___Toc13729416_73709187"/>
      <w:bookmarkStart w:id="316" w:name="_Toc118"/>
      <w:bookmarkEnd w:id="315"/>
      <w:r>
        <w:rPr/>
        <w:t>675</w:t>
      </w:r>
      <w:r>
        <w:rPr>
          <w:rtl w:val="true"/>
        </w:rPr>
        <w:t xml:space="preserve"> - </w:t>
      </w:r>
      <w:r>
        <w:rPr>
          <w:rtl w:val="true"/>
        </w:rPr>
        <w:t>إسحاق بن منصور بن بهرام</w:t>
      </w:r>
      <w:bookmarkEnd w:id="316"/>
    </w:p>
    <w:p>
      <w:pPr>
        <w:pStyle w:val="BookText"/>
        <w:rPr/>
      </w:pPr>
      <w:r>
        <w:rPr>
          <w:rFonts w:ascii="Amiri" w:hAnsi="Amiri" w:eastAsia="Amiri" w:cs="Amiri"/>
          <w:color w:val="111111"/>
          <w:sz w:val="28"/>
          <w:sz w:val="28"/>
          <w:szCs w:val="28"/>
          <w:rtl w:val="true"/>
          <w:lang w:bidi="ar-SA"/>
        </w:rPr>
        <w:t xml:space="preserve">أبو يعقوب الكوسج </w:t>
      </w:r>
      <w:r>
        <w:rPr>
          <w:rStyle w:val="FootnoteAnchor"/>
          <w:rtl w:val="true"/>
        </w:rPr>
        <w:footnoteReference w:id="1096"/>
      </w:r>
    </w:p>
    <w:p>
      <w:pPr>
        <w:pStyle w:val="BookText"/>
        <w:rPr/>
      </w:pPr>
      <w:r>
        <w:rPr>
          <w:rFonts w:ascii="Amiri" w:hAnsi="Amiri" w:eastAsia="Amiri" w:cs="Amiri"/>
          <w:color w:val="111111"/>
          <w:sz w:val="28"/>
          <w:sz w:val="28"/>
          <w:szCs w:val="28"/>
          <w:rtl w:val="true"/>
          <w:lang w:bidi="ar-SA"/>
        </w:rPr>
        <w:t>من أهل مرو سكن نيسابور</w:t>
      </w:r>
      <w:r>
        <w:rPr>
          <w:rFonts w:eastAsia="Amiri" w:cs="Amiri" w:ascii="Amiri" w:hAnsi="Amiri"/>
          <w:color w:val="111111"/>
          <w:sz w:val="28"/>
          <w:szCs w:val="28"/>
          <w:rtl w:val="true"/>
          <w:lang w:bidi="ar-SA"/>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سمع سفيان بن عيينة، و أبا أسامة و عبد الرزاق، و عبد اللّه بن نمير، و النّضر بن شميل، و يحيى القطّان، و روح بن عبادة، و أبا جعفر محمد بن جهضم، و أبا داود الطيالسي، و إبراهيم بن أبي شيبان الدّمشقي، و وكيع بن الجراح، و زكريا بن عديّ‌، </w:t>
      </w:r>
    </w:p>
    <w:p>
      <w:pPr>
        <w:pStyle w:val="BookText"/>
        <w:rPr/>
      </w:pPr>
      <w:r>
        <w:rPr>
          <w:rFonts w:ascii="Amiri" w:hAnsi="Amiri" w:eastAsia="Amiri" w:cs="Amiri"/>
          <w:color w:val="111111"/>
          <w:sz w:val="28"/>
          <w:sz w:val="28"/>
          <w:szCs w:val="28"/>
          <w:rtl w:val="true"/>
          <w:lang w:bidi="ar-SA"/>
        </w:rPr>
        <w:t>و محمد بن بكر البرساني، و عبد الرّحمن بن مهدي، و معاذ بن هشام، و محمد بن يوسف الفريابي، و عبد الصّمد بن عبد الوارث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عنه البخاري و مسلم في صحيحيهما </w:t>
      </w:r>
      <w:r>
        <w:rPr>
          <w:rStyle w:val="FootnoteAnchor"/>
          <w:rtl w:val="true"/>
        </w:rPr>
        <w:footnoteReference w:id="1097"/>
      </w:r>
      <w:r>
        <w:rPr>
          <w:rFonts w:ascii="Amiri" w:hAnsi="Amiri" w:eastAsia="Amiri" w:cs="Amiri"/>
          <w:color w:val="111111"/>
          <w:sz w:val="28"/>
          <w:sz w:val="28"/>
          <w:szCs w:val="28"/>
          <w:rtl w:val="true"/>
          <w:lang w:bidi="ar-SA"/>
        </w:rPr>
        <w:t xml:space="preserve">،و إبراهيم بن يعقوب الجوزجاني، و أبو زرعة و أبو حاتم الرّازيان، و الحسن بن محمد بن جابر </w:t>
      </w:r>
      <w:r>
        <w:rPr>
          <w:rStyle w:val="FootnoteAnchor"/>
          <w:rtl w:val="true"/>
        </w:rPr>
        <w:footnoteReference w:id="109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أبو محمد، وكيل أبي عمرو الخفاف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أبو الوفاء المؤمّل بن الحسن بن عيسى، و أبو حامد أحمد بن حمدون بن أحمد بن رستم الأعمشي، و أبو العباس أحمد بن سهل بن يحيى النّيسابوري، و أبو عمرو أحمد بن محمد بن أحمد الحيري، و أبو ميسرة </w:t>
      </w:r>
      <w:r>
        <w:rPr>
          <w:rStyle w:val="FootnoteAnchor"/>
          <w:rtl w:val="true"/>
        </w:rPr>
        <w:footnoteReference w:id="1099"/>
      </w:r>
      <w:r>
        <w:rPr>
          <w:rFonts w:ascii="Amiri" w:hAnsi="Amiri" w:eastAsia="Amiri" w:cs="Amiri"/>
          <w:color w:val="111111"/>
          <w:sz w:val="28"/>
          <w:sz w:val="28"/>
          <w:szCs w:val="28"/>
          <w:rtl w:val="true"/>
          <w:lang w:bidi="ar-SA"/>
        </w:rPr>
        <w:t>محمد بن الحسين بن أبي العلاء الهمداني الزّعفراني، و أبو بكر بن أبي داود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قدم دمشق و سمع بها من سليمان بن عبد الرّحمن، و هشام بن عمّار </w:t>
      </w:r>
      <w:r>
        <w:rPr>
          <w:rStyle w:val="FootnoteAnchor"/>
          <w:rtl w:val="true"/>
        </w:rPr>
        <w:footnoteReference w:id="11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أخبرنا أبو عبد اللّه الفراوي، أنا أبو عثمان البحيري، أنا زاهر بن أحمد، أنا محمد بن زهير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محمد بن أحمد بن زهير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إسحاق بن منصور، نا أبو أسامة، أنا هاشم بن هاشم بن عتبة بن أبي وقّاص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عامر بن سعد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سعدا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صلّى اللّه عليه و سلم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تصبّح أظنه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بسبع تمرات عجوة لم يضرّه ذلك اليوم سمّ‌ و لا سحر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أخرجه البخاري عن إسحاق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القاسم النسيب، نا عبد العزيز بن أحمد، أنا أبو محمد بن أبي نصر، أنا أبو الميمون بن راشد، نا أبو زرعة حدثني إبراهيم بن يعقوب، نا إسحاق الكوسج قال أبو زرعة و قد رأيت إسحاق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قدم علينا دمشق فرأيته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يكتب الحديث عند هشام بن عمّار في سنة اثنتي عشرة و مائتين فيما أرى</w:t>
      </w:r>
      <w:r>
        <w:rPr>
          <w:rFonts w:eastAsia="Amiri" w:cs="Amiri" w:ascii="Amiri" w:hAnsi="Amiri"/>
          <w:color w:val="111111"/>
          <w:sz w:val="28"/>
          <w:szCs w:val="28"/>
          <w:rtl w:val="true"/>
          <w:lang w:bidi="ar-SA"/>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نعيم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أبي العميس عتبة بن عبد اللّه بن عتبة بن عبد اللّه بن مسعود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أخبرنا أبو الغنائم بن النّرسي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كتابه ثم حدّثنا أبو الفضل بن ناصر، أنا أبو الفضل بن خيرون و أبو الحسين بن الطّيّوري، و أبو الغنائم بن النّرسي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اللفظ‍‌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أحمد الغندجاني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ابن خيرون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أبو الحسين الأصبهاني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أحمد بن عبدان، أنا محمد بن سهل، أنا محمد بن إسماعيل قال </w:t>
      </w:r>
      <w:r>
        <w:rPr>
          <w:rStyle w:val="FootnoteAnchor"/>
          <w:rtl w:val="true"/>
        </w:rPr>
        <w:footnoteReference w:id="110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إسحاق بن منصور أبو يعقوب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بكر الشّقّاني، أنا أبو بكر بن خلف، أنا أبو سعيد بن حمدون، نا مكّي بن عبدان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مسلم بن الحجّاج يقول </w:t>
      </w:r>
      <w:r>
        <w:rPr>
          <w:rStyle w:val="FootnoteAnchor"/>
          <w:rtl w:val="true"/>
        </w:rPr>
        <w:footnoteReference w:id="110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يعقوب إسحاق بن منصور المروزي الكوسج، سمع يحيى بن سعيد و ابن عيينة، و ابن أبي فديك، و ابن نمير، و عبد الرزاق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نصر بن القشيري، أنا أبو بكر البيهقي، أنا أبو عبد اللّه الحافظ‍‌ 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أخبرنا أبو الحسن بن قبيس، نا و أبو منصور بن خيرون، أنا أبو بكر الخطيب </w:t>
      </w:r>
      <w:r>
        <w:rPr>
          <w:rStyle w:val="FootnoteAnchor"/>
          <w:rtl w:val="true"/>
        </w:rPr>
        <w:footnoteReference w:id="1103"/>
      </w:r>
      <w:r>
        <w:rPr>
          <w:rFonts w:ascii="Amiri" w:hAnsi="Amiri" w:eastAsia="Amiri" w:cs="Amiri"/>
          <w:color w:val="111111"/>
          <w:sz w:val="28"/>
          <w:sz w:val="28"/>
          <w:szCs w:val="28"/>
          <w:rtl w:val="true"/>
          <w:lang w:bidi="ar-SA"/>
        </w:rPr>
        <w:t>،أنا محمد بن أحمد بن يعقوب، أنا محمد بن نعيم الضّبّي أخبرني عبد اللّه بن أحمد بن جعفر، عن أبي حاتم السّلمي أنه سأل مسلم بن الحجّاج عن إسحاق بن منصور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ثقة مأمون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البيهقي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الحاكم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أحد الأئمة من أصحاب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على أبي الفضل بن ناصر، عن أبي الفضل المكّي، أنا أبو نصر الوائلي، أنا الخصيب بن عبد اللّه، أنا عبد الكريم بن أبي عبد الرّحمن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يعقوب إسحاق بن منصور الكوسج المروزي ثقة ثبت </w:t>
      </w:r>
      <w:r>
        <w:rPr>
          <w:rStyle w:val="FootnoteAnchor"/>
          <w:rtl w:val="true"/>
        </w:rPr>
        <w:footnoteReference w:id="11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أخبرنا أبو الحسن بن قبيس، نا و أبو منصور بن خيرون، أنا أبو بكر الخطيب </w:t>
      </w:r>
      <w:r>
        <w:rPr>
          <w:rStyle w:val="FootnoteAnchor"/>
          <w:rtl w:val="true"/>
        </w:rPr>
        <w:footnoteReference w:id="1105"/>
      </w:r>
      <w:r>
        <w:rPr>
          <w:rFonts w:eastAsia="Times New Roman" w:cs="Times New Roman" w:ascii="Times New Roman" w:hAnsi="Times New Roman"/>
          <w:color w:val="111111"/>
          <w:sz w:val="28"/>
          <w:szCs w:val="28"/>
          <w:rtl w:val="true"/>
          <w:lang w:val="en-US" w:bidi="en-US"/>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أخبرني محمد بن علي الصّوري، نا عبيد اللّه بن القاسم الهمذاني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بطرابلس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أبو عيسى عبد الرّحمن بن إسماعيل الخشّاب العروضي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أبو عبد الرّحمن </w:t>
      </w:r>
    </w:p>
    <w:p>
      <w:pPr>
        <w:pStyle w:val="BookText"/>
        <w:rPr/>
      </w:pPr>
      <w:r>
        <w:rPr>
          <w:rFonts w:ascii="Amiri" w:hAnsi="Amiri" w:eastAsia="Amiri" w:cs="Amiri"/>
          <w:color w:val="111111"/>
          <w:sz w:val="28"/>
          <w:sz w:val="28"/>
          <w:szCs w:val="28"/>
          <w:rtl w:val="true"/>
          <w:lang w:bidi="ar-SA"/>
        </w:rPr>
        <w:t>النسائي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إسحاق بن منصور الكوسج مروزي ثقة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نسخة الكتاب الذي أخبرنا به أبو عبد اللّه الخلال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شفاها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عبد الرّحمن بن مندة، أنا أبو طاهر بن سلمة، أنا علي بن محمد 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أنا ابن مندة، أنا حمد بن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إجازة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محمد بن أبي حاتم قال </w:t>
      </w:r>
      <w:r>
        <w:rPr>
          <w:rStyle w:val="FootnoteAnchor"/>
          <w:rtl w:val="true"/>
        </w:rPr>
        <w:footnoteReference w:id="110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إسحاق بن منصور بن بهرام المعروف بالكوسج أبو يعقوب المروزي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 ابن عيينة، و أبي أسامة، و عبد الرزاق سمعت أبي و أبا زرعة يقولان ذلك، و رويا عنه، سئل أبي عنه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صدوق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البركات الأنماطي، أنا أبو الفضل محمد بن طاهر المقدسي، أنا أبو سعيد مسعود بن ناصر السّجزي، أنا أبو الحسين عبد الملك بن الحسن بن سياوش الكازروني، أنا أبو نصر أحمد بن محمد بن الحسين الكلاباذي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إسحاق بن منصور بن بهرام، أبو يعقوب الكوسج المروزي انتقل بأخرة إلى نيسابور و سمع حسين </w:t>
      </w:r>
      <w:r>
        <w:rPr>
          <w:rStyle w:val="FootnoteAnchor"/>
          <w:rtl w:val="true"/>
        </w:rPr>
        <w:footnoteReference w:id="1107"/>
      </w:r>
      <w:r>
        <w:rPr>
          <w:rFonts w:ascii="Amiri" w:hAnsi="Amiri" w:eastAsia="Amiri" w:cs="Amiri"/>
          <w:color w:val="111111"/>
          <w:sz w:val="28"/>
          <w:sz w:val="28"/>
          <w:szCs w:val="28"/>
          <w:rtl w:val="true"/>
          <w:lang w:bidi="ar-SA"/>
        </w:rPr>
        <w:t>الجعفي و النّضر بن شميل، و روح بن عبادة، و عبد الصمد بن عبد الوارث، و عبد الرزاق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عنه البخاري في الحجّ‌ و الزكاة و غير موضع، مات بنيسابور يوم الاثنين و دفن يوم الثلاثاء لعشر خلون من جمادى الأولى سنة إحدى و خمسين و مائتين </w:t>
      </w:r>
      <w:r>
        <w:rPr>
          <w:rStyle w:val="FootnoteAnchor"/>
          <w:rtl w:val="true"/>
        </w:rPr>
        <w:footnoteReference w:id="11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الحسن بن قبيس و أبو منصور بن خيرون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لنا أبو بكر الخطيب </w:t>
      </w:r>
      <w:r>
        <w:rPr>
          <w:rStyle w:val="FootnoteAnchor"/>
          <w:rtl w:val="true"/>
        </w:rPr>
        <w:footnoteReference w:id="110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إسحاق بن منصور بن بهرام، أبو يعقوب الكوسج المروزي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ولد بمرو، و رحل إلى العراق، و الحجاز، و الشام، فسمع سفيان بن عيينة، و يحيى بن سعيد القطّان، و عبد الرّحمن بن مهدي و وكيع بن الجرّاح، و أبا أسامة، و النّضر بن شميل </w:t>
      </w:r>
      <w:r>
        <w:rPr>
          <w:rStyle w:val="FootnoteAnchor"/>
          <w:rtl w:val="true"/>
        </w:rPr>
        <w:footnoteReference w:id="1110"/>
      </w:r>
      <w:r>
        <w:rPr>
          <w:rFonts w:ascii="Amiri" w:hAnsi="Amiri" w:eastAsia="Amiri" w:cs="Amiri"/>
          <w:color w:val="111111"/>
          <w:sz w:val="28"/>
          <w:sz w:val="28"/>
          <w:szCs w:val="28"/>
          <w:rtl w:val="true"/>
          <w:lang w:bidi="ar-SA"/>
        </w:rPr>
        <w:t>و أبا اليمان الحكم بن نافع</w:t>
      </w:r>
      <w:r>
        <w:rPr>
          <w:rFonts w:eastAsia="Amiri" w:cs="Amiri" w:ascii="Amiri" w:hAnsi="Amiri"/>
          <w:color w:val="111111"/>
          <w:sz w:val="28"/>
          <w:szCs w:val="28"/>
          <w:rtl w:val="true"/>
          <w:lang w:bidi="ar-SA"/>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ورد بغداد و حدّث بها، فروى عنه من أهلها إبراهيم بن إسحاق الحربي، </w:t>
      </w:r>
    </w:p>
    <w:p>
      <w:pPr>
        <w:pStyle w:val="BookText"/>
        <w:rPr/>
      </w:pPr>
      <w:r>
        <w:rPr>
          <w:rFonts w:ascii="Amiri" w:hAnsi="Amiri" w:eastAsia="Amiri" w:cs="Amiri"/>
          <w:color w:val="111111"/>
          <w:sz w:val="28"/>
          <w:sz w:val="28"/>
          <w:szCs w:val="28"/>
          <w:rtl w:val="true"/>
          <w:lang w:bidi="ar-SA"/>
        </w:rPr>
        <w:t>و عبد اللّه بن أحمد بن حنبل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استوطن إسحاق نيسابور و بها كانت وفاته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إسحاق بن منصور عالما فقيها، و هو الذي دوّن عن أحمد بن حنبل، و إسحاق بن راهويه المسائل في الفقه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أنا القاضي أبو محمد الحسن بن الحسين بن رامين </w:t>
      </w:r>
      <w:r>
        <w:rPr>
          <w:rStyle w:val="FootnoteAnchor"/>
          <w:rtl w:val="true"/>
        </w:rPr>
        <w:footnoteReference w:id="1111"/>
      </w:r>
      <w:r>
        <w:rPr>
          <w:rFonts w:ascii="Amiri" w:hAnsi="Amiri" w:eastAsia="Amiri" w:cs="Amiri"/>
          <w:color w:val="111111"/>
          <w:sz w:val="28"/>
          <w:sz w:val="28"/>
          <w:szCs w:val="28"/>
          <w:rtl w:val="true"/>
          <w:lang w:bidi="ar-SA"/>
        </w:rPr>
        <w:t>الأسترآباذي، نا أبو محمد عبد الرّحمن بن محمد بن جعفر الجرجاني، نا عبد الملك بن محمد، نا إسحاق بن إبراهيم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أحمد بن الربيع بن دينار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من أصدقاء أحمد بن حنبل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أحمد بن حنبل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بلغني أن الكوسج يروي عني مسائل بخراسان، اشهدوا أني رجعت عن ذلك كله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أخبرني الحسين بن محمد أخو الخلال، نا أحمد بن محمد بن عمر أبو صادق القزّاز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باستراباذ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نعيم بن عدي الحافظ‍‌، نا إسحاق بن إبراهيم مثله سواء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نعيم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لصالح بن أحمد بن حنبل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عندنا شيخ يروي حكاية عن أبي عبد اللّه أحمد بن حنبل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رجعت عما رواه إسحاق الكوسج عني، و ذكرت له هذه الحكاية فقال لي صالح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قلت لأبي بلغني أن إسحاق بن منصور يروي بخراسان المسائل التي سألك عنها، و يأخذ عليها الدراهم، فغضب أبي من ذلك و اغتمّ‌ مما أعلمته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يسألوني المسائل ثم يحدّثون بها و يأخذون </w:t>
      </w:r>
      <w:r>
        <w:rPr>
          <w:rStyle w:val="FootnoteAnchor"/>
          <w:rtl w:val="true"/>
        </w:rPr>
        <w:footnoteReference w:id="1112"/>
      </w:r>
      <w:r>
        <w:rPr>
          <w:rFonts w:ascii="Amiri" w:hAnsi="Amiri" w:eastAsia="Amiri" w:cs="Amiri"/>
          <w:color w:val="111111"/>
          <w:sz w:val="28"/>
          <w:sz w:val="28"/>
          <w:szCs w:val="28"/>
          <w:rtl w:val="true"/>
          <w:lang w:bidi="ar-SA"/>
        </w:rPr>
        <w:t>عليها؟ و أنكر إنكارا شديدا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صالح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أبا نعيم الفضل بن دكين كان يأخذ على الحديث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علمت هذا ما رويت عنه 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صالح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 إسحاق بن منصور قدم بعد ذلك بغداد فصار إلى أبي فأعلمته أنه على الباب، فأذن له و لم يتكلم معه بشيء من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محمد بن علي المقرئ أنا محمد بن عبد اللّه النيسابوري الحافظ‍‌ قال</w:t>
      </w:r>
      <w:r>
        <w:rPr>
          <w:rFonts w:eastAsia="Amiri" w:cs="Amiri" w:ascii="Amiri" w:hAnsi="Amiri"/>
          <w:color w:val="111111"/>
          <w:sz w:val="28"/>
          <w:szCs w:val="28"/>
          <w:rtl w:val="true"/>
          <w:lang w:bidi="ar-SA"/>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سمعت أبا الوليد حسان بن محمد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مشايخنا يذكرون أن إسحاق بن منصور بلغه أن أحمد بن حنبل رجع عن بعض تلك المسائل التي علقها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فجمع إسحاق بن منصور تلك المسائل في جراب و حملها على ظهره و خرج راحلا إلى بغداد، و هي على ظهره، و عرض خطوط‍‌ أحمد عليه في كل مسألة استفتاه فيها، فأقرّ له بها ثانيا، </w:t>
      </w:r>
      <w:bookmarkStart w:id="317" w:name="pg11912_137623"/>
    </w:p>
    <w:p>
      <w:pPr>
        <w:pStyle w:val="BookText"/>
        <w:rPr/>
      </w:pPr>
      <w:bookmarkEnd w:id="317"/>
      <w:r>
        <w:rPr>
          <w:rFonts w:ascii="Amiri" w:hAnsi="Amiri" w:eastAsia="Amiri" w:cs="Amiri"/>
          <w:color w:val="111111"/>
          <w:sz w:val="28"/>
          <w:sz w:val="28"/>
          <w:szCs w:val="28"/>
          <w:rtl w:val="true"/>
          <w:lang w:bidi="ar-SA"/>
        </w:rPr>
        <w:t xml:space="preserve">و أعجب بذلك أحمد من شأنه </w:t>
      </w:r>
      <w:r>
        <w:rPr>
          <w:rStyle w:val="FootnoteAnchor"/>
          <w:rtl w:val="true"/>
        </w:rPr>
        <w:footnoteReference w:id="11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قرأت على أبي محمد السّلمي، عن عبد العزيز التّميمي، أنا مكي بن محمد بن الغمر، أنا أبو سليمان بن زبر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الحسن بن علي و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سنة إحدى و خمسين و مائتين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إسحاق بن منصور بن بهرام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الحسن بن قبيس، نا و أبو منصور بن خيرون، أنا أبو بكر الخطيب </w:t>
      </w:r>
      <w:r>
        <w:rPr>
          <w:rStyle w:val="FootnoteAnchor"/>
          <w:rtl w:val="true"/>
        </w:rPr>
        <w:footnoteReference w:id="1114"/>
      </w:r>
      <w:r>
        <w:rPr>
          <w:rFonts w:ascii="Amiri" w:hAnsi="Amiri" w:eastAsia="Amiri" w:cs="Amiri"/>
          <w:color w:val="111111"/>
          <w:sz w:val="28"/>
          <w:sz w:val="28"/>
          <w:szCs w:val="28"/>
          <w:rtl w:val="true"/>
          <w:lang w:bidi="ar-SA"/>
        </w:rPr>
        <w:t xml:space="preserve">، أنا ابن الفضل القطّان، أنا علي بن إبراهيم المستملي، نا أبو أحمد بن فارس، نا البخاري قال </w:t>
      </w:r>
      <w:r>
        <w:rPr>
          <w:rStyle w:val="FootnoteAnchor"/>
          <w:rtl w:val="true"/>
        </w:rPr>
        <w:footnoteReference w:id="111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مات إسحاق بن منصور الكوسج سنة إحدى و خمسين و مائتين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نصر عبد الرحيم بن عبد الكريم، أنا أبو بكر البيهقي، أنا أبو عبد اللّه الحافظ‍‌ 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أخبرنا أبو الحسن بن قبيس، نا و أبو منصور بن خيرون، أنا أبو بكر الخطيب </w:t>
      </w:r>
      <w:r>
        <w:rPr>
          <w:rStyle w:val="FootnoteAnchor"/>
          <w:rtl w:val="true"/>
        </w:rPr>
        <w:footnoteReference w:id="1116"/>
      </w:r>
      <w:r>
        <w:rPr>
          <w:rFonts w:ascii="Amiri" w:hAnsi="Amiri" w:eastAsia="Amiri" w:cs="Amiri"/>
          <w:color w:val="111111"/>
          <w:sz w:val="28"/>
          <w:sz w:val="28"/>
          <w:szCs w:val="28"/>
          <w:rtl w:val="true"/>
          <w:lang w:bidi="ar-SA"/>
        </w:rPr>
        <w:t>،أنا ابن يعقوب، أنا محمد بن نعيم، نا أبو الفضل محمد بن إبراهيم المزكّي، نا الحسين بن محمد بن زياد القبّاني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إسحاق بن منصور بن بهرام أبو يعقوب الكوسج بنيسابور يوم الخميس، و دفن يوم الجمعة لعشر بقين من جمادى الأولى سنة إحدى و خمسين و مائتين</w:t>
      </w:r>
      <w:r>
        <w:rPr>
          <w:rFonts w:eastAsia="Amiri" w:cs="Amiri" w:ascii="Amiri" w:hAnsi="Amiri"/>
          <w:color w:val="111111"/>
          <w:sz w:val="28"/>
          <w:szCs w:val="28"/>
          <w:rtl w:val="true"/>
          <w:lang w:bidi="ar-SA"/>
        </w:rPr>
        <w:t>.</w:t>
      </w:r>
    </w:p>
    <w:p>
      <w:pPr>
        <w:pStyle w:val="Heading5"/>
        <w:numPr>
          <w:ilvl w:val="4"/>
          <w:numId w:val="1"/>
        </w:numPr>
        <w:rPr/>
      </w:pPr>
      <w:bookmarkStart w:id="318" w:name="__RefHeading___Toc13729418_73709187"/>
      <w:bookmarkStart w:id="319" w:name="_Toc119"/>
      <w:bookmarkEnd w:id="318"/>
      <w:r>
        <w:rPr/>
        <w:t>676</w:t>
      </w:r>
      <w:r>
        <w:rPr>
          <w:rtl w:val="true"/>
        </w:rPr>
        <w:t xml:space="preserve"> - </w:t>
      </w:r>
      <w:r>
        <w:rPr>
          <w:rtl w:val="true"/>
        </w:rPr>
        <w:t>إسحاق بن موسى بن سعيد بن عبد اللّه بن أبي سلمة</w:t>
      </w:r>
      <w:bookmarkEnd w:id="319"/>
    </w:p>
    <w:p>
      <w:pPr>
        <w:pStyle w:val="BookText"/>
        <w:rPr/>
      </w:pPr>
      <w:r>
        <w:rPr>
          <w:rFonts w:ascii="Amiri" w:hAnsi="Amiri" w:eastAsia="Amiri" w:cs="Amiri"/>
          <w:color w:val="111111"/>
          <w:sz w:val="28"/>
          <w:sz w:val="28"/>
          <w:szCs w:val="28"/>
          <w:rtl w:val="true"/>
          <w:lang w:bidi="ar-SA"/>
        </w:rPr>
        <w:t xml:space="preserve">أبو عيسى الرّمليّ‌، نزيل بغداد </w:t>
      </w:r>
      <w:r>
        <w:rPr>
          <w:rStyle w:val="FootnoteAnchor"/>
          <w:rtl w:val="true"/>
        </w:rPr>
        <w:footnoteReference w:id="1117"/>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سمع العباس بن الوليد بن مزيد </w:t>
      </w:r>
      <w:r>
        <w:rPr>
          <w:rStyle w:val="FootnoteAnchor"/>
          <w:rtl w:val="true"/>
        </w:rPr>
        <w:footnoteReference w:id="111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إبراهيم بن أبي سفيان القيسراني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بقيسارية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محمد بن عوف الطّائي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بحمص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الحسن بن أحمد بن الطّيّب الصّنعاني، و أبا داود السّجستاني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العباس عبد اللّه بن موسى الهاشمي، و أبو حفص بن شاهين، و يوسف بن عمر القوّاس، و القاضي أبو الفرج بن طرار النّهرواني، و الحسين بن أحمد بن دينار، و أبو بكر محمد بن محمد بن أحمد البغدادي الطرازي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الشحامي، أنا أبو سعد الجنزرودي، أنا أبو بكر محمد بن محمد الطّرازي، نا أبو عيسى إسحاق بن موسى بن سعيد الرّملي، نا محمد بن عوف الطائي، نا محمد بن إسماعيل بن عياش، نا أبي، نا هشام بن عروة، عن محمد بن المنكدر عن جابر بن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رجل بأبيه إلى النبي صلّى اللّه عليه و سلم يخاصمه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و مالك لأبيك</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2207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السمرقندي، أنا أبو القاسم بن مسعدة، أنا حمزة بن يوسف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الدارقطني عن إسحاق بن موسى بن سعيد أبي عيسى الرّملي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الحسن بن قبيس و أبو منصور بن خيرون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لنا أبو بكر الخطيب </w:t>
      </w:r>
      <w:r>
        <w:rPr>
          <w:rStyle w:val="FootnoteAnchor"/>
          <w:rtl w:val="true"/>
        </w:rPr>
        <w:footnoteReference w:id="111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إسحاق بن موسى بن سعيد بن عبد اللّه بن أبي سلمة، أبو عيسى الرّملي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سكن بغداد، و حدّث بها عن محمد بن عوف الحمصي، و عباس بن الوليد البيروتي، و الحسن بن أحمد بن الطّيّب الصّنعاني، و أبي داود السّجستاني، و كان عنده عن أبي داود كتاب السنن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عنه أبو العباس عبد اللّه بن موسى الهاشمي، و الحسين بن أحمد بن دينار، و أبو حفص بن شاهين، و يوسف بن عمر القوّاس، و المعافا بن زكريا الجريري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الخطيب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حدّثني عبيد اللّه بن أبي الفتح عن طلحة بن محمد بن جعفر ح</w:t>
      </w:r>
      <w:r>
        <w:rPr>
          <w:rFonts w:eastAsia="Amiri" w:cs="Amiri" w:ascii="Amiri" w:hAnsi="Amiri"/>
          <w:color w:val="111111"/>
          <w:sz w:val="28"/>
          <w:szCs w:val="28"/>
          <w:rtl w:val="true"/>
          <w:lang w:bidi="ar-SA"/>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أخبرنا السّمسار، أنا الصّفّار، نا ابن قانع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أبا عيسى الرّملي مات في سنة عشرين و ثلاثمائة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زاد ابن قانع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جمادى الأولى</w:t>
      </w:r>
      <w:r>
        <w:rPr>
          <w:rFonts w:eastAsia="Amiri" w:cs="Amiri" w:ascii="Amiri" w:hAnsi="Amiri"/>
          <w:color w:val="111111"/>
          <w:sz w:val="28"/>
          <w:szCs w:val="28"/>
          <w:rtl w:val="true"/>
          <w:lang w:bidi="ar-SA"/>
        </w:rPr>
        <w:t xml:space="preserve">. </w:t>
      </w:r>
      <w:bookmarkStart w:id="320" w:name="pg11912_137625"/>
    </w:p>
    <w:p>
      <w:pPr>
        <w:pStyle w:val="Heading5"/>
        <w:numPr>
          <w:ilvl w:val="4"/>
          <w:numId w:val="1"/>
        </w:numPr>
        <w:rPr/>
      </w:pPr>
      <w:bookmarkStart w:id="321" w:name="__RefHeading___Toc13729420_73709187"/>
      <w:bookmarkStart w:id="322" w:name="_Toc120"/>
      <w:bookmarkEnd w:id="320"/>
      <w:bookmarkEnd w:id="321"/>
      <w:r>
        <w:rPr/>
        <w:t>677</w:t>
      </w:r>
      <w:r>
        <w:rPr>
          <w:rtl w:val="true"/>
        </w:rPr>
        <w:t xml:space="preserve"> - </w:t>
      </w:r>
      <w:r>
        <w:rPr>
          <w:rtl w:val="true"/>
        </w:rPr>
        <w:t>إسحاق بن موسى بن عبد اللّه</w:t>
      </w:r>
      <w:bookmarkEnd w:id="322"/>
    </w:p>
    <w:p>
      <w:pPr>
        <w:pStyle w:val="BookText"/>
        <w:rPr/>
      </w:pPr>
      <w:r>
        <w:rPr>
          <w:rFonts w:ascii="Amiri" w:hAnsi="Amiri" w:eastAsia="Amiri" w:cs="Amiri"/>
          <w:color w:val="111111"/>
          <w:sz w:val="28"/>
          <w:sz w:val="28"/>
          <w:szCs w:val="28"/>
          <w:rtl w:val="true"/>
          <w:lang w:bidi="ar-SA"/>
        </w:rPr>
        <w:t>ابن موسى بن يزيد بن زيد</w:t>
      </w:r>
    </w:p>
    <w:p>
      <w:pPr>
        <w:pStyle w:val="BookText"/>
        <w:rPr/>
      </w:pPr>
      <w:r>
        <w:rPr>
          <w:rFonts w:ascii="Amiri" w:hAnsi="Amiri" w:eastAsia="Amiri" w:cs="Amiri"/>
          <w:color w:val="111111"/>
          <w:sz w:val="28"/>
          <w:sz w:val="28"/>
          <w:szCs w:val="28"/>
          <w:rtl w:val="true"/>
          <w:lang w:bidi="ar-SA"/>
        </w:rPr>
        <w:t xml:space="preserve">أبو موسى الأنصاري الخطميّ‌ </w:t>
      </w:r>
      <w:r>
        <w:rPr>
          <w:rStyle w:val="FootnoteAnchor"/>
          <w:rtl w:val="true"/>
        </w:rPr>
        <w:footnoteReference w:id="1120"/>
      </w:r>
      <w:r>
        <w:rPr>
          <w:rFonts w:ascii="Amiri" w:hAnsi="Amiri" w:eastAsia="Amiri" w:cs="Amiri"/>
          <w:color w:val="111111"/>
          <w:sz w:val="28"/>
          <w:sz w:val="28"/>
          <w:szCs w:val="28"/>
          <w:rtl w:val="true"/>
          <w:lang w:bidi="ar-SA"/>
        </w:rPr>
        <w:t xml:space="preserve">القاضي </w:t>
      </w:r>
      <w:r>
        <w:rPr>
          <w:rStyle w:val="FootnoteAnchor"/>
          <w:rtl w:val="true"/>
        </w:rPr>
        <w:footnoteReference w:id="1121"/>
      </w:r>
    </w:p>
    <w:p>
      <w:pPr>
        <w:pStyle w:val="BookText"/>
        <w:rPr/>
      </w:pPr>
      <w:r>
        <w:rPr>
          <w:rFonts w:ascii="Amiri" w:hAnsi="Amiri" w:eastAsia="Amiri" w:cs="Amiri"/>
          <w:color w:val="111111"/>
          <w:sz w:val="28"/>
          <w:sz w:val="28"/>
          <w:szCs w:val="28"/>
          <w:rtl w:val="true"/>
          <w:lang w:bidi="ar-SA"/>
        </w:rPr>
        <w:t>أصله من المدينة و سكن الكوفة، و قدم دمشق مع جعفر المتوكل سنة ثلاث و أربعين و مائتين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حدّث ببغداد و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سفيان بن عيينة، و أنس بن عياض، و أبي معن محمد بن معن بن محمد الغفاري، و عاصم بن عبد العزيز، و عبد السلام بن حرب، و المطّلب بن زياد، و عمر بن عبيد، و معن بن عيسى القزّاز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مسلم في صحيحه، و أبو عيسى الترمذي في جامعه، و أبو عبد الرّحمن النسائي، و أبو عبد اللّه بن ماجة في سننهما، و أبو بكر بن خزيمة، و أبو علي الحسين بن محمد بن زياد القبّانيّ‌ و الحسين بن عبد اللّه بن يزيد القطّان الرّقّي، و عبد الصمد بن عبد اللّه بن أبي يزيد الدّمشقي، و أبو علي صالح بن محمد جزرة الحافظ‍‌، و ابنه موسى بن إسحاق القاضي، و أبو زرعة و أبو حاتم الرازيان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ولي القضاء بنيسابور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يحيى بن يحيى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من أهل السّنّة </w:t>
      </w:r>
      <w:r>
        <w:rPr>
          <w:rStyle w:val="FootnoteAnchor"/>
          <w:rtl w:val="true"/>
        </w:rPr>
        <w:footnoteReference w:id="11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عبد اللّه الفراوي و أبو المظفّر بن القشيري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سعد الجنزرودي، أنا أبو عمرو بن حمدان 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أخبرنا أبو عبد اللّه الخلال، أنا إبراهيم بن منصور السّلمي، أنا أبو بكر بن المقرئ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يعلى الموصلي، نا أبو موسى الأنصاري حدّثني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ابن المقرئ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معن، حدّثني أبي عن سعيد بن أبي سعيد عن أبي هريرة قال</w:t>
      </w:r>
      <w:r>
        <w:rPr>
          <w:rFonts w:eastAsia="Amiri" w:cs="Amiri" w:ascii="Amiri" w:hAnsi="Amiri"/>
          <w:color w:val="111111"/>
          <w:sz w:val="28"/>
          <w:szCs w:val="28"/>
          <w:rtl w:val="true"/>
          <w:lang w:bidi="ar-SA"/>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الطّاعم الشّاكر بمنزلة الصّائم الصّابر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2208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رواه الترمذي، و ابن ماجة عن إسحاق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غالب بن البنّا، أنا أبو محمد الجوهري، أنا أبو الفضل عبيد اللّه بن عبد الرّحمن بن محمد الزّهري، نا أبو محمد عبد اللّه بن إسحاق المدائني، نا موسى بن إسحاق الأنصاري، نا ابن عيينة، عن أيوب، عن نافع، عن ابن عمر عن عمر أنه كان عليه نذر ليلة في الجاهلية فسأل النبي صلّى اللّه عليه و سلم فأمره أن يعتكفها رواه النسائي و ابن ماجة عن إسحاق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الحسن بن قبيس، نا و أبو منصور بن خيرون، أنا أبو بكر الخطيب </w:t>
      </w:r>
      <w:r>
        <w:rPr>
          <w:rStyle w:val="FootnoteAnchor"/>
          <w:rtl w:val="true"/>
        </w:rPr>
        <w:footnoteReference w:id="1123"/>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قرأت على أبي بكر البرقاني، عن إبراهيم بن محمد المزكّي، أنا محمد بن إسحاق السّرّاج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عيسى بن إسحاق بن موسى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أبي إسحاق بن موسى بن عبد اللّه بن موسى بن عبد اللّه بن يزيد بن زيد بن حصن بن عمرو بن الحارث بن خطمة، و اسم خطمة عبد اللّه بن جشم </w:t>
      </w:r>
      <w:r>
        <w:rPr>
          <w:rStyle w:val="FootnoteAnchor"/>
          <w:rtl w:val="true"/>
        </w:rPr>
        <w:footnoteReference w:id="1124"/>
      </w:r>
      <w:r>
        <w:rPr>
          <w:rFonts w:ascii="Amiri" w:hAnsi="Amiri" w:eastAsia="Amiri" w:cs="Amiri"/>
          <w:color w:val="111111"/>
          <w:sz w:val="28"/>
          <w:sz w:val="28"/>
          <w:szCs w:val="28"/>
          <w:rtl w:val="true"/>
          <w:lang w:bidi="ar-SA"/>
        </w:rPr>
        <w:t>بن مالك بن أوس بن حارثة بن ثعلبة بن عمرو بن عامر ماء السماء، و إنما سمّي خطمة لأنه خطم رجلا بسيفه على خطمه فسمّي خطمة، و سمي النّجّار لأنه ضرب رجلا بسيفه على هامته فقدّه بالسيف، فلذلك سمّي النّجّار، و اسمه تيم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بكر الشّقّاني، أنا أحمد بن منصور، أنا أبو سعيد بن حمدون، أنا مكّي بن عبدان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مسلما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موسى إسحاق بن موسى الأنصاري سمع معن بن عيسى و أبا ضمرة </w:t>
      </w:r>
      <w:r>
        <w:rPr>
          <w:rStyle w:val="FootnoteAnchor"/>
          <w:rtl w:val="true"/>
        </w:rPr>
        <w:footnoteReference w:id="11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قرأت على أبي الفضل بن ناصر، عن أبي الفضل المكّي، أنا أبو نصر الوائلي، أنا الخصيب بن عبد اللّه، أنا عبد الكريم بن أبي عبد الرّحمن النسائي، أخبرني أبي أبو عبد الرّحمن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موسى إسحاق بن موسى</w:t>
      </w:r>
      <w:r>
        <w:rPr>
          <w:rFonts w:eastAsia="Amiri" w:cs="Amiri" w:ascii="Amiri" w:hAnsi="Amiri"/>
          <w:color w:val="111111"/>
          <w:sz w:val="28"/>
          <w:szCs w:val="28"/>
          <w:rtl w:val="true"/>
          <w:lang w:bidi="ar-SA"/>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الحسن، نا و أبو منصور، أنا أبو بكر الخطيب </w:t>
      </w:r>
      <w:r>
        <w:rPr>
          <w:rStyle w:val="FootnoteAnchor"/>
          <w:rtl w:val="true"/>
        </w:rPr>
        <w:footnoteReference w:id="1126"/>
      </w:r>
      <w:r>
        <w:rPr>
          <w:rFonts w:ascii="Amiri" w:hAnsi="Amiri" w:eastAsia="Amiri" w:cs="Amiri"/>
          <w:color w:val="111111"/>
          <w:sz w:val="28"/>
          <w:sz w:val="28"/>
          <w:szCs w:val="28"/>
          <w:rtl w:val="true"/>
          <w:lang w:bidi="ar-SA"/>
        </w:rPr>
        <w:t xml:space="preserve">،أنا البرقاني، أنا </w:t>
      </w:r>
    </w:p>
    <w:p>
      <w:pPr>
        <w:pStyle w:val="BookText"/>
        <w:rPr/>
      </w:pPr>
      <w:r>
        <w:rPr>
          <w:rFonts w:ascii="Amiri" w:hAnsi="Amiri" w:eastAsia="Amiri" w:cs="Amiri"/>
          <w:color w:val="111111"/>
          <w:sz w:val="28"/>
          <w:sz w:val="28"/>
          <w:szCs w:val="28"/>
          <w:rtl w:val="true"/>
          <w:lang w:bidi="ar-SA"/>
        </w:rPr>
        <w:t>علي بن عمر الدّارقطني، نا الحسن بن رشيق المصري، نا عبد الكريم بن أبي عبد الرّحمن النسائي، عن أبيه 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أخبرني محمد بن علي الصّوري، أنا الخصيب بن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ناولني عبد الكريم و كتب لي بخطه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أبي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إسحاق بن موسى بن عبد اللّه بن موسى بن عبد اللّه بن يزيد الأنصاري أصله كوفي و كان بالعسكر ثقة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نسخة الكتاب الذي أخبرناه أبو عبد اللّه الأديب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شفاها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عبد الرّحمن بن مندة، أنا حمد بن عبد اللّه إجازة 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أبو طاهر بن سلمة، أنا أبو الحسن الفأفاء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محمد بن أبي حاتم قال </w:t>
      </w:r>
      <w:r>
        <w:rPr>
          <w:rStyle w:val="FootnoteAnchor"/>
          <w:rtl w:val="true"/>
        </w:rPr>
        <w:footnoteReference w:id="112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إسحاق بن موسى أبو موسى الأنصاري الخطمي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عن عاصم بن عبد العزيز، و أنس بن عياض، و عبد السلام بن حرب، و المطّلب بن زياد، و عمر بن عبيد، و معن بن عيسى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عنه أبي و أبو زرعة؛ سمعت أبي يطنب القول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Style w:val="FootnoteAnchor"/>
          <w:rtl w:val="true"/>
        </w:rPr>
        <w:footnoteReference w:id="1128"/>
      </w:r>
      <w:r>
        <w:rPr>
          <w:rFonts w:ascii="Amiri" w:hAnsi="Amiri" w:eastAsia="Amiri" w:cs="Amiri"/>
          <w:color w:val="111111"/>
          <w:sz w:val="28"/>
          <w:sz w:val="28"/>
          <w:szCs w:val="28"/>
          <w:rtl w:val="true"/>
          <w:lang w:bidi="ar-SA"/>
        </w:rPr>
        <w:t>في صدقه و إتقانه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الحسن الفقيه و أبو منصور المقرئ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لنا أبو بكر الخطيب </w:t>
      </w:r>
      <w:r>
        <w:rPr>
          <w:rStyle w:val="FootnoteAnchor"/>
          <w:rtl w:val="true"/>
        </w:rPr>
        <w:footnoteReference w:id="11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إسحاق بن موسى بن عبد اللّه، أبو موسى الأنصاري الخطمي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مديني الأصل كوفي الدار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ورد بغداد و حدّث بها و بسرّمن رأى عن سفيان بن عيينة، و أبي ضمرة أنس بن عياض، و عبد السلام بن حرب الملائي، و عمر بن عبيد الطنافسي، و عبد الرحيم بن سليمان، و معن بن عيسى، و عنده عن معن عن مالك كتاب الموطّأ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عنه ابنه موسى، و إسحاق بن يعقوب العطّار، و محمد بن أحمد بن البراء، و موسى بن هارون، و الهيثم بن خلف الدّوري، و سعيد بن سعدان الكاتب، و كان ثقة</w:t>
      </w:r>
      <w:r>
        <w:rPr>
          <w:rFonts w:eastAsia="Amiri" w:cs="Amiri" w:ascii="Amiri" w:hAnsi="Amiri"/>
          <w:color w:val="111111"/>
          <w:sz w:val="28"/>
          <w:szCs w:val="28"/>
          <w:rtl w:val="true"/>
          <w:lang w:bidi="ar-SA"/>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أنبأنا أبو نصر بن القشيري، أنا أبو بكر البيهقي، أنا أبو عبد اللّه الحافظ‍‌، أنا أبو الفضل محمد بن إبراهيم الهاشمي، نا الحسين بن محمد بن زياد، نا محمد بن إسماعيل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أبو موسى الأنصاري الكوفي سنة أربع و أربعين و مائتين</w:t>
      </w:r>
      <w:r>
        <w:rPr>
          <w:rFonts w:eastAsia="Amiri" w:cs="Amiri" w:ascii="Amiri" w:hAnsi="Amiri"/>
          <w:color w:val="111111"/>
          <w:sz w:val="28"/>
          <w:szCs w:val="28"/>
          <w:rtl w:val="true"/>
          <w:lang w:bidi="ar-SA"/>
        </w:rPr>
        <w:t xml:space="preserve">. </w:t>
      </w:r>
      <w:bookmarkStart w:id="323" w:name="pg11912_137628"/>
    </w:p>
    <w:p>
      <w:pPr>
        <w:pStyle w:val="BookText"/>
        <w:rPr/>
      </w:pPr>
      <w:bookmarkEnd w:id="323"/>
      <w:r>
        <w:rPr>
          <w:rFonts w:ascii="Amiri" w:hAnsi="Amiri" w:eastAsia="Amiri" w:cs="Amiri"/>
          <w:color w:val="111111"/>
          <w:sz w:val="28"/>
          <w:sz w:val="28"/>
          <w:szCs w:val="28"/>
          <w:rtl w:val="true"/>
          <w:lang w:bidi="ar-SA"/>
        </w:rPr>
        <w:t>و ذكر أبو الحسن محمد بن أحمد بن القوّاس الورّاق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مات بجوسيّة </w:t>
      </w:r>
      <w:r>
        <w:rPr>
          <w:rStyle w:val="FootnoteAnchor"/>
          <w:rtl w:val="true"/>
        </w:rPr>
        <w:footnoteReference w:id="1130"/>
      </w:r>
      <w:r>
        <w:rPr>
          <w:rFonts w:ascii="Amiri" w:hAnsi="Amiri" w:eastAsia="Amiri" w:cs="Amiri"/>
          <w:color w:val="111111"/>
          <w:sz w:val="28"/>
          <w:sz w:val="28"/>
          <w:szCs w:val="28"/>
          <w:rtl w:val="true"/>
          <w:lang w:bidi="ar-SA"/>
        </w:rPr>
        <w:t xml:space="preserve">من حمص منصرفا من المتوكل </w:t>
      </w:r>
      <w:r>
        <w:rPr>
          <w:rStyle w:val="FootnoteAnchor"/>
          <w:rtl w:val="true"/>
        </w:rPr>
        <w:footnoteReference w:id="11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أخبرنا أبو الحسن بن قبيس، نا و أبو منصور بن خيرون، أنا أبو بكر الخطيب </w:t>
      </w:r>
      <w:r>
        <w:rPr>
          <w:rStyle w:val="FootnoteAnchor"/>
          <w:rtl w:val="true"/>
        </w:rPr>
        <w:footnoteReference w:id="1132"/>
      </w:r>
      <w:r>
        <w:rPr>
          <w:rFonts w:ascii="Amiri" w:hAnsi="Amiri" w:eastAsia="Amiri" w:cs="Amiri"/>
          <w:color w:val="111111"/>
          <w:sz w:val="28"/>
          <w:sz w:val="28"/>
          <w:szCs w:val="28"/>
          <w:rtl w:val="true"/>
          <w:lang w:bidi="ar-SA"/>
        </w:rPr>
        <w:t>،أنا أحمد بن أبي جعفر، أنا محمد بن المظفّر، نا عبد اللّه بن محمد البغوي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أبو موسى إسحاق بن موسى الأنصاري بحمص سنة أربع و أربعين، و قد رأيته</w:t>
      </w:r>
      <w:r>
        <w:rPr>
          <w:rFonts w:eastAsia="Amiri" w:cs="Amiri" w:ascii="Amiri" w:hAnsi="Amiri"/>
          <w:color w:val="111111"/>
          <w:sz w:val="28"/>
          <w:szCs w:val="28"/>
          <w:rtl w:val="true"/>
          <w:lang w:bidi="ar-SA"/>
        </w:rPr>
        <w:t>.</w:t>
      </w:r>
    </w:p>
    <w:p>
      <w:pPr>
        <w:pStyle w:val="Heading5"/>
        <w:numPr>
          <w:ilvl w:val="4"/>
          <w:numId w:val="1"/>
        </w:numPr>
        <w:rPr/>
      </w:pPr>
      <w:bookmarkStart w:id="324" w:name="__RefHeading___Toc13729422_73709187"/>
      <w:bookmarkStart w:id="325" w:name="_Toc121"/>
      <w:bookmarkEnd w:id="324"/>
      <w:r>
        <w:rPr/>
        <w:t>678</w:t>
      </w:r>
      <w:r>
        <w:rPr>
          <w:rtl w:val="true"/>
        </w:rPr>
        <w:t xml:space="preserve"> - </w:t>
      </w:r>
      <w:r>
        <w:rPr>
          <w:rtl w:val="true"/>
        </w:rPr>
        <w:t>إسحاق بن موسى بن عبد الرّحمن بن عبيد</w:t>
      </w:r>
      <w:bookmarkEnd w:id="325"/>
    </w:p>
    <w:p>
      <w:pPr>
        <w:pStyle w:val="BookText"/>
        <w:rPr/>
      </w:pPr>
      <w:r>
        <w:rPr>
          <w:rFonts w:ascii="Amiri" w:hAnsi="Amiri" w:eastAsia="Amiri" w:cs="Amiri"/>
          <w:color w:val="111111"/>
          <w:sz w:val="28"/>
          <w:sz w:val="28"/>
          <w:szCs w:val="28"/>
          <w:rtl w:val="true"/>
          <w:lang w:bidi="ar-SA"/>
        </w:rPr>
        <w:t>أبو يعقوب اليحمدي الأسترآباذي، الفقيه الشافعي</w:t>
      </w:r>
    </w:p>
    <w:p>
      <w:pPr>
        <w:pStyle w:val="BookText"/>
        <w:rPr/>
      </w:pPr>
      <w:r>
        <w:rPr>
          <w:rFonts w:ascii="Amiri" w:hAnsi="Amiri" w:eastAsia="Amiri" w:cs="Amiri"/>
          <w:color w:val="111111"/>
          <w:sz w:val="28"/>
          <w:sz w:val="28"/>
          <w:szCs w:val="28"/>
          <w:rtl w:val="true"/>
          <w:lang w:bidi="ar-SA"/>
        </w:rPr>
        <w:t xml:space="preserve">يعرف بابن أبي عمران </w:t>
      </w:r>
      <w:r>
        <w:rPr>
          <w:rStyle w:val="FootnoteAnchor"/>
          <w:rtl w:val="true"/>
        </w:rPr>
        <w:footnoteReference w:id="1133"/>
      </w:r>
    </w:p>
    <w:p>
      <w:pPr>
        <w:pStyle w:val="BookText"/>
        <w:rPr/>
      </w:pPr>
      <w:r>
        <w:rPr>
          <w:rFonts w:ascii="Amiri" w:hAnsi="Amiri" w:eastAsia="Amiri" w:cs="Amiri"/>
          <w:color w:val="111111"/>
          <w:sz w:val="28"/>
          <w:sz w:val="28"/>
          <w:szCs w:val="28"/>
          <w:rtl w:val="true"/>
          <w:lang w:bidi="ar-SA"/>
        </w:rPr>
        <w:t>سمع بدمشق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هشام بن عمّار، و هشام بن خالد، و بخراسان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قتيبة بن سعيد، و إسحاق بن إبراهيم بن راهويه، و بمصر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حرملة بن يحيى التّجيبي، و بحرّان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مخلد بن مالك الحرّاني، و بالبصرة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عثمان بن أبي صفوان، و بغيرها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إسماعيل بن سعيد الشّالنجي </w:t>
      </w:r>
      <w:r>
        <w:rPr>
          <w:rStyle w:val="FootnoteAnchor"/>
          <w:rtl w:val="true"/>
        </w:rPr>
        <w:footnoteReference w:id="1134"/>
      </w:r>
      <w:r>
        <w:rPr>
          <w:rFonts w:ascii="Amiri" w:hAnsi="Amiri" w:eastAsia="Amiri" w:cs="Amiri"/>
          <w:color w:val="111111"/>
          <w:sz w:val="28"/>
          <w:sz w:val="28"/>
          <w:szCs w:val="28"/>
          <w:rtl w:val="true"/>
          <w:lang w:bidi="ar-SA"/>
        </w:rPr>
        <w:t>،و بمصر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حيّون بن المبارك البصري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عنه أبو نعيم عبد الملك بن محمد بن عديّ‌، و جعفر بن شهريل، و محمد بن أحمد بن الغطريف والد أبي أحمد الجرجانيون </w:t>
      </w:r>
      <w:r>
        <w:rPr>
          <w:rStyle w:val="FootnoteAnchor"/>
          <w:rtl w:val="true"/>
        </w:rPr>
        <w:footnoteReference w:id="1135"/>
      </w:r>
      <w:r>
        <w:rPr>
          <w:rFonts w:eastAsia="Times New Roman" w:cs="Times New Roman" w:ascii="Times New Roman" w:hAnsi="Times New Roman"/>
          <w:color w:val="111111"/>
          <w:sz w:val="28"/>
          <w:szCs w:val="28"/>
          <w:rtl w:val="true"/>
          <w:lang w:val="en-US" w:bidi="en-US"/>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القاسم بن السّمرقندي، أنا أبو القاسم إسماعيل بن مسعدة، أنا حمزة بن يوسف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إجازة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أحمد محمد بن أحمد بن الغطريف، نا أبي، نا إسحاق بن أبي عمران الأسترآباذي، نا حيّون بن المبارك البصري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محمد بن عبد اللّه الأنصاري، نا أبي، عن جدي، عن أنس أن رسول اللّه صلّى اللّه عليه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ليستتر أحدكم </w:t>
      </w:r>
      <w:bookmarkStart w:id="326" w:name="pg11912_137629"/>
    </w:p>
    <w:p>
      <w:pPr>
        <w:pStyle w:val="BookText"/>
        <w:rPr/>
      </w:pPr>
      <w:bookmarkEnd w:id="326"/>
      <w:r>
        <w:rPr>
          <w:rFonts w:ascii="Amiri" w:hAnsi="Amiri" w:eastAsia="Amiri" w:cs="Amiri"/>
          <w:color w:val="111111"/>
          <w:sz w:val="28"/>
          <w:sz w:val="28"/>
          <w:szCs w:val="28"/>
          <w:rtl w:val="true"/>
          <w:lang w:bidi="ar-SA"/>
        </w:rPr>
        <w:t xml:space="preserve">في الصّلاة بالخطّ‍‌ بين يديه، و بالحجر، و بما وجد من شيء، مع أن المؤمن لا يقطع صلاته شيء </w:t>
      </w:r>
      <w:r>
        <w:rPr>
          <w:rStyle w:val="FootnoteAnchor"/>
          <w:rtl w:val="true"/>
        </w:rPr>
        <w:footnoteReference w:id="1136"/>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2209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أنا حمزة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أجاز 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إسحاق بن موسى بن عبد الرّحمن بن عبيد اليحمدي الأسترآباذي، كنيته أبو يعقوب، يعرف بابن أبي عمران الشافعي، كان من ثقاتهم و فقهائهم </w:t>
      </w:r>
      <w:r>
        <w:rPr>
          <w:rStyle w:val="FootnoteAnchor"/>
          <w:rtl w:val="true"/>
        </w:rPr>
        <w:footnoteReference w:id="1137"/>
      </w: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أوّل من حمل كتب الشافعي إلى أسترآباذ، روى عن قتيبة بن سعيد، و إسحاق بن إبراهيم الحنظلي، و هشام بن عمّار، و هشام بن خالد، و مخلد بن مالك الحرّاني، و حرملة بن يحيى، و محمد بن عثمان بن أبي صفوان، و إسماعيل بن سعيد الشّالنجي، و غيرهم، روى عنه أبو نعيم، و جعفر بن شهريل و أحمد بن محمّد 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الغطريف</w:t>
      </w:r>
      <w:r>
        <w:rPr>
          <w:rFonts w:eastAsia="Amiri" w:cs="Amiri" w:ascii="Amiri" w:hAnsi="Amiri"/>
          <w:color w:val="111111"/>
          <w:sz w:val="28"/>
          <w:szCs w:val="28"/>
          <w:rtl w:val="true"/>
          <w:lang w:bidi="ar-SA"/>
        </w:rPr>
        <w:t xml:space="preserve">] </w:t>
      </w:r>
      <w:r>
        <w:rPr>
          <w:rStyle w:val="FootnoteAnchor"/>
          <w:rtl w:val="true"/>
        </w:rPr>
        <w:footnoteReference w:id="113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27" w:name="__RefHeading___Toc13729424_73709187"/>
      <w:bookmarkStart w:id="328" w:name="_Toc122"/>
      <w:bookmarkEnd w:id="327"/>
      <w:r>
        <w:rPr/>
        <w:t>679</w:t>
      </w:r>
      <w:r>
        <w:rPr>
          <w:rtl w:val="true"/>
        </w:rPr>
        <w:t xml:space="preserve"> - </w:t>
      </w:r>
      <w:r>
        <w:rPr>
          <w:rtl w:val="true"/>
        </w:rPr>
        <w:t>إسحاق بن موسى بن عمران</w:t>
      </w:r>
      <w:bookmarkEnd w:id="328"/>
    </w:p>
    <w:p>
      <w:pPr>
        <w:pStyle w:val="BookText"/>
        <w:rPr/>
      </w:pPr>
      <w:r>
        <w:rPr>
          <w:rFonts w:ascii="Amiri" w:hAnsi="Amiri" w:eastAsia="Amiri" w:cs="Amiri"/>
          <w:color w:val="111111"/>
          <w:sz w:val="28"/>
          <w:sz w:val="28"/>
          <w:szCs w:val="28"/>
          <w:rtl w:val="true"/>
          <w:lang w:bidi="ar-SA"/>
        </w:rPr>
        <w:t>أبو يعقوب بن أبي عمران</w:t>
      </w:r>
    </w:p>
    <w:p>
      <w:pPr>
        <w:pStyle w:val="BookText"/>
        <w:rPr/>
      </w:pPr>
      <w:r>
        <w:rPr>
          <w:rFonts w:ascii="Amiri" w:hAnsi="Amiri" w:eastAsia="Amiri" w:cs="Amiri"/>
          <w:color w:val="111111"/>
          <w:sz w:val="28"/>
          <w:sz w:val="28"/>
          <w:szCs w:val="28"/>
          <w:rtl w:val="true"/>
          <w:lang w:bidi="ar-SA"/>
        </w:rPr>
        <w:t>النّيسابوري ثم الأسفرايني الفقيه الشّافعيّ‌</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رحل و سمع و صنّف، و سمع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هشام بن عمّار، و دحيما، و أحمد بن أبي الحواري، و محمد بن هاشم، و سليمان بن سلمة الخبائري </w:t>
      </w:r>
      <w:r>
        <w:rPr>
          <w:rStyle w:val="FootnoteAnchor"/>
          <w:rtl w:val="true"/>
        </w:rPr>
        <w:footnoteReference w:id="1139"/>
      </w:r>
      <w:r>
        <w:rPr>
          <w:rFonts w:ascii="Amiri" w:hAnsi="Amiri" w:eastAsia="Amiri" w:cs="Amiri"/>
          <w:color w:val="111111"/>
          <w:sz w:val="28"/>
          <w:sz w:val="28"/>
          <w:szCs w:val="28"/>
          <w:rtl w:val="true"/>
          <w:lang w:bidi="ar-SA"/>
        </w:rPr>
        <w:t xml:space="preserve">الحمصي، و قتيبة بن سعيد، و إبراهيم بن يوسف، و إسحاق بن راهويه، و علي بن حجر، و محمد بن مقاتل، و محمد بن حميد، و محمد بن عبيد الهمداني، و منصور بن أبي مزاحم، و أحمد بن عمران الأخنسي </w:t>
      </w:r>
      <w:r>
        <w:rPr>
          <w:rStyle w:val="FootnoteAnchor"/>
          <w:rtl w:val="true"/>
        </w:rPr>
        <w:footnoteReference w:id="1140"/>
      </w:r>
      <w:r>
        <w:rPr>
          <w:rFonts w:ascii="Amiri" w:hAnsi="Amiri" w:eastAsia="Amiri" w:cs="Amiri"/>
          <w:color w:val="111111"/>
          <w:sz w:val="28"/>
          <w:sz w:val="28"/>
          <w:szCs w:val="28"/>
          <w:rtl w:val="true"/>
          <w:lang w:bidi="ar-SA"/>
        </w:rPr>
        <w:t xml:space="preserve">،و محمد بن بكار بن الرّيّان، و القواريري، و عبد الأعلى النّرسي، و عبيد اللّه بن معاوية الجمحي، و بندارا، و أبا موسى، و القاسم و عثمان ابني أبي شيبة، و أبا كريب، و جبارة بن مغلّس </w:t>
      </w:r>
      <w:r>
        <w:rPr>
          <w:rStyle w:val="FootnoteAnchor"/>
          <w:rtl w:val="true"/>
        </w:rPr>
        <w:footnoteReference w:id="1141"/>
      </w:r>
      <w:r>
        <w:rPr>
          <w:rFonts w:ascii="Amiri" w:hAnsi="Amiri" w:eastAsia="Amiri" w:cs="Amiri"/>
          <w:color w:val="111111"/>
          <w:sz w:val="28"/>
          <w:sz w:val="28"/>
          <w:szCs w:val="28"/>
          <w:rtl w:val="true"/>
          <w:lang w:bidi="ar-SA"/>
        </w:rPr>
        <w:t xml:space="preserve">،و مشكدانه </w:t>
      </w:r>
      <w:r>
        <w:rPr>
          <w:rStyle w:val="FootnoteAnchor"/>
          <w:rtl w:val="true"/>
        </w:rPr>
        <w:footnoteReference w:id="1142"/>
      </w:r>
      <w:r>
        <w:rPr>
          <w:rFonts w:ascii="Amiri" w:hAnsi="Amiri" w:eastAsia="Amiri" w:cs="Amiri"/>
          <w:color w:val="111111"/>
          <w:sz w:val="28"/>
          <w:sz w:val="28"/>
          <w:szCs w:val="28"/>
          <w:rtl w:val="true"/>
          <w:lang w:bidi="ar-SA"/>
        </w:rPr>
        <w:t xml:space="preserve">،و إبراهيم بن محمد الشافعي، </w:t>
      </w:r>
    </w:p>
    <w:p>
      <w:pPr>
        <w:pStyle w:val="BookText"/>
        <w:rPr/>
      </w:pPr>
      <w:r>
        <w:rPr>
          <w:rFonts w:ascii="Amiri" w:hAnsi="Amiri" w:eastAsia="Amiri" w:cs="Amiri"/>
          <w:color w:val="111111"/>
          <w:sz w:val="28"/>
          <w:sz w:val="28"/>
          <w:szCs w:val="28"/>
          <w:rtl w:val="true"/>
          <w:lang w:bidi="ar-SA"/>
        </w:rPr>
        <w:t>و إبراهيم الحزامي، و أبا مصعب، و يعقوب بن حميد، و محمد بن ميمون، و محمد بن زنبور، و عيسى بن حمّاد، و محمد بن رمح، و حرملة، و أبا الطاهر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روى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عمرو أحمد </w:t>
      </w:r>
      <w:r>
        <w:rPr>
          <w:rStyle w:val="FootnoteAnchor"/>
          <w:rtl w:val="true"/>
        </w:rPr>
        <w:footnoteReference w:id="1143"/>
      </w:r>
      <w:r>
        <w:rPr>
          <w:rFonts w:ascii="Amiri" w:hAnsi="Amiri" w:eastAsia="Amiri" w:cs="Amiri"/>
          <w:color w:val="111111"/>
          <w:sz w:val="28"/>
          <w:sz w:val="28"/>
          <w:szCs w:val="28"/>
          <w:rtl w:val="true"/>
          <w:lang w:bidi="ar-SA"/>
        </w:rPr>
        <w:t xml:space="preserve">بن محمد الحيري، و المؤمّل بن الحسن بن عيسى، و أبو عوانة، و محمد بن عبدك بن مهدي الأسفراينيان، و أبو سعيد محمد بن هارون المسكي </w:t>
      </w:r>
      <w:r>
        <w:rPr>
          <w:rStyle w:val="FootnoteAnchor"/>
          <w:rtl w:val="true"/>
        </w:rPr>
        <w:footnoteReference w:id="1144"/>
      </w:r>
      <w:r>
        <w:rPr>
          <w:rFonts w:ascii="Amiri" w:hAnsi="Amiri" w:eastAsia="Amiri" w:cs="Amiri"/>
          <w:color w:val="111111"/>
          <w:sz w:val="28"/>
          <w:sz w:val="28"/>
          <w:szCs w:val="28"/>
          <w:rtl w:val="true"/>
          <w:lang w:bidi="ar-SA"/>
        </w:rPr>
        <w:t>،و أبو جعفر محمد بن صالح بن هانئ، و أبو عبد اللّه محمد بن يعقوب الشّيباني، و أبو منصور محمد بن القاسم العتكي، و محمد بن علي بن بكر النّيسابوريون، و أبو الطّيّب محمد بن عبد اللّه الشّعيري، و أبو الحسن عبد الواحد بن أحمد بن محمد بن بالويه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المظفّر بن القشيري، أنا أبو بكر البيهقي، أنا أبو عبد اللّه محمد بن عبد اللّه الحافظ‍‌ حدّثني أبو الحسين محمد بن محمد بن يحيى الأسفرايني، نا محمد بن عبدك بن مهدي الأسفرايني، نا إسحاق بن أبي عمران الشافعي، نا أبو محمد المروزي ورّاق محمود بن غيلان، نا يحيى بن يحيى النّيسابوري، نا علي بن المديني، نا أحمد بن حنبل، نا قتيبة بن سعيد، نا الليث بن سعد، عن يزيد بن أبي حبيب، عن أبي الطّفيل عن معاذ بن جبل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النبي صلّى اللّه عليه و سلم خرج في غزوة تبوك، فكان يؤخر الظّهر حتى يدخل وقت العصر فيجمع بينهما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وقع لي هذا الحديث بعلوّ عن قتيبة أتمّ‌ من هذا، و قد أخرجته في الموافقات</w:t>
      </w:r>
      <w:r>
        <w:rPr>
          <w:rFonts w:eastAsia="Amiri" w:cs="Amiri" w:ascii="Amiri" w:hAnsi="Amiri"/>
          <w:color w:val="111111"/>
          <w:sz w:val="28"/>
          <w:szCs w:val="28"/>
          <w:rtl w:val="true"/>
          <w:lang w:bidi="ar-SA"/>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قرأت على أبي القاسم الشّحامي، عن أبي بكر البيهقي، أنا أبو عبد اللّه الحافظ‍‌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إسحاق بن أبي عمران الشافعي، أبو يعقوب النّيسابوري، و هو إسحاق بن موسى بن عمران الأسفرايني من رستاق أسفراين، و أحد أئمة الشافعيين و الرّحّالة في طلب الحديث، و إنما تفقّه عند أبي إبراهيم المزني، و سمع المبسوط‍‌ من الربيع، و كتب الحديث بخراسان و العراقين و الحجاز و مصر و الشام و له مصنفات كثيرة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سمعت أبا علي محمد بن علي الواعظ‍‌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محمد بن عبدك الأسفرايني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توفي أبو يعقوب إسحاق بن عمران الشافعي بأسفراين في شهر رمضان من سنة أربع و ثمانين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مائتين</w:t>
      </w:r>
      <w:r>
        <w:rPr>
          <w:rFonts w:eastAsia="Amiri" w:cs="Amiri" w:ascii="Amiri" w:hAnsi="Amiri"/>
          <w:color w:val="111111"/>
          <w:sz w:val="28"/>
          <w:szCs w:val="28"/>
          <w:rtl w:val="true"/>
          <w:lang w:bidi="ar-SA"/>
        </w:rPr>
        <w:t xml:space="preserve">. </w:t>
      </w:r>
      <w:bookmarkStart w:id="329" w:name="pg11912_137631"/>
    </w:p>
    <w:p>
      <w:pPr>
        <w:pStyle w:val="BookText"/>
        <w:rPr/>
      </w:pPr>
      <w:bookmarkEnd w:id="329"/>
      <w:r>
        <w:rPr>
          <w:rFonts w:ascii="Amiri" w:hAnsi="Amiri" w:eastAsia="Amiri" w:cs="Amiri"/>
          <w:color w:val="111111"/>
          <w:sz w:val="28"/>
          <w:sz w:val="28"/>
          <w:szCs w:val="28"/>
          <w:rtl w:val="true"/>
          <w:lang w:bidi="ar-SA"/>
        </w:rPr>
        <w:t>حرف النون و حرف الواو و حرف الهاء و حرف اللام ألف فارغة</w:t>
      </w:r>
    </w:p>
    <w:p>
      <w:pPr>
        <w:pStyle w:val="Heading4"/>
        <w:numPr>
          <w:ilvl w:val="3"/>
          <w:numId w:val="1"/>
        </w:numPr>
        <w:rPr/>
      </w:pPr>
      <w:bookmarkStart w:id="330" w:name="__RefHeading___Toc13729426_73709187"/>
      <w:bookmarkStart w:id="331" w:name="_Toc123"/>
      <w:bookmarkEnd w:id="330"/>
      <w:r>
        <w:rPr>
          <w:rtl w:val="true"/>
        </w:rPr>
        <w:t>حرف الياء في آباء من اسمه إسحاق</w:t>
      </w:r>
      <w:bookmarkEnd w:id="331"/>
    </w:p>
    <w:p>
      <w:pPr>
        <w:pStyle w:val="Heading5"/>
        <w:numPr>
          <w:ilvl w:val="4"/>
          <w:numId w:val="1"/>
        </w:numPr>
        <w:rPr/>
      </w:pPr>
      <w:bookmarkStart w:id="332" w:name="__RefHeading___Toc13729428_73709187"/>
      <w:bookmarkStart w:id="333" w:name="_Toc124"/>
      <w:bookmarkEnd w:id="332"/>
      <w:r>
        <w:rPr/>
        <w:t>680</w:t>
      </w:r>
      <w:r>
        <w:rPr>
          <w:rtl w:val="true"/>
        </w:rPr>
        <w:t xml:space="preserve"> - </w:t>
      </w:r>
      <w:r>
        <w:rPr>
          <w:rtl w:val="true"/>
        </w:rPr>
        <w:t>إسحاق بن يحيى بن طلحة بن عبيد اللّه</w:t>
      </w:r>
      <w:bookmarkEnd w:id="333"/>
    </w:p>
    <w:p>
      <w:pPr>
        <w:pStyle w:val="BookText"/>
        <w:rPr/>
      </w:pPr>
      <w:r>
        <w:rPr>
          <w:rFonts w:ascii="Amiri" w:hAnsi="Amiri" w:eastAsia="Amiri" w:cs="Amiri"/>
          <w:color w:val="111111"/>
          <w:sz w:val="28"/>
          <w:sz w:val="28"/>
          <w:szCs w:val="28"/>
          <w:rtl w:val="true"/>
          <w:lang w:bidi="ar-SA"/>
        </w:rPr>
        <w:t xml:space="preserve">أبو محمد التّيميّ‌ المدني </w:t>
      </w:r>
      <w:r>
        <w:rPr>
          <w:rStyle w:val="FootnoteAnchor"/>
          <w:rtl w:val="true"/>
        </w:rPr>
        <w:footnoteReference w:id="1145"/>
      </w:r>
    </w:p>
    <w:p>
      <w:pPr>
        <w:pStyle w:val="BookText"/>
        <w:rPr/>
      </w:pPr>
      <w:r>
        <w:rPr>
          <w:rFonts w:ascii="Amiri" w:hAnsi="Amiri" w:eastAsia="Amiri" w:cs="Amiri"/>
          <w:color w:val="111111"/>
          <w:sz w:val="28"/>
          <w:sz w:val="28"/>
          <w:szCs w:val="28"/>
          <w:rtl w:val="true"/>
          <w:lang w:bidi="ar-SA"/>
        </w:rPr>
        <w:t>رأى السّائب بن يزيد صاحب رسول اللّه صلّى اللّه عليه و سلم، و روى عن عبد اللّه بن جعفر بن أبي طالب، و المسيّب بن دارم، و عميه موسى و عيسى ابني طلحة بن عبيد اللّه، و عمّته عائشة، و أبي بكر بن محمد بن عمرو بن حزم، و مجاهد بن جبر، و عبد اللّه بن كعب بن مالك السّلمي، و سعيد بن خالد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 بن أبي سلمة بن عبد الرّحمن بن عوف، و مروان الفزاري، و سليمان بن بلال، و عبد اللّه بن المبارك، و وكيع، و يزيد بن هارون، و عبد اللّه بن وهب، و أبو عوانة الوضّاح </w:t>
      </w:r>
      <w:r>
        <w:rPr>
          <w:rStyle w:val="FootnoteAnchor"/>
          <w:rtl w:val="true"/>
        </w:rPr>
        <w:footnoteReference w:id="1146"/>
      </w:r>
      <w:r>
        <w:rPr>
          <w:rFonts w:ascii="Amiri" w:hAnsi="Amiri" w:eastAsia="Amiri" w:cs="Amiri"/>
          <w:color w:val="111111"/>
          <w:sz w:val="28"/>
          <w:sz w:val="28"/>
          <w:szCs w:val="28"/>
          <w:rtl w:val="true"/>
          <w:lang w:bidi="ar-SA"/>
        </w:rPr>
        <w:t xml:space="preserve">،و أبو عامر العقدي </w:t>
      </w:r>
      <w:r>
        <w:rPr>
          <w:rStyle w:val="FootnoteAnchor"/>
          <w:rtl w:val="true"/>
        </w:rPr>
        <w:footnoteReference w:id="1147"/>
      </w:r>
      <w:r>
        <w:rPr>
          <w:rFonts w:ascii="Amiri" w:hAnsi="Amiri" w:eastAsia="Amiri" w:cs="Amiri"/>
          <w:color w:val="111111"/>
          <w:sz w:val="28"/>
          <w:sz w:val="28"/>
          <w:szCs w:val="28"/>
          <w:rtl w:val="true"/>
          <w:lang w:bidi="ar-SA"/>
        </w:rPr>
        <w:t>،و إسماعيل بن أبي أويس، و سعيد بن سليمان، و أبو داود الطّيالسي، و عاصم بن علي، و أميّة بن خالد، و فروة بن سليمان الجهضمي، و خالد بن نزار الأيلي، و شبابة بن سوّار، و محمد بن خالد بن عثمة، و محمد بن عمر الواقدي، و بشر بن عمر الوليد الكندي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وفد على عمر بن عبد العزيز، و غزا القسطنطينية </w:t>
      </w:r>
      <w:r>
        <w:rPr>
          <w:rStyle w:val="FootnoteAnchor"/>
          <w:rtl w:val="true"/>
        </w:rPr>
        <w:footnoteReference w:id="1148"/>
      </w:r>
      <w:r>
        <w:rPr>
          <w:rFonts w:eastAsia="Times New Roman" w:cs="Times New Roman" w:ascii="Times New Roman" w:hAnsi="Times New Roman"/>
          <w:color w:val="111111"/>
          <w:sz w:val="28"/>
          <w:szCs w:val="28"/>
          <w:rtl w:val="true"/>
          <w:lang w:val="en-US" w:bidi="en-US"/>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علي بن السّبط‍‌، و أبو عبد اللّه الحسين بن محمد بن عبد الوهاب، </w:t>
      </w:r>
    </w:p>
    <w:p>
      <w:pPr>
        <w:pStyle w:val="BookText"/>
        <w:rPr/>
      </w:pPr>
      <w:r>
        <w:rPr>
          <w:rFonts w:ascii="Amiri" w:hAnsi="Amiri" w:eastAsia="Amiri" w:cs="Amiri"/>
          <w:color w:val="111111"/>
          <w:sz w:val="28"/>
          <w:sz w:val="28"/>
          <w:szCs w:val="28"/>
          <w:rtl w:val="true"/>
          <w:lang w:bidi="ar-SA"/>
        </w:rPr>
        <w:t>و أم البهاء فاطمة بنت علي بن الحسين بن جذا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محمد بن علي بن علي بن الحسن، أنا علي بن عمر بن محمد الحربي، نا أبو عبد اللّه أحمد بن الحسن بن عبد الجبّار الصّوفي الكبير، نا بشر بن الوليد الكندي، نا إسحاق بن يحيى بن طلحة، عن المسيّب بن رافع، عن الأسود بن يزيد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قدم علينا معاذ بن جبل حين بعثه رسول اللّه صلّى اللّه عليه و سلم فقسم المال بين الأختين و الابنة شطرين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الحسين علي بن محمد الخطيب، أنا أبو منصور محمد بن الحسن النّهاوندي، أنا أبو العباس أحمد بن الحسين، أنا عبد اللّه بن محمد بن عبد الرّحمن، نا محمد بن إسماعيل البخاري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إبراهيم بن المنذر حدّثني معن، حدّثني إسحاق بن يحيى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أدربت مع مجاهد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دخل الدّرب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عام غزوة مسلمة بن عبد الملك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السّمرقندي، أنا أبو بكر بن الطّبري، أنا أبو الحسين بن الفضل، أنا عبد اللّه بن جعفر، نا يعقوب، نا أبو بكر الحميدي، نا سفيان حدّثني طلحة بن يحيى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عاددت عمر بن عبد العزيز ميلاده فوجدت سنّه قريبا من سنّي، و بلغني أن عمر ولد سنة إحدى و ستين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السّمرقندي، نا عبد العزيز بن أحمد الكتّاني، أنا تمّام بن محمد و أبو محمد بن أبي نصر، و أبو بكر محمد بن عبد الرّحمن القطّان، و أبو نصر بن الجندي، و أبو القاسم عبد الرّحمن بن الحسين بن أبي العقب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القاسم علي بن يعقوب بن أبي العقب، أنا أبو زرعة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نعيم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إسحاق بن يحيى بن طلحة ممن وفد على عمر بن عبد العزيز</w:t>
      </w:r>
      <w:r>
        <w:rPr>
          <w:rFonts w:eastAsia="Amiri" w:cs="Amiri" w:ascii="Amiri" w:hAnsi="Amiri"/>
          <w:color w:val="111111"/>
          <w:sz w:val="28"/>
          <w:szCs w:val="28"/>
          <w:rtl w:val="true"/>
          <w:lang w:bidi="ar-SA"/>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أخبرناه أبو غالب و أبو عبد اللّه ابنا البنّا،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جعفر بن المسلمة، أنا أبو طاهر المخلّص، أنا أحمد بن سليمان الطّوسي، أنا الزّبير بن بكار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ولد يحيى بن طلحة إسحاق بن يحيى، روى عنه الحديث، و أمه الخنساء بنت زبّار بن الأبرد الكلبي </w:t>
      </w:r>
      <w:r>
        <w:rPr>
          <w:rStyle w:val="FootnoteAnchor"/>
          <w:rtl w:val="true"/>
        </w:rPr>
        <w:footnoteReference w:id="114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أخبرنا أبو بكر اللفتواني، أنا أبو عمرو بن مندة، أنا الحسن بن محمد بن يوسف، أنا أحمد بن محمد بن عمر، نا أبو بكر بن أبي الدنيا، أنا ابن سعد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الطبقة السادسة من أهل المدينة إسحاق بن يحيى بن طلحة بن عبيد اللّه التّيمي و يكنّى أبا محمد مات بالمدينة في خلافة المهدي </w:t>
      </w:r>
      <w:r>
        <w:rPr>
          <w:rStyle w:val="FootnoteAnchor"/>
          <w:rtl w:val="true"/>
        </w:rPr>
        <w:footnoteReference w:id="11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بكر محمد بن عبد الباقي، أنا أبو محمد الجوهري، أنا أبو عمر بن حيوية، أنا سليمان بن إسحاق بن إبراهيم بن الخليل الجلاّب، نا الحارث بن أبي أسامة، نا محمد بن سعد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الطبقة الخامسة من أهل المدينة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إسحاق بن يحيى بن طلحة بن عبيد اللّه التّيمي، و أمه الخنساء بنت زبّار بن الأبرد بن مصاد بن عديّ‌ بن أوس بن جابر بن كعب بن عليم من كلب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روى إسحاق بن يحيى، عن مجاهد، و المسيّب بن دارم و غيرهما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أخوه طلحة بن يحيى أثبت في الحديث عندهم منه، و كان إسحاق بن يحيى يكنى أبا محمد، و مات بالمدينة في خلافة المهدي و هو يستضعف </w:t>
      </w:r>
      <w:r>
        <w:rPr>
          <w:rStyle w:val="FootnoteAnchor"/>
          <w:rtl w:val="true"/>
        </w:rPr>
        <w:footnoteReference w:id="11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القاسم الواسطي، نا أبو بكر الخطيب 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حدثنا أبو عبد اللّه البلخي، أنا أبو منصور محمد بن الحسين البزار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بكر أحمد بن محمد البرقاني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على أبي يعلى حمزة بن محمد بن علي 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حدّثكم أبو الحسين محمد بن إبراهيم بن شعيب الغازي ح</w:t>
      </w:r>
      <w:r>
        <w:rPr>
          <w:rFonts w:eastAsia="Amiri" w:cs="Amiri" w:ascii="Amiri" w:hAnsi="Amiri"/>
          <w:color w:val="111111"/>
          <w:sz w:val="28"/>
          <w:szCs w:val="28"/>
          <w:rtl w:val="true"/>
          <w:lang w:bidi="ar-SA"/>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أنبأنا أبو الغنائم بن النّرسي و حدّثنا أبو الفضل بن ناصر، أنا أبو الفضل بن خيرون و أبو الحسين بن الطّيوري و أبو الغنائم بن النّرسي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اللفظ‍‌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أحمد الغندجاني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ابن خيرون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محمد بن أحمد الأصبهاني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أحمد بن عبدان، أنا محمد بن سهل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محمد بن إسماعيل البخاري قال </w:t>
      </w:r>
      <w:r>
        <w:rPr>
          <w:rStyle w:val="FootnoteAnchor"/>
          <w:rtl w:val="true"/>
        </w:rPr>
        <w:footnoteReference w:id="115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إسحاق بن يحيى بن طلحة بن عبيد اللّه القرشي التّيمي يعدّ في أهل المدينة عن المسيّب بن رافع سمع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الغازي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المبارك و وكيع، يتكلمون في حفظه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زاد ابن </w:t>
      </w:r>
    </w:p>
    <w:p>
      <w:pPr>
        <w:pStyle w:val="BookText"/>
        <w:rPr/>
      </w:pPr>
      <w:r>
        <w:rPr>
          <w:rFonts w:ascii="Amiri" w:hAnsi="Amiri" w:eastAsia="Amiri" w:cs="Amiri"/>
          <w:color w:val="111111"/>
          <w:sz w:val="28"/>
          <w:sz w:val="28"/>
          <w:szCs w:val="28"/>
          <w:rtl w:val="true"/>
          <w:lang w:bidi="ar-SA"/>
        </w:rPr>
        <w:t>سهل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الهيثم بن جميل، نا إسحاق بن يحيى بن طلحة أبو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زاد الغازي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يكتب حديثه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بكر الشّقّاني، أنا أحمد بن منصور، أنا أبو سعيد بن حمدون، أنا مكي بن عبدان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مسلم بن الحجّاج يقول </w:t>
      </w:r>
      <w:r>
        <w:rPr>
          <w:rStyle w:val="FootnoteAnchor"/>
          <w:rtl w:val="true"/>
        </w:rPr>
        <w:footnoteReference w:id="115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محمد إسحاق بن يحيى بن طلحة عن المسيّب بن رافع، روى عنه ابن المبارك، و وكيع، و الهيثم بن جميل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على أبي الفضل بن ناصر، عن أبي الفضل المكّي، أنا أبو نصر الوائلي، أنا الخصيب بن عبد اللّه، أنا عبد الكريم بن أبي عبد الرّحمن النّسائي أخبرني أبي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محمد إسحاق بن يحيى بن طلحة بن عبيد اللّه ليس بثقة </w:t>
      </w:r>
      <w:r>
        <w:rPr>
          <w:rStyle w:val="FootnoteAnchor"/>
          <w:rtl w:val="true"/>
        </w:rPr>
        <w:footnoteReference w:id="11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الحسن الفقيه و أبو يعلى بن الحبري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سهل بن بشر الأسفرايني، أنا علي بن منير، أنا الحسن بن رشيق، نا أبو عبد الرّحمن النسائي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إسحاق بن يحيى بن طلحة بن عبيد اللّه مدني، متروك الحديث </w:t>
      </w:r>
      <w:r>
        <w:rPr>
          <w:rStyle w:val="FootnoteAnchor"/>
          <w:rtl w:val="true"/>
        </w:rPr>
        <w:footnoteReference w:id="11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الحسن بن قبيس، أنا أبو الحسن بن أبي الحديد، أنا جدّي أبو بكر، أنا أبو سليمان بن زبر، أنا عبد الرّحمن بن محمد بن منصور، نا الأصمعي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اجتبى إسحاق بن يحيى بن طلحة عند المهدي، فقال له المهدي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أنت فأجيزها لك، و أما هؤلاء فلا و لا كرامة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بن السّمرقندي، أنا إسماعيل بن مسعدة، أنا حمزة بن يوسف، أنا أبو أحمد بن عديّ‌ </w:t>
      </w:r>
      <w:r>
        <w:rPr>
          <w:rStyle w:val="FootnoteAnchor"/>
          <w:rtl w:val="true"/>
        </w:rPr>
        <w:footnoteReference w:id="1156"/>
      </w:r>
      <w:r>
        <w:rPr>
          <w:rFonts w:ascii="Amiri" w:hAnsi="Amiri" w:eastAsia="Amiri" w:cs="Amiri"/>
          <w:color w:val="111111"/>
          <w:sz w:val="28"/>
          <w:sz w:val="28"/>
          <w:szCs w:val="28"/>
          <w:rtl w:val="true"/>
          <w:lang w:bidi="ar-SA"/>
        </w:rPr>
        <w:t>،نا ابن حمّاد حدّثني صالح بن أحمد، نا علي بن المديني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يحيى بن سعيد عن إسحاق بن يحيى بن طلحة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ذاك شبه لا شيء</w:t>
      </w:r>
      <w:r>
        <w:rPr>
          <w:rFonts w:eastAsia="Amiri" w:cs="Amiri" w:ascii="Amiri" w:hAnsi="Amiri"/>
          <w:color w:val="111111"/>
          <w:sz w:val="28"/>
          <w:szCs w:val="28"/>
          <w:rtl w:val="true"/>
          <w:lang w:bidi="ar-SA"/>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نسخة ما أخبرنا به أبو عبد اللّه الخلاّل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شفاها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القاسم بن مندة، عن حمد بن عبد اللّه الأصبهاني ح</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ابن مندة، أنا أبو طاهر بن سلمة، أنا علي بن محمد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محمد بن أبي </w:t>
      </w:r>
      <w:r>
        <w:rPr>
          <w:rStyle w:val="FootnoteAnchor"/>
          <w:rtl w:val="true"/>
        </w:rPr>
        <w:footnoteReference w:id="1157"/>
      </w:r>
      <w:r>
        <w:rPr>
          <w:rFonts w:ascii="Amiri" w:hAnsi="Amiri" w:eastAsia="Amiri" w:cs="Amiri"/>
          <w:color w:val="111111"/>
          <w:sz w:val="28"/>
          <w:sz w:val="28"/>
          <w:szCs w:val="28"/>
          <w:rtl w:val="true"/>
          <w:lang w:bidi="ar-SA"/>
        </w:rPr>
        <w:t>حاتم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محمد بن إبراهيم، نا عمرو بن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وكيعا و أبا داود الطيالسي يحدّثان عن إسحاق بن يحيى بن طلحة، و هو متروك الحديث، منكر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بن السّمرقندي، أنا إسماعيل بن مسعدة، أنا حمزة بن يوسف، أنا أبو أحمد بن عديّ‌ قال </w:t>
      </w:r>
      <w:r>
        <w:rPr>
          <w:rStyle w:val="FootnoteAnchor"/>
          <w:rtl w:val="true"/>
        </w:rPr>
        <w:footnoteReference w:id="115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عمرو بن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إسحاق بن يحيى بن طلحة بن عبيد اللّه متروك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منكر الحديث؛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سمعت وكيعا و أبا داود يحدّثان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البركات الأنماطي، أنا أبو بكر محمد بن المظفّر السّامي، أنا أبو الحسن العتيقي، نا يوسف بن أحمد بن يوسف، نا أبو جعفر محمد بن عمرو العقيلي، نا زكريا بن يحيى، نا محمد بن المثنّى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سمعت عبد الرّحمن يحدّث عن إسحاق بن يحيى بن طلحة بن عبيد اللّه شيئا 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بن السّمرقندي، أنا إسماعيل بن مسعدة، أنا حمزة بن يوسف، أنا أبو أحمد </w:t>
      </w:r>
      <w:r>
        <w:rPr>
          <w:rStyle w:val="FootnoteAnchor"/>
          <w:rtl w:val="true"/>
        </w:rPr>
        <w:footnoteReference w:id="1159"/>
      </w:r>
      <w:r>
        <w:rPr>
          <w:rFonts w:ascii="Amiri" w:hAnsi="Amiri" w:eastAsia="Amiri" w:cs="Amiri"/>
          <w:color w:val="111111"/>
          <w:sz w:val="28"/>
          <w:sz w:val="28"/>
          <w:szCs w:val="28"/>
          <w:rtl w:val="true"/>
          <w:lang w:bidi="ar-SA"/>
        </w:rPr>
        <w:t>،نا ابن حمّاد، نا معاوية، عن يحيى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إسحاق بن يحيى بن طلحة ضعيف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Style w:val="FootnoteAnchor"/>
          <w:rtl w:val="true"/>
        </w:rPr>
        <w:footnoteReference w:id="116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أنا ابن حماد 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أخبرنا أبو البركات، أنا أبو بكر الشامي، أنا أبو الحسن العتيقي، نا يوسف بن أحمد، نا محمد بن عمرو العقيلي، نا عبد اللّه بن أحمد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أبي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إسحاق بن يحيى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ابن حماد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طلحة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شيخ متروك الحديث</w:t>
      </w:r>
      <w:r>
        <w:rPr>
          <w:rFonts w:eastAsia="Amiri" w:cs="Amiri" w:ascii="Amiri" w:hAnsi="Amiri"/>
          <w:color w:val="111111"/>
          <w:sz w:val="28"/>
          <w:szCs w:val="28"/>
          <w:rtl w:val="true"/>
          <w:lang w:bidi="ar-SA"/>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القاسم، أنا أبو القاسم بن مسعدة، أنا حمزة بن يوسف، أنا أبو أحمد </w:t>
      </w:r>
      <w:r>
        <w:rPr>
          <w:rStyle w:val="FootnoteAnchor"/>
          <w:rtl w:val="true"/>
        </w:rPr>
        <w:footnoteReference w:id="1161"/>
      </w:r>
      <w:r>
        <w:rPr>
          <w:rFonts w:ascii="Amiri" w:hAnsi="Amiri" w:eastAsia="Amiri" w:cs="Amiri"/>
          <w:color w:val="111111"/>
          <w:sz w:val="28"/>
          <w:sz w:val="28"/>
          <w:szCs w:val="28"/>
          <w:rtl w:val="true"/>
          <w:lang w:bidi="ar-SA"/>
        </w:rPr>
        <w:t>،نا ابن حمّاد، نا معاوية عن يحيى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إسحاق بن يحيى بن طلحة ضعيف</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أخبرنا أبو القاسم الواسطي، نا أبو بكر الخطيب </w:t>
      </w:r>
      <w:r>
        <w:rPr>
          <w:rStyle w:val="FootnoteAnchor"/>
          <w:rtl w:val="true"/>
        </w:rPr>
        <w:footnoteReference w:id="116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لفظا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بكر أحمد بن محمد الأشناني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أحمد بن محمد بن عبدوس الطّرائفي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عثمان بن سعيد الدّارمي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يحيى بن معين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فإسحاق بن يحيى ما باله الذي يروي عنه ابن المبارك حديث أبي بكر؟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بشيء </w:t>
      </w:r>
      <w:r>
        <w:rPr>
          <w:rStyle w:val="FootnoteAnchor"/>
          <w:rtl w:val="true"/>
        </w:rPr>
        <w:footnoteReference w:id="11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بكر وجيه بن طاهر، أنا أحمد بن عبد الملك بن علي، أنا علي بن محمد بن الحسين بن السّقّا و عبد الرّحمن بن محمد بن أحمد بن بالوية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أبو العباس محمد بن يعقوب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العباس بن محمد الدّوري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يحيى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إسحاق بن يحيى بن طلحة ضعيف </w:t>
      </w:r>
      <w:r>
        <w:rPr>
          <w:rStyle w:val="FootnoteAnchor"/>
          <w:rtl w:val="true"/>
        </w:rPr>
        <w:footnoteReference w:id="11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أخبرنا أبو القاسم، أنا أبو القاسم، أنا أبو القاسم، أنا أبو أحمد بن عديّ‌ </w:t>
      </w:r>
      <w:r>
        <w:rPr>
          <w:rStyle w:val="FootnoteAnchor"/>
          <w:rtl w:val="true"/>
        </w:rPr>
        <w:footnoteReference w:id="1165"/>
      </w:r>
      <w:r>
        <w:rPr>
          <w:rFonts w:ascii="Amiri" w:hAnsi="Amiri" w:eastAsia="Amiri" w:cs="Amiri"/>
          <w:color w:val="111111"/>
          <w:sz w:val="28"/>
          <w:sz w:val="28"/>
          <w:szCs w:val="28"/>
          <w:rtl w:val="true"/>
          <w:lang w:bidi="ar-SA"/>
        </w:rPr>
        <w:t>،نا ابن أبي بكر، نا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يحيى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إسحاق بن يحيى بن طلحة ليس بشيء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يكتب حديثه</w:t>
      </w:r>
      <w:r>
        <w:rPr>
          <w:rFonts w:eastAsia="Amiri" w:cs="Amiri" w:ascii="Amiri" w:hAnsi="Amiri"/>
          <w:color w:val="111111"/>
          <w:sz w:val="28"/>
          <w:szCs w:val="28"/>
          <w:rtl w:val="true"/>
          <w:lang w:bidi="ar-SA"/>
        </w:rPr>
        <w:t xml:space="preserve">] </w:t>
      </w:r>
      <w:r>
        <w:rPr>
          <w:rStyle w:val="FootnoteAnchor"/>
          <w:rtl w:val="true"/>
        </w:rPr>
        <w:footnoteReference w:id="11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نا أبو أحمد </w:t>
      </w:r>
      <w:r>
        <w:rPr>
          <w:rStyle w:val="FootnoteAnchor"/>
          <w:rtl w:val="true"/>
        </w:rPr>
        <w:footnoteReference w:id="1167"/>
      </w:r>
      <w:r>
        <w:rPr>
          <w:rFonts w:ascii="Amiri" w:hAnsi="Amiri" w:eastAsia="Amiri" w:cs="Amiri"/>
          <w:color w:val="111111"/>
          <w:sz w:val="28"/>
          <w:sz w:val="28"/>
          <w:szCs w:val="28"/>
          <w:rtl w:val="true"/>
          <w:lang w:bidi="ar-SA"/>
        </w:rPr>
        <w:t>،أنا ابن أبي عصمة، نا أحمد بن أبي يحيى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يحيى بن معين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إسحاق بن يحيى بن طلحة ليس بشيء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نا أبو أحمد </w:t>
      </w:r>
      <w:r>
        <w:rPr>
          <w:rStyle w:val="FootnoteAnchor"/>
          <w:rtl w:val="true"/>
        </w:rPr>
        <w:footnoteReference w:id="1168"/>
      </w:r>
      <w:r>
        <w:rPr>
          <w:rFonts w:ascii="Amiri" w:hAnsi="Amiri" w:eastAsia="Amiri" w:cs="Amiri"/>
          <w:color w:val="111111"/>
          <w:sz w:val="28"/>
          <w:sz w:val="28"/>
          <w:szCs w:val="28"/>
          <w:rtl w:val="true"/>
          <w:lang w:bidi="ar-SA"/>
        </w:rPr>
        <w:t>،نا أحمد بن علي المدائني، نا الليث بن عبدة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ابن معين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إسحاق بن يحيى بن طلحة ليس بشيء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البركات الأنماطي، أنا أحمد بن الحسن بن أحمد الباقلاني، أنا يوسف بن رباح بن علي، أنا أحمد بن محمد بن إسماعيل المهندس، نا محمد بن أحمد بن حمّاد الدّولابي، نا معاوية بن صالح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يحيى بن معين يقول في تسمية أهل المدينة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إسحاق بن يحيى بن طلحة بن عبيد اللّه ضعيف</w:t>
      </w:r>
      <w:r>
        <w:rPr>
          <w:rFonts w:eastAsia="Amiri" w:cs="Amiri" w:ascii="Amiri" w:hAnsi="Amiri"/>
          <w:color w:val="111111"/>
          <w:sz w:val="28"/>
          <w:szCs w:val="28"/>
          <w:rtl w:val="true"/>
          <w:lang w:bidi="ar-SA"/>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البركات الأنماطي، أنا أبو المعالي ثابت بن بندار، أنا أبو العلاء </w:t>
      </w:r>
    </w:p>
    <w:p>
      <w:pPr>
        <w:pStyle w:val="BookText"/>
        <w:rPr/>
      </w:pPr>
      <w:r>
        <w:rPr>
          <w:rFonts w:ascii="Amiri" w:hAnsi="Amiri" w:eastAsia="Amiri" w:cs="Amiri"/>
          <w:color w:val="111111"/>
          <w:sz w:val="28"/>
          <w:sz w:val="28"/>
          <w:szCs w:val="28"/>
          <w:rtl w:val="true"/>
          <w:lang w:bidi="ar-SA"/>
        </w:rPr>
        <w:t>محمد بن علي، أنا أبو بكر محمد بن أحمد، أنا الأحوص بن المفضّل، نا أبي، عن يحيى بن معين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إسحاق بن يحيى يضعّف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المفضل في موضع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يحيى بن معين يضعّف إسحاق بن يحيى، و بلغني عن القطان أنه ذكره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ذاك شبه لا شيء </w:t>
      </w:r>
      <w:r>
        <w:rPr>
          <w:rStyle w:val="FootnoteAnchor"/>
          <w:rtl w:val="true"/>
        </w:rPr>
        <w:footnoteReference w:id="11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الفتح نصر اللّه بن محمد الفقيه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إلينا أبو الحسين المبارك بن عبد الجبّار، أنا أبو محمد الجوهري، أنا محمد بن العباس بن حيّوية، أنا محمد بن القاسم الكوكبي، نا إبراهيم بن الجنيد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يحيى بن معين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إسحاق بن يحيى ليس بشيء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المبارك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عبد العزيز بن علي الأزجي، أنا أبو الحسين عبد الرّحمن بن عمر بن أحمد الخلال، أنا محمد بن أحمد بن يعقوب بن شيبة، نا جدّي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إسحاق بن يحيى بن طلحة كان لا بأس به، و حديثه مضطرب 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يحيى بن 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إسحاق بن يحيى بن طلحة ضعيف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علي بن المديني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لا نروي عن إسحاق بن يحيى بن طلحة شيئا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حدّثني عبد اللّه بن شعيب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قرأ عليّ‌ يحيى بن 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إسحاق بن يحيى بن طلحة بن عبيد اللّه ليس بشيء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يضعّف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مصعب الزّبيري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إسحاق بن يحيى بن طلحة أمّه أمّ‌ ولد </w:t>
      </w:r>
      <w:r>
        <w:rPr>
          <w:rStyle w:val="FootnoteAnchor"/>
          <w:rtl w:val="true"/>
        </w:rPr>
        <w:footnoteReference w:id="1170"/>
      </w:r>
      <w:r>
        <w:rPr>
          <w:rFonts w:eastAsia="Times New Roman" w:cs="Times New Roman" w:ascii="Times New Roman" w:hAnsi="Times New Roman"/>
          <w:color w:val="111111"/>
          <w:sz w:val="28"/>
          <w:szCs w:val="28"/>
          <w:rtl w:val="true"/>
          <w:lang w:val="en-US" w:bidi="en-US"/>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عبد اللّه البلخي و أبو البركات الأنماطي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الحسين بن الطّيوري، و ثابت بن بندار بن إبراهيم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عبد اللّه الحسين بن جعفر و أبو نصر محمد بن الحسن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الوليد بن بكر، أنا علي بن أحمد بن زكريا، نا صالح بن أحمد بن عبد اللّه العجلي، حدّثني أبي قال </w:t>
      </w:r>
      <w:r>
        <w:rPr>
          <w:rStyle w:val="FootnoteAnchor"/>
          <w:rtl w:val="true"/>
        </w:rPr>
        <w:footnoteReference w:id="117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إسحاق بن يحيى بن طلحة ليس بالقويّ‌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قرأت على أبي محمد عبد الكريم بن حمزة، عن أبي بكر الخطيب، أنا أبو بكر البرقاني، أنا محمد بن عبد اللّه بن خميرويه، أنا الحسن بن إدريس، نا محمد بن عبد اللّه بن عمّار الموصلي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إسحاق بن يحيى بن طلحة صالح </w:t>
      </w:r>
      <w:r>
        <w:rPr>
          <w:rStyle w:val="FootnoteAnchor"/>
          <w:rtl w:val="true"/>
        </w:rPr>
        <w:footnoteReference w:id="11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كتب إليّ‌ أبو نصر بن القشيري، أنا أبو بكر البيهقي، أنا أبو عبد اللّه الحافظ‍‌ قال قرأت بخط‍‌ أبي يعقوب إسحاق بن إبراهيم بن عمّار الأنصاري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محمد بن إسماعيل البخاري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إسحاق بن يحيى بن طلحة يهم في الشيء بعد الشيء إلاّ أنه صدوق </w:t>
      </w:r>
      <w:r>
        <w:rPr>
          <w:rStyle w:val="FootnoteAnchor"/>
          <w:rtl w:val="true"/>
        </w:rPr>
        <w:footnoteReference w:id="11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أنبأنا أبو محمد بن الأكفاني، نا عبد العزيز بن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نصر بن الجبّان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إجازة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أحمد بن القاسم الميانجي، نا أحمد بن طاهر بن النجم حدّثني سعيد بن عمرو البردعي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لأبي زرعة الرازي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إسحاق بن يحيى بن طلحة‌؟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منكر الحديث جدا </w:t>
      </w:r>
      <w:r>
        <w:rPr>
          <w:rStyle w:val="FootnoteAnchor"/>
          <w:rtl w:val="true"/>
        </w:rPr>
        <w:footnoteReference w:id="11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أنا أحمد بن القاسم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إجازة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أحمد بن طاهر حدثني سعيد، عن أبي زرعة في أسامي الضعفاء و من تكلّم فيهم من المحدّثين فذكرهم و ذكر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إسحاق بن يحيى بن طلحة بن عبيد اللّه </w:t>
      </w:r>
      <w:r>
        <w:rPr>
          <w:rStyle w:val="FootnoteAnchor"/>
          <w:rtl w:val="true"/>
        </w:rPr>
        <w:footnoteReference w:id="11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 نسخة الكتاب الذي أخبرناه أبو عبد اللّه الخلاّل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شفاها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القاسم بن مندة، عن حمد بن عبد اللّه 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ابن مندة، أنا أبو طاهر الهمداني، أنا علي بن محمد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ابن أبي حاتم قال </w:t>
      </w:r>
      <w:r>
        <w:rPr>
          <w:rStyle w:val="FootnoteAnchor"/>
          <w:rtl w:val="true"/>
        </w:rPr>
        <w:footnoteReference w:id="117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أبا زرعة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إسحاق بن يحيى بن طلحة واهي الحديث</w:t>
      </w:r>
      <w:r>
        <w:rPr>
          <w:rFonts w:eastAsia="Amiri" w:cs="Amiri" w:ascii="Amiri" w:hAnsi="Amiri"/>
          <w:color w:val="111111"/>
          <w:sz w:val="28"/>
          <w:szCs w:val="28"/>
          <w:rtl w:val="true"/>
          <w:lang w:bidi="ar-SA"/>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w:t>
      </w:r>
      <w:r>
        <w:rPr>
          <w:rStyle w:val="FootnoteAnchor"/>
          <w:rtl w:val="true"/>
        </w:rPr>
        <w:footnoteReference w:id="117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سمعت أبي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إسحاق بن يحيى بن طلحة ضعيف الحديث ليس بقوي، و لا بمكان </w:t>
      </w:r>
      <w:r>
        <w:rPr>
          <w:rStyle w:val="FootnoteAnchor"/>
          <w:rtl w:val="true"/>
        </w:rPr>
        <w:footnoteReference w:id="1178"/>
      </w:r>
      <w:r>
        <w:rPr>
          <w:rFonts w:ascii="Amiri" w:hAnsi="Amiri" w:eastAsia="Amiri" w:cs="Amiri"/>
          <w:color w:val="111111"/>
          <w:sz w:val="28"/>
          <w:sz w:val="28"/>
          <w:szCs w:val="28"/>
          <w:rtl w:val="true"/>
          <w:lang w:bidi="ar-SA"/>
        </w:rPr>
        <w:t xml:space="preserve">أن يعتبر حديثه، و أخوه طلحة بن يحيى أقوى حديثا منه، </w:t>
      </w:r>
      <w:bookmarkStart w:id="334" w:name="pg11912_137639"/>
    </w:p>
    <w:p>
      <w:pPr>
        <w:pStyle w:val="BookText"/>
        <w:rPr/>
      </w:pPr>
      <w:bookmarkEnd w:id="334"/>
      <w:r>
        <w:rPr>
          <w:rFonts w:ascii="Amiri" w:hAnsi="Amiri" w:eastAsia="Amiri" w:cs="Amiri"/>
          <w:color w:val="111111"/>
          <w:sz w:val="28"/>
          <w:sz w:val="28"/>
          <w:szCs w:val="28"/>
          <w:rtl w:val="true"/>
          <w:lang w:bidi="ar-SA"/>
        </w:rPr>
        <w:t>و يتكلمون في حفظه و يكتب حديثه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ذكر أبو عبد اللّه محمد بن إبراهيم الكناني الأصبهاني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حاتم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تقول في إسحاق بن يحيى بن طلحة بن عبيد اللّه القرشي التيمي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بقوي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في كتاب الأخوة و الأخوات لأبي العباس محمد بن إسحاق السّرّاج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 إسحاق بن يحيى بن طلحة بن عبيد اللّه سنة أربع و ستين و مائة </w:t>
      </w:r>
      <w:r>
        <w:rPr>
          <w:rStyle w:val="FootnoteAnchor"/>
          <w:rtl w:val="true"/>
        </w:rPr>
        <w:footnoteReference w:id="117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35" w:name="__RefHeading___Toc13729430_73709187"/>
      <w:bookmarkStart w:id="336" w:name="_Toc125"/>
      <w:bookmarkEnd w:id="335"/>
      <w:r>
        <w:rPr/>
        <w:t>681</w:t>
      </w:r>
      <w:r>
        <w:rPr>
          <w:rtl w:val="true"/>
        </w:rPr>
        <w:t xml:space="preserve"> - </w:t>
      </w:r>
      <w:r>
        <w:rPr>
          <w:rtl w:val="true"/>
        </w:rPr>
        <w:t>إسحاق بن يحيى بن معاذ بن مسلم الختّلي</w:t>
      </w:r>
      <w:bookmarkEnd w:id="336"/>
    </w:p>
    <w:p>
      <w:pPr>
        <w:pStyle w:val="BookText"/>
        <w:rPr/>
      </w:pPr>
      <w:r>
        <w:rPr>
          <w:rFonts w:eastAsia="Amiri" w:cs="Amiri" w:ascii="Amiri" w:hAnsi="Amiri"/>
          <w:color w:val="111111"/>
          <w:sz w:val="28"/>
          <w:szCs w:val="28"/>
          <w:lang w:bidi="ar-SA"/>
        </w:rPr>
        <w:t>681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إسحاق بن يحيى بن معاذ بن مسلم الختّلي </w:t>
      </w:r>
      <w:r>
        <w:rPr>
          <w:rStyle w:val="FootnoteAnchor"/>
          <w:rtl w:val="true"/>
        </w:rPr>
        <w:footnoteReference w:id="1180"/>
      </w:r>
    </w:p>
    <w:p>
      <w:pPr>
        <w:pStyle w:val="BookText"/>
        <w:rPr/>
      </w:pPr>
      <w:r>
        <w:rPr>
          <w:rFonts w:ascii="IRNazanin" w:hAnsi="IRNazanin" w:eastAsia="IRNazanin"/>
          <w:color w:val="111111"/>
          <w:sz w:val="28"/>
          <w:sz w:val="28"/>
          <w:szCs w:val="28"/>
          <w:rtl w:val="true"/>
          <w:lang w:bidi="fa-IR"/>
        </w:rPr>
        <w:t xml:space="preserve">من ختلان بلد </w:t>
      </w:r>
      <w:r>
        <w:rPr>
          <w:rStyle w:val="FootnoteAnchor"/>
          <w:rtl w:val="true"/>
        </w:rPr>
        <w:footnoteReference w:id="1181"/>
      </w:r>
      <w:r>
        <w:rPr>
          <w:rFonts w:ascii="IRNazanin" w:hAnsi="IRNazanin" w:eastAsia="IRNazanin"/>
          <w:color w:val="111111"/>
          <w:sz w:val="28"/>
          <w:sz w:val="28"/>
          <w:szCs w:val="28"/>
          <w:rtl w:val="true"/>
          <w:lang w:bidi="fa-IR"/>
        </w:rPr>
        <w:t>عند سمرقند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ولي دمشق من قبل المعتصم في خلافة المأمون، ثم وليها دفعة أخرى في خلافة الواثق بن المعتصم، و ولي مصر من قبل المنتصر بن المتوكل، في أيام المتوكل، و كان جدّ أبيه مسلم قد أقطعه معاوية بن أبي سفيان بدمشق، و كانت دار إسحاق بن يحيى خارج باب الفراديس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 عن المعتصم بن الرشيد بن محمد المهدي، و حكى عن المأمون، و علي بن صالح صاحب المصلّى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عنه عيسى بن لهيعة بن عيسى بن لهيعة بن عقبة الحضرمي، و أبو الفضل أحمد بن أبي طاهر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صاحب كتاب بغداد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منصور بن النّضر</w:t>
      </w:r>
      <w:r>
        <w:rPr>
          <w:rFonts w:eastAsia="Amiri" w:cs="Amiri" w:ascii="Amiri" w:hAnsi="Amiri"/>
          <w:color w:val="111111"/>
          <w:sz w:val="28"/>
          <w:szCs w:val="28"/>
          <w:rtl w:val="true"/>
          <w:lang w:bidi="ar-SA"/>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أنبأنا أبو القاسم علي بن إبراهيم، نا عبد العزيز بن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نقلته أنا من خطه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علي بن الحسن الحافظ‍‌، أنا أبو القاسم عبد اللّه بن أحمد بن طالب البغدادي، نا ابن خلاّد، نا أحمد بن محمد بن نصر الضّبعي </w:t>
      </w:r>
      <w:r>
        <w:rPr>
          <w:rStyle w:val="FootnoteAnchor"/>
          <w:rtl w:val="true"/>
        </w:rPr>
        <w:footnoteReference w:id="1182"/>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دعانا إسحاق بن يحيى بن معاذ </w:t>
      </w:r>
    </w:p>
    <w:p>
      <w:pPr>
        <w:pStyle w:val="BookText"/>
        <w:rPr/>
      </w:pPr>
      <w:r>
        <w:rPr>
          <w:rFonts w:ascii="Amiri" w:hAnsi="Amiri" w:eastAsia="Amiri" w:cs="Amiri"/>
          <w:color w:val="111111"/>
          <w:sz w:val="28"/>
          <w:sz w:val="28"/>
          <w:szCs w:val="28"/>
          <w:rtl w:val="true"/>
          <w:lang w:bidi="ar-SA"/>
        </w:rPr>
        <w:t>لنقيل عنده فحدّثنا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عند المعتصم أعوده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يا أمير المؤمنين أنت في عافية‌؟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تقول، و قد سمعت الرشيد يحدّث عن أبيه المهدي، عن أبي جعفر المنصور، عن أبيه عن جدّه،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احتجم في يوم الخميس فمرض فيه مات فيه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2210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فحمّ‌ فيه و مات كذا قال، و قد سقط‍‌ منه رجلان بين الضّبعي و إسحاق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أخبرناه أبو طالب الحسين بن محمد بن علي الزينبي في كتابه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حدّثنا أبو طاهر إبراهيم بن الحسن عنه، أنا القاضي أبو القاسم علي بن المحسّن التّنوخي، نا أبو عمر محمد بن العباس بن محمد بن زكريا بن حيّوية الخزّاز </w:t>
      </w:r>
      <w:r>
        <w:rPr>
          <w:rStyle w:val="FootnoteAnchor"/>
          <w:rtl w:val="true"/>
        </w:rPr>
        <w:footnoteReference w:id="1183"/>
      </w:r>
      <w:r>
        <w:rPr>
          <w:rFonts w:ascii="Amiri" w:hAnsi="Amiri" w:eastAsia="Amiri" w:cs="Amiri"/>
          <w:color w:val="111111"/>
          <w:sz w:val="28"/>
          <w:sz w:val="28"/>
          <w:szCs w:val="28"/>
          <w:rtl w:val="true"/>
          <w:lang w:bidi="ar-SA"/>
        </w:rPr>
        <w:t xml:space="preserve">،نا أبو الحسين العباس بن العباس بن المغيرة الجوهري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الضّبعي أحمد بن محمد، نا أحمد بن محمد بن الليث، نا منصور بن النضر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دعانا إسحاق بن محمد </w:t>
      </w:r>
      <w:r>
        <w:rPr>
          <w:rStyle w:val="FootnoteAnchor"/>
          <w:rtl w:val="true"/>
        </w:rPr>
        <w:footnoteReference w:id="1184"/>
      </w:r>
      <w:r>
        <w:rPr>
          <w:rFonts w:ascii="Amiri" w:hAnsi="Amiri" w:eastAsia="Amiri" w:cs="Amiri"/>
          <w:color w:val="111111"/>
          <w:sz w:val="28"/>
          <w:sz w:val="28"/>
          <w:szCs w:val="28"/>
          <w:rtl w:val="true"/>
          <w:lang w:bidi="ar-SA"/>
        </w:rPr>
        <w:t>بن معاذ فحدّثنا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عند المعتصم أعوده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أنت في عافية‌؟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تقول هذا و قد سمعت الرشيد يحدّث عن أبيه المهدي عن المنصور، عن أبيه، عن جدّه،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احتجم يوم الخميس فمرض فيه مات،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فمات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فحمّ‌ و مات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رواه غيره عن المعتصم، عن أخيه المأمون عن أبيه الرشيد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الصواب إسحاق بن يحيى بن معاذ و اللّه أعلم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بخط‍‌ أبي الحسين الرازي حدّثني أبو الفضل أحمد بن عبيد بن محمد بن يحيى بن حمزة الحضرمي الدّمشقي حدّثني أبي أنه أصاب في كتاب أبيه كتابا من أبي إسحاق المعتصم إليه و إلى إسحاق بن يحيى بن معاذ</w:t>
      </w:r>
      <w:r>
        <w:rPr>
          <w:rFonts w:eastAsia="Amiri" w:cs="Amiri" w:ascii="Amiri" w:hAnsi="Amiri"/>
          <w:color w:val="111111"/>
          <w:sz w:val="28"/>
          <w:szCs w:val="28"/>
          <w:rtl w:val="true"/>
          <w:lang w:bidi="ar-SA"/>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بسم اللّه الرّحمن الرحيم من أبي إسحاق بن أمير المؤمنين الرشيد إلى محمد بن يحيى بن حمزة سلام عليك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فإني أحمد إليك اللّه الذي لا إله إلاّ هو، و أسأله أن يصلّي على محمد عبده و رسوله، أما بعد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فإني كتبت إلى إسحاق بن يحيى فيما كتب إليّ‌ به أمير المؤمنين أعزه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المأمون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امتحان القضاة في عملي عما يقولون في القرآن، فإن قالوا إنه مخلوق أقررتهم على أعمالهم، و تقدمت إليهم في امتحان الشهود عن ذلك فمن أقرّ منهم سمعت شهادته و من لم يقله لم نسمع منه، و إن لم يقل أحد من القضاة ذلك أن أتقدم إليه في اعتزال القضاء فأكتب إليه باسمه و ما أمرته في ذلك كتابا و قد نسخته لك في آخر كتابي هذا فتعمل على حسبه، و تنتهي إلى ما حدّ أمير المؤمنين أطال اللّه بقاه منه، فاعلم ذلك و اعمل به إن شاء اللّه، و السلام عليك و رحمة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كتب الفضل بن مروان يوم الثلاثاء لست ليال بقين من جمادى الأولى سنة ثمان عشرة و مائتين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قرأت بخطه أيضا قال أحمد بن الحبر الورّاق قيل لإسحاق بن يحيى بن معاذ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 سكنت دمشق و فلحت أرضها، و أكثرت فيها من الغروس من أصناف الفاكهة، و أجريت المياه إلى الضياع و غيرها؟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يطيق نزولها إلاّ الملوك؛ 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كيف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ظنّك ببلدة يأكل فيها الأطفال ما يأكل في غيرها الكبار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القاسم علي بن إبراهيم الخطيب، نا عبد العزيز بن أحمد، أنا القاضي أبو نصر محمد بن أحمد بن هارون بن الجنديّ‌ </w:t>
      </w:r>
      <w:r>
        <w:rPr>
          <w:rStyle w:val="FootnoteAnchor"/>
          <w:rtl w:val="true"/>
        </w:rPr>
        <w:footnoteReference w:id="1185"/>
      </w:r>
      <w:r>
        <w:rPr>
          <w:rFonts w:ascii="IRNazanin" w:hAnsi="IRNazanin" w:eastAsia="IRNazanin"/>
          <w:color w:val="111111"/>
          <w:sz w:val="28"/>
          <w:sz w:val="28"/>
          <w:szCs w:val="28"/>
          <w:rtl w:val="true"/>
          <w:lang w:bidi="fa-IR"/>
        </w:rPr>
        <w:t xml:space="preserve">،أنا أبو العباس جمح بن القاسم بن عبد الوهاب المؤذن </w:t>
      </w:r>
      <w:r>
        <w:rPr>
          <w:rStyle w:val="FootnoteAnchor"/>
          <w:rtl w:val="true"/>
        </w:rPr>
        <w:footnoteReference w:id="1186"/>
      </w:r>
      <w:r>
        <w:rPr>
          <w:rFonts w:ascii="IRNazanin" w:hAnsi="IRNazanin" w:eastAsia="IRNazanin"/>
          <w:color w:val="111111"/>
          <w:sz w:val="28"/>
          <w:sz w:val="28"/>
          <w:szCs w:val="28"/>
          <w:rtl w:val="true"/>
          <w:lang w:bidi="fa-IR"/>
        </w:rPr>
        <w:t xml:space="preserve">،نا عبد الرّحمن بن القاسم بن الفرج </w:t>
      </w:r>
      <w:r>
        <w:rPr>
          <w:rStyle w:val="FootnoteAnchor"/>
          <w:rtl w:val="true"/>
        </w:rPr>
        <w:footnoteReference w:id="1187"/>
      </w:r>
      <w:r>
        <w:rPr>
          <w:rFonts w:ascii="Amiri" w:hAnsi="Amiri" w:eastAsia="Amiri" w:cs="Amiri"/>
          <w:color w:val="111111"/>
          <w:sz w:val="28"/>
          <w:sz w:val="28"/>
          <w:szCs w:val="28"/>
          <w:rtl w:val="true"/>
          <w:lang w:bidi="ar-SA"/>
        </w:rPr>
        <w:t>،نا خالي إبراهيم بن أيوب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مسهر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على إسحاق بن يحيى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أميرا كان على دمشق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أصلح اللّه الأمير أبسط‍‌ يدك أودّعك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إلى أين يا أبا مسهر؟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 الغزو،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 على الغزو قوة‌؟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أين غزوك هذا يا أبا مسهر؟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 بيروت،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بيروت عندك من الغزو؟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بلغنى أن إسحاق بن يحيى مات بمصر بعد أن عزل عنها مستهل ربيع الآخر سنة </w:t>
      </w:r>
      <w:bookmarkStart w:id="337" w:name="pg11912_137642"/>
    </w:p>
    <w:p>
      <w:pPr>
        <w:pStyle w:val="BookText"/>
        <w:rPr/>
      </w:pPr>
      <w:bookmarkEnd w:id="337"/>
      <w:r>
        <w:rPr>
          <w:rFonts w:ascii="Amiri" w:hAnsi="Amiri" w:eastAsia="Amiri" w:cs="Amiri"/>
          <w:color w:val="111111"/>
          <w:sz w:val="28"/>
          <w:sz w:val="28"/>
          <w:szCs w:val="28"/>
          <w:rtl w:val="true"/>
          <w:lang w:bidi="ar-SA"/>
        </w:rPr>
        <w:t xml:space="preserve">سبع و ثلاثين و مائتين </w:t>
      </w:r>
      <w:r>
        <w:rPr>
          <w:rStyle w:val="FootnoteAnchor"/>
          <w:rtl w:val="true"/>
        </w:rPr>
        <w:footnoteReference w:id="1188"/>
      </w:r>
      <w:r>
        <w:rPr>
          <w:rFonts w:ascii="Amiri" w:hAnsi="Amiri" w:eastAsia="Amiri" w:cs="Amiri"/>
          <w:color w:val="111111"/>
          <w:sz w:val="28"/>
          <w:sz w:val="28"/>
          <w:szCs w:val="28"/>
          <w:rtl w:val="true"/>
          <w:lang w:bidi="ar-SA"/>
        </w:rPr>
        <w:t xml:space="preserve">و قيل مات في آخر سنة خمس و ثلاثين و مائتين فقال فيه الشاعر </w:t>
      </w:r>
      <w:r>
        <w:rPr>
          <w:rStyle w:val="FootnoteAnchor"/>
          <w:rtl w:val="true"/>
        </w:rPr>
        <w:footnoteReference w:id="1189"/>
      </w:r>
      <w:r>
        <w:rPr>
          <w:rStyle w:val="FootnoteAnchor"/>
          <w:rtl w:val="true"/>
        </w:rPr>
        <w:footnoteReference w:id="11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سقى اللّه ما بين المقطّم و الصّفا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صفا النّيل صوب المزن حيث يصوب</w:t>
      </w:r>
    </w:p>
    <w:p>
      <w:pPr>
        <w:pStyle w:val="BookText"/>
        <w:rPr/>
      </w:pPr>
      <w:r>
        <w:rPr>
          <w:rFonts w:ascii="Amiri" w:hAnsi="Amiri" w:eastAsia="Amiri" w:cs="Amiri"/>
          <w:color w:val="111111"/>
          <w:sz w:val="28"/>
          <w:sz w:val="28"/>
          <w:szCs w:val="28"/>
          <w:rtl w:val="true"/>
          <w:lang w:bidi="ar-SA"/>
        </w:rPr>
        <w:t xml:space="preserve">و ما بي أن أسقي البلاد و إنّما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أحاول أن يسقى هناك حبيب</w:t>
      </w:r>
    </w:p>
    <w:p>
      <w:pPr>
        <w:pStyle w:val="BookText"/>
        <w:rPr/>
      </w:pPr>
      <w:r>
        <w:rPr>
          <w:rFonts w:ascii="Amiri" w:hAnsi="Amiri" w:eastAsia="Amiri" w:cs="Amiri"/>
          <w:color w:val="111111"/>
          <w:sz w:val="28"/>
          <w:sz w:val="28"/>
          <w:szCs w:val="28"/>
          <w:rtl w:val="true"/>
          <w:lang w:bidi="ar-SA"/>
        </w:rPr>
        <w:t xml:space="preserve">فإن يك يا إسحاق غبت فلم تأب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إلينا و سفر الموت ليس يئوب</w:t>
      </w:r>
    </w:p>
    <w:p>
      <w:pPr>
        <w:pStyle w:val="BookText"/>
        <w:rPr/>
      </w:pPr>
      <w:r>
        <w:rPr>
          <w:rFonts w:ascii="Amiri" w:hAnsi="Amiri" w:eastAsia="Amiri" w:cs="Amiri"/>
          <w:color w:val="111111"/>
          <w:sz w:val="28"/>
          <w:sz w:val="28"/>
          <w:szCs w:val="28"/>
          <w:rtl w:val="true"/>
          <w:lang w:bidi="ar-SA"/>
        </w:rPr>
        <w:t xml:space="preserve">فلا يبعدنك اللّه ساكن حفرة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بمصر عليها جندل و جبوب</w:t>
      </w:r>
    </w:p>
    <w:p>
      <w:pPr>
        <w:pStyle w:val="Heading5"/>
        <w:numPr>
          <w:ilvl w:val="4"/>
          <w:numId w:val="1"/>
        </w:numPr>
        <w:rPr/>
      </w:pPr>
      <w:bookmarkStart w:id="338" w:name="__RefHeading___Toc13729432_73709187"/>
      <w:bookmarkStart w:id="339" w:name="_Toc126"/>
      <w:bookmarkEnd w:id="338"/>
      <w:r>
        <w:rPr/>
        <w:t>682</w:t>
      </w:r>
      <w:r>
        <w:rPr>
          <w:rtl w:val="true"/>
        </w:rPr>
        <w:t xml:space="preserve"> - </w:t>
      </w:r>
      <w:r>
        <w:rPr>
          <w:rtl w:val="true"/>
        </w:rPr>
        <w:t>إسحاق بن يعقوب بن إسحاق بن عيسى بن عبيد اللّه</w:t>
      </w:r>
      <w:bookmarkEnd w:id="339"/>
    </w:p>
    <w:p>
      <w:pPr>
        <w:pStyle w:val="BookText"/>
        <w:rPr/>
      </w:pPr>
      <w:r>
        <w:rPr>
          <w:rFonts w:ascii="Amiri" w:hAnsi="Amiri" w:eastAsia="Amiri" w:cs="Amiri"/>
          <w:color w:val="111111"/>
          <w:sz w:val="28"/>
          <w:sz w:val="28"/>
          <w:szCs w:val="28"/>
          <w:rtl w:val="true"/>
          <w:lang w:bidi="ar-SA"/>
        </w:rPr>
        <w:t xml:space="preserve">أبو يعقوب الورّاق المستملي الكفرسوسي </w:t>
      </w:r>
      <w:r>
        <w:rPr>
          <w:rStyle w:val="FootnoteAnchor"/>
          <w:rtl w:val="true"/>
        </w:rPr>
        <w:footnoteReference w:id="1191"/>
      </w:r>
    </w:p>
    <w:p>
      <w:pPr>
        <w:pStyle w:val="BookText"/>
        <w:rPr/>
      </w:pPr>
      <w:r>
        <w:rPr>
          <w:rFonts w:ascii="Amiri" w:hAnsi="Amiri" w:eastAsia="Amiri" w:cs="Amiri"/>
          <w:color w:val="111111"/>
          <w:sz w:val="28"/>
          <w:sz w:val="28"/>
          <w:szCs w:val="28"/>
          <w:rtl w:val="true"/>
          <w:lang w:bidi="ar-SA"/>
        </w:rPr>
        <w:t xml:space="preserve">حدّث عن أبي الحسين محمد بن أحمد بن إبراهيم بن يحيى المصري، و أبي بكر محمد بن أبي عتاب البصري </w:t>
      </w:r>
      <w:r>
        <w:rPr>
          <w:rStyle w:val="FootnoteAnchor"/>
          <w:rtl w:val="true"/>
        </w:rPr>
        <w:footnoteReference w:id="1192"/>
      </w:r>
      <w:r>
        <w:rPr>
          <w:rFonts w:ascii="Amiri" w:hAnsi="Amiri" w:eastAsia="Amiri" w:cs="Amiri"/>
          <w:color w:val="111111"/>
          <w:sz w:val="28"/>
          <w:sz w:val="28"/>
          <w:szCs w:val="28"/>
          <w:rtl w:val="true"/>
          <w:lang w:bidi="ar-SA"/>
        </w:rPr>
        <w:t>،و أبي سعيد القاسم بن صفوان بن عوانة البردعي، و محمد بن الحسن بن قتيبة العسقلاني، و أبي الحسن محمد بن أحمد بن إبراهيم، و جعفر بن محمد بن علي المصري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الحسين الرازي و أبو الحسن محمد بن الحسين بن إبراهيم بن عاصم الآبري </w:t>
      </w:r>
      <w:r>
        <w:rPr>
          <w:rStyle w:val="FootnoteAnchor"/>
          <w:rtl w:val="true"/>
        </w:rPr>
        <w:footnoteReference w:id="1193"/>
      </w:r>
      <w:r>
        <w:rPr>
          <w:rFonts w:ascii="Amiri" w:hAnsi="Amiri" w:eastAsia="Amiri" w:cs="Amiri"/>
          <w:color w:val="111111"/>
          <w:sz w:val="28"/>
          <w:sz w:val="28"/>
          <w:szCs w:val="28"/>
          <w:rtl w:val="true"/>
          <w:lang w:bidi="ar-SA"/>
        </w:rPr>
        <w:t>،و محمد بن إسحاق بن محمد الحلبي، و أبو جعفر أحمد بن إسحاق أخوه</w:t>
      </w:r>
      <w:r>
        <w:rPr>
          <w:rFonts w:eastAsia="Amiri" w:cs="Amiri" w:ascii="Amiri" w:hAnsi="Amiri"/>
          <w:color w:val="111111"/>
          <w:sz w:val="28"/>
          <w:szCs w:val="28"/>
          <w:rtl w:val="true"/>
          <w:lang w:bidi="ar-SA"/>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حدّثني أبو القاسم محمود بن عبد الرّحمن بن أبي القاسم البستي، أنا الفقيه أبو القاسم عبد الرّحمن بن أحمد بن محمد بن علي الواحدي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عبد </w:t>
      </w:r>
    </w:p>
    <w:p>
      <w:pPr>
        <w:pStyle w:val="BookText"/>
        <w:rPr/>
      </w:pPr>
      <w:r>
        <w:rPr>
          <w:rFonts w:ascii="Amiri" w:hAnsi="Amiri" w:eastAsia="Amiri" w:cs="Amiri"/>
          <w:color w:val="111111"/>
          <w:sz w:val="28"/>
          <w:sz w:val="28"/>
          <w:szCs w:val="28"/>
          <w:rtl w:val="true"/>
          <w:lang w:bidi="ar-SA"/>
        </w:rPr>
        <w:t xml:space="preserve">الرّحمن محمد بن الحسين بن موسى السّلمي، أنا جعفر بن محمد بن الحارث المراغي </w:t>
      </w:r>
      <w:r>
        <w:rPr>
          <w:rStyle w:val="FootnoteAnchor"/>
          <w:rtl w:val="true"/>
        </w:rPr>
        <w:footnoteReference w:id="1194"/>
      </w:r>
      <w:r>
        <w:rPr>
          <w:rFonts w:ascii="Amiri" w:hAnsi="Amiri" w:eastAsia="Amiri" w:cs="Amiri"/>
          <w:color w:val="111111"/>
          <w:sz w:val="28"/>
          <w:sz w:val="28"/>
          <w:szCs w:val="28"/>
          <w:rtl w:val="true"/>
          <w:lang w:bidi="ar-SA"/>
        </w:rPr>
        <w:t>،نا أبو يعقوب إسحاق بن يعقوب الدّمشقي، نا أحمد بن أنس بن مالك الدّمشقي، نا إسحاق بن سعيد بن الأركون، عن أبي مسلم سلمة بن العيّار، عن عبد اللّه بن لهيعة عن مشرح بن هاعان عن عمرو بن العاص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قريش خالصة اللّه، فمن نصب لها حربا، أو فمن حاربها سلب، و من أرادها بسوء خزي في الدنيا و الآخرة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2211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بإسناده عن النبي صلّى اللّه عليه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يرد هوان قريش أهانه اللّه عزّ و جلّ‌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2212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محمد بن الأكفاني، نا عبد العزيز بن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تمّام بن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إجازة</w:t>
      </w:r>
      <w:r>
        <w:rPr>
          <w:rFonts w:eastAsia="Amiri" w:cs="Amiri" w:ascii="Amiri" w:hAnsi="Amiri"/>
          <w:color w:val="111111"/>
          <w:sz w:val="28"/>
          <w:szCs w:val="28"/>
          <w:rtl w:val="true"/>
          <w:lang w:bidi="ar-SA"/>
        </w:rPr>
        <w:t xml:space="preserve">- </w:t>
      </w:r>
      <w:r>
        <w:rPr>
          <w:rStyle w:val="FootnoteAnchor"/>
          <w:rtl w:val="true"/>
        </w:rPr>
        <w:footnoteReference w:id="1195"/>
      </w:r>
      <w:r>
        <w:rPr>
          <w:rFonts w:ascii="Amiri" w:hAnsi="Amiri" w:eastAsia="Amiri" w:cs="Amiri"/>
          <w:color w:val="111111"/>
          <w:sz w:val="28"/>
          <w:sz w:val="28"/>
          <w:szCs w:val="28"/>
          <w:rtl w:val="true"/>
          <w:lang w:bidi="ar-SA"/>
        </w:rPr>
        <w:t xml:space="preserve">حدّثني أبي أبو الحسين حدّثني أبو يعقوب إسحاق بن يعقوب بن إسحاق </w:t>
      </w:r>
      <w:r>
        <w:rPr>
          <w:rStyle w:val="FootnoteAnchor"/>
          <w:rtl w:val="true"/>
        </w:rPr>
        <w:footnoteReference w:id="1196"/>
      </w:r>
      <w:r>
        <w:rPr>
          <w:rFonts w:ascii="Amiri" w:hAnsi="Amiri" w:eastAsia="Amiri" w:cs="Amiri"/>
          <w:color w:val="111111"/>
          <w:sz w:val="28"/>
          <w:sz w:val="28"/>
          <w:szCs w:val="28"/>
          <w:rtl w:val="true"/>
          <w:lang w:bidi="ar-SA"/>
        </w:rPr>
        <w:t xml:space="preserve">بن عيسى بن عبيد اللّه المستملي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بدمشق، من قرية يقال لها كفرسوسيّة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أبو الحسين محمد بن أحمد بن إبراهيم بن يحيى القرشي الفهري المصري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أبو محمد الربيع بن سليمان بن كامل المرادي، حدّثني محمد بن إدريس الشافعي قال </w:t>
      </w:r>
      <w:r>
        <w:rPr>
          <w:rStyle w:val="FootnoteAnchor"/>
          <w:rtl w:val="true"/>
        </w:rPr>
        <w:footnoteReference w:id="119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دخلت </w:t>
      </w:r>
      <w:r>
        <w:rPr>
          <w:rStyle w:val="FootnoteAnchor"/>
          <w:rtl w:val="true"/>
        </w:rPr>
        <w:footnoteReference w:id="1198"/>
      </w:r>
      <w:r>
        <w:rPr>
          <w:rFonts w:ascii="Amiri" w:hAnsi="Amiri" w:eastAsia="Amiri" w:cs="Amiri"/>
          <w:color w:val="111111"/>
          <w:sz w:val="28"/>
          <w:sz w:val="28"/>
          <w:szCs w:val="28"/>
          <w:rtl w:val="true"/>
          <w:lang w:bidi="ar-SA"/>
        </w:rPr>
        <w:t>اليمن و ذهبت إلى صنعاء لأسمع من عبد الرّزّاق، فمررت بباب دار و عليه شيخ كبير، بين يديه هاون يدقّ‌ فيه خبزا يابسا،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 قال</w:t>
      </w:r>
      <w:r>
        <w:rPr>
          <w:rFonts w:eastAsia="Amiri" w:cs="Amiri" w:ascii="Amiri" w:hAnsi="Amiri"/>
          <w:color w:val="111111"/>
          <w:sz w:val="28"/>
          <w:szCs w:val="28"/>
          <w:rtl w:val="true"/>
          <w:lang w:bidi="ar-SA"/>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فتوّة لزوجتي،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حقّها لواجب عليك‌؟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 و أبيك، أقم لترى ذلك عيانا، فأقمت، فلم يكن بأسرع من أن أقبل خمسة مشايخ بيض الرءوس و اللّحى كأن صورتهم صورة واحدة، و كأنّما مسح على رءوسهم بكفّ‌ واحدة، فأكبّوا على الشيخ فقبّلوا رأسه، و سلّموا عليه، و أقاموا هنيئة فقال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ادخلوا إلى أمّكم فسلّموا عليها، فدخلوا إلى الدار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شيخ أ هؤلاء ولدك منها؟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بارك اللّه لك فلقد رأيت قرّة 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هممت بالنهوض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أقم لترى ما هو أعجب من ذلك؛ فأقمت، فلم يكن بأسرع من أن أقبل خمسة كهول نصف كأن صورتهم صورة واحدة، و كأنما مسح على رءوسهم بكفّ‌ واحدة، فسلّموا على الشيخ و أكبّوا عليه فقبّلوا </w:t>
      </w:r>
      <w:bookmarkStart w:id="340" w:name="pg11912_137644"/>
    </w:p>
    <w:p>
      <w:pPr>
        <w:pStyle w:val="BookText"/>
        <w:rPr/>
      </w:pPr>
      <w:bookmarkEnd w:id="340"/>
      <w:r>
        <w:rPr>
          <w:rFonts w:ascii="Amiri" w:hAnsi="Amiri" w:eastAsia="Amiri" w:cs="Amiri"/>
          <w:color w:val="111111"/>
          <w:sz w:val="28"/>
          <w:sz w:val="28"/>
          <w:szCs w:val="28"/>
          <w:rtl w:val="true"/>
          <w:lang w:bidi="ar-SA"/>
        </w:rPr>
        <w:t>رأسه و قاموا هنيئة فقال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ادخلوا على أمكم فسلموا عليها فدخلوا إلى الدار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 يا شيخ و هؤلاء ولدك منها؟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بارك اللّه لك فلقد رأيت قرّة عين؛ ثم هممت بالنهوض،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اثبت لترى ما هو أعجب من ذلك؛ فأقمنا فلم يكن بأسرع من أن أقبل خمسة رجال سود الرءوس و اللّحى كأن صورتهم صورة واحدة و كأنما مسح على رءوسهم بكفّ‌ واحدة فأكبوا على الشيخ فقبلوا رأسه و وقفوا هنيئة، فقال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ادخلوا على أمكم فسلموا عليها، فدخلوا إلى الدار،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يا شيخ و هؤلاء ولدك منها؟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بارك اللّه لك، فلقد رأيت قرة 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هممت بالنهوض،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أثبت لترى ما هو أعجب من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فأقمت فلم يكن بأسرع من أن أقبل خمسة غلمان مرد خضر الشوارب كأن صورتهم صورة واحدة، و كأنما مسح على رءوسهم بكفّ‌ واحدة فأكبّوا على الشيخ فقبّلوا رأسه و سلموا عليه و أقاموا هنيئة فقال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ادخلوا إلى أمكم فسلموا عليها، فدخلوا إلى الدار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شيخ و هؤلاء ولدك منها؟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بارك اللّه فيك فلقد رأيت قرة عين؛ ثم هممت بالنهوض،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اثبت لترى ما هو أعجب من ذلك، فأقمت، فلم يكن بأسرع من أن أقبل خمسة صبيان على ثيابهم المداد </w:t>
      </w:r>
      <w:r>
        <w:rPr>
          <w:rStyle w:val="FootnoteAnchor"/>
          <w:rtl w:val="true"/>
        </w:rPr>
        <w:footnoteReference w:id="1199"/>
      </w:r>
      <w:r>
        <w:rPr>
          <w:rFonts w:ascii="Amiri" w:hAnsi="Amiri" w:eastAsia="Amiri" w:cs="Amiri"/>
          <w:color w:val="111111"/>
          <w:sz w:val="28"/>
          <w:sz w:val="28"/>
          <w:szCs w:val="28"/>
          <w:rtl w:val="true"/>
          <w:lang w:bidi="ar-SA"/>
        </w:rPr>
        <w:t>كأنما مسح على رءوسهم بكفّ‌ واحدة و كأنما صورتهم صورة واحدة، فسلّموا على الشيخ و أكبّوا عليه فقبّلوا رأسه و أقاموا هنيئة فقال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ادخلوا إلى أمكم فسلّموا عليها فدخلوا الدار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شيخ هؤلاء ولدك منها؟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بارك اللّه لك فلقد رأيت قرة عين، ثم نهضت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فتى هؤلاء الخمسة و العشرون </w:t>
      </w:r>
      <w:r>
        <w:rPr>
          <w:rStyle w:val="FootnoteAnchor"/>
          <w:rtl w:val="true"/>
        </w:rPr>
        <w:footnoteReference w:id="1200"/>
      </w:r>
      <w:r>
        <w:rPr>
          <w:rFonts w:ascii="Amiri" w:hAnsi="Amiri" w:eastAsia="Amiri" w:cs="Amiri"/>
          <w:color w:val="111111"/>
          <w:sz w:val="28"/>
          <w:sz w:val="28"/>
          <w:szCs w:val="28"/>
          <w:rtl w:val="true"/>
          <w:lang w:bidi="ar-SA"/>
        </w:rPr>
        <w:t>ذكرا ولدي منها في خمسة أبطن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الربيع بن</w:t>
      </w:r>
      <w:r>
        <w:rPr>
          <w:rFonts w:eastAsia="Amiri" w:cs="Amiri" w:ascii="Amiri" w:hAnsi="Amiri"/>
          <w:color w:val="111111"/>
          <w:sz w:val="28"/>
          <w:szCs w:val="28"/>
          <w:rtl w:val="true"/>
          <w:lang w:bidi="ar-SA"/>
        </w:rPr>
        <w:t xml:space="preserve">] </w:t>
      </w:r>
      <w:r>
        <w:rPr>
          <w:rStyle w:val="FootnoteAnchor"/>
          <w:rtl w:val="true"/>
        </w:rPr>
        <w:footnoteReference w:id="1201"/>
      </w:r>
      <w:r>
        <w:rPr>
          <w:rFonts w:ascii="Amiri" w:hAnsi="Amiri" w:eastAsia="Amiri" w:cs="Amiri"/>
          <w:color w:val="111111"/>
          <w:sz w:val="28"/>
          <w:sz w:val="28"/>
          <w:szCs w:val="28"/>
          <w:rtl w:val="true"/>
          <w:lang w:bidi="ar-SA"/>
        </w:rPr>
        <w:t>سليمان و لو جاء بهذا غير الشافعي ما قبلناه منه و إنّ‌ هذا لعجب</w:t>
      </w:r>
      <w:r>
        <w:rPr>
          <w:rFonts w:eastAsia="Amiri" w:cs="Amiri" w:ascii="Amiri" w:hAnsi="Amiri"/>
          <w:color w:val="111111"/>
          <w:sz w:val="28"/>
          <w:szCs w:val="28"/>
          <w:rtl w:val="true"/>
          <w:lang w:bidi="ar-SA"/>
        </w:rPr>
        <w:t>.</w:t>
      </w:r>
    </w:p>
    <w:p>
      <w:pPr>
        <w:pStyle w:val="Heading5"/>
        <w:numPr>
          <w:ilvl w:val="4"/>
          <w:numId w:val="1"/>
        </w:numPr>
        <w:rPr/>
      </w:pPr>
      <w:bookmarkStart w:id="341" w:name="__RefHeading___Toc13729434_73709187"/>
      <w:bookmarkStart w:id="342" w:name="_Toc127"/>
      <w:bookmarkEnd w:id="341"/>
      <w:r>
        <w:rPr/>
        <w:t>683</w:t>
      </w:r>
      <w:r>
        <w:rPr>
          <w:rtl w:val="true"/>
        </w:rPr>
        <w:t xml:space="preserve"> - </w:t>
      </w:r>
      <w:r>
        <w:rPr>
          <w:rtl w:val="true"/>
        </w:rPr>
        <w:t>إسحاق بن يعقوب بن أبي أيوب بن زياد</w:t>
      </w:r>
      <w:bookmarkEnd w:id="342"/>
    </w:p>
    <w:p>
      <w:pPr>
        <w:pStyle w:val="BookText"/>
        <w:rPr/>
      </w:pPr>
      <w:r>
        <w:rPr>
          <w:rFonts w:ascii="Amiri" w:hAnsi="Amiri" w:eastAsia="Amiri" w:cs="Amiri"/>
          <w:color w:val="111111"/>
          <w:sz w:val="28"/>
          <w:sz w:val="28"/>
          <w:szCs w:val="28"/>
          <w:rtl w:val="true"/>
          <w:lang w:bidi="ar-SA"/>
        </w:rPr>
        <w:t>أبو يعقوب الدّاراني الورّاق</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حدّث عن إبراهيم بن دحيم، و أبي الحسن عبد اللّه بن محمد السّمّري </w:t>
      </w:r>
      <w:r>
        <w:rPr>
          <w:rStyle w:val="FootnoteAnchor"/>
          <w:rtl w:val="true"/>
        </w:rPr>
        <w:footnoteReference w:id="1202"/>
      </w:r>
      <w:r>
        <w:rPr>
          <w:rFonts w:ascii="Amiri" w:hAnsi="Amiri" w:eastAsia="Amiri" w:cs="Amiri"/>
          <w:color w:val="111111"/>
          <w:sz w:val="28"/>
          <w:sz w:val="28"/>
          <w:szCs w:val="28"/>
          <w:rtl w:val="true"/>
          <w:lang w:bidi="ar-SA"/>
        </w:rPr>
        <w:t xml:space="preserve">،و أبي </w:t>
      </w:r>
    </w:p>
    <w:p>
      <w:pPr>
        <w:pStyle w:val="BookText"/>
        <w:rPr/>
      </w:pPr>
      <w:r>
        <w:rPr>
          <w:rFonts w:ascii="Amiri" w:hAnsi="Amiri" w:eastAsia="Amiri" w:cs="Amiri"/>
          <w:color w:val="111111"/>
          <w:sz w:val="28"/>
          <w:sz w:val="28"/>
          <w:szCs w:val="28"/>
          <w:rtl w:val="true"/>
          <w:lang w:bidi="ar-SA"/>
        </w:rPr>
        <w:t>موسى عيسى بن مروان شاه الأذري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الحاكم أبو أحمد، و أبو الحسن علي بن الحسن بن محمد الصّيقلي، و أبو بكر محمد بن سليمان الرّبعي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الشّحّامي، أنا أبو سعد الجنزرودي، أنا الحاكم أبو أحمد، حدّثني أبو يعقوب إسحاق بن يعقوب الورّاق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بدمشق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إبراهيم بن عبد الرّحمن بن إبراهيم، نا أبو عبد اللّه محمد بن الخليل الخشني البلاطي </w:t>
      </w:r>
      <w:r>
        <w:rPr>
          <w:rStyle w:val="FootnoteAnchor"/>
          <w:rtl w:val="true"/>
        </w:rPr>
        <w:footnoteReference w:id="1203"/>
      </w:r>
      <w:r>
        <w:rPr>
          <w:rFonts w:ascii="Amiri" w:hAnsi="Amiri" w:eastAsia="Amiri" w:cs="Amiri"/>
          <w:color w:val="111111"/>
          <w:sz w:val="28"/>
          <w:sz w:val="28"/>
          <w:szCs w:val="28"/>
          <w:rtl w:val="true"/>
          <w:lang w:bidi="ar-SA"/>
        </w:rPr>
        <w:t>،نا إسماعيل بن عياش حدّثني داود بن عيسى النّخعي، عن ليث بن أبي سليم، عن أبي الزّبير، عن جابر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كان نبي اللّه صلّى اللّه عليه و سلم ينام حتى يقرأ الم تَنْزِيلُ‌ السجدة </w:t>
      </w:r>
      <w:r>
        <w:rPr>
          <w:rStyle w:val="FootnoteAnchor"/>
          <w:rtl w:val="true"/>
        </w:rPr>
        <w:footnoteReference w:id="1204"/>
      </w:r>
      <w:r>
        <w:rPr>
          <w:rFonts w:ascii="Amiri" w:hAnsi="Amiri" w:eastAsia="Amiri" w:cs="Amiri"/>
          <w:color w:val="111111"/>
          <w:sz w:val="28"/>
          <w:sz w:val="28"/>
          <w:szCs w:val="28"/>
          <w:rtl w:val="true"/>
          <w:lang w:bidi="ar-SA"/>
        </w:rPr>
        <w:t xml:space="preserve">،و تَبٰارَكَ‌ الَّذِي بِيَدِهِ‌ الْمُلْكُ‌ </w:t>
      </w:r>
      <w:r>
        <w:rPr>
          <w:rStyle w:val="FootnoteAnchor"/>
          <w:rtl w:val="true"/>
        </w:rPr>
        <w:footnoteReference w:id="12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أنبأنا أبو الفرج غيث بن علي الخطيب، نا أبو اليسر المؤمّل بن الحسن بن أحمد بن أبي سلامة الطائي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بلفظه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القاضي أبو الحسن عبد العزيز بن عبد الرّحمن بن أحمد بن إبراهيم القزويني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بصور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أبو الحسن علي بن الحسن بن محمد الصّيقلي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أبو يعقوب إسحاق بن يعقوب بن أيوب بن زياد الدّاراني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بداريّا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عبد اللّه بن محمد أبو الحسين السّمّري، نا إسحاق، نا عبد القدّوس الكلاعي، عن عكرمة،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إخواني تناصحوا في العلم، و لا يكتمنّ‌ بعضكم بعضا، فإن خيانة الرّجل في علمه أشدّ من خيانته في ماله، فإنّ‌ اللّه تعالى سائلكم عنه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2213</w:t>
      </w:r>
      <w:r>
        <w:rPr>
          <w:rFonts w:eastAsia="Amiri" w:cs="Amiri" w:ascii="Amiri" w:hAnsi="Amiri"/>
          <w:color w:val="111111"/>
          <w:sz w:val="28"/>
          <w:szCs w:val="28"/>
          <w:rtl w:val="true"/>
          <w:lang w:bidi="ar-SA"/>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أخبرناه عاليا أبو غالب بن البنا، أنا أبو محمد الجوهري، نا أبو حفص عمر بن محمد بن علي بن الزيات، أنا أبو حفص عمر بن الحسن بن نصر القاضي الحلبي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عامر بن سيّار، نا عبد القدوس بن حبيب، عن عكرمة،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معشر إخواني تناصحوا في العلم، و لا يكتم بعضكم بعضا، فإن خيانة الرّجل في علمه أشدّ من خيانته في ماله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2214</w:t>
      </w:r>
      <w:r>
        <w:rPr>
          <w:rFonts w:eastAsia="Amiri" w:cs="Amiri" w:ascii="Amiri" w:hAnsi="Amiri"/>
          <w:color w:val="111111"/>
          <w:sz w:val="28"/>
          <w:szCs w:val="28"/>
          <w:rtl w:val="true"/>
          <w:lang w:bidi="ar-SA"/>
        </w:rPr>
        <w:t xml:space="preserve">]. </w:t>
      </w:r>
      <w:bookmarkStart w:id="343" w:name="pg11912_137646"/>
    </w:p>
    <w:p>
      <w:pPr>
        <w:pStyle w:val="Heading4"/>
        <w:numPr>
          <w:ilvl w:val="3"/>
          <w:numId w:val="1"/>
        </w:numPr>
        <w:rPr/>
      </w:pPr>
      <w:bookmarkStart w:id="344" w:name="__RefHeading___Toc13729436_73709187"/>
      <w:bookmarkStart w:id="345" w:name="_Toc128"/>
      <w:bookmarkEnd w:id="343"/>
      <w:bookmarkEnd w:id="344"/>
      <w:r>
        <w:rPr>
          <w:rtl w:val="true"/>
        </w:rPr>
        <w:t>من لم ينسب ممن اسمه إسحاق</w:t>
      </w:r>
      <w:bookmarkEnd w:id="345"/>
    </w:p>
    <w:p>
      <w:pPr>
        <w:pStyle w:val="Heading5"/>
        <w:numPr>
          <w:ilvl w:val="4"/>
          <w:numId w:val="1"/>
        </w:numPr>
        <w:rPr/>
      </w:pPr>
      <w:bookmarkStart w:id="346" w:name="__RefHeading___Toc13729438_73709187"/>
      <w:bookmarkStart w:id="347" w:name="_Toc129"/>
      <w:bookmarkEnd w:id="346"/>
      <w:r>
        <w:rPr/>
        <w:t>684</w:t>
      </w:r>
      <w:r>
        <w:rPr>
          <w:rtl w:val="true"/>
        </w:rPr>
        <w:t xml:space="preserve"> - </w:t>
      </w:r>
      <w:r>
        <w:rPr>
          <w:rtl w:val="true"/>
        </w:rPr>
        <w:t>إسحاق أبو النضر الكوفي الصّيرفي</w:t>
      </w:r>
      <w:bookmarkEnd w:id="347"/>
    </w:p>
    <w:p>
      <w:pPr>
        <w:pStyle w:val="BookText"/>
        <w:rPr/>
      </w:pPr>
      <w:r>
        <w:rPr>
          <w:rFonts w:eastAsia="Amiri" w:cs="Amiri" w:ascii="Amiri" w:hAnsi="Amiri"/>
          <w:color w:val="111111"/>
          <w:sz w:val="28"/>
          <w:szCs w:val="28"/>
          <w:lang w:bidi="ar-SA"/>
        </w:rPr>
        <w:t>684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إسحاق أبو النضر الكوفي الصّيرفي </w:t>
      </w:r>
      <w:r>
        <w:rPr>
          <w:rStyle w:val="FootnoteAnchor"/>
          <w:rtl w:val="true"/>
        </w:rPr>
        <w:footnoteReference w:id="1206"/>
      </w:r>
    </w:p>
    <w:p>
      <w:pPr>
        <w:pStyle w:val="BookText"/>
        <w:rPr/>
      </w:pPr>
      <w:r>
        <w:rPr>
          <w:rFonts w:ascii="Amiri" w:hAnsi="Amiri" w:eastAsia="Amiri" w:cs="Amiri"/>
          <w:color w:val="111111"/>
          <w:sz w:val="28"/>
          <w:sz w:val="28"/>
          <w:szCs w:val="28"/>
          <w:rtl w:val="true"/>
          <w:lang w:bidi="ar-SA"/>
        </w:rPr>
        <w:t>وفد على عمر بن عبد العزيز و حكى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عاصم الضحاك بن مخلد النبيل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السّمرقندي، أنا أبو طاهر محمد بن أحمد بن محمد بن أبي الصّقر، أنا أبو القاسم هبة اللّه بن إبراهيم بن محمد الصّوّاف، أنا أبو بكر أحمد بن محمد بن إسماعيل المهندس، نا أبو بشر محمد بن أحمد بن حمّاد الدّولابي، نا يزيد بن سنان، نا أبو عاصم، نا إسحاق أبو النضر الفلاس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وجد معي زمن الحجّاج فلسا نبهرجا </w:t>
      </w:r>
      <w:r>
        <w:rPr>
          <w:rStyle w:val="FootnoteAnchor"/>
          <w:rtl w:val="true"/>
        </w:rPr>
        <w:footnoteReference w:id="1207"/>
      </w:r>
      <w:r>
        <w:rPr>
          <w:rFonts w:ascii="Amiri" w:hAnsi="Amiri" w:eastAsia="Amiri" w:cs="Amiri"/>
          <w:color w:val="111111"/>
          <w:sz w:val="28"/>
          <w:sz w:val="28"/>
          <w:szCs w:val="28"/>
          <w:rtl w:val="true"/>
          <w:lang w:bidi="ar-SA"/>
        </w:rPr>
        <w:t>فرفعت إلى ابن أبي مسلم فحبسني و ضربني و عذّبني، فتكلم فيّ‌ الحواري بن زياد، فأخذوا مني ألف درهم و خلّوني، فلما قام عمر بن عبد العزيز ركبت إليه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فلس‌؟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فكتب إلى عبد الحميد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ما قال حقا فاعطها إياه،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فجئت إلى عبد الحميد فأعطاني و أعطاني نفقة الطريق، و كنت ذا عيلة </w:t>
      </w:r>
      <w:r>
        <w:rPr>
          <w:rStyle w:val="FootnoteAnchor"/>
          <w:rtl w:val="true"/>
        </w:rPr>
        <w:footnoteReference w:id="12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إسحاق هذا هو ابن قيس و قد تقدم ذكره</w:t>
      </w:r>
      <w:r>
        <w:rPr>
          <w:rFonts w:eastAsia="Amiri" w:cs="Amiri" w:ascii="Amiri" w:hAnsi="Amiri"/>
          <w:color w:val="111111"/>
          <w:sz w:val="28"/>
          <w:szCs w:val="28"/>
          <w:rtl w:val="true"/>
          <w:lang w:bidi="ar-SA"/>
        </w:rPr>
        <w:t>.</w:t>
      </w:r>
    </w:p>
    <w:p>
      <w:pPr>
        <w:pStyle w:val="Heading5"/>
        <w:numPr>
          <w:ilvl w:val="4"/>
          <w:numId w:val="1"/>
        </w:numPr>
        <w:rPr/>
      </w:pPr>
      <w:bookmarkStart w:id="348" w:name="__RefHeading___Toc13729440_73709187"/>
      <w:bookmarkStart w:id="349" w:name="_Toc130"/>
      <w:bookmarkEnd w:id="348"/>
      <w:r>
        <w:rPr/>
        <w:t>685</w:t>
      </w:r>
      <w:r>
        <w:rPr>
          <w:rtl w:val="true"/>
        </w:rPr>
        <w:t xml:space="preserve"> - </w:t>
      </w:r>
      <w:r>
        <w:rPr>
          <w:rtl w:val="true"/>
        </w:rPr>
        <w:t>إسحاق الخياط‍‌</w:t>
      </w:r>
      <w:bookmarkEnd w:id="349"/>
    </w:p>
    <w:p>
      <w:pPr>
        <w:pStyle w:val="BookText"/>
        <w:rPr/>
      </w:pPr>
      <w:r>
        <w:rPr>
          <w:rFonts w:ascii="Amiri" w:hAnsi="Amiri" w:eastAsia="Amiri" w:cs="Amiri"/>
          <w:color w:val="111111"/>
          <w:sz w:val="28"/>
          <w:sz w:val="28"/>
          <w:szCs w:val="28"/>
          <w:rtl w:val="true"/>
          <w:lang w:bidi="ar-SA"/>
        </w:rPr>
        <w:t>إن لم يكن إسحاق بن عبد المؤمن فهو آخر</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حكى عن أبي سليمان الدّاراني </w:t>
      </w:r>
      <w:r>
        <w:rPr>
          <w:rStyle w:val="FootnoteAnchor"/>
          <w:rtl w:val="true"/>
        </w:rPr>
        <w:footnoteReference w:id="120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روى عنه أحمد بن أبي الحواري</w:t>
      </w:r>
      <w:r>
        <w:rPr>
          <w:rFonts w:eastAsia="Amiri" w:cs="Amiri" w:ascii="Amiri" w:hAnsi="Amiri"/>
          <w:color w:val="111111"/>
          <w:sz w:val="28"/>
          <w:szCs w:val="28"/>
          <w:rtl w:val="true"/>
          <w:lang w:bidi="ar-SA"/>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محمد بن الأكفاني، نا عبد العزيز بن أحمد الكتّاني، أنا علي بن محمد بن طوق الطّبراني، أنا عبد الجبّار بن محمد بن مهنى الخولاني، نا جعفر بن محمد بن هشام، نا سليمان بن أيوب بن حذلم، نا أحمد بن أبي الحواري، نا إسحاق الخيّاط‍‌ قال </w:t>
      </w:r>
      <w:r>
        <w:rPr>
          <w:rStyle w:val="FootnoteAnchor"/>
          <w:rtl w:val="true"/>
        </w:rPr>
        <w:footnoteReference w:id="121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أبا سليمان الدّاراني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تذهب الشّهوة من قلبي أحبّ‌ إليّ‌ من أن يقال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ادخل الجنّة</w:t>
      </w:r>
      <w:r>
        <w:rPr>
          <w:rFonts w:eastAsia="Amiri" w:cs="Amiri" w:ascii="Amiri" w:hAnsi="Amiri"/>
          <w:color w:val="111111"/>
          <w:sz w:val="28"/>
          <w:szCs w:val="28"/>
          <w:rtl w:val="true"/>
          <w:lang w:bidi="ar-SA"/>
        </w:rPr>
        <w:t xml:space="preserve">. </w:t>
      </w:r>
      <w:bookmarkStart w:id="350" w:name="pg11912_137648"/>
    </w:p>
    <w:p>
      <w:pPr>
        <w:pStyle w:val="Heading3"/>
        <w:numPr>
          <w:ilvl w:val="2"/>
          <w:numId w:val="1"/>
        </w:numPr>
        <w:rPr/>
      </w:pPr>
      <w:bookmarkStart w:id="351" w:name="__RefHeading___Toc13729442_73709187"/>
      <w:bookmarkStart w:id="352" w:name="_Toc131"/>
      <w:bookmarkEnd w:id="350"/>
      <w:bookmarkEnd w:id="351"/>
      <w:r>
        <w:rPr>
          <w:rtl w:val="true"/>
        </w:rPr>
        <w:t>ذكر من اسمه أسد</w:t>
      </w:r>
      <w:bookmarkEnd w:id="352"/>
    </w:p>
    <w:p>
      <w:pPr>
        <w:pStyle w:val="Heading4"/>
        <w:numPr>
          <w:ilvl w:val="3"/>
          <w:numId w:val="1"/>
        </w:numPr>
        <w:rPr/>
      </w:pPr>
      <w:bookmarkStart w:id="353" w:name="__RefHeading___Toc13729444_73709187"/>
      <w:bookmarkStart w:id="354" w:name="_Toc132"/>
      <w:bookmarkEnd w:id="353"/>
      <w:r>
        <w:rPr/>
        <w:t>686</w:t>
      </w:r>
      <w:r>
        <w:rPr>
          <w:rtl w:val="true"/>
        </w:rPr>
        <w:t xml:space="preserve"> - </w:t>
      </w:r>
      <w:r>
        <w:rPr>
          <w:rtl w:val="true"/>
        </w:rPr>
        <w:t>أسد بن سليمان بن حبيب بن محمد</w:t>
      </w:r>
      <w:bookmarkEnd w:id="354"/>
    </w:p>
    <w:p>
      <w:pPr>
        <w:pStyle w:val="BookText"/>
        <w:rPr/>
      </w:pPr>
      <w:r>
        <w:rPr>
          <w:rFonts w:ascii="Amiri" w:hAnsi="Amiri" w:eastAsia="Amiri" w:cs="Amiri"/>
          <w:color w:val="111111"/>
          <w:sz w:val="28"/>
          <w:sz w:val="28"/>
          <w:szCs w:val="28"/>
          <w:rtl w:val="true"/>
          <w:lang w:bidi="ar-SA"/>
        </w:rPr>
        <w:t>أبو محمد الطّبراني، يعرف بابن الحافي</w:t>
      </w:r>
    </w:p>
    <w:p>
      <w:pPr>
        <w:pStyle w:val="BookText"/>
        <w:rPr/>
      </w:pPr>
      <w:r>
        <w:rPr>
          <w:rFonts w:ascii="Amiri" w:hAnsi="Amiri" w:eastAsia="Amiri" w:cs="Amiri"/>
          <w:color w:val="111111"/>
          <w:sz w:val="28"/>
          <w:sz w:val="28"/>
          <w:szCs w:val="28"/>
          <w:rtl w:val="true"/>
          <w:lang w:bidi="ar-SA"/>
        </w:rPr>
        <w:t xml:space="preserve">سمع أبا الطّيّب بن عادل الدّمشقي، و محمد بن الحسين بن زيد، و أحمد بن عيسى المقرئ التّنّيسي، و سعيد بن هاشم بن مرثد </w:t>
      </w:r>
      <w:r>
        <w:rPr>
          <w:rStyle w:val="FootnoteAnchor"/>
          <w:rtl w:val="true"/>
        </w:rPr>
        <w:footnoteReference w:id="1211"/>
      </w:r>
      <w:r>
        <w:rPr>
          <w:rFonts w:ascii="Amiri" w:hAnsi="Amiri" w:eastAsia="Amiri" w:cs="Amiri"/>
          <w:color w:val="111111"/>
          <w:sz w:val="28"/>
          <w:sz w:val="28"/>
          <w:szCs w:val="28"/>
          <w:rtl w:val="true"/>
          <w:lang w:bidi="ar-SA"/>
        </w:rPr>
        <w:t>الطّبراني، و أحمد بن محمد بن الحسين الصّابوني، و العباس بن الحارث بن الصّبّاح، و إبراهيم بن ميمون بن إبراهيم الصّوّاف، و علي بن إسحاق بن رداء الطّبراني، و العباس بن محمد بن الحسن بن قتيبة، و زكريا بن يحيى بن يعقوب المقدسي، و محمد بن جعفر بن أيوب الخشّاب، و الحسين بن السّري بن يحيى المستملي، الرّمليين، و إبراهيم بن إسحاق بن إبراهيم العسقلاني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 تمام بن محمد، و أبو أحمد عبد اللّه بن بكر بن محمد الطّبراني، و أبو أسامة محمد بن أحمد بن محمد بن القاسم المقرئ</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محمد بن الأكفاني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عبد العزيز بن أحمد، أنا أبو القاسم تمام بن محمد الحافظ‍‌، نا أبو الحسن أسد بن سليمان بن حبيب بن محمد الطّبراني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بطبرية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محمد بن الحسن بن نصر البغدادي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بالرملة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علي بن الحسين بن أشكاب، نا إسحاق بن يوسف الأزرق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أردت الخروج إلى الكوفة فقالت لي أمي</w:t>
      </w:r>
      <w:r>
        <w:rPr>
          <w:rFonts w:eastAsia="Amiri" w:cs="Amiri" w:ascii="Amiri" w:hAnsi="Amiri"/>
          <w:color w:val="111111"/>
          <w:sz w:val="28"/>
          <w:szCs w:val="28"/>
          <w:rtl w:val="true"/>
          <w:lang w:bidi="ar-SA"/>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بحقي عليك يا إسحاق </w:t>
      </w:r>
      <w:r>
        <w:rPr>
          <w:rStyle w:val="FootnoteAnchor"/>
          <w:rtl w:val="true"/>
        </w:rPr>
        <w:footnoteReference w:id="1212"/>
      </w:r>
      <w:r>
        <w:rPr>
          <w:rFonts w:ascii="Amiri" w:hAnsi="Amiri" w:eastAsia="Amiri" w:cs="Amiri"/>
          <w:color w:val="111111"/>
          <w:sz w:val="28"/>
          <w:sz w:val="28"/>
          <w:szCs w:val="28"/>
          <w:rtl w:val="true"/>
          <w:lang w:bidi="ar-SA"/>
        </w:rPr>
        <w:t xml:space="preserve">إذا دخلت الكوفة فلا تصر إلى الأعمش، فقد بلغني أنه </w:t>
      </w:r>
      <w:bookmarkStart w:id="355" w:name="pg11912_137649"/>
    </w:p>
    <w:p>
      <w:pPr>
        <w:pStyle w:val="BookText"/>
        <w:rPr/>
      </w:pPr>
      <w:bookmarkEnd w:id="355"/>
      <w:r>
        <w:rPr>
          <w:rFonts w:ascii="Amiri" w:hAnsi="Amiri" w:eastAsia="Amiri" w:cs="Amiri"/>
          <w:color w:val="111111"/>
          <w:sz w:val="28"/>
          <w:sz w:val="28"/>
          <w:szCs w:val="28"/>
          <w:rtl w:val="true"/>
          <w:lang w:bidi="ar-SA"/>
        </w:rPr>
        <w:t>يستخفّ‌ بأصحاب الحديث، فلما دخلت الكوفة هممت بالذهاب إلى الأعمش ثم ذكرت وصية أمي، فتخلّفت فلما رأيت أصحاب الحديث، حملني حب العلم على أن صرت إليه،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أين أنت‌؟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واسط‍‌،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اسمك‌؟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إسحاق بن يوسف الأزرق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ليس قد قالت لك أمك إذا دخلت الكوفة فلا تصر إلى الأعمش فإنه يستخف بأصحاب الحديث‌؟ و قد بلغني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كل ما يبلغ الناس حقّ‌،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الآن فخذ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عبد اللّه بن أبي أوفى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 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الخوارج كلاب النّار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2215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القاسم علي بن إبراهيم، نا عبد العزيز بن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تمام بن محمد، أخبرني أبو الحسن أسد بن سليمان بن حبيب بن محمد الطّبراني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بطبرية، يعرف بابن الحافي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جمادى الآخرة سنة ثمان و خمسين و ثلاثمائة حدّثني ابن عبادل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بدمشق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يوسف بن هاشم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بحديث ذكره</w:t>
      </w:r>
      <w:r>
        <w:rPr>
          <w:rFonts w:eastAsia="Amiri" w:cs="Amiri" w:ascii="Amiri" w:hAnsi="Amiri"/>
          <w:color w:val="111111"/>
          <w:sz w:val="28"/>
          <w:szCs w:val="28"/>
          <w:rtl w:val="true"/>
          <w:lang w:bidi="ar-SA"/>
        </w:rPr>
        <w:t>.</w:t>
      </w:r>
    </w:p>
    <w:p>
      <w:pPr>
        <w:pStyle w:val="Heading4"/>
        <w:numPr>
          <w:ilvl w:val="3"/>
          <w:numId w:val="1"/>
        </w:numPr>
        <w:rPr/>
      </w:pPr>
      <w:bookmarkStart w:id="356" w:name="__RefHeading___Toc13729446_73709187"/>
      <w:bookmarkStart w:id="357" w:name="_Toc133"/>
      <w:bookmarkEnd w:id="356"/>
      <w:r>
        <w:rPr/>
        <w:t>687</w:t>
      </w:r>
      <w:r>
        <w:rPr>
          <w:rtl w:val="true"/>
        </w:rPr>
        <w:t xml:space="preserve"> - </w:t>
      </w:r>
      <w:r>
        <w:rPr>
          <w:rtl w:val="true"/>
        </w:rPr>
        <w:t>أسد بن العباس بن القاسم</w:t>
      </w:r>
      <w:bookmarkEnd w:id="357"/>
    </w:p>
    <w:p>
      <w:pPr>
        <w:pStyle w:val="BookText"/>
        <w:rPr/>
      </w:pPr>
      <w:r>
        <w:rPr>
          <w:rFonts w:ascii="Amiri" w:hAnsi="Amiri" w:eastAsia="Amiri" w:cs="Amiri"/>
          <w:color w:val="111111"/>
          <w:sz w:val="28"/>
          <w:sz w:val="28"/>
          <w:szCs w:val="28"/>
          <w:rtl w:val="true"/>
          <w:lang w:bidi="ar-SA"/>
        </w:rPr>
        <w:t>أبو اللّيث الرّملي</w:t>
      </w:r>
    </w:p>
    <w:p>
      <w:pPr>
        <w:pStyle w:val="BookText"/>
        <w:rPr/>
      </w:pPr>
      <w:r>
        <w:rPr>
          <w:rFonts w:ascii="Amiri" w:hAnsi="Amiri" w:eastAsia="Amiri" w:cs="Amiri"/>
          <w:color w:val="111111"/>
          <w:sz w:val="28"/>
          <w:sz w:val="28"/>
          <w:szCs w:val="28"/>
          <w:rtl w:val="true"/>
          <w:lang w:bidi="ar-SA"/>
        </w:rPr>
        <w:t>حدّث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هاشم عبد اللّه بن 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الحسين عبد الوهاب بن جعفر بن علي الميداني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أظنه أسد بن القاسم بن عباس و سيأتي ذكره</w:t>
      </w:r>
      <w:r>
        <w:rPr>
          <w:rFonts w:eastAsia="Amiri" w:cs="Amiri" w:ascii="Amiri" w:hAnsi="Amiri"/>
          <w:color w:val="111111"/>
          <w:sz w:val="28"/>
          <w:szCs w:val="28"/>
          <w:rtl w:val="true"/>
          <w:lang w:bidi="ar-SA"/>
        </w:rPr>
        <w:t>.</w:t>
      </w:r>
    </w:p>
    <w:p>
      <w:pPr>
        <w:pStyle w:val="Heading4"/>
        <w:numPr>
          <w:ilvl w:val="3"/>
          <w:numId w:val="1"/>
        </w:numPr>
        <w:rPr/>
      </w:pPr>
      <w:bookmarkStart w:id="358" w:name="__RefHeading___Toc13729448_73709187"/>
      <w:bookmarkStart w:id="359" w:name="_Toc134"/>
      <w:bookmarkEnd w:id="358"/>
      <w:r>
        <w:rPr/>
        <w:t>688</w:t>
      </w:r>
      <w:r>
        <w:rPr>
          <w:rtl w:val="true"/>
        </w:rPr>
        <w:t xml:space="preserve"> - </w:t>
      </w:r>
      <w:r>
        <w:rPr>
          <w:rtl w:val="true"/>
        </w:rPr>
        <w:t>أسد بن عبد اللّه بن يزيد</w:t>
      </w:r>
      <w:bookmarkEnd w:id="359"/>
    </w:p>
    <w:p>
      <w:pPr>
        <w:pStyle w:val="BookText"/>
        <w:rPr/>
      </w:pPr>
      <w:r>
        <w:rPr>
          <w:rFonts w:ascii="Amiri" w:hAnsi="Amiri" w:eastAsia="Amiri" w:cs="Amiri"/>
          <w:color w:val="111111"/>
          <w:sz w:val="28"/>
          <w:sz w:val="28"/>
          <w:szCs w:val="28"/>
          <w:rtl w:val="true"/>
          <w:lang w:bidi="ar-SA"/>
        </w:rPr>
        <w:t>ابن أسد بن كرز بن عامر بن عبقريّ‌،</w:t>
      </w:r>
    </w:p>
    <w:p>
      <w:pPr>
        <w:pStyle w:val="BookText"/>
        <w:rPr/>
      </w:pPr>
      <w:r>
        <w:rPr>
          <w:rFonts w:ascii="Amiri" w:hAnsi="Amiri" w:eastAsia="Amiri" w:cs="Amiri"/>
          <w:color w:val="111111"/>
          <w:sz w:val="28"/>
          <w:sz w:val="28"/>
          <w:szCs w:val="28"/>
          <w:rtl w:val="true"/>
          <w:lang w:bidi="ar-SA"/>
        </w:rPr>
        <w:t xml:space="preserve">أبو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المنذر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البجليّ‌ القسري </w:t>
      </w:r>
      <w:r>
        <w:rPr>
          <w:rStyle w:val="FootnoteAnchor"/>
          <w:rtl w:val="true"/>
        </w:rPr>
        <w:footnoteReference w:id="1213"/>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أخو خالد بن عبد اللّه، من أهل دمشق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فخذ من بجيلة، ولاه أخوه خالد بن عبد اللّه خراسان، و كان جوادا ممدحا و شجاعا مقداما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حدّث عن أبيه، و أبي يحيى </w:t>
      </w:r>
      <w:r>
        <w:rPr>
          <w:rStyle w:val="FootnoteAnchor"/>
          <w:rtl w:val="true"/>
        </w:rPr>
        <w:footnoteReference w:id="1214"/>
      </w:r>
      <w:r>
        <w:rPr>
          <w:rFonts w:ascii="Amiri" w:hAnsi="Amiri" w:eastAsia="Amiri" w:cs="Amiri"/>
          <w:color w:val="111111"/>
          <w:sz w:val="28"/>
          <w:sz w:val="28"/>
          <w:szCs w:val="28"/>
          <w:rtl w:val="true"/>
          <w:lang w:bidi="ar-SA"/>
        </w:rPr>
        <w:t>بن عفيف، و الحجّاج بن يوسف الثّقفي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سلم بن قتيبة بن مسلم الباهلي، و سعيد بن خثيم </w:t>
      </w:r>
      <w:r>
        <w:rPr>
          <w:rStyle w:val="FootnoteAnchor"/>
          <w:rtl w:val="true"/>
        </w:rPr>
        <w:footnoteReference w:id="1215"/>
      </w:r>
      <w:r>
        <w:rPr>
          <w:rFonts w:ascii="Amiri" w:hAnsi="Amiri" w:eastAsia="Amiri" w:cs="Amiri"/>
          <w:color w:val="111111"/>
          <w:sz w:val="28"/>
          <w:sz w:val="28"/>
          <w:szCs w:val="28"/>
          <w:rtl w:val="true"/>
          <w:lang w:bidi="ar-SA"/>
        </w:rPr>
        <w:t xml:space="preserve">الهلالي، و سلمويه </w:t>
      </w:r>
      <w:r>
        <w:rPr>
          <w:rStyle w:val="FootnoteAnchor"/>
          <w:rtl w:val="true"/>
        </w:rPr>
        <w:footnoteReference w:id="1216"/>
      </w:r>
      <w:r>
        <w:rPr>
          <w:rFonts w:ascii="Amiri" w:hAnsi="Amiri" w:eastAsia="Amiri" w:cs="Amiri"/>
          <w:color w:val="111111"/>
          <w:sz w:val="28"/>
          <w:sz w:val="28"/>
          <w:szCs w:val="28"/>
          <w:rtl w:val="true"/>
          <w:lang w:bidi="ar-SA"/>
        </w:rPr>
        <w:t>بن صالح المروزي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دار أسد بن عبد اللّه بدمشق عند سوق الزقاقين بناحية دار البطّيخ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بكر وجيه بن طاهر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أظن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موسى بن عمران الصّوفي، أنا الحاكم أبو عبد اللّه 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أنبأنا أبو نصر بن القشيري، أنا أبو بكر البيهقي، أنا أبو عبد اللّه محمد بن عبد اللّه أخبرني منصور بن عبد اللّه بن خالد بن أحمد الذهلي، حدّثني عمّي القاسم بن خالد بن أحمد، نا عبد اللّه بن مصعب بن بشر بن فضالة حدّثني عبد اللّه بن راشد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سلم بن قتيبة بن مسلم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خطبنا أسد بن عبد اللّه بن يزيد بن أسد على منبر مرو و هو على راية خراسان فقال في خطبته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عن جدي أن النبي صلّى اللّه عليه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يؤمن أحد حتى يحبّ‌ لأخيه ما يحبّ‌ لنفسه، و المسلم من سلم المسلمون من لسانه و يده، و لا يؤمن أحدكم حتى يأمن جاره ستره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2216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بن السّمرقندي، أنا أبو الحسين بن النّقّور، أنا عيسى بن علي، أنا أبو القاسم البغوي، نا عبد الرّحمن بن صالح الأزدي، نا سعيد بن خثيم الهلالي، عن أسد بن عبد اللّه البجلي، عن أبي يحيى بن عفيف الكندي عن جدّه </w:t>
      </w:r>
      <w:r>
        <w:rPr>
          <w:rStyle w:val="FootnoteAnchor"/>
          <w:rtl w:val="true"/>
        </w:rPr>
        <w:footnoteReference w:id="1217"/>
      </w:r>
      <w:r>
        <w:rPr>
          <w:rFonts w:ascii="Amiri" w:hAnsi="Amiri" w:eastAsia="Amiri" w:cs="Amiri"/>
          <w:color w:val="111111"/>
          <w:sz w:val="28"/>
          <w:sz w:val="28"/>
          <w:szCs w:val="28"/>
          <w:rtl w:val="true"/>
          <w:lang w:bidi="ar-SA"/>
        </w:rPr>
        <w:t>عفيف قال</w:t>
      </w:r>
      <w:r>
        <w:rPr>
          <w:rFonts w:eastAsia="Amiri" w:cs="Amiri" w:ascii="Amiri" w:hAnsi="Amiri"/>
          <w:color w:val="111111"/>
          <w:sz w:val="28"/>
          <w:szCs w:val="28"/>
          <w:rtl w:val="true"/>
          <w:lang w:bidi="ar-SA"/>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جئت في الجاهلية إلى مكة و أنا أريد أن أبتاع لأهلي من ثيابها و عطرها، فأتيت العباس و كان رجلا تاجرا، فإني عنده جالس انظر إلى الكعبة و قد حلّقت الشّمس فارتفعت في السماء فذهبت، إذ أقبل شابّ‌ فنظر إلى السماء ثم قام مستقبل الكعبة فلم ألبث إلاّ يسيرا حتى جاء غلام فقام عن يمينه، ثم لم ألبث يسيرا حتى جاءت امرأة فقامت خلفهما، فركع الشّاب فركع الغلام و المرأة، فرفع الشاب فرفع الغلام و المرأة فسجد الشاب فسجد </w:t>
      </w:r>
    </w:p>
    <w:p>
      <w:pPr>
        <w:pStyle w:val="BookText"/>
        <w:rPr/>
      </w:pPr>
      <w:r>
        <w:rPr>
          <w:rFonts w:ascii="Amiri" w:hAnsi="Amiri" w:eastAsia="Amiri" w:cs="Amiri"/>
          <w:color w:val="111111"/>
          <w:sz w:val="28"/>
          <w:sz w:val="28"/>
          <w:szCs w:val="28"/>
          <w:rtl w:val="true"/>
          <w:lang w:bidi="ar-SA"/>
        </w:rPr>
        <w:t>الغلام و المرأة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عباس، أمر عظيم،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 عظيم أ تدري من هذا الشاب‌؟ هذا محمد بن عبد اللّه ابن أخي، تدري من هذا الغلام‌؟ هذا علي ابن أخي‌؟ تدري من هذه المرأة‌؟ هذه خديجة بنت خويلد زوجته؛ إن ابن أخي هذا حدّثني أنّ‌ ربّه ربّ‌ السموات و الأرض أمره بهذا الدين، و لا و اللّه ما على ظهر الأرض أحد على هذا الدين غير هؤلاء الثلاثة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تابعه أبو غسان مالك بن إسماعيل النّهدي عن سعيد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أبو أحمد بن عديّ‌ </w:t>
      </w:r>
      <w:r>
        <w:rPr>
          <w:rStyle w:val="FootnoteAnchor"/>
          <w:rtl w:val="true"/>
        </w:rPr>
        <w:footnoteReference w:id="1218"/>
      </w:r>
      <w:r>
        <w:rPr>
          <w:rFonts w:ascii="Amiri" w:hAnsi="Amiri" w:eastAsia="Amiri" w:cs="Amiri"/>
          <w:color w:val="111111"/>
          <w:sz w:val="28"/>
          <w:sz w:val="28"/>
          <w:szCs w:val="28"/>
          <w:rtl w:val="true"/>
          <w:lang w:bidi="ar-SA"/>
        </w:rPr>
        <w:t xml:space="preserve">،عن علي بن سعيد بن بشير، عن الحسن بن يزيد العرني </w:t>
      </w:r>
      <w:r>
        <w:rPr>
          <w:rStyle w:val="FootnoteAnchor"/>
          <w:rtl w:val="true"/>
        </w:rPr>
        <w:footnoteReference w:id="1219"/>
      </w:r>
      <w:r>
        <w:rPr>
          <w:rFonts w:ascii="Amiri" w:hAnsi="Amiri" w:eastAsia="Amiri" w:cs="Amiri"/>
          <w:color w:val="111111"/>
          <w:sz w:val="28"/>
          <w:sz w:val="28"/>
          <w:szCs w:val="28"/>
          <w:rtl w:val="true"/>
          <w:lang w:bidi="ar-SA"/>
        </w:rPr>
        <w:t xml:space="preserve">،و أحمد بن رشد، عن سعيد بن خثيم </w:t>
      </w:r>
      <w:r>
        <w:rPr>
          <w:rStyle w:val="FootnoteAnchor"/>
          <w:rtl w:val="true"/>
        </w:rPr>
        <w:footnoteReference w:id="1220"/>
      </w:r>
      <w:r>
        <w:rPr>
          <w:rFonts w:ascii="IRNazanin" w:hAnsi="IRNazanin" w:eastAsia="IRNazanin"/>
          <w:color w:val="111111"/>
          <w:sz w:val="28"/>
          <w:sz w:val="28"/>
          <w:szCs w:val="28"/>
          <w:rtl w:val="true"/>
          <w:lang w:bidi="fa-IR"/>
        </w:rPr>
        <w:t>بإسناده و معناه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قال ابن 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أسد بن عبد اللّه هذا معروف بهذا الحديث، و ما أظن أن له غير هذا إلاّ الشيء اليسير، له أخبار تروى عنه، فأما المسند عنه من أخباره فهذا الذي ذكرته يعرف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الغنائم بن النّرسي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حدّثني أبو الفضل بن ناصر، أنا أبو الفضل بن خيرون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أبو الحسين بن الطّيوري و أبو الغنائم بن النّرسي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اللفظ‍‌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أحمد الغندجاني زاد ابن خيرون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أبو الحسين الأصبهاني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أحمد بن عبدان، أنا محمد بن سهل أنا محمد بن إسماعيل قال </w:t>
      </w:r>
      <w:r>
        <w:rPr>
          <w:rStyle w:val="FootnoteAnchor"/>
          <w:rtl w:val="true"/>
        </w:rPr>
        <w:footnoteReference w:id="122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أسد بن عبد اللّه البجلي و أثنى عليه سعيد بن خثيم خيرا، سمع ابن يحيى بن عفيف عن جدّه، أخو خالد القسري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الكوفي</w:t>
      </w:r>
      <w:r>
        <w:rPr>
          <w:rFonts w:eastAsia="Amiri" w:cs="Amiri" w:ascii="Amiri" w:hAnsi="Amiri"/>
          <w:color w:val="111111"/>
          <w:sz w:val="28"/>
          <w:szCs w:val="28"/>
          <w:rtl w:val="true"/>
          <w:lang w:bidi="ar-SA"/>
        </w:rPr>
        <w:t xml:space="preserve">] </w:t>
      </w:r>
      <w:r>
        <w:rPr>
          <w:rStyle w:val="FootnoteAnchor"/>
          <w:rtl w:val="true"/>
        </w:rPr>
        <w:footnoteReference w:id="1222"/>
      </w:r>
      <w:r>
        <w:rPr>
          <w:rFonts w:ascii="Amiri" w:hAnsi="Amiri" w:eastAsia="Amiri" w:cs="Amiri"/>
          <w:color w:val="111111"/>
          <w:sz w:val="28"/>
          <w:sz w:val="28"/>
          <w:szCs w:val="28"/>
          <w:rtl w:val="true"/>
          <w:lang w:bidi="ar-SA"/>
        </w:rPr>
        <w:t>،لم يتابع ابن عفيف في حديثه،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أسد على خراسان</w:t>
      </w:r>
      <w:r>
        <w:rPr>
          <w:rFonts w:eastAsia="Amiri" w:cs="Amiri" w:ascii="Amiri" w:hAnsi="Amiri"/>
          <w:color w:val="111111"/>
          <w:sz w:val="28"/>
          <w:szCs w:val="28"/>
          <w:rtl w:val="true"/>
          <w:lang w:bidi="ar-SA"/>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القاسم بن السّمرقندي، أنا إسماعيل بن مسعدة، أنا حمزة بن يوسف، أنا أبو أحمد بن عديّ‌ </w:t>
      </w:r>
      <w:r>
        <w:rPr>
          <w:rStyle w:val="FootnoteAnchor"/>
          <w:rtl w:val="true"/>
        </w:rPr>
        <w:footnoteReference w:id="1223"/>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ابن حمّاد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البخاري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أسد بن عبد اللّه البجلي أخو خالد بن عبد اللّه القسري كان على خراسان سمع من يحيى بن عفيف، عن جدّه، كوفي، لم يتابعه في حديثه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أخبرنا أبو البركات الأنماطي، أنا أبو بكر محمد بن المظفّر، أنا أبو الحسن العتيقي، أنا يوسف بن أحمد بن يوسف، أنا محمد بن عمرو بن موسى قال في تسمية ضعفاء المحدثين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أسد بن عبد اللّه البجلي، كوفي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كوفي وهم، هو دمشقي سكن الكوفة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غالب الماوردي، أنا أبو الحسن السّيرافي، أنا أحمد بن إسحاق النّهاوندي، نا أحمد بن عمران، نا موسى بن زكريا، نا خليفة بن خيّاط‍‌ قال </w:t>
      </w:r>
      <w:r>
        <w:rPr>
          <w:rStyle w:val="FootnoteAnchor"/>
          <w:rtl w:val="true"/>
        </w:rPr>
        <w:footnoteReference w:id="122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ولّى خالد بن عبد اللّه أخاه أسد بن عبد اللّه خراسان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سنة ثمان و مائة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غزا أسد بن عبد اللّه غور </w:t>
      </w:r>
      <w:r>
        <w:rPr>
          <w:rStyle w:val="FootnoteAnchor"/>
          <w:rtl w:val="true"/>
        </w:rPr>
        <w:footnoteReference w:id="1225"/>
      </w:r>
      <w:r>
        <w:rPr>
          <w:rFonts w:ascii="Amiri" w:hAnsi="Amiri" w:eastAsia="Amiri" w:cs="Amiri"/>
          <w:color w:val="111111"/>
          <w:sz w:val="28"/>
          <w:sz w:val="28"/>
          <w:szCs w:val="28"/>
          <w:rtl w:val="true"/>
          <w:lang w:bidi="ar-SA"/>
        </w:rPr>
        <w:t>فلقوه في جمع كثير فاقتتلوا قتالا شديدا، ثم هزم اللّه العدو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عزله هشام سنة ثمان و مائة و ولّى أشرس بن عبد اللّه السّلمي، ثم عزله سنة ثلاث عشرة و مائة و ولّى الجنيد بن عبد الرّحمن من </w:t>
      </w:r>
      <w:r>
        <w:rPr>
          <w:rStyle w:val="FootnoteAnchor"/>
          <w:rtl w:val="true"/>
        </w:rPr>
        <w:footnoteReference w:id="1226"/>
      </w:r>
      <w:r>
        <w:rPr>
          <w:rFonts w:ascii="Amiri" w:hAnsi="Amiri" w:eastAsia="Amiri" w:cs="Amiri"/>
          <w:color w:val="111111"/>
          <w:sz w:val="28"/>
          <w:sz w:val="28"/>
          <w:szCs w:val="28"/>
          <w:rtl w:val="true"/>
          <w:lang w:bidi="ar-SA"/>
        </w:rPr>
        <w:t xml:space="preserve">مرّة غطفان، ثم عزله سنة خمس </w:t>
      </w:r>
      <w:r>
        <w:rPr>
          <w:rStyle w:val="FootnoteAnchor"/>
          <w:rtl w:val="true"/>
        </w:rPr>
        <w:footnoteReference w:id="1227"/>
      </w:r>
      <w:r>
        <w:rPr>
          <w:rFonts w:ascii="Amiri" w:hAnsi="Amiri" w:eastAsia="Amiri" w:cs="Amiri"/>
          <w:color w:val="111111"/>
          <w:sz w:val="28"/>
          <w:sz w:val="28"/>
          <w:szCs w:val="28"/>
          <w:rtl w:val="true"/>
          <w:lang w:bidi="ar-SA"/>
        </w:rPr>
        <w:t xml:space="preserve">عشرة و مائة، و ولّى عاصم بن عبد اللّه بن يزيد الهلالي ثم جمعت لخالد بن عبد اللّه الثانية فولى أخاه أسد بن عبد اللّه فمات أسد سنة عشرين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مائة</w:t>
      </w:r>
      <w:r>
        <w:rPr>
          <w:rFonts w:eastAsia="Amiri" w:cs="Amiri" w:ascii="Amiri" w:hAnsi="Amiri"/>
          <w:color w:val="111111"/>
          <w:sz w:val="28"/>
          <w:szCs w:val="28"/>
          <w:rtl w:val="true"/>
          <w:lang w:bidi="ar-SA"/>
        </w:rPr>
        <w:t xml:space="preserve">] </w:t>
      </w:r>
      <w:r>
        <w:rPr>
          <w:rStyle w:val="FootnoteAnchor"/>
          <w:rtl w:val="true"/>
        </w:rPr>
        <w:footnoteReference w:id="1228"/>
      </w:r>
      <w:r>
        <w:rPr>
          <w:rFonts w:ascii="Amiri" w:hAnsi="Amiri" w:eastAsia="Amiri" w:cs="Amiri"/>
          <w:color w:val="111111"/>
          <w:sz w:val="28"/>
          <w:sz w:val="28"/>
          <w:szCs w:val="28"/>
          <w:rtl w:val="true"/>
          <w:lang w:bidi="ar-SA"/>
        </w:rPr>
        <w:t xml:space="preserve">قبل عزل خالد بقليل </w:t>
      </w:r>
      <w:r>
        <w:rPr>
          <w:rStyle w:val="FootnoteAnchor"/>
          <w:rtl w:val="true"/>
        </w:rPr>
        <w:footnoteReference w:id="1229"/>
      </w:r>
      <w:r>
        <w:rPr>
          <w:rFonts w:ascii="Amiri" w:hAnsi="Amiri" w:eastAsia="Amiri" w:cs="Amiri"/>
          <w:color w:val="111111"/>
          <w:sz w:val="28"/>
          <w:sz w:val="28"/>
          <w:szCs w:val="28"/>
          <w:rtl w:val="true"/>
          <w:lang w:bidi="ar-SA"/>
        </w:rPr>
        <w:t>و استخلف جعفر بن حنظلة البهراني ثم ولى هشام نصر بن سيار الليثي حتى مات هشام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أسد بن كرز جد أبي أسد هو الذي قال فيه قيس بن الحدادية حين نزل عليه هو و ناس من أهل بيته هربا من دم أصابوه فأواهم و أحسن إلى قيس و تحمل عنهم ما أصابوا في خزاعة و في بني فراس </w:t>
      </w:r>
      <w:r>
        <w:rPr>
          <w:rStyle w:val="FootnoteAnchor"/>
          <w:rtl w:val="true"/>
        </w:rPr>
        <w:footnoteReference w:id="12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لا تعذليني سليمى اليوم و انتظري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يجمع اللّه شعبا </w:t>
      </w:r>
      <w:r>
        <w:rPr>
          <w:rStyle w:val="FootnoteAnchor"/>
          <w:rtl w:val="true"/>
        </w:rPr>
        <w:footnoteReference w:id="1231"/>
      </w:r>
      <w:r>
        <w:rPr>
          <w:rFonts w:ascii="IRNazanin" w:hAnsi="IRNazanin" w:eastAsia="IRNazanin"/>
          <w:color w:val="111111"/>
          <w:sz w:val="28"/>
          <w:sz w:val="28"/>
          <w:szCs w:val="28"/>
          <w:rtl w:val="true"/>
          <w:lang w:bidi="fa-IR"/>
        </w:rPr>
        <w:t>طال ما افترقا</w:t>
      </w:r>
    </w:p>
    <w:p>
      <w:pPr>
        <w:pStyle w:val="BookText"/>
        <w:rPr/>
      </w:pPr>
      <w:r>
        <w:rPr>
          <w:rFonts w:ascii="Amiri" w:hAnsi="Amiri" w:eastAsia="Amiri" w:cs="Amiri"/>
          <w:color w:val="111111"/>
          <w:sz w:val="28"/>
          <w:sz w:val="28"/>
          <w:szCs w:val="28"/>
          <w:rtl w:val="true"/>
          <w:lang w:bidi="ar-SA"/>
        </w:rPr>
        <w:t xml:space="preserve">إن شتّت الدهر شملا بين جيرتكم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فطال في نعمة يا سلم ما اتّفقا</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قد حللنا بقسريّ‌ أخي ثقة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كالبدر يجلو دجى الظّلماء و الأفقا </w:t>
      </w:r>
    </w:p>
    <w:p>
      <w:pPr>
        <w:pStyle w:val="BookText"/>
        <w:rPr/>
      </w:pPr>
      <w:r>
        <w:rPr>
          <w:rFonts w:ascii="Amiri" w:hAnsi="Amiri" w:eastAsia="Amiri" w:cs="Amiri"/>
          <w:color w:val="111111"/>
          <w:sz w:val="28"/>
          <w:sz w:val="28"/>
          <w:szCs w:val="28"/>
          <w:rtl w:val="true"/>
          <w:lang w:bidi="ar-SA"/>
        </w:rPr>
        <w:t xml:space="preserve">كم من ثأى </w:t>
      </w:r>
      <w:r>
        <w:rPr>
          <w:rStyle w:val="FootnoteAnchor"/>
          <w:rtl w:val="true"/>
        </w:rPr>
        <w:footnoteReference w:id="1232"/>
      </w:r>
      <w:r>
        <w:rPr>
          <w:rFonts w:ascii="Amiri" w:hAnsi="Amiri" w:eastAsia="Amiri" w:cs="Amiri"/>
          <w:color w:val="111111"/>
          <w:sz w:val="28"/>
          <w:sz w:val="28"/>
          <w:szCs w:val="28"/>
          <w:rtl w:val="true"/>
          <w:lang w:bidi="ar-SA"/>
        </w:rPr>
        <w:t xml:space="preserve">و عظيم قد تداركه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تفاقم منه الأمر و انخرقا</w:t>
      </w:r>
    </w:p>
    <w:p>
      <w:pPr>
        <w:pStyle w:val="BookText"/>
        <w:rPr/>
      </w:pPr>
      <w:r>
        <w:rPr>
          <w:rFonts w:ascii="Amiri" w:hAnsi="Amiri" w:eastAsia="Amiri" w:cs="Amiri"/>
          <w:color w:val="111111"/>
          <w:sz w:val="28"/>
          <w:sz w:val="28"/>
          <w:szCs w:val="28"/>
          <w:rtl w:val="true"/>
          <w:lang w:bidi="ar-SA"/>
        </w:rPr>
        <w:t xml:space="preserve">لا يجبر النّاس شيئا هاضه أسد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يوما و لا يرتقون الدهر ما فتقا</w:t>
      </w:r>
    </w:p>
    <w:p>
      <w:pPr>
        <w:pStyle w:val="BookText"/>
        <w:rPr/>
      </w:pPr>
      <w:r>
        <w:rPr>
          <w:rFonts w:ascii="Amiri" w:hAnsi="Amiri" w:eastAsia="Amiri" w:cs="Amiri"/>
          <w:color w:val="111111"/>
          <w:sz w:val="28"/>
          <w:sz w:val="28"/>
          <w:szCs w:val="28"/>
          <w:rtl w:val="true"/>
          <w:lang w:bidi="ar-SA"/>
        </w:rPr>
        <w:t>فيما ذكر أبو عمرو الشيباني من رواية الكوفيين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عمرو و غيرهم يزعم أنها مصنوعة، صنعها حمّاد الرواية لخالد القسري في أيام ولايته، و أنشده إياها فوصله و التوليد فيها بيّن 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غالب أحمد و أبو عبد اللّه يحيى ابنا الحسن بن البنّا،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الغنائم محمد بن علي بن علي بن الحسن بن الدّجاجي، أنا أبو القاسم إسماعيل بن سعيد بن إسماعيل بن محمد بن سويد العدل، نا أبو علي الحسين بن القاسم بن جعفر الكوكبي، حدّثني أبو الفضل العباس بن الفضل الرّبعي، عن أبيه، عن السّري بن سالم مولى بني أمية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قعد أسد بن عبد اللّه يوما على سرير و رجل من جرم إلى جانبه فأقبل عبد المؤمن أبو الهندي التميمي بفرس له فعرضها على أسد فقال الجرمي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أين الهندي‌؟ و ساومه أسد بالفرس و اشتراه منه، ثم قال أبو الهندي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الأمير، ما تعدون الكبائر؟ قال أسد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 الإشراك باللّه، و الأمن من مكر اللّه، و القنوط‍‌ من رحمة اللّه، و اليأس من روح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الهندي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بلغني أنها خمس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هنّ‌؟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تجافيف على جمل، و سراج في شمس، و لبن في باطية، و خمر في علبة، و جرميّ‌ على سرير الأمير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فضحك أسد،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كنت عن هذا غنيا</w:t>
      </w:r>
      <w:r>
        <w:rPr>
          <w:rFonts w:eastAsia="Amiri" w:cs="Amiri" w:ascii="Amiri" w:hAnsi="Amiri"/>
          <w:color w:val="111111"/>
          <w:sz w:val="28"/>
          <w:szCs w:val="28"/>
          <w:rtl w:val="true"/>
          <w:lang w:bidi="ar-SA"/>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الحسن الفقيه و أبو محمد عبد الكريم بن حمزة و أبو المعالي الحسين بن حمزة السلميون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الحسن بن أبي الحديد، أنا جدّي أبو بكر، أنا أبو بكر الخرائطي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سمعت محمد بن يزيد المبرّد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 رجل أسد بن عبد اللّه فاعتلّ‌ عليه فقال له السائل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لقد سألتك من غير حاجة،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الذي حملك على هذا؟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رأيتك تحبّ‌ من لك عنده حسن بلاء فأردت أن أتعلق منك بحبل مودة، فوصله و أكرمه </w:t>
      </w:r>
      <w:r>
        <w:rPr>
          <w:rStyle w:val="FootnoteAnchor"/>
          <w:rtl w:val="true"/>
        </w:rPr>
        <w:footnoteReference w:id="123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أخبرنا أبو القاسم علي بن إبراهيم، أنا رشأ بن نظيف، أنا الحسن بن إسماعيل، أنا أحمد بن مروان المالكي، نا محمد بن موسى، نا أبو زيد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 رجل أسد بن عبد اللّه فاعتلّ‌ عليه، فقال له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سألت الأمير عن غير حاجة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حملك على هذا؟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رأيتك تحب من لك عنده حسن بلاء فأحببت أن أتعلق منك بحبل مودة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غالب الماوردي، أنا أبو الحسن السيرافي، أنا أحمد بن إسحاق، نا أحمد بن عمران، نا موسى بن زكريا، نا خليفة بن خياط‍‌ قال </w:t>
      </w:r>
      <w:r>
        <w:rPr>
          <w:rStyle w:val="FootnoteAnchor"/>
          <w:rtl w:val="true"/>
        </w:rPr>
        <w:footnoteReference w:id="123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فيها يعني سنة سبع عشرة و مائة جاشت الترك بخراسان و معهم الحارث بن شريح فانتهى خاقان و معه الحارث إلى الجوزجان </w:t>
      </w:r>
      <w:r>
        <w:rPr>
          <w:rStyle w:val="FootnoteAnchor"/>
          <w:rtl w:val="true"/>
        </w:rPr>
        <w:footnoteReference w:id="1235"/>
      </w:r>
      <w:r>
        <w:rPr>
          <w:rFonts w:ascii="Amiri" w:hAnsi="Amiri" w:eastAsia="Amiri" w:cs="Amiri"/>
          <w:color w:val="111111"/>
          <w:sz w:val="28"/>
          <w:sz w:val="28"/>
          <w:szCs w:val="28"/>
          <w:rtl w:val="true"/>
          <w:lang w:bidi="ar-SA"/>
        </w:rPr>
        <w:t>و أغارت الترك حتى أتوا مرو الرّوذ فحدّثني من سمع أبا الذّيال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فسار أسد بن عبد اللّه فلقيهم فهزمهم اللّه و قتلهم المسلمون قتلا ذريعا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محمد بن طاوس، أنا عاصم بن الحسن، أنا أبو الحسين بن بشران، أنا الحسين بن صفوان، نا عبد بن محمد عبيد القرشي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حدثني محمد بن أبي رجاء مولى بني هاشم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دهقان لأسد بن عبد اللّه و هو على خراسان و مرّ به و هو يدهق في حبسه إن كنت تعطي من ترحم فارحم من تظلم، إن السموات تنفرج لدعوة المظلوم، فاحذر من ليس له ناصر إلاّ اللّه عز و جل، و لا جنة إلاّ الثقة بنزول التغيير، و لا سلاح إلاّ الابتهال إلى من لا يعجزه شيء، و يا أسد إن البغي يصرع أهله، و البغي مصرعه وخيم فلا تغترّ بابطاء الغياث من ناصر متى شاء أن يغيث أغاث، و قد أملى لقوم لكي يزدادوا </w:t>
      </w:r>
      <w:r>
        <w:rPr>
          <w:rStyle w:val="FootnoteAnchor"/>
          <w:rtl w:val="true"/>
        </w:rPr>
        <w:footnoteReference w:id="1236"/>
      </w:r>
      <w:r>
        <w:rPr>
          <w:rFonts w:ascii="Amiri" w:hAnsi="Amiri" w:eastAsia="Amiri" w:cs="Amiri"/>
          <w:color w:val="111111"/>
          <w:sz w:val="28"/>
          <w:sz w:val="28"/>
          <w:szCs w:val="28"/>
          <w:rtl w:val="true"/>
          <w:lang w:bidi="ar-SA"/>
        </w:rPr>
        <w:t>إثما، و جميع أهل السعادة إمّا تارك سالم من الذنب و إما تارك للإصرار، و من رغب عن التمادي فقد نال إحدى الغنيمتين، و من خرج من السعادة فلا غاية له إلاّ الشّقوة</w:t>
      </w:r>
      <w:r>
        <w:rPr>
          <w:rFonts w:eastAsia="Amiri" w:cs="Amiri" w:ascii="Amiri" w:hAnsi="Amiri"/>
          <w:color w:val="111111"/>
          <w:sz w:val="28"/>
          <w:szCs w:val="28"/>
          <w:rtl w:val="true"/>
          <w:lang w:bidi="ar-SA"/>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القاسم بن السّمرقندي، أنا أبو الحسين بن النّقّور و أبو منصور عبد الباقي بن محمد بن غالب بن العطّار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طاهر المخلّص، نا أبو محمد عبيد اللّه بن عبد الرّحمن بن محمد السّكري، نا أبو يعلى زكريا بن يحيى المنقري، نا الأصمعي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غزي أسد بن عبد اللّه القسري فكان فيمن غزاه دهقان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قدرت </w:t>
      </w:r>
    </w:p>
    <w:p>
      <w:pPr>
        <w:pStyle w:val="BookText"/>
        <w:rPr/>
      </w:pPr>
      <w:r>
        <w:rPr>
          <w:rFonts w:ascii="Amiri" w:hAnsi="Amiri" w:eastAsia="Amiri" w:cs="Amiri"/>
          <w:color w:val="111111"/>
          <w:sz w:val="28"/>
          <w:sz w:val="28"/>
          <w:szCs w:val="28"/>
          <w:rtl w:val="true"/>
          <w:lang w:bidi="ar-SA"/>
        </w:rPr>
        <w:t>أن تعجل ما أخّرته العجزة، و تريح نفسك و ترضي ربّك فافعل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العز أحمد بن عبيد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إذنا و مناولة، و قرأ عليّ‌ إسناده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علي محمد بن الحسين الجازري، أنا أبو الفرج المعافى بن زكريا، نا الحسين بن القاسم الكوكبي، نا عسل بن ذكوان، نا المازني، عن أبي عبيدة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تغدى أسد بن عبد اللّه بخراسان فأتاه طبّاخه بشواء قد يبس، فقال للطبّاخ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 الشواء؟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أصلحك اللّه إذا كان الشواء فيه يبس كان أطيب 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يبسه ينفعك في جوذابه، فبلغ ذلك خالد بن عبد اللّه، فكتب إليه خالد بن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كنت أحبّ‌ لك هذه الفطنة البخيلة في قولك ما قلت لطبّاخك، فاقسم المال قبلك على جلسائك، و مرهم بالكتمان عليك </w:t>
      </w:r>
      <w:r>
        <w:rPr>
          <w:rStyle w:val="FootnoteAnchor"/>
          <w:rtl w:val="true"/>
        </w:rPr>
        <w:footnoteReference w:id="12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قرأت على أبي الوفا حفاظ‍‌ بن الحسن الغسّاني، عن عبد العزيز الكتاني، أنا عبد الوهاب الميداني، أنا أبو سليمان بن زبر، أنا عبد اللّه بن أحمد بن جعفر، أنا محمد بن جرير الطبري قال </w:t>
      </w:r>
      <w:r>
        <w:rPr>
          <w:rStyle w:val="FootnoteAnchor"/>
          <w:rtl w:val="true"/>
        </w:rPr>
        <w:footnoteReference w:id="123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سنة عشرين و مائة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وفاة أسد بن عبد اللّه في قول المدائني، و كان سبب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كانت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ذكر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دبيلة </w:t>
      </w:r>
      <w:r>
        <w:rPr>
          <w:rStyle w:val="FootnoteAnchor"/>
          <w:rtl w:val="true"/>
        </w:rPr>
        <w:footnoteReference w:id="1239"/>
      </w:r>
      <w:r>
        <w:rPr>
          <w:rFonts w:ascii="Amiri" w:hAnsi="Amiri" w:eastAsia="Amiri" w:cs="Amiri"/>
          <w:color w:val="111111"/>
          <w:sz w:val="28"/>
          <w:sz w:val="28"/>
          <w:szCs w:val="28"/>
          <w:rtl w:val="true"/>
          <w:lang w:bidi="ar-SA"/>
        </w:rPr>
        <w:t xml:space="preserve">في جوفه، فحضر المهرجان </w:t>
      </w:r>
      <w:r>
        <w:rPr>
          <w:rStyle w:val="FootnoteAnchor"/>
          <w:rtl w:val="true"/>
        </w:rPr>
        <w:footnoteReference w:id="1240"/>
      </w:r>
      <w:r>
        <w:rPr>
          <w:rFonts w:ascii="Amiri" w:hAnsi="Amiri" w:eastAsia="Amiri" w:cs="Amiri"/>
          <w:color w:val="111111"/>
          <w:sz w:val="28"/>
          <w:sz w:val="28"/>
          <w:szCs w:val="28"/>
          <w:rtl w:val="true"/>
          <w:lang w:bidi="ar-SA"/>
        </w:rPr>
        <w:t xml:space="preserve">و هو ببلخ، فقدم عليه الأمراء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Style w:val="FootnoteAnchor"/>
          <w:rtl w:val="true"/>
        </w:rPr>
        <w:footnoteReference w:id="1241"/>
      </w:r>
      <w:r>
        <w:rPr>
          <w:rFonts w:ascii="Amiri" w:hAnsi="Amiri" w:eastAsia="Amiri" w:cs="Amiri"/>
          <w:color w:val="111111"/>
          <w:sz w:val="28"/>
          <w:sz w:val="28"/>
          <w:szCs w:val="28"/>
          <w:rtl w:val="true"/>
          <w:lang w:bidi="ar-SA"/>
        </w:rPr>
        <w:t xml:space="preserve">الدهاقين بالهدايا، فكان فيمن قدم عليه إبراهيم بن عبد الرّحمن الحنفيّ‌ عامله على هراة خراسان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Style w:val="FootnoteAnchor"/>
          <w:rtl w:val="true"/>
        </w:rPr>
        <w:footnoteReference w:id="1242"/>
      </w:r>
      <w:r>
        <w:rPr>
          <w:rFonts w:ascii="Amiri" w:hAnsi="Amiri" w:eastAsia="Amiri" w:cs="Amiri"/>
          <w:color w:val="111111"/>
          <w:sz w:val="28"/>
          <w:sz w:val="28"/>
          <w:szCs w:val="28"/>
          <w:rtl w:val="true"/>
          <w:lang w:bidi="ar-SA"/>
        </w:rPr>
        <w:t xml:space="preserve">دهقان هراة، فقدما بهدية فقوّمت </w:t>
      </w:r>
      <w:r>
        <w:rPr>
          <w:rStyle w:val="FootnoteAnchor"/>
          <w:rtl w:val="true"/>
        </w:rPr>
        <w:footnoteReference w:id="1243"/>
      </w:r>
      <w:r>
        <w:rPr>
          <w:rFonts w:ascii="Amiri" w:hAnsi="Amiri" w:eastAsia="Amiri" w:cs="Amiri"/>
          <w:color w:val="111111"/>
          <w:sz w:val="28"/>
          <w:sz w:val="28"/>
          <w:szCs w:val="28"/>
          <w:rtl w:val="true"/>
          <w:lang w:bidi="ar-SA"/>
        </w:rPr>
        <w:t xml:space="preserve">الهدية ألف ألف فكان فيما قدما </w:t>
      </w:r>
      <w:r>
        <w:rPr>
          <w:rStyle w:val="FootnoteAnchor"/>
          <w:rtl w:val="true"/>
        </w:rPr>
        <w:footnoteReference w:id="1244"/>
      </w:r>
      <w:r>
        <w:rPr>
          <w:rFonts w:ascii="Amiri" w:hAnsi="Amiri" w:eastAsia="Amiri" w:cs="Amiri"/>
          <w:color w:val="111111"/>
          <w:sz w:val="28"/>
          <w:sz w:val="28"/>
          <w:szCs w:val="28"/>
          <w:rtl w:val="true"/>
          <w:lang w:bidi="ar-SA"/>
        </w:rPr>
        <w:t>به قصران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ذهب، و قصر من فضة، و أباريق من ذهب و فضة و صحاف من ذهب و فضة</w:t>
      </w:r>
      <w:r>
        <w:rPr>
          <w:rFonts w:eastAsia="Amiri" w:cs="Amiri" w:ascii="Amiri" w:hAnsi="Amiri"/>
          <w:color w:val="111111"/>
          <w:sz w:val="28"/>
          <w:szCs w:val="28"/>
          <w:rtl w:val="true"/>
          <w:lang w:bidi="ar-SA"/>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فأقبلا و أسد جالس على سرير، و أشراف خراسان على الكراسي، فوضعا القصرين، ثم وضعا خلفهما الأباريق و الصحاف و الديباج المرويّ‌ </w:t>
      </w:r>
      <w:r>
        <w:rPr>
          <w:rStyle w:val="FootnoteAnchor"/>
          <w:rtl w:val="true"/>
        </w:rPr>
        <w:footnoteReference w:id="1245"/>
      </w:r>
      <w:r>
        <w:rPr>
          <w:rFonts w:ascii="Amiri" w:hAnsi="Amiri" w:eastAsia="Amiri" w:cs="Amiri"/>
          <w:color w:val="111111"/>
          <w:sz w:val="28"/>
          <w:sz w:val="28"/>
          <w:szCs w:val="28"/>
          <w:rtl w:val="true"/>
          <w:lang w:bidi="ar-SA"/>
        </w:rPr>
        <w:t xml:space="preserve">و القوهيّ‌ و الهرويّ‌ و غير ذلك </w:t>
      </w:r>
    </w:p>
    <w:p>
      <w:pPr>
        <w:pStyle w:val="BookText"/>
        <w:rPr/>
      </w:pPr>
      <w:r>
        <w:rPr>
          <w:rFonts w:ascii="Amiri" w:hAnsi="Amiri" w:eastAsia="Amiri" w:cs="Amiri"/>
          <w:color w:val="111111"/>
          <w:sz w:val="28"/>
          <w:sz w:val="28"/>
          <w:szCs w:val="28"/>
          <w:rtl w:val="true"/>
          <w:lang w:bidi="ar-SA"/>
        </w:rPr>
        <w:t>حتى امتلأ السماط‍‌، و كان فيما جاء به الدهقان أسدا كرة من ذهب، ثم قام الدهقان خطيبا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أصلح اللّه الأمير، إنّا معشر العجم، أكلنا الدنيا أربعمائة سنة، أكلناها بالحلم و العقل و الوقار، ليس فينا كتاب ناطق، و لا نبيّ‌ مرسل، فكانت الرجال عندنا 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رجل ميمون النقيبة أينما توجه فتح اللّه عليه، و الذي يليه رجل تمت مروّته في بيته فإن كان كذلك رجي و عظّم، و قوّد، و رجل رحب صدره، و بسط‍‌ يده فرجي، فإذا كان كذلك قوّد و قدّم، و إنّ‌ اللّه جعل صفات هؤلاء الرجال الثلاثة فيك أيها الأمير، فما نعلم أحدا هو أتمّ‌ كتخدائيّة منك، إنّك ضبطت أهل بيتك و حشمك و مواليك فليس أحد منهم يستطيع أن يتعدّى على صغير و لا كبير، و لا غني و لا فقير، فهذا تمام الكيتخدانية ثم بنيت الإيوانات في المفاوز فيجيء الجائي من المشرق و الآخر من المغرب، فلا يجدان عيبا إلاّ أن يقولا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 اللّه ما أحسن ما بني، و من يمن نقيبتك </w:t>
      </w:r>
      <w:r>
        <w:rPr>
          <w:rStyle w:val="FootnoteAnchor"/>
          <w:rtl w:val="true"/>
        </w:rPr>
        <w:footnoteReference w:id="1246"/>
      </w:r>
      <w:r>
        <w:rPr>
          <w:rFonts w:ascii="Amiri" w:hAnsi="Amiri" w:eastAsia="Amiri" w:cs="Amiri"/>
          <w:color w:val="111111"/>
          <w:sz w:val="28"/>
          <w:sz w:val="28"/>
          <w:szCs w:val="28"/>
          <w:rtl w:val="true"/>
          <w:lang w:bidi="ar-SA"/>
        </w:rPr>
        <w:t>إنك لقيت خاقان و هو في مائة ألف، معه الحارث بن سريج فهزمته و فللته، و قتلت أصحابه، و أبحت عسكره، و أما رحب صدرك و بسط‍‌ يدك، أنا ما تدري أي المالين أقرّ لعينك‌؟ أمال قدم عليك أم مال خرج من عندك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أنت بما خرج أقرّ عينا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فضحك أسد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خير دهاقينها و أحسنهم هدية، و ناوله تفاحة كانت في يده، و سجد له دهقان هراة، و أطرق أسد ينظر إلى تلك الهدايا، فنظر عن يمينه،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عذافر بن زيد، مر بحمل هذا القصر الذهب، فحمل،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معن بن أحمر رأس قيس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قنّسرين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 بهذا القصر يحمل،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فلان خذ إبريقا، و يا فلان خذ إبريقا، و أعطى الصحاف حتى بقيت صحفتان،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يا ابن الصيداء فخذ صحفة فقام فأخذ واحدة فوزنها فوضعها، ثم أخذ الأخرى فوزنها </w:t>
      </w:r>
      <w:r>
        <w:rPr>
          <w:rStyle w:val="FootnoteAnchor"/>
          <w:rtl w:val="true"/>
        </w:rPr>
        <w:footnoteReference w:id="1247"/>
      </w:r>
      <w:r>
        <w:rPr>
          <w:rFonts w:ascii="Amiri" w:hAnsi="Amiri" w:eastAsia="Amiri" w:cs="Amiri"/>
          <w:color w:val="111111"/>
          <w:sz w:val="28"/>
          <w:sz w:val="28"/>
          <w:szCs w:val="28"/>
          <w:rtl w:val="true"/>
          <w:lang w:bidi="ar-SA"/>
        </w:rPr>
        <w:t>،فقال له أسد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آخذ أرزنهما، قال</w:t>
      </w:r>
      <w:r>
        <w:rPr>
          <w:rFonts w:eastAsia="Amiri" w:cs="Amiri" w:ascii="Amiri" w:hAnsi="Amiri"/>
          <w:color w:val="111111"/>
          <w:sz w:val="28"/>
          <w:szCs w:val="28"/>
          <w:rtl w:val="true"/>
          <w:lang w:bidi="ar-SA"/>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خذهما جميعا، و أعطى العرفاء و أصحاب البلاء، فقام أبو اليعقوق </w:t>
      </w:r>
      <w:r>
        <w:rPr>
          <w:rStyle w:val="FootnoteAnchor"/>
          <w:rtl w:val="true"/>
        </w:rPr>
        <w:footnoteReference w:id="124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كان يسير أمام صاحب خراسان في المغازي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ينادي هلم إلى الطريق، فقال أسد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أحسن ما ذكّرت بنفسك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 ديباجتين،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قام ميمون بن الغراب </w:t>
      </w:r>
      <w:r>
        <w:rPr>
          <w:rStyle w:val="FootnoteAnchor"/>
          <w:rtl w:val="true"/>
        </w:rPr>
        <w:footnoteReference w:id="1249"/>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على يساركم إلى الجادة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أحسن ما ذكّرت بنفسك خذ ديباجة،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أعطى ما كان في السماط‍‌ </w:t>
      </w:r>
    </w:p>
    <w:p>
      <w:pPr>
        <w:pStyle w:val="BookText"/>
        <w:rPr/>
      </w:pPr>
      <w:r>
        <w:rPr>
          <w:rFonts w:ascii="Amiri" w:hAnsi="Amiri" w:eastAsia="Amiri" w:cs="Amiri"/>
          <w:color w:val="111111"/>
          <w:sz w:val="28"/>
          <w:sz w:val="28"/>
          <w:szCs w:val="28"/>
          <w:rtl w:val="true"/>
          <w:lang w:bidi="ar-SA"/>
        </w:rPr>
        <w:t>كله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نهار بن توسعة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تقلّون إن نادى لروع مثوّب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أنتم غداة المهرجان كثير</w:t>
      </w:r>
    </w:p>
    <w:p>
      <w:pPr>
        <w:pStyle w:val="BookText"/>
        <w:rPr/>
      </w:pPr>
      <w:r>
        <w:rPr>
          <w:rFonts w:ascii="Amiri" w:hAnsi="Amiri" w:eastAsia="Amiri" w:cs="Amiri"/>
          <w:color w:val="111111"/>
          <w:sz w:val="28"/>
          <w:sz w:val="28"/>
          <w:szCs w:val="28"/>
          <w:rtl w:val="true"/>
          <w:lang w:bidi="ar-SA"/>
        </w:rPr>
        <w:t>ثم مرض أسد فأفاق إفاقة فخرج يوما فأتي بكمثرى أول ما جاء، فأطعم الناس منه واحدة واحدة، ثم أخذ كمثراة فرمى بها إلى خراسان دهقان هراة، فانقطعت الدّبيلة فهلك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استخلف جعفر بن حنظلة البهرانيّ‌ سنة عشرين و مائة فعمل أربعة أشهر، و جاء عهد نصر بن سيّار في رجب سنة إحدى و عشرين و مائة، فقال ابن عرس العبدي </w:t>
      </w:r>
      <w:r>
        <w:rPr>
          <w:rStyle w:val="FootnoteAnchor"/>
          <w:rtl w:val="true"/>
        </w:rPr>
        <w:footnoteReference w:id="12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نعى أسد بن عبد اللّه ناعي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فريع القلب للملك المطاع</w:t>
      </w:r>
    </w:p>
    <w:p>
      <w:pPr>
        <w:pStyle w:val="BookText"/>
        <w:rPr/>
      </w:pPr>
      <w:r>
        <w:rPr>
          <w:rFonts w:ascii="Amiri" w:hAnsi="Amiri" w:eastAsia="Amiri" w:cs="Amiri"/>
          <w:color w:val="111111"/>
          <w:sz w:val="28"/>
          <w:sz w:val="28"/>
          <w:szCs w:val="28"/>
          <w:rtl w:val="true"/>
          <w:lang w:bidi="ar-SA"/>
        </w:rPr>
        <w:t xml:space="preserve">ببلخ وافق المقدار يسري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لقضاء ربّك من دفاع</w:t>
      </w:r>
    </w:p>
    <w:p>
      <w:pPr>
        <w:pStyle w:val="BookText"/>
        <w:rPr/>
      </w:pPr>
      <w:r>
        <w:rPr>
          <w:rFonts w:ascii="Amiri" w:hAnsi="Amiri" w:eastAsia="Amiri" w:cs="Amiri"/>
          <w:color w:val="111111"/>
          <w:sz w:val="28"/>
          <w:sz w:val="28"/>
          <w:szCs w:val="28"/>
          <w:rtl w:val="true"/>
          <w:lang w:bidi="ar-SA"/>
        </w:rPr>
        <w:t xml:space="preserve">فجودي عين بالعبرات سحّا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لم يحزنك تفريق الجماع</w:t>
      </w:r>
    </w:p>
    <w:p>
      <w:pPr>
        <w:pStyle w:val="BookText"/>
        <w:rPr/>
      </w:pPr>
      <w:r>
        <w:rPr>
          <w:rFonts w:ascii="Amiri" w:hAnsi="Amiri" w:eastAsia="Amiri" w:cs="Amiri"/>
          <w:color w:val="111111"/>
          <w:sz w:val="28"/>
          <w:sz w:val="28"/>
          <w:szCs w:val="28"/>
          <w:rtl w:val="true"/>
          <w:lang w:bidi="ar-SA"/>
        </w:rPr>
        <w:t xml:space="preserve">أتاه حمامه في جوف صيغ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كم بالصّيغ من بطل شجاع</w:t>
      </w:r>
    </w:p>
    <w:p>
      <w:pPr>
        <w:pStyle w:val="BookText"/>
        <w:rPr/>
      </w:pPr>
      <w:r>
        <w:rPr>
          <w:rFonts w:ascii="Amiri" w:hAnsi="Amiri" w:eastAsia="Amiri" w:cs="Amiri"/>
          <w:color w:val="111111"/>
          <w:sz w:val="28"/>
          <w:sz w:val="28"/>
          <w:szCs w:val="28"/>
          <w:rtl w:val="true"/>
          <w:lang w:bidi="ar-SA"/>
        </w:rPr>
        <w:t xml:space="preserve">كتائب قد يجيبون المنادي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جرد مسوّمة سراع</w:t>
      </w:r>
    </w:p>
    <w:p>
      <w:pPr>
        <w:pStyle w:val="BookText"/>
        <w:rPr/>
      </w:pPr>
      <w:r>
        <w:rPr>
          <w:rFonts w:ascii="Amiri" w:hAnsi="Amiri" w:eastAsia="Amiri" w:cs="Amiri"/>
          <w:color w:val="111111"/>
          <w:sz w:val="28"/>
          <w:sz w:val="28"/>
          <w:szCs w:val="28"/>
          <w:rtl w:val="true"/>
          <w:lang w:bidi="ar-SA"/>
        </w:rPr>
        <w:t xml:space="preserve">سقيت الغيث إنّك كنت غيثا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مريعا عند مرتاد النّجاع</w:t>
      </w:r>
    </w:p>
    <w:p>
      <w:pPr>
        <w:pStyle w:val="BookText"/>
        <w:rPr/>
      </w:pPr>
      <w:r>
        <w:rPr>
          <w:rFonts w:ascii="Amiri" w:hAnsi="Amiri" w:eastAsia="Amiri" w:cs="Amiri"/>
          <w:color w:val="111111"/>
          <w:sz w:val="28"/>
          <w:sz w:val="28"/>
          <w:szCs w:val="28"/>
          <w:rtl w:val="true"/>
          <w:lang w:bidi="ar-SA"/>
        </w:rPr>
        <w:t xml:space="preserve">و قال سليمان بن قتّة مولى بني تيم بن مرّة و كان صديقا لأسد بن عبد اللّه </w:t>
      </w:r>
      <w:r>
        <w:rPr>
          <w:rStyle w:val="FootnoteAnchor"/>
          <w:rtl w:val="true"/>
        </w:rPr>
        <w:footnoteReference w:id="12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سقى اللّه بلخا حزن بلخ و سهلها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مروي خراسان السّحاب المجمّما</w:t>
      </w:r>
    </w:p>
    <w:p>
      <w:pPr>
        <w:pStyle w:val="BookText"/>
        <w:rPr/>
      </w:pPr>
      <w:r>
        <w:rPr>
          <w:rFonts w:ascii="Amiri" w:hAnsi="Amiri" w:eastAsia="Amiri" w:cs="Amiri"/>
          <w:color w:val="111111"/>
          <w:sz w:val="28"/>
          <w:sz w:val="28"/>
          <w:szCs w:val="28"/>
          <w:rtl w:val="true"/>
          <w:lang w:bidi="ar-SA"/>
        </w:rPr>
        <w:t xml:space="preserve">و ما بي لتسقاه و لكن حفرة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بها غيّبوا شلوا كريما و أعظما</w:t>
      </w:r>
    </w:p>
    <w:p>
      <w:pPr>
        <w:pStyle w:val="BookText"/>
        <w:rPr/>
      </w:pPr>
      <w:r>
        <w:rPr>
          <w:rFonts w:ascii="Amiri" w:hAnsi="Amiri" w:eastAsia="Amiri" w:cs="Amiri"/>
          <w:color w:val="111111"/>
          <w:sz w:val="28"/>
          <w:sz w:val="28"/>
          <w:szCs w:val="28"/>
          <w:rtl w:val="true"/>
          <w:lang w:bidi="ar-SA"/>
        </w:rPr>
        <w:t xml:space="preserve">مراجم أقوام و مردي عظيمة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طلاّب أوتار عفرنا عثمثما</w:t>
      </w:r>
    </w:p>
    <w:p>
      <w:pPr>
        <w:pStyle w:val="BookText"/>
        <w:rPr/>
      </w:pPr>
      <w:r>
        <w:rPr>
          <w:rFonts w:ascii="Amiri" w:hAnsi="Amiri" w:eastAsia="Amiri" w:cs="Amiri"/>
          <w:color w:val="111111"/>
          <w:sz w:val="28"/>
          <w:sz w:val="28"/>
          <w:szCs w:val="28"/>
          <w:rtl w:val="true"/>
          <w:lang w:bidi="ar-SA"/>
        </w:rPr>
        <w:t xml:space="preserve">لقد كان يعطي السّيف في الروع حقّه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يروى السنان الزاعبي المقوّما</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سعد بن البغدادي، أنا عمرو بن مندة، أنا الحسن بن محمد بن أحمد بن يوه </w:t>
      </w:r>
      <w:r>
        <w:rPr>
          <w:rStyle w:val="FootnoteAnchor"/>
          <w:rtl w:val="true"/>
        </w:rPr>
        <w:footnoteReference w:id="1252"/>
      </w:r>
      <w:r>
        <w:rPr>
          <w:rFonts w:ascii="Amiri" w:hAnsi="Amiri" w:eastAsia="Amiri" w:cs="Amiri"/>
          <w:color w:val="111111"/>
          <w:sz w:val="28"/>
          <w:sz w:val="28"/>
          <w:szCs w:val="28"/>
          <w:rtl w:val="true"/>
          <w:lang w:bidi="ar-SA"/>
        </w:rPr>
        <w:t>،أنا أحمد بن محمد بن عمر، نا أبو بكر بن أبي الدنيا حدثني محمد بن سهل الأزدي، عن أبي عبد الرّحمن الطائي أخبرني الضحاك بن زميل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عند خالد بن عبد اللّه فبكى حتى اشتدّ نحيبه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 اللّه أخي و اللّه ما مشيت نهارا قط‍‌ و هو معي إلاّ مشى خلفي، و لا مشيت ليلا قط‍‌ و هو معي إلاّ مشى بين يدى و لا علا بيته قط‍‌ و أنا تحته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حدثني محمد بن أبي سهل، عن أبي عبد الرّحمن، أنا حمّاد بن أبي ليلى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رثى سليمان بن قتة أسد بن عبد اللّه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سقى اللّه بلخا حزن بلخ و سهلها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مروي خراسان السّحاب المجمّما</w:t>
      </w:r>
    </w:p>
    <w:p>
      <w:pPr>
        <w:pStyle w:val="BookText"/>
        <w:rPr/>
      </w:pPr>
      <w:r>
        <w:rPr>
          <w:rFonts w:ascii="Amiri" w:hAnsi="Amiri" w:eastAsia="Amiri" w:cs="Amiri"/>
          <w:color w:val="111111"/>
          <w:sz w:val="28"/>
          <w:sz w:val="28"/>
          <w:szCs w:val="28"/>
          <w:rtl w:val="true"/>
          <w:lang w:bidi="ar-SA"/>
        </w:rPr>
        <w:t xml:space="preserve">و ما بي سقياها و لكنّ‌ حفرة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بها ضمنوا شلوا كريما و أعظما</w:t>
      </w:r>
    </w:p>
    <w:p>
      <w:pPr>
        <w:pStyle w:val="BookText"/>
        <w:rPr/>
      </w:pPr>
      <w:r>
        <w:rPr>
          <w:rFonts w:ascii="Amiri" w:hAnsi="Amiri" w:eastAsia="Amiri" w:cs="Amiri"/>
          <w:color w:val="111111"/>
          <w:sz w:val="28"/>
          <w:sz w:val="28"/>
          <w:szCs w:val="28"/>
          <w:rtl w:val="true"/>
          <w:lang w:bidi="ar-SA"/>
        </w:rPr>
        <w:t xml:space="preserve">مراجم أقوام و مردي خصومة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طالب أوتار عفرنا عثمثما</w:t>
      </w:r>
    </w:p>
    <w:p>
      <w:pPr>
        <w:pStyle w:val="BookText"/>
        <w:rPr/>
      </w:pPr>
      <w:r>
        <w:rPr>
          <w:rFonts w:ascii="Amiri" w:hAnsi="Amiri" w:eastAsia="Amiri" w:cs="Amiri"/>
          <w:color w:val="111111"/>
          <w:sz w:val="28"/>
          <w:sz w:val="28"/>
          <w:szCs w:val="28"/>
          <w:rtl w:val="true"/>
          <w:lang w:bidi="ar-SA"/>
        </w:rPr>
        <w:t xml:space="preserve">أبا ضاريات ما يرام عرينه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نفى العز عنه الضيم أن يتهضما</w:t>
      </w:r>
    </w:p>
    <w:p>
      <w:pPr>
        <w:pStyle w:val="BookText"/>
        <w:rPr/>
      </w:pPr>
      <w:r>
        <w:rPr>
          <w:rFonts w:ascii="Amiri" w:hAnsi="Amiri" w:eastAsia="Amiri" w:cs="Amiri"/>
          <w:color w:val="111111"/>
          <w:sz w:val="28"/>
          <w:sz w:val="28"/>
          <w:szCs w:val="28"/>
          <w:rtl w:val="true"/>
          <w:lang w:bidi="ar-SA"/>
        </w:rPr>
        <w:t xml:space="preserve">لقد كان يعطي السيف في الروع حقّه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يروي السنان الزاعبيّ‌ المقوّما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قرأت</w:t>
      </w:r>
      <w:r>
        <w:rPr>
          <w:rFonts w:eastAsia="IRNazanin" w:cs="IRNazanin"/>
          <w:color w:val="111111"/>
          <w:sz w:val="28"/>
          <w:szCs w:val="28"/>
          <w:rtl w:val="true"/>
          <w:lang w:bidi="fa-IR"/>
        </w:rPr>
        <w:t xml:space="preserve">] </w:t>
      </w:r>
      <w:r>
        <w:rPr>
          <w:rStyle w:val="FootnoteAnchor"/>
          <w:rtl w:val="true"/>
        </w:rPr>
        <w:footnoteReference w:id="1253"/>
      </w:r>
      <w:r>
        <w:rPr>
          <w:rFonts w:ascii="Amiri" w:hAnsi="Amiri" w:eastAsia="Amiri" w:cs="Amiri"/>
          <w:color w:val="111111"/>
          <w:sz w:val="28"/>
          <w:sz w:val="28"/>
          <w:szCs w:val="28"/>
          <w:rtl w:val="true"/>
          <w:lang w:bidi="ar-SA"/>
        </w:rPr>
        <w:t xml:space="preserve">بخط‍‌ أبي الحسن رشأ بن نظيف المقرئ و أنبأنيه أبو القاسم النسيب و أبو الوحش المقرئ عنه، نا أبو أحمد عبيد اللّه بن محمد الفرضي، نا أبو طاهر عبد الواحد بن عمر بن أبي هاشم المقرئ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إسماعيل بن يونس، نا عمر بن شبة حدّثني يحيى بن يزيد الفرائضي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الرشيد يوما يذكر القسريين، يعني خالدا و أمية و أسدا، فقال لبعض جلسائه ذات 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تعرف من أخبارهم شيئا يكون فيه حث على مكرمة أو تأديب لرعية أو عظة لملك، فقد كانت لهم أخبار أحبّ‌ أن أسمع بعضها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كان سليمان التيمي الشاعر مولى بني مرّة يرثي أسد بن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صديقا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أتاه نعيه قال سليمان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سقى اللّه بلخا حزنها و سهولها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مروي خراسان السّحاب المجمجما</w:t>
      </w:r>
    </w:p>
    <w:p>
      <w:pPr>
        <w:pStyle w:val="BookText"/>
        <w:rPr/>
      </w:pPr>
      <w:r>
        <w:rPr>
          <w:rFonts w:ascii="Amiri" w:hAnsi="Amiri" w:eastAsia="Amiri" w:cs="Amiri"/>
          <w:color w:val="111111"/>
          <w:sz w:val="28"/>
          <w:sz w:val="28"/>
          <w:szCs w:val="28"/>
          <w:rtl w:val="true"/>
          <w:lang w:bidi="ar-SA"/>
        </w:rPr>
        <w:t xml:space="preserve">و ما بي ليسقاه و لكنّ‌ حفرة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بها ضمنت شلوا كريما و أعظما</w:t>
      </w:r>
    </w:p>
    <w:p>
      <w:pPr>
        <w:pStyle w:val="BookText"/>
        <w:rPr/>
      </w:pPr>
      <w:r>
        <w:rPr>
          <w:rFonts w:ascii="Amiri" w:hAnsi="Amiri" w:eastAsia="Amiri" w:cs="Amiri"/>
          <w:color w:val="111111"/>
          <w:sz w:val="28"/>
          <w:sz w:val="28"/>
          <w:szCs w:val="28"/>
          <w:rtl w:val="true"/>
          <w:lang w:bidi="ar-SA"/>
        </w:rPr>
        <w:t xml:space="preserve">أيا ضاريات ما يرام عرينه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نفى الضيم عنه العزّ أن يتهضّما</w:t>
      </w:r>
    </w:p>
    <w:p>
      <w:pPr>
        <w:pStyle w:val="BookText"/>
        <w:rPr/>
      </w:pPr>
      <w:r>
        <w:rPr>
          <w:rFonts w:ascii="Amiri" w:hAnsi="Amiri" w:eastAsia="Amiri" w:cs="Amiri"/>
          <w:color w:val="111111"/>
          <w:sz w:val="28"/>
          <w:sz w:val="28"/>
          <w:szCs w:val="28"/>
          <w:rtl w:val="true"/>
          <w:lang w:bidi="ar-SA"/>
        </w:rPr>
        <w:t xml:space="preserve">لقد كان يعطي السيف في الروع حقّه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يروي السنان الزاعبيّ‌ المقوّما</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فلما أنشدت هذه الأبيات سمعها عبادي من أهل الحيرة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هالك و اللّه لقد وجده الموت ذليلا و ما أغنى عنه عزّه فتيلا، و هو في التراب حاسرا مسئولا، قد تبرأ منه الحميم و أسلمه الخليل و النديم إلى رب العرش الكريم، فيسأل عما قدّم و يؤخذ بما اجترم، فبلغ ذلك خالدا أخاه ما قال العبادي فدعا به فضربه مائة سوط‍‌ و حلق لحيته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الخبيثة و من لمن يذل للموت‌؟ فقال العبادي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أصلح اللّه الأمير لو كنت </w:t>
      </w:r>
      <w:bookmarkStart w:id="360" w:name="pg11912_137659"/>
    </w:p>
    <w:p>
      <w:pPr>
        <w:pStyle w:val="BookText"/>
        <w:rPr/>
      </w:pPr>
      <w:bookmarkEnd w:id="360"/>
      <w:r>
        <w:rPr>
          <w:rFonts w:ascii="Amiri" w:hAnsi="Amiri" w:eastAsia="Amiri" w:cs="Amiri"/>
          <w:color w:val="111111"/>
          <w:sz w:val="28"/>
          <w:sz w:val="28"/>
          <w:szCs w:val="28"/>
          <w:rtl w:val="true"/>
          <w:lang w:bidi="ar-SA"/>
        </w:rPr>
        <w:t>تعرف الموت لم تصنع بي هذا كله في كلمة خرجت من فمي على غير قصد لمكروه و لا عداوة، و لا أحنة، إني أكلك إلى اللّه في ظلمك إيّاى يوم يعضّ‌ الظالم على يديه، فإنه لا طاقة لي بك، و قد خفرت ذمّة نبيك و ظلمت رجلا من رعيتك، فأدركت خالدا عليه رقة لما ذكر له ما يعرف من الحقّ‌ فأمر له بخمسة آلاف درهم، و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حلّلني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في حلّ‌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غالب الماوردي، أنا أبو الحسن السّيرافي، أنا أحمد بن إسحاق، نا أحمد بن عمران، نا موسى بن زكريا، نا خليفة بن خيّاط‍‌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سنة عشرين و مائة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 أسد بن عبد اللّه بخراسان </w:t>
      </w:r>
      <w:r>
        <w:rPr>
          <w:rStyle w:val="FootnoteAnchor"/>
          <w:rtl w:val="true"/>
        </w:rPr>
        <w:footnoteReference w:id="125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61" w:name="__RefHeading___Toc13729450_73709187"/>
      <w:bookmarkStart w:id="362" w:name="_Toc135"/>
      <w:bookmarkEnd w:id="361"/>
      <w:r>
        <w:rPr/>
        <w:t>689</w:t>
      </w:r>
      <w:r>
        <w:rPr>
          <w:rtl w:val="true"/>
        </w:rPr>
        <w:t xml:space="preserve"> - </w:t>
      </w:r>
      <w:r>
        <w:rPr>
          <w:rtl w:val="true"/>
        </w:rPr>
        <w:t>أسد بن القاسم بن العباس بن القاسم</w:t>
      </w:r>
      <w:bookmarkEnd w:id="362"/>
    </w:p>
    <w:p>
      <w:pPr>
        <w:pStyle w:val="BookText"/>
        <w:rPr/>
      </w:pPr>
      <w:r>
        <w:rPr>
          <w:rFonts w:ascii="Amiri" w:hAnsi="Amiri" w:eastAsia="Amiri" w:cs="Amiri"/>
          <w:color w:val="111111"/>
          <w:sz w:val="28"/>
          <w:sz w:val="28"/>
          <w:szCs w:val="28"/>
          <w:rtl w:val="true"/>
          <w:lang w:bidi="ar-SA"/>
        </w:rPr>
        <w:t xml:space="preserve">أبو الليث المقرئ العبسي الحلبي </w:t>
      </w:r>
      <w:r>
        <w:rPr>
          <w:rStyle w:val="FootnoteAnchor"/>
          <w:rtl w:val="true"/>
        </w:rPr>
        <w:footnoteReference w:id="1255"/>
      </w:r>
    </w:p>
    <w:p>
      <w:pPr>
        <w:pStyle w:val="BookText"/>
        <w:rPr/>
      </w:pPr>
      <w:r>
        <w:rPr>
          <w:rFonts w:ascii="Amiri" w:hAnsi="Amiri" w:eastAsia="Amiri" w:cs="Amiri"/>
          <w:color w:val="111111"/>
          <w:sz w:val="28"/>
          <w:sz w:val="28"/>
          <w:szCs w:val="28"/>
          <w:rtl w:val="true"/>
          <w:lang w:bidi="ar-SA"/>
        </w:rPr>
        <w:t>سكن دمشق و كان إمام مسجد سوق النحاسين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حدّث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القاسم الفضل بن جعفر، و أبي بكر الميانجي، و أحمد بن محمد بن صالح بن النّضر الأنطاكي الفقير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الحسن علي بن محمد بن شجاع، و علي بن محمد الحنّائي، و أبو سعد إسماعيل بن علي السمان الرازي، و عبد العزيز بن أحمد الكتاني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محمد بن الأكفاني، نا عبد العزيز بن أحمد، أنا أبو الليث أسد بن القاسم بن العبّاس الحلبي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أبو القاسم الفضل بن جعفر، نا محمد بن الفضل، نا عقبة بن مكرم، نا عبد اللّه بن عيسى الخزّاز </w:t>
      </w:r>
      <w:r>
        <w:rPr>
          <w:rStyle w:val="FootnoteAnchor"/>
          <w:rtl w:val="true"/>
        </w:rPr>
        <w:footnoteReference w:id="1256"/>
      </w:r>
      <w:r>
        <w:rPr>
          <w:rFonts w:ascii="Amiri" w:hAnsi="Amiri" w:eastAsia="Amiri" w:cs="Amiri"/>
          <w:color w:val="111111"/>
          <w:sz w:val="28"/>
          <w:sz w:val="28"/>
          <w:szCs w:val="28"/>
          <w:rtl w:val="true"/>
          <w:lang w:bidi="ar-SA"/>
        </w:rPr>
        <w:t>،نا يونس بن عبيد، عن الحسن، عن أنس بن مالك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الصّدقة تطفئ غضب الربّ‌، و تدفع ميتة السّوء </w:t>
      </w:r>
      <w:r>
        <w:rPr>
          <w:rStyle w:val="FootnoteAnchor"/>
          <w:rtl w:val="true"/>
        </w:rPr>
        <w:footnoteReference w:id="1257"/>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2217</w:t>
      </w:r>
      <w:r>
        <w:rPr>
          <w:rFonts w:eastAsia="Times New Roman" w:cs="Times New Roman" w:ascii="Times New Roman" w:hAnsi="Times New Roman"/>
          <w:color w:val="111111"/>
          <w:sz w:val="28"/>
          <w:szCs w:val="28"/>
          <w:rtl w:val="true"/>
          <w:lang w:val="en-US" w:bidi="en-US"/>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محمد بن عبيد اللّه بن الفضيل نسبه إلى جده و لم يصغره</w:t>
      </w:r>
      <w:r>
        <w:rPr>
          <w:rFonts w:eastAsia="Amiri" w:cs="Amiri" w:ascii="Amiri" w:hAnsi="Amiri"/>
          <w:color w:val="111111"/>
          <w:sz w:val="28"/>
          <w:szCs w:val="28"/>
          <w:rtl w:val="true"/>
          <w:lang w:bidi="ar-SA"/>
        </w:rPr>
        <w:t xml:space="preserve">. </w:t>
      </w:r>
      <w:bookmarkStart w:id="363" w:name="pg11912_137660"/>
    </w:p>
    <w:p>
      <w:pPr>
        <w:pStyle w:val="BookText"/>
        <w:rPr/>
      </w:pPr>
      <w:bookmarkEnd w:id="363"/>
      <w:r>
        <w:rPr>
          <w:rFonts w:ascii="Amiri" w:hAnsi="Amiri" w:eastAsia="Amiri" w:cs="Amiri"/>
          <w:color w:val="111111"/>
          <w:sz w:val="28"/>
          <w:sz w:val="28"/>
          <w:szCs w:val="28"/>
          <w:rtl w:val="true"/>
          <w:lang w:bidi="ar-SA"/>
        </w:rPr>
        <w:t xml:space="preserve">أخبرناه عاليا أبو القاسم علي بن إبراهيم، أنا أبو عبد اللّه محمد بن علي بن سلوان، أنا الفضل بن جعفر، نا محمد بن عبيد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بحمص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عقبة بن مكرم، نا عبد اللّه بن عيسى الخزّاز </w:t>
      </w:r>
      <w:r>
        <w:rPr>
          <w:rStyle w:val="FootnoteAnchor"/>
          <w:rtl w:val="true"/>
        </w:rPr>
        <w:footnoteReference w:id="1258"/>
      </w:r>
      <w:r>
        <w:rPr>
          <w:rFonts w:ascii="Amiri" w:hAnsi="Amiri" w:eastAsia="Amiri" w:cs="Amiri"/>
          <w:color w:val="111111"/>
          <w:sz w:val="28"/>
          <w:sz w:val="28"/>
          <w:szCs w:val="28"/>
          <w:rtl w:val="true"/>
          <w:lang w:bidi="ar-SA"/>
        </w:rPr>
        <w:t>،نا يونس بن عبيد، نا الحسن، عن أنس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النبي صلّى اللّه عليه و سلم فذكر 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لنا أبو محمد بن الأكفاني توفي أبو الليث أسد بن القاسم الحلبي الذي كان يصلي في مسجد النحاسين و قد حدّث عن الفضل بن جعفر و غيره في شوّال سنة خمس عشرة و أربعمائة</w:t>
      </w:r>
      <w:r>
        <w:rPr>
          <w:rFonts w:eastAsia="Amiri" w:cs="Amiri" w:ascii="Amiri" w:hAnsi="Amiri"/>
          <w:color w:val="111111"/>
          <w:sz w:val="28"/>
          <w:szCs w:val="28"/>
          <w:rtl w:val="true"/>
          <w:lang w:bidi="ar-SA"/>
        </w:rPr>
        <w:t>.</w:t>
      </w:r>
    </w:p>
    <w:p>
      <w:pPr>
        <w:pStyle w:val="Heading4"/>
        <w:numPr>
          <w:ilvl w:val="3"/>
          <w:numId w:val="1"/>
        </w:numPr>
        <w:rPr/>
      </w:pPr>
      <w:bookmarkStart w:id="364" w:name="__RefHeading___Toc13729452_73709187"/>
      <w:bookmarkStart w:id="365" w:name="_Toc136"/>
      <w:bookmarkEnd w:id="364"/>
      <w:r>
        <w:rPr/>
        <w:t>690</w:t>
      </w:r>
      <w:r>
        <w:rPr>
          <w:rtl w:val="true"/>
        </w:rPr>
        <w:t xml:space="preserve"> - </w:t>
      </w:r>
      <w:r>
        <w:rPr>
          <w:rtl w:val="true"/>
        </w:rPr>
        <w:t>أسد بن محمد الحلبي</w:t>
      </w:r>
      <w:bookmarkEnd w:id="365"/>
    </w:p>
    <w:p>
      <w:pPr>
        <w:pStyle w:val="BookText"/>
        <w:rPr/>
      </w:pPr>
      <w:r>
        <w:rPr>
          <w:rFonts w:eastAsia="Amiri" w:cs="Amiri" w:ascii="Amiri" w:hAnsi="Amiri"/>
          <w:color w:val="111111"/>
          <w:sz w:val="28"/>
          <w:szCs w:val="28"/>
          <w:lang w:bidi="ar-SA"/>
        </w:rPr>
        <w:t>690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أسد بن محمد الحلبي </w:t>
      </w:r>
      <w:r>
        <w:rPr>
          <w:rStyle w:val="FootnoteAnchor"/>
          <w:rtl w:val="true"/>
        </w:rPr>
        <w:footnoteReference w:id="1259"/>
      </w:r>
    </w:p>
    <w:p>
      <w:pPr>
        <w:pStyle w:val="BookText"/>
        <w:rPr/>
      </w:pPr>
      <w:r>
        <w:rPr>
          <w:rFonts w:ascii="Amiri" w:hAnsi="Amiri" w:eastAsia="Amiri" w:cs="Amiri"/>
          <w:color w:val="111111"/>
          <w:sz w:val="28"/>
          <w:sz w:val="28"/>
          <w:szCs w:val="28"/>
          <w:rtl w:val="true"/>
          <w:lang w:bidi="ar-SA"/>
        </w:rPr>
        <w:t>حدّث عن أبي العباس بن عقدة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روى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بن محمد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أنبأنا أبوا محمد عبد اللّه بن السّمرقندي و هبة اللّه بن الأكفاني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الحسن بن صصري، أنا تمام بن محمد، أخبرني أبو العباس أحمد بن محمد بن علي البردعي، و أسد بن محمد الحلبي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أحمد بن محمد بن سعيد الكوفي، نا أحمد بن الحسن بن سعيد، نا أبي، نا أبو جنادة، عن عمرو بن قيس، عن بهز بن حكيم القشيري، عن أبيه، عن جدّه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 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 ما يشهد على أحدكم فخذه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2218</w:t>
      </w:r>
      <w:r>
        <w:rPr>
          <w:rFonts w:eastAsia="Amiri" w:cs="Amiri" w:ascii="Amiri" w:hAnsi="Amiri"/>
          <w:color w:val="111111"/>
          <w:sz w:val="28"/>
          <w:szCs w:val="28"/>
          <w:rtl w:val="true"/>
          <w:lang w:bidi="ar-SA"/>
        </w:rPr>
        <w:t>].</w:t>
      </w:r>
    </w:p>
    <w:p>
      <w:pPr>
        <w:pStyle w:val="Heading4"/>
        <w:numPr>
          <w:ilvl w:val="3"/>
          <w:numId w:val="1"/>
        </w:numPr>
        <w:rPr/>
      </w:pPr>
      <w:bookmarkStart w:id="366" w:name="__RefHeading___Toc13729454_73709187"/>
      <w:bookmarkStart w:id="367" w:name="_Toc137"/>
      <w:bookmarkEnd w:id="366"/>
      <w:r>
        <w:rPr/>
        <w:t>691</w:t>
      </w:r>
      <w:r>
        <w:rPr>
          <w:rtl w:val="true"/>
        </w:rPr>
        <w:t xml:space="preserve"> - </w:t>
      </w:r>
      <w:r>
        <w:rPr>
          <w:rtl w:val="true"/>
        </w:rPr>
        <w:t xml:space="preserve">إسرائيل بن روح </w:t>
      </w:r>
      <w:r>
        <w:rPr>
          <w:rtl w:val="true"/>
        </w:rPr>
        <w:t xml:space="preserve">- </w:t>
      </w:r>
      <w:r>
        <w:rPr>
          <w:rtl w:val="true"/>
        </w:rPr>
        <w:t>و يقال</w:t>
      </w:r>
      <w:r>
        <w:rPr>
          <w:rtl w:val="true"/>
        </w:rPr>
        <w:t xml:space="preserve">: </w:t>
      </w:r>
      <w:r>
        <w:rPr>
          <w:rtl w:val="true"/>
        </w:rPr>
        <w:t xml:space="preserve">إسماعيل </w:t>
      </w:r>
      <w:r>
        <w:rPr>
          <w:rtl w:val="true"/>
        </w:rPr>
        <w:t xml:space="preserve">- </w:t>
      </w:r>
      <w:r>
        <w:rPr>
          <w:rtl w:val="true"/>
        </w:rPr>
        <w:t>السّاحليّ‌ الجبيليّ‌</w:t>
      </w:r>
      <w:bookmarkEnd w:id="367"/>
    </w:p>
    <w:p>
      <w:pPr>
        <w:pStyle w:val="BookText"/>
        <w:rPr/>
      </w:pPr>
      <w:r>
        <w:rPr>
          <w:rFonts w:eastAsia="Amiri" w:cs="Amiri" w:ascii="Amiri" w:hAnsi="Amiri"/>
          <w:color w:val="111111"/>
          <w:sz w:val="28"/>
          <w:szCs w:val="28"/>
          <w:lang w:bidi="ar-SA"/>
        </w:rPr>
        <w:t>691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إسرائيل بن روح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إسماعيل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السّاحليّ‌ الجبيليّ‌ </w:t>
      </w:r>
      <w:r>
        <w:rPr>
          <w:rStyle w:val="FootnoteAnchor"/>
          <w:rtl w:val="true"/>
        </w:rPr>
        <w:footnoteReference w:id="1260"/>
      </w:r>
    </w:p>
    <w:p>
      <w:pPr>
        <w:pStyle w:val="BookText"/>
        <w:rPr/>
      </w:pPr>
      <w:r>
        <w:rPr>
          <w:rFonts w:ascii="Amiri" w:hAnsi="Amiri" w:eastAsia="Amiri" w:cs="Amiri"/>
          <w:color w:val="111111"/>
          <w:sz w:val="28"/>
          <w:sz w:val="28"/>
          <w:szCs w:val="28"/>
          <w:rtl w:val="true"/>
          <w:lang w:bidi="ar-SA"/>
        </w:rPr>
        <w:t>حكى عن مالك بن أنس، و حدّث عن أبي مطيع معاوية بن يحيى الأطرابلسي</w:t>
      </w:r>
      <w:r>
        <w:rPr>
          <w:rFonts w:eastAsia="Amiri" w:cs="Amiri" w:ascii="Amiri" w:hAnsi="Amiri"/>
          <w:color w:val="111111"/>
          <w:sz w:val="28"/>
          <w:szCs w:val="28"/>
          <w:rtl w:val="true"/>
          <w:lang w:bidi="ar-SA"/>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سليم إسماعيل </w:t>
      </w:r>
      <w:r>
        <w:rPr>
          <w:rStyle w:val="FootnoteAnchor"/>
          <w:rtl w:val="true"/>
        </w:rPr>
        <w:footnoteReference w:id="1261"/>
      </w:r>
      <w:r>
        <w:rPr>
          <w:rFonts w:ascii="Amiri" w:hAnsi="Amiri" w:eastAsia="Amiri" w:cs="Amiri"/>
          <w:color w:val="111111"/>
          <w:sz w:val="28"/>
          <w:sz w:val="28"/>
          <w:szCs w:val="28"/>
          <w:rtl w:val="true"/>
          <w:lang w:bidi="ar-SA"/>
        </w:rPr>
        <w:t>بن حصن الجبيلي</w:t>
      </w:r>
      <w:r>
        <w:rPr>
          <w:rFonts w:eastAsia="Amiri" w:cs="Amiri" w:ascii="Amiri" w:hAnsi="Amiri"/>
          <w:color w:val="111111"/>
          <w:sz w:val="28"/>
          <w:szCs w:val="28"/>
          <w:rtl w:val="true"/>
          <w:lang w:bidi="ar-SA"/>
        </w:rPr>
        <w:t xml:space="preserve">. </w:t>
      </w:r>
      <w:bookmarkStart w:id="368" w:name="pg11912_137661"/>
    </w:p>
    <w:p>
      <w:pPr>
        <w:pStyle w:val="BookText"/>
        <w:rPr/>
      </w:pPr>
      <w:bookmarkEnd w:id="368"/>
      <w:r>
        <w:rPr>
          <w:rFonts w:ascii="Amiri" w:hAnsi="Amiri" w:eastAsia="Amiri" w:cs="Amiri"/>
          <w:color w:val="111111"/>
          <w:sz w:val="28"/>
          <w:sz w:val="28"/>
          <w:szCs w:val="28"/>
          <w:rtl w:val="true"/>
          <w:lang w:bidi="ar-SA"/>
        </w:rPr>
        <w:t>أنبأنا أبو القاسم علي بن إبراهيم و حدّثنا أبو البركات الفقيه عنه، نا أبو بكر الخطيب أخبرني أبو الفرج الحسين بن علي بن عبيد اللّه الطّناجيري، نا عمر بن أحمد بن عثمان الواعظ‍‌، نا عبد اللّه بن محمد بن زياد، حدّثني إسماعيل بن حصن أبو سليم، حدّثني إسرائيل بن روح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مالك بن أنس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عبد اللّه، ما تقول في إتيان النساء في أدبارهن‌؟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أنتم قوم عرب‌؟ هل يكون الحرث إلاّ موضع الزرع‌؟ أ ما تسمعون اللّه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نِسٰاؤُكُمْ‌ حَرْثٌ‌ لَكُمْ‌ فَأْتُوا حَرْثَكُمْ‌ أَنّٰى شِئْتُمْ‌ </w:t>
      </w:r>
      <w:r>
        <w:rPr>
          <w:rStyle w:val="FootnoteAnchor"/>
          <w:rtl w:val="true"/>
        </w:rPr>
        <w:footnoteReference w:id="1262"/>
      </w:r>
      <w:r>
        <w:rPr>
          <w:rFonts w:ascii="Amiri" w:hAnsi="Amiri" w:eastAsia="Amiri" w:cs="Amiri"/>
          <w:color w:val="111111"/>
          <w:sz w:val="28"/>
          <w:sz w:val="28"/>
          <w:szCs w:val="28"/>
          <w:rtl w:val="true"/>
          <w:lang w:bidi="ar-SA"/>
        </w:rPr>
        <w:t>قائمة و قاعدة و على جنبها، و لا تعدوا الفرج؛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عبد اللّه إنهم يقولون أنك تقول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يكذبون عليّ‌، يكذبون عليّ‌، يكذبون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الخطيب في ترجمة راوي هذا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إسرائيل بن روح السّاحلي، و رواه أحمد بن محمد بن عبيدة، عن أبي سليم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إسماعيل بن روح الجبيلي و سيأتي في موضعه</w:t>
      </w:r>
      <w:r>
        <w:rPr>
          <w:rFonts w:eastAsia="Amiri" w:cs="Amiri" w:ascii="Amiri" w:hAnsi="Amiri"/>
          <w:color w:val="111111"/>
          <w:sz w:val="28"/>
          <w:szCs w:val="28"/>
          <w:rtl w:val="true"/>
          <w:lang w:bidi="ar-SA"/>
        </w:rPr>
        <w:t>.</w:t>
      </w:r>
    </w:p>
    <w:p>
      <w:pPr>
        <w:pStyle w:val="Heading4"/>
        <w:numPr>
          <w:ilvl w:val="3"/>
          <w:numId w:val="1"/>
        </w:numPr>
        <w:rPr/>
      </w:pPr>
      <w:bookmarkStart w:id="369" w:name="__RefHeading___Toc13729456_73709187"/>
      <w:bookmarkStart w:id="370" w:name="_Toc138"/>
      <w:bookmarkEnd w:id="369"/>
      <w:r>
        <w:rPr/>
        <w:t>692</w:t>
      </w:r>
      <w:r>
        <w:rPr>
          <w:rtl w:val="true"/>
        </w:rPr>
        <w:t xml:space="preserve"> - </w:t>
      </w:r>
      <w:r>
        <w:rPr>
          <w:rtl w:val="true"/>
        </w:rPr>
        <w:t>أسعد بن الحسين بن الحسن</w:t>
      </w:r>
      <w:bookmarkEnd w:id="370"/>
    </w:p>
    <w:p>
      <w:pPr>
        <w:pStyle w:val="BookText"/>
        <w:rPr/>
      </w:pPr>
      <w:r>
        <w:rPr>
          <w:rFonts w:ascii="Amiri" w:hAnsi="Amiri" w:eastAsia="Amiri" w:cs="Amiri"/>
          <w:color w:val="111111"/>
          <w:sz w:val="28"/>
          <w:sz w:val="28"/>
          <w:szCs w:val="28"/>
          <w:rtl w:val="true"/>
          <w:lang w:bidi="ar-SA"/>
        </w:rPr>
        <w:t>أبو المعالي ابن القاضي أبي عبد اللّه الشّهرستانيّ‌</w:t>
      </w:r>
    </w:p>
    <w:p>
      <w:pPr>
        <w:pStyle w:val="BookText"/>
        <w:rPr/>
      </w:pPr>
      <w:r>
        <w:rPr>
          <w:rFonts w:ascii="Amiri" w:hAnsi="Amiri" w:eastAsia="Amiri" w:cs="Amiri"/>
          <w:color w:val="111111"/>
          <w:sz w:val="28"/>
          <w:sz w:val="28"/>
          <w:szCs w:val="28"/>
          <w:rtl w:val="true"/>
          <w:lang w:bidi="ar-SA"/>
        </w:rPr>
        <w:t xml:space="preserve">سمع أبا البركات بن طاوس، و أبا الحسن علي بن الحسن بن عبد السلام بن الحزوّر </w:t>
      </w:r>
      <w:r>
        <w:rPr>
          <w:rStyle w:val="FootnoteAnchor"/>
          <w:rtl w:val="true"/>
        </w:rPr>
        <w:footnoteReference w:id="1263"/>
      </w:r>
      <w:r>
        <w:rPr>
          <w:rFonts w:ascii="Amiri" w:hAnsi="Amiri" w:eastAsia="Amiri" w:cs="Amiri"/>
          <w:color w:val="111111"/>
          <w:sz w:val="28"/>
          <w:sz w:val="28"/>
          <w:szCs w:val="28"/>
          <w:rtl w:val="true"/>
          <w:lang w:bidi="ar-SA"/>
        </w:rPr>
        <w:t>،و أبا طاهر بن الحنّائي، و أبا محمد بن الأكفاني و 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سمعت منه شيئا يسيرا و كان خيّرا و سكن الربوة </w:t>
      </w:r>
      <w:r>
        <w:rPr>
          <w:rStyle w:val="FootnoteAnchor"/>
          <w:rtl w:val="true"/>
        </w:rPr>
        <w:footnoteReference w:id="1264"/>
      </w:r>
      <w:r>
        <w:rPr>
          <w:rFonts w:ascii="Amiri" w:hAnsi="Amiri" w:eastAsia="Amiri" w:cs="Amiri"/>
          <w:color w:val="111111"/>
          <w:sz w:val="28"/>
          <w:sz w:val="28"/>
          <w:szCs w:val="28"/>
          <w:rtl w:val="true"/>
          <w:lang w:bidi="ar-SA"/>
        </w:rPr>
        <w:t xml:space="preserve">مدة، فكان يحسن إلى زوارها ثم أخرج منها، فانقطع و سكن النّيرب </w:t>
      </w:r>
      <w:r>
        <w:rPr>
          <w:rStyle w:val="FootnoteAnchor"/>
          <w:rtl w:val="true"/>
        </w:rPr>
        <w:footnoteReference w:id="1265"/>
      </w:r>
      <w:r>
        <w:rPr>
          <w:rFonts w:ascii="Amiri" w:hAnsi="Amiri" w:eastAsia="Amiri" w:cs="Amiri"/>
          <w:color w:val="111111"/>
          <w:sz w:val="28"/>
          <w:sz w:val="28"/>
          <w:szCs w:val="28"/>
          <w:rtl w:val="true"/>
          <w:lang w:bidi="ar-SA"/>
        </w:rPr>
        <w:t>و كان له بستان بين النهرين، يظل أكثر أوقاته فيه منفردا عن الناس</w:t>
      </w:r>
      <w:r>
        <w:rPr>
          <w:rFonts w:eastAsia="Amiri" w:cs="Amiri" w:ascii="Amiri" w:hAnsi="Amiri"/>
          <w:color w:val="111111"/>
          <w:sz w:val="28"/>
          <w:szCs w:val="28"/>
          <w:rtl w:val="true"/>
          <w:lang w:bidi="ar-SA"/>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المعالي أسعد بن الحسين، أنا أبو محمد بن الأكفاني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إجازة لي ابن الأكفاني شفاها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عبد العزيز بن أحمد الكتّاني، أنا أبو الحسن أحمد بن محمد بن سلامة التّنّيسي، نا أبو القاسم عبد الرّحمن بن إسحاق الزّجّاجي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علي </w:t>
      </w:r>
      <w:bookmarkStart w:id="371" w:name="pg11912_137662"/>
    </w:p>
    <w:p>
      <w:pPr>
        <w:pStyle w:val="BookText"/>
        <w:rPr/>
      </w:pPr>
      <w:bookmarkEnd w:id="371"/>
      <w:r>
        <w:rPr>
          <w:rFonts w:ascii="Amiri" w:hAnsi="Amiri" w:eastAsia="Amiri" w:cs="Amiri"/>
          <w:color w:val="111111"/>
          <w:sz w:val="28"/>
          <w:sz w:val="28"/>
          <w:szCs w:val="28"/>
          <w:rtl w:val="true"/>
          <w:lang w:bidi="ar-SA"/>
        </w:rPr>
        <w:t>الحسن بن عليل العنزي، نا أبو بكر أحمد بن محمد بن عبد اللّه الجوهري حدّثني إسماعيل بن عبيد اللّه بن ميمون العجلي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إليّ‌ عبد الجبّار بن كثير التّميمي الرّقّي حدّثني حسين الصيرفي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العتّابي قدمت على أبي و معي حمار موقر كتبا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كلثوم ما على حمارك‌؟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يا أبه،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إن ظننت عليه إلاّ مالا فعدلت كما أنا إلى يعقوب بن صالح أخي عبد الملك بن صالح بن علي بن عبد اللّه بن العباس، فدخلت عليه فأنشدته فقلت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حسن ظني إليك أصلحك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دعاني فلا عدمت الصّلاحا</w:t>
      </w:r>
    </w:p>
    <w:p>
      <w:pPr>
        <w:pStyle w:val="BookText"/>
        <w:rPr/>
      </w:pPr>
      <w:r>
        <w:rPr>
          <w:rFonts w:ascii="Amiri" w:hAnsi="Amiri" w:eastAsia="Amiri" w:cs="Amiri"/>
          <w:color w:val="111111"/>
          <w:sz w:val="28"/>
          <w:sz w:val="28"/>
          <w:szCs w:val="28"/>
          <w:rtl w:val="true"/>
          <w:lang w:bidi="ar-SA"/>
        </w:rPr>
        <w:t xml:space="preserve">و دعاني إليك قول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قال مفصحا إفصاحا</w:t>
      </w:r>
    </w:p>
    <w:p>
      <w:pPr>
        <w:pStyle w:val="BookText"/>
        <w:rPr/>
      </w:pPr>
      <w:r>
        <w:rPr>
          <w:rFonts w:ascii="IRNazanin" w:hAnsi="IRNazanin" w:eastAsia="IRNazanin"/>
          <w:color w:val="111111"/>
          <w:sz w:val="28"/>
          <w:sz w:val="28"/>
          <w:szCs w:val="28"/>
          <w:rtl w:val="true"/>
          <w:lang w:bidi="fa-IR"/>
        </w:rPr>
        <w:t xml:space="preserve">إن أردتم حوائجا من وجوه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فتنقّوا لها الوجوه الصّباحا</w:t>
      </w:r>
    </w:p>
    <w:p>
      <w:pPr>
        <w:pStyle w:val="BookText"/>
        <w:rPr/>
      </w:pPr>
      <w:r>
        <w:rPr>
          <w:rFonts w:ascii="Amiri" w:hAnsi="Amiri" w:eastAsia="Amiri" w:cs="Amiri"/>
          <w:color w:val="111111"/>
          <w:sz w:val="28"/>
          <w:sz w:val="28"/>
          <w:szCs w:val="28"/>
          <w:rtl w:val="true"/>
          <w:lang w:bidi="ar-SA"/>
        </w:rPr>
        <w:t xml:space="preserve">فلعمري لقد تنقّيت وجها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به خاب من أراد النّجاحا</w:t>
      </w:r>
    </w:p>
    <w:p>
      <w:pPr>
        <w:pStyle w:val="BookText"/>
        <w:rPr/>
      </w:pP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كلثوم ما حاجتك‌؟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بدرتان،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فأمر لي بهما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فأتيت أبي و هما معي،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أبة، هذا بالكتب التي أنكرت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مات أبو المعالي سنة سبع و خمسين و خمسمائة، و دفن بباب الصغير</w:t>
      </w:r>
      <w:r>
        <w:rPr>
          <w:rFonts w:eastAsia="Amiri" w:cs="Amiri" w:ascii="Amiri" w:hAnsi="Amiri"/>
          <w:color w:val="111111"/>
          <w:sz w:val="28"/>
          <w:szCs w:val="28"/>
          <w:rtl w:val="true"/>
          <w:lang w:bidi="ar-SA"/>
        </w:rPr>
        <w:t>.</w:t>
      </w:r>
    </w:p>
    <w:p>
      <w:pPr>
        <w:pStyle w:val="Heading4"/>
        <w:numPr>
          <w:ilvl w:val="3"/>
          <w:numId w:val="1"/>
        </w:numPr>
        <w:rPr/>
      </w:pPr>
      <w:bookmarkStart w:id="372" w:name="__RefHeading___Toc13729458_73709187"/>
      <w:bookmarkStart w:id="373" w:name="_Toc139"/>
      <w:bookmarkEnd w:id="372"/>
      <w:r>
        <w:rPr/>
        <w:t>693</w:t>
      </w:r>
      <w:r>
        <w:rPr>
          <w:rtl w:val="true"/>
        </w:rPr>
        <w:t xml:space="preserve"> - </w:t>
      </w:r>
      <w:r>
        <w:rPr>
          <w:rtl w:val="true"/>
        </w:rPr>
        <w:t>أسعد بن سهل بن حنيف بن واهب</w:t>
      </w:r>
      <w:bookmarkEnd w:id="373"/>
    </w:p>
    <w:p>
      <w:pPr>
        <w:pStyle w:val="BookText"/>
        <w:rPr/>
      </w:pPr>
      <w:r>
        <w:rPr>
          <w:rFonts w:ascii="Amiri" w:hAnsi="Amiri" w:eastAsia="Amiri" w:cs="Amiri"/>
          <w:color w:val="111111"/>
          <w:sz w:val="28"/>
          <w:sz w:val="28"/>
          <w:szCs w:val="28"/>
          <w:rtl w:val="true"/>
          <w:lang w:bidi="ar-SA"/>
        </w:rPr>
        <w:t xml:space="preserve">ابن العكيم </w:t>
      </w:r>
      <w:r>
        <w:rPr>
          <w:rStyle w:val="FootnoteAnchor"/>
          <w:rtl w:val="true"/>
        </w:rPr>
        <w:footnoteReference w:id="1266"/>
      </w:r>
      <w:r>
        <w:rPr>
          <w:rFonts w:ascii="Amiri" w:hAnsi="Amiri" w:eastAsia="Amiri" w:cs="Amiri"/>
          <w:color w:val="111111"/>
          <w:sz w:val="28"/>
          <w:sz w:val="28"/>
          <w:szCs w:val="28"/>
          <w:rtl w:val="true"/>
          <w:lang w:bidi="ar-SA"/>
        </w:rPr>
        <w:t>بن ثعلبة بن مجدعة بن الحارث بن عمرو، و هو بحزج</w:t>
      </w:r>
    </w:p>
    <w:p>
      <w:pPr>
        <w:pStyle w:val="BookText"/>
        <w:rPr/>
      </w:pPr>
      <w:r>
        <w:rPr>
          <w:rFonts w:ascii="Amiri" w:hAnsi="Amiri" w:eastAsia="Amiri" w:cs="Amiri"/>
          <w:color w:val="111111"/>
          <w:sz w:val="28"/>
          <w:sz w:val="28"/>
          <w:szCs w:val="28"/>
          <w:rtl w:val="true"/>
          <w:lang w:bidi="ar-SA"/>
        </w:rPr>
        <w:t xml:space="preserve">ابن حنش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عوف بن عمرو بن عوف</w:t>
      </w:r>
    </w:p>
    <w:p>
      <w:pPr>
        <w:pStyle w:val="BookText"/>
        <w:rPr/>
      </w:pPr>
      <w:r>
        <w:rPr>
          <w:rFonts w:ascii="Amiri" w:hAnsi="Amiri" w:eastAsia="Amiri" w:cs="Amiri"/>
          <w:color w:val="111111"/>
          <w:sz w:val="28"/>
          <w:sz w:val="28"/>
          <w:szCs w:val="28"/>
          <w:rtl w:val="true"/>
          <w:lang w:bidi="ar-SA"/>
        </w:rPr>
        <w:t>ابن مالك بن الأوس بن حارثة بن عمرو بن عامر</w:t>
      </w:r>
    </w:p>
    <w:p>
      <w:pPr>
        <w:pStyle w:val="BookText"/>
        <w:rPr/>
      </w:pPr>
      <w:r>
        <w:rPr>
          <w:rFonts w:ascii="Amiri" w:hAnsi="Amiri" w:eastAsia="Amiri" w:cs="Amiri"/>
          <w:color w:val="111111"/>
          <w:sz w:val="28"/>
          <w:sz w:val="28"/>
          <w:szCs w:val="28"/>
          <w:rtl w:val="true"/>
          <w:lang w:bidi="ar-SA"/>
        </w:rPr>
        <w:t xml:space="preserve">أبو أمامة الأنصاري </w:t>
      </w:r>
      <w:r>
        <w:rPr>
          <w:rStyle w:val="FootnoteAnchor"/>
          <w:rtl w:val="true"/>
        </w:rPr>
        <w:footnoteReference w:id="1267"/>
      </w:r>
    </w:p>
    <w:p>
      <w:pPr>
        <w:pStyle w:val="BookText"/>
        <w:rPr/>
      </w:pPr>
      <w:r>
        <w:rPr>
          <w:rFonts w:ascii="Amiri" w:hAnsi="Amiri" w:eastAsia="Amiri" w:cs="Amiri"/>
          <w:color w:val="111111"/>
          <w:sz w:val="28"/>
          <w:sz w:val="28"/>
          <w:szCs w:val="28"/>
          <w:rtl w:val="true"/>
          <w:lang w:bidi="ar-SA"/>
        </w:rPr>
        <w:t xml:space="preserve">ولد على عهد رسول اللّه صلّى اللّه عليه و سلم و هو سمّاه </w:t>
      </w:r>
      <w:r>
        <w:rPr>
          <w:rStyle w:val="FootnoteAnchor"/>
          <w:rtl w:val="true"/>
        </w:rPr>
        <w:footnoteReference w:id="1268"/>
      </w:r>
      <w:r>
        <w:rPr>
          <w:rFonts w:ascii="IRNazanin" w:hAnsi="IRNazanin" w:eastAsia="IRNazanin"/>
          <w:color w:val="111111"/>
          <w:sz w:val="28"/>
          <w:sz w:val="28"/>
          <w:szCs w:val="28"/>
          <w:rtl w:val="true"/>
          <w:lang w:bidi="fa-IR"/>
        </w:rPr>
        <w:t>،و حدّث عنه مرسلا</w:t>
      </w:r>
      <w:r>
        <w:rPr>
          <w:rFonts w:eastAsia="IRNazanin" w:cs="IRNazanin"/>
          <w:color w:val="111111"/>
          <w:sz w:val="28"/>
          <w:szCs w:val="28"/>
          <w:rtl w:val="true"/>
          <w:lang w:bidi="fa-IR"/>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روى عن عمر، و عثمان بن عفّان، و أبيه سهل بن حنيف، و أبي سعيد الخدري، و زيد بن ثابت، و ابن عباس، و معاوية، و سعيد بن سعد بن عبادة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ابناه محمد و سهل ابنا أبي أمامة، و الزّهري، و يحيى بن سعيد الأنصاري، و عثمان بن حكيم، و أمية بن هند و حكيم بن حكيم، و يعقوب بن عبد اللّه بن الأشج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قدم على أبي عبيدة بن الجرّاح بكتاب من عمر رضي اللّه عنهما، و غزا الشّام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محمد السّيدي، أنا أبو عثمان البحيري‌؟؟؟ زاهر بن أحمد، أنا إبراهيم بن عبد الصّمد بن موسى، نا أبو مصعب الزّهري 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أخبرنا أبو غالب بن البنّا، أنا أبو الحسين بن الآبنوسي، أنا أبو الحسين محمد بن عبد الرّحمن بن جعفر بن خشنام الدّينوري، أنا أبو عبد اللّه الحسين بن إسماعيل المحاملي القاضي، نا أبو حذافة أحمد بن إسماعيل السهمي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مالك بن أنس، عن ابن شهاب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أبا أمامة بن سهل بن حنيف أخبره أن مسكينة مرضت فأخبر رسول اللّه صلّى اللّه عليه و سلم بمرضها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رسول اللّه صلّى اللّه عليه و سلم يعود المساكين و يسأل عنهم، فقال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ماتت فأذنوني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فخرج بجنازتها ليلا و كرهوا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حديث أبي حذافة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فكرهوا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يوقظوا رسول اللّه صلّى اللّه عليه و سلم فلما أصبح رسول اللّه صلّى اللّه عليه و سلم أخبر بالذي كان من شأنها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لم آمركم أن تؤذنوني 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كرهنا أن نخرجك ليلا أو نوقظك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 رسول اللّه صلّى اللّه عليه و سلم حتى صف بالناس على قبرها و كبر أربع تكبيرات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2219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السّمرقندي، أنا أبو الحسين بن النّقّور، أنا عيسى بن علي، أنا عبد اللّه بن محمد البغوي، نا الحسن بن عرفة العبدي، نا عبد الرحيم بن سليمان عن محمد بن إسحاق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حدّثني جدّي، نا يزيد، أنا محمد بن إسحاق، عن يعقوب بن عبد اللّه بن الأشج عن أبي أمامة بن سهل، عن سعيد بن سعد بن عبادة قال</w:t>
      </w:r>
      <w:r>
        <w:rPr>
          <w:rFonts w:eastAsia="Amiri" w:cs="Amiri" w:ascii="Amiri" w:hAnsi="Amiri"/>
          <w:color w:val="111111"/>
          <w:sz w:val="28"/>
          <w:szCs w:val="28"/>
          <w:rtl w:val="true"/>
          <w:lang w:bidi="ar-SA"/>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كان بين أبياتنا رجل مخدع ضعيف سقيم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مسلما، فلم يرع أهل الدّار إلاّ به على أمة من إماء أهل الدار يفجر بها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فرفع شأنه سعد بن عبادة إلى رسول اللّه صلّى اللّه عليه و سلم فقال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اضربوه حدّه مائة سوط‍‌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هو أضعف من ذلك، لو ضربته مائة سوط‍‌ مات؛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فخذله إثكالا فيه مائة شمراخ ثم اضربوه ضربة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2220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 محمد بن 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الإثكال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عذق النّخلة؛ و هو في حديث يزيد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عثكالا، و اللفظ‍‌ لابن عرفة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الفتح عبد الملك بن عبد اللّه الكروخي </w:t>
      </w:r>
      <w:r>
        <w:rPr>
          <w:rStyle w:val="FootnoteAnchor"/>
          <w:rtl w:val="true"/>
        </w:rPr>
        <w:footnoteReference w:id="1269"/>
      </w:r>
      <w:r>
        <w:rPr>
          <w:rFonts w:ascii="Amiri" w:hAnsi="Amiri" w:eastAsia="Amiri" w:cs="Amiri"/>
          <w:color w:val="111111"/>
          <w:sz w:val="28"/>
          <w:sz w:val="28"/>
          <w:szCs w:val="28"/>
          <w:rtl w:val="true"/>
          <w:lang w:bidi="ar-SA"/>
        </w:rPr>
        <w:t xml:space="preserve">،أنا القاضي أبو عامر محمود بن القاسم الأزدي و أبو نصر عبد العزيز بن محمد التّرياقي </w:t>
      </w:r>
      <w:r>
        <w:rPr>
          <w:rStyle w:val="FootnoteAnchor"/>
          <w:rtl w:val="true"/>
        </w:rPr>
        <w:footnoteReference w:id="1270"/>
      </w:r>
      <w:r>
        <w:rPr>
          <w:rFonts w:ascii="Amiri" w:hAnsi="Amiri" w:eastAsia="Amiri" w:cs="Amiri"/>
          <w:color w:val="111111"/>
          <w:sz w:val="28"/>
          <w:sz w:val="28"/>
          <w:szCs w:val="28"/>
          <w:rtl w:val="true"/>
          <w:lang w:bidi="ar-SA"/>
        </w:rPr>
        <w:t>،و أبو بكر أحمد بن عبد الصمد التاجر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محمد عبد الجبّار بن محمد الجرّاحي </w:t>
      </w:r>
      <w:r>
        <w:rPr>
          <w:rStyle w:val="FootnoteAnchor"/>
          <w:rtl w:val="true"/>
        </w:rPr>
        <w:footnoteReference w:id="1271"/>
      </w:r>
      <w:r>
        <w:rPr>
          <w:rFonts w:ascii="Amiri" w:hAnsi="Amiri" w:eastAsia="Amiri" w:cs="Amiri"/>
          <w:color w:val="111111"/>
          <w:sz w:val="28"/>
          <w:sz w:val="28"/>
          <w:szCs w:val="28"/>
          <w:rtl w:val="true"/>
          <w:lang w:bidi="ar-SA"/>
        </w:rPr>
        <w:t xml:space="preserve">،أنا أبو العباس محمد بن أحمد بن محبوب المحبوبي </w:t>
      </w:r>
      <w:r>
        <w:rPr>
          <w:rStyle w:val="FootnoteAnchor"/>
          <w:rtl w:val="true"/>
        </w:rPr>
        <w:footnoteReference w:id="1272"/>
      </w:r>
      <w:r>
        <w:rPr>
          <w:rFonts w:ascii="Amiri" w:hAnsi="Amiri" w:eastAsia="Amiri" w:cs="Amiri"/>
          <w:color w:val="111111"/>
          <w:sz w:val="28"/>
          <w:sz w:val="28"/>
          <w:szCs w:val="28"/>
          <w:rtl w:val="true"/>
          <w:lang w:bidi="ar-SA"/>
        </w:rPr>
        <w:t>،أنا أبو عيسى التّرمذي، نا بندار، نا أبو أحمد الزّبيري، نا سفيان، عن عبد الرّحمن بن الحارث، عن حكيم بن حكيم بن عبّاد بن حنيف، عن أبي أمامة بن سهل بن حنيف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معي عمر بن الخطاب إلى أبي عبيدة أن رسول اللّه صلّى اللّه عليه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و رسوله مولى من لا مولى له، و الخال وارث من لا وارث 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2221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الترمذي </w:t>
      </w:r>
      <w:r>
        <w:rPr>
          <w:rStyle w:val="FootnoteAnchor"/>
          <w:rtl w:val="true"/>
        </w:rPr>
        <w:footnoteReference w:id="127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حديث 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أخبرناه عاليا أتم منه أبو القاسم بن الحصين، أنا أبو علي بن المذهب 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أخبرنا أبو علي الحسن بن المظفّر بن السّبط‍‌، أنا أبو محمد الجوهري، أنا أحمد بن جعفر، نا عبد اللّه بن أحمد </w:t>
      </w:r>
      <w:r>
        <w:rPr>
          <w:rStyle w:val="FootnoteAnchor"/>
          <w:rtl w:val="true"/>
        </w:rPr>
        <w:footnoteReference w:id="1274"/>
      </w:r>
      <w:r>
        <w:rPr>
          <w:rFonts w:ascii="Amiri" w:hAnsi="Amiri" w:eastAsia="Amiri" w:cs="Amiri"/>
          <w:color w:val="111111"/>
          <w:sz w:val="28"/>
          <w:sz w:val="28"/>
          <w:szCs w:val="28"/>
          <w:rtl w:val="true"/>
          <w:lang w:bidi="ar-SA"/>
        </w:rPr>
        <w:t xml:space="preserve">حدّثني أبي، نا يحيى بن آدم، نا سفيان عن عبد الرّحمن بن عباس </w:t>
      </w:r>
      <w:r>
        <w:rPr>
          <w:rStyle w:val="FootnoteAnchor"/>
          <w:rtl w:val="true"/>
        </w:rPr>
        <w:footnoteReference w:id="1275"/>
      </w:r>
      <w:r>
        <w:rPr>
          <w:rFonts w:ascii="Amiri" w:hAnsi="Amiri" w:eastAsia="Amiri" w:cs="Amiri"/>
          <w:color w:val="111111"/>
          <w:sz w:val="28"/>
          <w:sz w:val="28"/>
          <w:szCs w:val="28"/>
          <w:rtl w:val="true"/>
          <w:lang w:bidi="ar-SA"/>
        </w:rPr>
        <w:t>،عن حكيم بن حكيم عن أبي أمامة بن سهل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عمر إلى أبي عبيدة بن الجرّاح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علّموا غلمانكم العوم، و مقاتلتكم الرّمي، فكانوا يختلفون إلى الأغراض، فجاء سهم غرب إلى غلام فقتله، فلم يوجد له أصل، و كان في حجر خال له، فكتب فيه أبو عبيدة إلى عمر، فكتب إليه </w:t>
      </w:r>
      <w:r>
        <w:rPr>
          <w:rStyle w:val="FootnoteAnchor"/>
          <w:rtl w:val="true"/>
        </w:rPr>
        <w:footnoteReference w:id="1276"/>
      </w:r>
      <w:r>
        <w:rPr>
          <w:rFonts w:ascii="Amiri" w:hAnsi="Amiri" w:eastAsia="Amiri" w:cs="Amiri"/>
          <w:color w:val="111111"/>
          <w:sz w:val="28"/>
          <w:sz w:val="28"/>
          <w:szCs w:val="28"/>
          <w:rtl w:val="true"/>
          <w:lang w:bidi="ar-SA"/>
        </w:rPr>
        <w:t>عمر أن رسول اللّه صلّى اللّه عليه و سلم كان يقول</w:t>
      </w:r>
      <w:r>
        <w:rPr>
          <w:rFonts w:eastAsia="Amiri" w:cs="Amiri" w:ascii="Amiri" w:hAnsi="Amiri"/>
          <w:color w:val="111111"/>
          <w:sz w:val="28"/>
          <w:szCs w:val="28"/>
          <w:rtl w:val="true"/>
          <w:lang w:bidi="ar-SA"/>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و رسوله مولى من لا مولى له، و الخال وارث من لا وارث له</w:t>
      </w:r>
      <w:r>
        <w:rPr>
          <w:rFonts w:eastAsia="IRNazanin" w:cs="IRNazanin"/>
          <w:color w:val="111111"/>
          <w:sz w:val="28"/>
          <w:szCs w:val="28"/>
          <w:rtl w:val="true"/>
          <w:lang w:bidi="fa-IR"/>
        </w:rPr>
        <w:t>»[</w:t>
      </w:r>
      <w:r>
        <w:rPr>
          <w:rFonts w:eastAsia="IRNazanin" w:cs="IRNazanin"/>
          <w:color w:val="111111"/>
          <w:sz w:val="28"/>
          <w:szCs w:val="28"/>
          <w:lang w:bidi="fa-IR"/>
        </w:rPr>
        <w:t>2222</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أخبرنا أبو طاهر محمد بن محمد بن عبد اللّه السّنجي، أنا أبو علي نصر اللّه بن أحمد بن خشنام، أنا أبو بكر الحيري، نا أبو العباس الأصمّ‌، نا بحر بن نصر، نا ابن وهب أخبرني حيوة بن شريح، عن أبي الأسود أنه كان في غزوة مع أهل الشام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معنا أبو أمامة بن سهل بن حنيف الأنصاري، فطلع علينا جيش من أهل الشام على خيلهم أقبية السيجان </w:t>
      </w:r>
      <w:r>
        <w:rPr>
          <w:rStyle w:val="FootnoteAnchor"/>
          <w:rtl w:val="true"/>
        </w:rPr>
        <w:footnoteReference w:id="1277"/>
      </w:r>
      <w:r>
        <w:rPr>
          <w:rFonts w:ascii="Amiri" w:hAnsi="Amiri" w:eastAsia="Amiri" w:cs="Amiri"/>
          <w:color w:val="111111"/>
          <w:sz w:val="28"/>
          <w:sz w:val="28"/>
          <w:szCs w:val="28"/>
          <w:rtl w:val="true"/>
          <w:lang w:bidi="ar-SA"/>
        </w:rPr>
        <w:t>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أمامة أ لا ترى إلى هؤلاء و هيئتهم‌؟ فقال أبو أمامة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يزالون بخير ما كانوا هكذا فإذا لبسوا الأقبية المدلّكة و الأقمصة المدلّكة فلا خير فيهم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حدّثني أبو بكر السّلماسي حدّثني نعمة اللّه بن محمد، نا أبو مسعود البجلي، أنا أبو النّضر الشّرمغولي </w:t>
      </w:r>
      <w:r>
        <w:rPr>
          <w:rStyle w:val="FootnoteAnchor"/>
          <w:rtl w:val="true"/>
        </w:rPr>
        <w:footnoteReference w:id="1278"/>
      </w:r>
      <w:r>
        <w:rPr>
          <w:rFonts w:ascii="Amiri" w:hAnsi="Amiri" w:eastAsia="Amiri" w:cs="Amiri"/>
          <w:color w:val="111111"/>
          <w:sz w:val="28"/>
          <w:sz w:val="28"/>
          <w:szCs w:val="28"/>
          <w:rtl w:val="true"/>
          <w:lang w:bidi="ar-SA"/>
        </w:rPr>
        <w:t>،نا سفيان بن محمد، نا عمّي الحسن بن سفيان الصّفّار، نا محمد بن علي عن محمد بن إسحاق النّضري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عمر الضرير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أمامة بن سهل بن حنيف أسعد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غالب محمد بن الحسن الماوردي، أنا أبو الفضل بن خيرون 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أخبرنا أبو البركات الأنماطي، أنا ثابت بن بندار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عبيد اللّه بن عثمان الأزهري، أنا عبيد اللّه بن أحمد بن يعقوب، أنا أبو الحسين العباس بن العباس، أنا صالح بن أحمد حدّثني أبي أبو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أمامة بن سهل اسمه أسعد، و أمّه ابنة أسعد بن زرارة و عثمان و سعد و عبد اللّه اخوة أبي أمامة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أخبرناه عاليا أبو المظفّر بن القشيري، أنا أبو بكر البيهقي، أنا أبو عبد اللّه الحافظ‍‌، نا أبو بكر بن المؤمّل، نا الفضل بن محمد، نا أحمد بن حنبل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فذكره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السمرقندي، أنا عمر بن عبيد اللّه بن عمر ح</w:t>
      </w:r>
      <w:r>
        <w:rPr>
          <w:rFonts w:eastAsia="Amiri" w:cs="Amiri" w:ascii="Amiri" w:hAnsi="Amiri"/>
          <w:color w:val="111111"/>
          <w:sz w:val="28"/>
          <w:szCs w:val="28"/>
          <w:rtl w:val="true"/>
          <w:lang w:bidi="ar-SA"/>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أخبرنا أبو المظفّر بن القشيري، أنا أبو بكر أحمد بن الحسين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الحسين بن بشران، أنا عثمان بن أحمد، نا حنبل بن إسحاق حدّثني أبو عبد اللّه 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اسم أبي أمامة بن سهل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أسعد بن سهل و أمّة ابنة أسعد بن زرارة </w:t>
      </w:r>
      <w:r>
        <w:rPr>
          <w:rStyle w:val="FootnoteAnchor"/>
          <w:rtl w:val="true"/>
        </w:rPr>
        <w:footnoteReference w:id="12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قرأنا على أبي غالب أحمد و أبي عبد اللّه يحيى ابني البنّا عن أبي الحسن محمد بن محمد بن مخلد، أنا علي بن محمد بن خزفة </w:t>
      </w:r>
      <w:r>
        <w:rPr>
          <w:rStyle w:val="FootnoteAnchor"/>
          <w:rtl w:val="true"/>
        </w:rPr>
        <w:footnoteReference w:id="1280"/>
      </w:r>
      <w:r>
        <w:rPr>
          <w:rFonts w:ascii="Amiri" w:hAnsi="Amiri" w:eastAsia="Amiri" w:cs="Amiri"/>
          <w:color w:val="111111"/>
          <w:sz w:val="28"/>
          <w:sz w:val="28"/>
          <w:szCs w:val="28"/>
          <w:rtl w:val="true"/>
          <w:lang w:bidi="ar-SA"/>
        </w:rPr>
        <w:t>،نا محمد بن الحسين الزّعفراني، نا أبو بكر بن أبي خيثمة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أحمد بن حنبل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أبي أمامة بن سهل حنيف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أسعد بن زرارة </w:t>
      </w:r>
      <w:r>
        <w:rPr>
          <w:rStyle w:val="FootnoteAnchor"/>
          <w:rtl w:val="true"/>
        </w:rPr>
        <w:footnoteReference w:id="1281"/>
      </w:r>
      <w:r>
        <w:rPr>
          <w:rFonts w:ascii="Amiri" w:hAnsi="Amiri" w:eastAsia="Amiri" w:cs="Amiri"/>
          <w:color w:val="111111"/>
          <w:sz w:val="28"/>
          <w:sz w:val="28"/>
          <w:szCs w:val="28"/>
          <w:rtl w:val="true"/>
          <w:lang w:bidi="ar-SA"/>
        </w:rPr>
        <w:t>،و أمّه ابنة أسعد بن زرارة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البركات الأنماطي، أنا ثابت بن بندار، أنا محمد بن علي بن يعقوب، أنا محمد بن أحمد البابسيري، أنا الأحوص بن المفضّل بن غسان الغلاّبي، نا أبي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أحمد بن حنبل يحدّث أن اسم أبي أمامة بن سهل أسعد، و أمه ابنة أسعد بن زرارة، و عثمان و سعد و عبد اللّه اخوة أبي أمامة بن سهل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البركات و أبو العز الحنبليان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طاهر الباقلاني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أبو البركات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أبو الفضل بن خيرون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محمد بن الحسن الأصبهاني، أنا محمد بن أحمد الأهوازي، أنا عمر بن أحمد الأهوازي، نا خليفة بن خيّاط‍‌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الثانية من أهل المدينة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أمامة بن سهل بن حنيف بن واهب بن العليم </w:t>
      </w:r>
      <w:r>
        <w:rPr>
          <w:rStyle w:val="FootnoteAnchor"/>
          <w:rtl w:val="true"/>
        </w:rPr>
        <w:footnoteReference w:id="1282"/>
      </w:r>
      <w:r>
        <w:rPr>
          <w:rFonts w:ascii="Amiri" w:hAnsi="Amiri" w:eastAsia="Amiri" w:cs="Amiri"/>
          <w:color w:val="111111"/>
          <w:sz w:val="28"/>
          <w:sz w:val="28"/>
          <w:szCs w:val="28"/>
          <w:rtl w:val="true"/>
          <w:lang w:bidi="ar-SA"/>
        </w:rPr>
        <w:t>بن ثعلبة بن حارثة بن مجدعة بن عمرو بن حنش بن عوف بن عمرو بن عوف بن مالك بن الأوس مات سنة 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بكر اللّفتواني، أنا أبو عمرو بن مندة، أنا الحسن بن محمد بن يوسف، أنا أحمد بن محمد بن عمر، نا أبو بكر بن أبي الدنيا، نا محمد بن سعد قال</w:t>
      </w:r>
      <w:r>
        <w:rPr>
          <w:rFonts w:eastAsia="Amiri" w:cs="Amiri" w:ascii="Amiri" w:hAnsi="Amiri"/>
          <w:color w:val="111111"/>
          <w:sz w:val="28"/>
          <w:szCs w:val="28"/>
          <w:rtl w:val="true"/>
          <w:lang w:bidi="ar-SA"/>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الطبقة الأولى من تابعي أهل المدينة أبو أمامة بن سهل بن حنيف الأنصاري أحد بني عمرو بن عوف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الواقدي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ذكروا أن رسول اللّه صلّى اللّه عليه و سلم سمّاه أسعد، و كناه أبا أمامة باسم جده أبي أمامة أسعد بن زرارة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يبلغنا أنه روى عن عمر شيئا، و قد روى عن عثمان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قرأت على أبي غالب بن البنّا، عن أبي محمد الجوهري، أنا أبو عمر بن حيوية، أنا أحمد بن معروف، أنا الحسين بن الفهم، نا محمد بن سعد قال </w:t>
      </w:r>
      <w:r>
        <w:rPr>
          <w:rStyle w:val="FootnoteAnchor"/>
          <w:rtl w:val="true"/>
        </w:rPr>
        <w:footnoteReference w:id="128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الطبقة الأولى من تابعي أهل المدينة ممن ولد على عهد رسول اللّه صلّى اللّه عليه و سلم أبو أمامة بن سهل بن حنيف بن واهب بن العكيم بن ثعلبة بن الحارث بن مجدعة بن 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بحزج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حنش بن عوف بن عمرو بن عوف من الأوس، و أمّه حبيبة بنت أبي أمامة أسعد بن زرارة بن عدس بن ثعلبة بن غانم </w:t>
      </w:r>
      <w:r>
        <w:rPr>
          <w:rStyle w:val="FootnoteAnchor"/>
          <w:rtl w:val="true"/>
        </w:rPr>
        <w:footnoteReference w:id="1284"/>
      </w:r>
      <w:r>
        <w:rPr>
          <w:rFonts w:ascii="Amiri" w:hAnsi="Amiri" w:eastAsia="Amiri" w:cs="Amiri"/>
          <w:color w:val="111111"/>
          <w:sz w:val="28"/>
          <w:sz w:val="28"/>
          <w:szCs w:val="28"/>
          <w:rtl w:val="true"/>
          <w:lang w:bidi="ar-SA"/>
        </w:rPr>
        <w:t>بن مالك بن النجار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كانت حبيبة من المبايعات، و سمي أبو أمامة أسعد باسم جدّه أبي أمّه، و كني بكنيته، و كان جدّه أسعد بن زرارة نقيب بني النجار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محمد بن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لنا أن رسول اللّه صلّى اللّه عليه و سلم هو الذي سمّاه أسعد و كنّاه أبا أمامة باسم جده أبي أمه و كنيته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يبلغنا أنه روى عن عمر شيئا و قد روى عن عثمان، و عن زيد بن ثابت، و عن معاوية، و عن أبيه سهل بن حنيف، و كان ثقة كثير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السمرقندي، أنا محمد بن هبة اللّه و محمد بن علي قالا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أنا محمد بن الحسين، أنا عبد اللّه بن جعفر، نا يعقوب بن سفيان قال </w:t>
      </w:r>
      <w:r>
        <w:rPr>
          <w:rStyle w:val="FootnoteAnchor"/>
          <w:rtl w:val="true"/>
        </w:rPr>
        <w:footnoteReference w:id="128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أمامة بن سهل بن حنيف بن واهب بن ثعلبة بن الحارث بن عمرو بن عوف بن مجدعة بن الحارث بن عمرو بن عوف بن مالك بن الأوس بن حارثة</w:t>
      </w:r>
      <w:r>
        <w:rPr>
          <w:rFonts w:eastAsia="Amiri" w:cs="Amiri" w:ascii="Amiri" w:hAnsi="Amiri"/>
          <w:color w:val="111111"/>
          <w:sz w:val="28"/>
          <w:szCs w:val="28"/>
          <w:rtl w:val="true"/>
          <w:lang w:bidi="ar-SA"/>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الغنائم بن النّرسي و حدّثنا أبو الفضل بن ناصر، أنا أبو الحسين بن الطّيّوري و أبو الفضل بن خيرون و أبو الغنائم بن النّرسي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اللفظ‍‌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أحمد الغندجاني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ابن خيرون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أبو الحسين الأصبهاني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أحمد بن عبدان، أنا محمد بن سهل، أنا محمد بن إسماعيل قال </w:t>
      </w:r>
      <w:r>
        <w:rPr>
          <w:rStyle w:val="FootnoteAnchor"/>
          <w:rtl w:val="true"/>
        </w:rPr>
        <w:footnoteReference w:id="128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أسعد أبو أمامة بن سهل بن حنيف بن واهب الأنصاري سمّاه النبي صلّى اللّه عليه و سلم قاله لي إبراهيم بن المنذر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يروي عن أبيه و عمر، روى عنه الزّهري و ابناه محمد و سهل و عثمان بن حكيم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أخبرنا أبو بكر الشّقّاني، أنا بو بكر أحمد بن منصور، أنا أبو سعيد بن حمدون، أنا مكّي بن عبدان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مسلم بن الحجّاج يقول </w:t>
      </w:r>
      <w:r>
        <w:rPr>
          <w:rStyle w:val="FootnoteAnchor"/>
          <w:rtl w:val="true"/>
        </w:rPr>
        <w:footnoteReference w:id="128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أمامة أسعد بن سهل بن حنيف الأنصاري، عن أبيه و عمر، روى عنه الزّهري و يحيى بن سعيد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على أبي الفضل بن ناصر، عن أبي الفضل بن الحكّاك، أنا أبو نصر الوائلي، أنا الخصيب بن عبد اللّه، أنا عبد الكريم بن أبي عبد الرحمن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أمامة أسعد بن سهل بن حنيف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البركات الأنماطي، أنا أبو الفضل محمد بن طاهر المقدسي، أنا أبو سعيد مسعود بن ناصر السّجزي، أنا أبو الحسين عبد الملك بن الحسن بن سياوش الكازروني، أنا أبو نصر أحمد بن محمد بن الحسين الكلاباذي </w:t>
      </w:r>
      <w:r>
        <w:rPr>
          <w:rStyle w:val="FootnoteAnchor"/>
          <w:rtl w:val="true"/>
        </w:rPr>
        <w:footnoteReference w:id="1288"/>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أسعد بن سهل بن حنيف بن واهب أبو أمامة الأنصاري المدني سمّاه النبي صلّى اللّه عليه و سلم أسعد </w:t>
      </w:r>
      <w:r>
        <w:rPr>
          <w:rStyle w:val="FootnoteAnchor"/>
          <w:rtl w:val="true"/>
        </w:rPr>
        <w:footnoteReference w:id="1289"/>
      </w:r>
      <w:r>
        <w:rPr>
          <w:rFonts w:ascii="Amiri" w:hAnsi="Amiri" w:eastAsia="Amiri" w:cs="Amiri"/>
          <w:color w:val="111111"/>
          <w:sz w:val="28"/>
          <w:sz w:val="28"/>
          <w:szCs w:val="28"/>
          <w:rtl w:val="true"/>
          <w:lang w:bidi="ar-SA"/>
        </w:rPr>
        <w:t>،و كنّاه أبا أمامة باسم جده أبي أمه أبي أمامة أسعد بن زرارة يروي عن أبيه، و أبي سعيد الخدري، و معاوية، و ابن عباس، و أنس بن 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عنه الزّهري و سعد بن إبراهيم بن عبد الرحمن، و ابن عمه أو بلج بن عثمان بن حنيف و قال الذهلي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يحيى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بكير مات سنة مائة أو سنّة مائة أو جمعهما و قال عمرو بن علي و أبو عيسى و ابن نمير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سنة مائة، و قال الواقدي مثل عمرو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أخبرتنا أم البهاء فاطمة بنت محمد بن أحمد بن البغدادي، أنا أبو طاهر أحمد بن محمود الثّقفي، أنا أبو بكر بن المقرئ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أنا أبو الطيب محمّد بن جعفر المنبجي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عبيد اللّه بن سعد بن إبراهيم</w:t>
      </w:r>
      <w:r>
        <w:rPr>
          <w:rFonts w:eastAsia="Amiri" w:cs="Amiri" w:ascii="Amiri" w:hAnsi="Amiri"/>
          <w:color w:val="111111"/>
          <w:sz w:val="28"/>
          <w:szCs w:val="28"/>
          <w:rtl w:val="true"/>
          <w:lang w:bidi="ar-SA"/>
        </w:rPr>
        <w:t xml:space="preserve">] </w:t>
      </w:r>
      <w:r>
        <w:rPr>
          <w:rStyle w:val="FootnoteAnchor"/>
          <w:rtl w:val="true"/>
        </w:rPr>
        <w:footnoteReference w:id="1290"/>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أخبرنا أبو بكر وجيه بن طاهر و أبو سهل محمد بن الفضل بن محمد الأبيوردي العطّار،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حامد أحمد بن الحسن بن الشّرقي، نا أبو عبد اللّه محمد بن يحيى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سعد بن عبد الحميد بن جعفر، نا أبو معشر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أبا أمامة بن سهل بن حنيف يخضّب بالصفرة، و أبو أمامة قد رأى رسول اللّه صلّى اللّه عليه و سلم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قال أبو الفضل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عبيد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بلغني أن أبا أمامة اسمه سعد بن سهل و أمه بنت سعد بن زرارة و به سمّي، و أخبرت أن أبا أمامة مات سنة مائة </w:t>
      </w:r>
      <w:r>
        <w:rPr>
          <w:rStyle w:val="FootnoteAnchor"/>
          <w:rtl w:val="true"/>
        </w:rPr>
        <w:footnoteReference w:id="12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منصور محمد بن عبد الملك بن خيرون، نا و أبو الحسن علي بن الحسن بن سعيد، أنا أبو بكر أحمد بن علي بن ثابت الخطيب، أنا أبو سعيد الحسن بن محمد بن عبد اللّه بن حسنويه الأصبهاني، نا القاضي أبو بكر محمد بن عمر بن سلم الحافظ‍‌، نا إبراهيم بن عبد اللّه بن أيوب، نا محمد بن بكار، نا أبو معشر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أبا أمامة بن سهل بن حنيف يخضّب بالحنّاء و له وفرة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ذكر الزهري أن أبا أمامة بن سهل سمّاه النبي صلّى اللّه عليه و سلم أسعد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الخطيب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نا أبو عمر بن مهدي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إجازة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محمد بن أحمد بن يعقوب بن شيبة ثم أخبرني أبو بكر أحمد بن سليمان بن علي المقرئ، و أبو القاسم الأزهري، و عبيد اللّه بن أحمد بن علي الصّيرفي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عبد الرحمن بن عمر الخلاّل، نا محمد بن أحمد بن يعقوب، نا جدّي حدّثني محمد بن أبي معشر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أبا أمامة بن سهل بن حنيف شيخا كبيرا يخضّب بالصّفرة و له ضفيرتان، و قد كان رأى رسول اللّه صلّى اللّه عليه و سلم؛ هذا آخر حديث ابن مهدي و المقرئ، و زاد الآخران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محمد بن أحمد بن يعقوب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جدي ولد أبو أمامة على عهد رسول اللّه صلّى اللّه عليه و سلم و أتى به إليه فسماه أسعد و كناه أبا أمامة باسم جدّه أبي أمامة و كنيته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الخطيب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جده أبا أمه و هي حبيبة بنت أبي أمامة أسعد بن زرارة النقيب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عبد اللّه الخلال، أنا أبو طاهر بن محمود، أنا أبو بكر بن المقرئ، نا محمد بن هارون بن حميد بن المجدّر، نا محمد بن أبي المعشر المدني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أبا أمامة بن سهل بن حنيف و قد رأى النبي صلّى اللّه عليه و سلم </w:t>
      </w:r>
      <w:r>
        <w:rPr>
          <w:rStyle w:val="FootnoteAnchor"/>
          <w:rtl w:val="true"/>
        </w:rPr>
        <w:footnoteReference w:id="1292"/>
      </w:r>
      <w:r>
        <w:rPr>
          <w:rFonts w:eastAsia="Times New Roman" w:cs="Times New Roman" w:ascii="Times New Roman" w:hAnsi="Times New Roman"/>
          <w:color w:val="111111"/>
          <w:sz w:val="28"/>
          <w:szCs w:val="28"/>
          <w:rtl w:val="true"/>
          <w:lang w:val="en-US" w:bidi="en-US"/>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الحسن بن البقشلان، أنا أبو الحسين بن الآبنوسي، أنا عيسى بن علي، أنا عبد اللّه بن محمد حدّثني أحمد بن منصور المروزي، نا أحمد بن صالح </w:t>
      </w:r>
    </w:p>
    <w:p>
      <w:pPr>
        <w:pStyle w:val="BookText"/>
        <w:rPr/>
      </w:pPr>
      <w:r>
        <w:rPr>
          <w:rFonts w:ascii="Amiri" w:hAnsi="Amiri" w:eastAsia="Amiri" w:cs="Amiri"/>
          <w:color w:val="111111"/>
          <w:sz w:val="28"/>
          <w:sz w:val="28"/>
          <w:szCs w:val="28"/>
          <w:rtl w:val="true"/>
          <w:lang w:bidi="ar-SA"/>
        </w:rPr>
        <w:t>المصري، نا عنبسة، نا يونس، عن ابن شهاب حدّثني أبو أمامة بن سهل بن حنيف و كان ممن أدرك رسول اللّه صلّى اللّه عليه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الفتح يوسف بن عبد الواحد، أنا أبو منصور شجاع بن علي، أنا محمد بن إسحاق، أنا أحمد بن الحسن بن عتبة، نا عبد اللّه بن عيسى، نا إبراهيم بن المنذر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أبو أمامة بن سهل سماه النبي صلّى اللّه عليه و سلم أسعد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روى أحمد بن صالح، عن عنبسة، عن يونس، عن الزهري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 أمامة و كان قد أدرك النبي صلّى اللّه عليه و سلم و سماه و حنّكه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أبو معشر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قد أدرك النبي صلّى اللّه عليه و سلم، و قال ابن أبي داود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صحب النبي صلّى اللّه عليه و سلم و بايعه و سمّاه و بارك عليه و حنّكه، و قول البخاري أصح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البخاري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أدرك النبي صلّى اللّه عليه و سلم و لم يسمع منه </w:t>
      </w:r>
      <w:r>
        <w:rPr>
          <w:rStyle w:val="FootnoteAnchor"/>
          <w:rtl w:val="true"/>
        </w:rPr>
        <w:footnoteReference w:id="12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القاسم بن السمرقندي، أنا أبو الحسين بن النّقّور، أنا عيسى بن علي، أنا عبد اللّه بن محمد حدثني محمد بن المقرئ، نا سفيان، عن صدقة بن يسار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صحبت أبا أمامة بن سهل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لتصحبن ابن بدري سائر اليوم </w:t>
      </w:r>
      <w:r>
        <w:rPr>
          <w:rStyle w:val="FootnoteAnchor"/>
          <w:rtl w:val="true"/>
        </w:rPr>
        <w:footnoteReference w:id="12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محمد بن الأكفاني، نا عبد العزيز بن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محمد بن أبي نصر، أنا أبو محمد بن أبي نصر، أنا أبو الميمون بن راشد، نا أبو زرعة </w:t>
      </w:r>
      <w:r>
        <w:rPr>
          <w:rStyle w:val="FootnoteAnchor"/>
          <w:rtl w:val="true"/>
        </w:rPr>
        <w:footnoteReference w:id="129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الحكم بن نافع، نا شعيب بن أبي حمزة عن الزّهري، أخبرني أبو أمامة بن سهل بن حنيف و كان من علياء الأنصار، و من أبناء الّذين شهدوا بدرا مع رسول اللّه 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زرعة </w:t>
      </w:r>
      <w:r>
        <w:rPr>
          <w:rStyle w:val="FootnoteAnchor"/>
          <w:rtl w:val="true"/>
        </w:rPr>
        <w:footnoteReference w:id="129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أحمد بن حنبل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فأبو أمامة بن سهل اسمه أسعد بن سهل و أمه بنت أسعد بن زرارة، و عثمان و سعد و عبد اللّه إخوة أبي أمامة،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أدرك أبو أمامة رسول اللّه صلّى اللّه عليه و سلم</w:t>
      </w:r>
      <w:r>
        <w:rPr>
          <w:rFonts w:eastAsia="Amiri" w:cs="Amiri" w:ascii="Amiri" w:hAnsi="Amiri"/>
          <w:color w:val="111111"/>
          <w:sz w:val="28"/>
          <w:szCs w:val="28"/>
          <w:rtl w:val="true"/>
          <w:lang w:bidi="ar-SA"/>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أنبأنا أبو علي الحداد ثم حدّثني أبو مسعود الأصبهاني عنه، أنا أبو نعيم الحافظ‍‌، </w:t>
      </w:r>
    </w:p>
    <w:p>
      <w:pPr>
        <w:pStyle w:val="BookText"/>
        <w:rPr/>
      </w:pPr>
      <w:r>
        <w:rPr>
          <w:rFonts w:ascii="Amiri" w:hAnsi="Amiri" w:eastAsia="Amiri" w:cs="Amiri"/>
          <w:color w:val="111111"/>
          <w:sz w:val="28"/>
          <w:sz w:val="28"/>
          <w:szCs w:val="28"/>
          <w:rtl w:val="true"/>
          <w:lang w:bidi="ar-SA"/>
        </w:rPr>
        <w:t>نا سليمان بن أحمد، نا أبو زرعة 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أخبرنا أبو بكر وجيه بن طاهر، أنا أبو حامد الأزهري، أنا أبو سعيد بن حمدون، أنا أبو حامد بن الشّرقي، نا محمد بن يحيى الذّهلي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أبو اليمان، أنا شعيب، عن الزّهري أخبرني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حديث الطبراني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أمامة بن سهل بن حنيف و كان من كبراء الأنصار و علمائهم و من أبناء الذين شهدوا بدرا مع النبي صلّى اللّه عليه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الغنائم محمد بن علي، ثم حدّثنا أبو الفضل بن ناصر، أنا أبو الفضل بن خيرون و أبو الحسين الأصبهاني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أحمد بن عبدان، أنا محمد بن سهل، أنا محمد بن إسماعيل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الأويسي، نا يوسف بن الماجشون، عن عتبة و هو ابن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آخر خرجة عثمان بن عفّان يوم الجمعة فلما استوى على المنبر حصبه الناس فحيل بينه و بين الصلاة فصلّى للناس يومئذ أبو أمامة بن سهل بن حنيف </w:t>
      </w:r>
      <w:r>
        <w:rPr>
          <w:rStyle w:val="FootnoteAnchor"/>
          <w:rtl w:val="true"/>
        </w:rPr>
        <w:footnoteReference w:id="12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بكر محمد بن عبد الباقي، أنا أبو محمد الجوهري، أنا أبو عمر بن حيّوية، أنا أحمد بن معروف، نا الحسين بن معروف، نا الحسين بن الفهم 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أخبرنا أبو بكر محمد بن شجاع أنا أبو عمرو بن مندة أنا الحسن بن محمد بن يوسف، أنا أحمد بن محمد بن عمر، أنا عبد اللّه بن محمد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محمد بن سعد </w:t>
      </w:r>
      <w:r>
        <w:rPr>
          <w:rStyle w:val="FootnoteAnchor"/>
          <w:rtl w:val="true"/>
        </w:rPr>
        <w:footnoteReference w:id="1298"/>
      </w:r>
      <w:r>
        <w:rPr>
          <w:rFonts w:ascii="Amiri" w:hAnsi="Amiri" w:eastAsia="Amiri" w:cs="Amiri"/>
          <w:color w:val="111111"/>
          <w:sz w:val="28"/>
          <w:sz w:val="28"/>
          <w:szCs w:val="28"/>
          <w:rtl w:val="true"/>
          <w:lang w:bidi="ar-SA"/>
        </w:rPr>
        <w:t>،أنا محمد بن عمر، نا مالك بن أبي الرجال، عن سليمان بن عبد الرحمن بن خباب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أدركت رجالا من المهاجرين و رجالا من الأنصار من التابعين يفتون بالبلد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فذكرهم، و ذكر من الأنصار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أبا أمامة بن سهل بن حنيف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البركات الأنماطي، أنا أبو الحسين بن الطّيّوري، أنا الحسين بن جعفر و محمد بن الحسن و أحمد بن محمد بن أحمد العتيقي ح</w:t>
      </w:r>
      <w:r>
        <w:rPr>
          <w:rFonts w:eastAsia="Amiri" w:cs="Amiri" w:ascii="Amiri" w:hAnsi="Amiri"/>
          <w:color w:val="111111"/>
          <w:sz w:val="28"/>
          <w:szCs w:val="28"/>
          <w:rtl w:val="true"/>
          <w:lang w:bidi="ar-SA"/>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أخبرنا أبو عبد اللّه البلخي، أنا ثابت بن بندار، أنا الحسين بن جعفر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الوليد بن بكر، أنا علي بن أحمد بن زكريا، نا صالح بن أحمد بن عبد اللّه بن صالح </w:t>
      </w:r>
    </w:p>
    <w:p>
      <w:pPr>
        <w:pStyle w:val="BookText"/>
        <w:rPr/>
      </w:pPr>
      <w:r>
        <w:rPr>
          <w:rFonts w:ascii="Amiri" w:hAnsi="Amiri" w:eastAsia="Amiri" w:cs="Amiri"/>
          <w:color w:val="111111"/>
          <w:sz w:val="28"/>
          <w:sz w:val="28"/>
          <w:szCs w:val="28"/>
          <w:rtl w:val="true"/>
          <w:lang w:bidi="ar-SA"/>
        </w:rPr>
        <w:t xml:space="preserve">العجلي حدثني أبي أحمد </w:t>
      </w:r>
      <w:r>
        <w:rPr>
          <w:rStyle w:val="FootnoteAnchor"/>
          <w:rtl w:val="true"/>
        </w:rPr>
        <w:footnoteReference w:id="1299"/>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أمامة بن سهل بن حنيف مدني تابعي ثقة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نسخة ما أخبرنا به أبو عبد اللّه الخلاّل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شفاها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عبد الرحمن بن مندة، أنا أبو طاهر بن سلمة، أنا علي بن محمد 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أنا ابن مندة، أنا حمد بن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إجازة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ابن أبي حاتم قال </w:t>
      </w:r>
      <w:r>
        <w:rPr>
          <w:rStyle w:val="FootnoteAnchor"/>
          <w:rtl w:val="true"/>
        </w:rPr>
        <w:footnoteReference w:id="13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لأبيه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ثقة هو؟ يعني أبا أمامة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يسأل عن مثله، هو أجلّ‌ من ذاك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المظفر بن القشيري، عن أبي سعيد محمد بن علي بن محمد، أنا أبو عبد الرحمن السّلمي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الدارقطني هل أدرك أبو أمامة النبي صلّى اللّه عليه و سلم‌؟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أمامة بن سهل بن حنيف أدرك النبي صلّى اللّه عليه و سلم، و أخرج حديثه في المسند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البركات الأنماطي، أنا أبو طاهر أحمد بن الحسن الباقلاني، أنا أبو محمد يوسف بن رباح، نا أحمد بن محمد بن إسماعيل، نا أبو بشر محمد بن أحمد بن حمّاد، نا أبو عبيد اللّه معاوية بن صالح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يحيى يقول في تسمية تابعي أهل المدينة و محدثيهم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أمامة بن سهل بن حنيف مات سنة مائة </w:t>
      </w:r>
      <w:r>
        <w:rPr>
          <w:rStyle w:val="FootnoteAnchor"/>
          <w:rtl w:val="true"/>
        </w:rPr>
        <w:footnoteReference w:id="13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غالب الماوردي، أنا أبو الحسن السّيرافي، أنا أحمد بن إسحاق، أنا أحمد بن عمران، نا موسى بن زكريا، نا خليفة بن خيّاط‍‌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مائة فيها مات أبو أمامة بن سهل بن حنيف </w:t>
      </w:r>
      <w:r>
        <w:rPr>
          <w:rStyle w:val="FootnoteAnchor"/>
          <w:rtl w:val="true"/>
        </w:rPr>
        <w:footnoteReference w:id="13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الأعز قراتكين بن الأسعد، أنا أبو محمد الجوهري، أنا أبو الحسن علي بن محمد بن أحمد، أنا محمد بن الحسين بن شهريار، نا عمرو بن علي بن بحر الفلاس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مات أبو أمامة بن سهل بن حنيف سنة مائة و اسمه أسعد و يذكرون أن النبي صلّى اللّه عليه و سلم سمّاه أسعد</w:t>
      </w:r>
      <w:r>
        <w:rPr>
          <w:rFonts w:eastAsia="Amiri" w:cs="Amiri" w:ascii="Amiri" w:hAnsi="Amiri"/>
          <w:color w:val="111111"/>
          <w:sz w:val="28"/>
          <w:szCs w:val="28"/>
          <w:rtl w:val="true"/>
          <w:lang w:bidi="ar-SA"/>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القاسم بن السّمرقندي، أنا أبو علي بن المسلمة و أبو القاسم بن فهد </w:t>
      </w:r>
      <w:bookmarkStart w:id="374" w:name="pg11912_137673"/>
    </w:p>
    <w:p>
      <w:pPr>
        <w:pStyle w:val="BookText"/>
        <w:rPr/>
      </w:pPr>
      <w:bookmarkEnd w:id="374"/>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الحسن بن الحمّامي، أنا الحسن بن محمد السكري، أنا محمد بن عبد اللّه الحضرمي، نا ابن نمير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 أبو أمامة بن سهل بن حنيف سنة مائة </w:t>
      </w:r>
      <w:r>
        <w:rPr>
          <w:rStyle w:val="FootnoteAnchor"/>
          <w:rtl w:val="true"/>
        </w:rPr>
        <w:footnoteReference w:id="13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أخبرنا أبو القاسم بن السّمرقندي، أنا أبو القاسم بن البسري، أنا أبو طاهر المخلّص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إجازة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عبيد اللّه بن عبد الرحمن السّكري، أنا أبو الحسن عبد الرحمن بن محمد بن المغيرة حدّثني أبي حدّثني أبو عبيد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مائة فيها توفي أبو أمامة بن سهل بن حنيف و اسمه أسعد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النبي صلّى اللّه عليه و سلم سماه باسم جدّه أبي أمّه أسعد بن زرارة </w:t>
      </w:r>
      <w:r>
        <w:rPr>
          <w:rStyle w:val="FootnoteAnchor"/>
          <w:rtl w:val="true"/>
        </w:rPr>
        <w:footnoteReference w:id="13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الحسن بن البقشلان، أنا أبو الحسين بن الآبنوسي، أنا عيسى بن علي، أنا عبد اللّه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حدّثني عمّي، عن أبي عبيد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أمامة أسعد بن سهل بن حنيف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ابن نمير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أبو أمامة بن سهل سنة 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البغوي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أمامة أسعد بن سهل بن حنيف ولد على عهد رسول اللّه صلّى اللّه عليه و سلم، و لم يسمع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الفتح الماهاني، أنا شجاع بن علي، أنا محمد بن إسحاق بن مندة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أسعد بن سهل بن حنيف بن واهب الأنصاري، أبو أمامة، توفي سنة مائة قاله ابن نمير عداده في أهل المدينة ولد على عهد رسول اللّه صلّى اللّه عليه و سلم و سمّاه و حنّكه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روى عنه محمد و سهل ابناه، و الزّهري، و يحيى بن سعيد و غيرهم</w:t>
      </w:r>
      <w:r>
        <w:rPr>
          <w:rFonts w:eastAsia="Amiri" w:cs="Amiri" w:ascii="Amiri" w:hAnsi="Amiri"/>
          <w:color w:val="111111"/>
          <w:sz w:val="28"/>
          <w:szCs w:val="28"/>
          <w:rtl w:val="true"/>
          <w:lang w:bidi="ar-SA"/>
        </w:rPr>
        <w:t>.</w:t>
      </w:r>
    </w:p>
    <w:p>
      <w:pPr>
        <w:pStyle w:val="Heading4"/>
        <w:numPr>
          <w:ilvl w:val="3"/>
          <w:numId w:val="1"/>
        </w:numPr>
        <w:rPr/>
      </w:pPr>
      <w:bookmarkStart w:id="375" w:name="__RefHeading___Toc13729460_73709187"/>
      <w:bookmarkStart w:id="376" w:name="_Toc140"/>
      <w:bookmarkEnd w:id="375"/>
      <w:r>
        <w:rPr/>
        <w:t>694</w:t>
      </w:r>
      <w:r>
        <w:rPr>
          <w:rtl w:val="true"/>
        </w:rPr>
        <w:t xml:space="preserve"> - </w:t>
      </w:r>
      <w:r>
        <w:rPr>
          <w:rtl w:val="true"/>
        </w:rPr>
        <w:t xml:space="preserve">أسلم، أبو خالد </w:t>
      </w:r>
      <w:r>
        <w:rPr>
          <w:rtl w:val="true"/>
        </w:rPr>
        <w:t xml:space="preserve">- </w:t>
      </w:r>
      <w:r>
        <w:rPr>
          <w:rtl w:val="true"/>
        </w:rPr>
        <w:t>و يقال</w:t>
      </w:r>
      <w:r>
        <w:rPr>
          <w:rtl w:val="true"/>
        </w:rPr>
        <w:t xml:space="preserve">: </w:t>
      </w:r>
      <w:r>
        <w:rPr>
          <w:rtl w:val="true"/>
        </w:rPr>
        <w:t xml:space="preserve">أبو زيد </w:t>
      </w:r>
      <w:r>
        <w:rPr>
          <w:rtl w:val="true"/>
        </w:rPr>
        <w:t>-</w:t>
      </w:r>
      <w:bookmarkEnd w:id="376"/>
    </w:p>
    <w:p>
      <w:pPr>
        <w:pStyle w:val="BookText"/>
        <w:rPr/>
      </w:pPr>
      <w:r>
        <w:rPr>
          <w:rFonts w:eastAsia="Amiri" w:cs="Amiri" w:ascii="Amiri" w:hAnsi="Amiri"/>
          <w:color w:val="111111"/>
          <w:sz w:val="28"/>
          <w:szCs w:val="28"/>
          <w:lang w:bidi="ar-SA"/>
        </w:rPr>
        <w:t>694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أسلم، أبو خالد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زيد </w:t>
      </w:r>
      <w:r>
        <w:rPr>
          <w:rStyle w:val="FootnoteAnchor"/>
          <w:rtl w:val="true"/>
        </w:rPr>
        <w:footnoteReference w:id="13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القرشي مولى عمر بن الخطاب، من سبي اليمن</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سمع أبا بكر، و عمر، و عثمان، و أبا عبيدة بن الجرّاح، و معاذ بن جبل، و عبد اللّه، و حفصة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ولدي عمر بن الخطاب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أبا هريرة، و معاوية، و كعب الأحبار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ابنه زيد بن أسلم، و القاسم بن محمد، و مسلم بن جندب، و نافع مولى ابن 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حضر أسلم الجابية مع سيده عمر بن الخطاب رضي اللّه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الحسين بن الفرّاء و أبو علي بن السّبط‍‌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محمد بن الحسين بن محمد بن الفرّاء، أنا أبو الحسن علي بن معروف بن محمد البزاز 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أخبرنا أبو القاسم إسماعيل بن أحمد و أبو نصر أحمد بن محمد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أحمد بن محمد بن النّقّور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إسماعيل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عبد اللّه بن محمد الصريفيني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عبيد اللّه بن محمد بن حبابة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أخبرنا أبو القاسم زاهر بن طاهر، أنا أبو بكر محمد بن عبد اللّه بن عمر العمري 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أخبرنا أبو الفتح محمد بن علي و أبو نصر عبيد اللّه بن أبي عاصم و أبو محمد عبد السلام بن أحمد و أبو عبد اللّه سمرة و أبو محمد عبد القادر ابنا جندب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محمد بن أبي مسعود الفارسي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عبد الرحمن بن أبي شريح الأنصاري، أنا عبد اللّه بن محمد البغوي، نا مصعب بن عبد اللّه الزّبيري حدّثني مالك 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أخبرنا أبو محمد هبة اللّه بن سهل، أنا سعيد بن محمد، أنا زاهر بن أحمد، أنا إبراهيم بن عبد الصمد، نا أبو مصعب 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أخبرنا أبو القاسم السّمرقندي، أنا أبو القاسم علي بن أحمد بن البسري و أبو محمد أحمد بن علي بن الحسن و أبو طاهر أحمد بن محمد بن إبراهيم ح</w:t>
      </w:r>
      <w:r>
        <w:rPr>
          <w:rFonts w:eastAsia="Amiri" w:cs="Amiri" w:ascii="Amiri" w:hAnsi="Amiri"/>
          <w:color w:val="111111"/>
          <w:sz w:val="28"/>
          <w:szCs w:val="28"/>
          <w:rtl w:val="true"/>
          <w:lang w:bidi="ar-SA"/>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أخبرنا أبو عبد اللّه محمد بن أبي طاهر الخوارزمي، أنا أبي أبو طاهر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إسماعيل بن الحسن الصّرصري، نا الحسين بن إسماعيل المحاملي، نا أحمد بن إسماعيل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مالك عن زيد بن أسلم، عن أبيه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و في حديث ابن معروف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 بن الخطاب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حديث الباقين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حملت على فرس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أبو مصعب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عتيق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سبيل اللّه فأضاعه الذي كان عنده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ابن معروف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فأضاعه صاحبه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فأردت أن ابتاعه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حديث أبي مصعب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أشتريه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يقل ابن معروف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ظننت أنه بائعه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حديث المحاملي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سيبيعه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فرخص </w:t>
      </w:r>
    </w:p>
    <w:p>
      <w:pPr>
        <w:pStyle w:val="BookText"/>
        <w:rPr/>
      </w:pPr>
      <w:r>
        <w:rPr>
          <w:rFonts w:ascii="Amiri" w:hAnsi="Amiri" w:eastAsia="Amiri" w:cs="Amiri"/>
          <w:color w:val="111111"/>
          <w:sz w:val="28"/>
          <w:sz w:val="28"/>
          <w:szCs w:val="28"/>
          <w:rtl w:val="true"/>
          <w:lang w:bidi="ar-SA"/>
        </w:rPr>
        <w:t xml:space="preserve">فسألت عن ذلك رسول اللّه صلّى اللّه عليه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حديث ابن معروف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أسأل رسول اللّه صلّى اللّه عليه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تشتره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حديث المحاملي و ابن معروف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تبتعه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إن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معروف و لو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أعطاكه بدرهم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يقل ابن معروف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واحد، و زاد أبو مصعب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تعد في صدقتك فإن العائد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حديث ابن حبابة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حديث ابن معروف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فإن الذي يعود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صدقته، كالكلب يعود في قيئه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2223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رواه البخاري و مسلم في صحيحيهما </w:t>
      </w:r>
      <w:r>
        <w:rPr>
          <w:rStyle w:val="FootnoteAnchor"/>
          <w:rtl w:val="true"/>
        </w:rPr>
        <w:footnoteReference w:id="13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أخبرنا أبو منصور سعيد بن محمد بن منصور الفارسي و أبو حامد أحمد بن عمر بن أحمد بن علي البجنكردي الواعظان، و أبو نصر الحسين بن إسماعيل بن أبي القاسم الشّجاعي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المصلّي على الجنائز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أبو نصر محمد بن أسعد بن علي الفراوي، و أبو القاسم محمود بن أبي منصور بن أبي القاسم السّيّاري العطّار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القاسم عبد الرحمن بن أحمد بن محمد الواحدي، أنا أبو محمد عبد اللّه بن يوسف بن أحمد بن بامويه، نا أبو محمد عبد الرحمن بن يحيى الزهري القاضي بمكة، نا محمد بن إسماعيل الصائغ، نا إسماعيل بن أبي أويس، نا عبد الرحمن بن زيد بن أسلم، عن أبيه، عن جده أن عمر بن الخطاب خطب الناس بباب الجابية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أيها الناس قام رسول اللّه صلّى اللّه عليه و سلم فينا كمقامي فيكم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أكرموا أصحابي ثم الذين يلونهم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سكت، فقلنا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ما ذا يا رسول اللّه‌؟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يظهر الكذب حتى يحلف المرء قبل أن يستحلف، و يشهد قبل أن يستشهد، فمن أراد بحبوحة الجنة فعليه بالجماعة، و إيّاكم و الفرقة، فإن الشّيطان مع الواحد، و هو من الاثنين أبعد، لا يخلونّ‌ رجل بامرأة فإن ثالثهما الشّيطان، و من سرّته حسنته و ساءته سيّئته فهو مؤمن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2224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بكر وجيه بن طاهر الشحامي و أبو سهل محمد بن الفضل بن محمد الأبيوردي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حامد الأزهري، أنا أبو سعيد بن حمدون، أنا أبو حامد الأزهري بن الشّرقي، نا محمد بن يحيى الذهلي، نا عبد الرزاق، أنا معمر ح</w:t>
      </w:r>
      <w:r>
        <w:rPr>
          <w:rFonts w:eastAsia="Amiri" w:cs="Amiri" w:ascii="Amiri" w:hAnsi="Amiri"/>
          <w:color w:val="111111"/>
          <w:sz w:val="28"/>
          <w:szCs w:val="28"/>
          <w:rtl w:val="true"/>
          <w:lang w:bidi="ar-SA"/>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أخبرنا أبو الفوارس خليفة بن محفوظ‍‌ بن محمد بن علي المؤدب المقرئ الأنباري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الشيخ العدل أبو الحسن علي بن محمد بن محمد بن الخطيب </w:t>
      </w:r>
    </w:p>
    <w:p>
      <w:pPr>
        <w:pStyle w:val="BookText"/>
        <w:rPr/>
      </w:pPr>
      <w:r>
        <w:rPr>
          <w:rFonts w:ascii="Amiri" w:hAnsi="Amiri" w:eastAsia="Amiri" w:cs="Amiri"/>
          <w:color w:val="111111"/>
          <w:sz w:val="28"/>
          <w:sz w:val="28"/>
          <w:szCs w:val="28"/>
          <w:rtl w:val="true"/>
          <w:lang w:bidi="ar-SA"/>
        </w:rPr>
        <w:t>الأنباري، أنا أبو محمد عبد اللّه بن يحيى بن عبد الجبّار، أنا أبو علي إسماعيل بن محمد الصّفّار، نا أحمد بن منصور، نا عبد الرزاق، أنا معمر، عن الزّهري، عن القاسم بن محمد، عن أسلم مولى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قدمنا الجابية مع عمر فأتينا بالطّلاء </w:t>
      </w:r>
      <w:r>
        <w:rPr>
          <w:rStyle w:val="FootnoteAnchor"/>
          <w:rtl w:val="true"/>
        </w:rPr>
        <w:footnoteReference w:id="130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مثل عقيد الرّب، إنما يخاض بالمخوض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في هذا الشراب لما انتهى إليه لفظهما سواء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الحسن علي بن محمد الخطيب، أنا محمد بن الحسن بن يونس، نا أحمد بن الحسين النّهاوندي، أنا عبد اللّه بن محمد بن عبد الرحمن، نا محمد بن إسماعيل البخاري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عبد الرحمن بن شيبة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ابن أبي فديك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موسى بن يعقوب، عن عبد الأعلى بن موسى بن عبد اللّه بن قبيس أن إسماعيل بن رافع مولى المدنيين حدّثه أن زيد بن أسلم حدّثه أن أباه حدّثه أنه خرج مع عمر إلى الشام حين قدم على أبي عبيدة و هو بباب الجابية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محمد بن طاوس، أنا طراد بن محمد الزّينبي، أنا أبو الحسن بن رزقويه، أنا أبو جعفر محمد بن يحيى بن عمر بن علي بن حرب، نا علي بن حرب، نا سفيان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حدّثونا، عن زيد بن أسلم، عن أبيه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 أسمعه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كنّا بالشام أتيت عمر بماء فتوضّأ منه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أين جئت بهذا الماء فما رأيت ماء غدر و لا ماء سماء أطيب منه‌؟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بيت هذه النصرانية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توضّأ أتاها،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أيتها العجوز، أسلمي تسلمي بعث اللّه محمدا بالحقّ‌ فكشفت عن رأسها فإذا مثل الثّغامة </w:t>
      </w:r>
      <w:r>
        <w:rPr>
          <w:rStyle w:val="FootnoteAnchor"/>
          <w:rtl w:val="true"/>
        </w:rPr>
        <w:footnoteReference w:id="1308"/>
      </w:r>
      <w:r>
        <w:rPr>
          <w:rFonts w:ascii="IRNazanin" w:hAnsi="IRNazanin" w:eastAsia="IRNazanin"/>
          <w:color w:val="111111"/>
          <w:sz w:val="28"/>
          <w:sz w:val="28"/>
          <w:szCs w:val="28"/>
          <w:rtl w:val="true"/>
          <w:lang w:bidi="fa-IR"/>
        </w:rPr>
        <w:t>فقالت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عجوز كبيرة و إنما أموت الآن، 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اشهد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أخبرناه أبو بكر اللفتواني، أنا أبو عبد اللّه القاسم بن الفضل بن محمود الثّقفي ح</w:t>
      </w:r>
      <w:r>
        <w:rPr>
          <w:rFonts w:eastAsia="Amiri" w:cs="Amiri" w:ascii="Amiri" w:hAnsi="Amiri"/>
          <w:color w:val="111111"/>
          <w:sz w:val="28"/>
          <w:szCs w:val="28"/>
          <w:rtl w:val="true"/>
          <w:lang w:bidi="ar-SA"/>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أخبرنا أبو محمد بن طاوس، أنا أبو الحسن هبة اللّه بن عبد الرزاق بن محمد الأنصاري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الحسين بن بشران، أنا إسماعيل بن محمد الصّفّار، نا </w:t>
      </w:r>
    </w:p>
    <w:p>
      <w:pPr>
        <w:pStyle w:val="BookText"/>
        <w:rPr/>
      </w:pPr>
      <w:r>
        <w:rPr>
          <w:rFonts w:ascii="Amiri" w:hAnsi="Amiri" w:eastAsia="Amiri" w:cs="Amiri"/>
          <w:color w:val="111111"/>
          <w:sz w:val="28"/>
          <w:sz w:val="28"/>
          <w:szCs w:val="28"/>
          <w:rtl w:val="true"/>
          <w:lang w:bidi="ar-SA"/>
        </w:rPr>
        <w:t>سعدان بن نصر، نا سفيان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حدّثونا عن زيد بن أسلم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 أسمعه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كنا بالشام أتيت عمر بماء فتوضّأ منه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أين جئت بهذا فما رأيت ماء غدر و لا ماء سماء أطيب منه‌؟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بيت هذه العجوز النصرانية، فلما توضّأ أتاها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أيتها العجوز أسلمي تسلمي بعث اللّه بالحق محمدا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فكشفت عن رأسها فإذا مثل الثغامة،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أموت الآن، 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اشهد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الحسن بن قبيس، نا و أبو منصور بن خيرون، أنا أبو بكر الخطيب، أنا أبو عمر 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أخبرنا أبو محمد بن طاوس، أنا أبو الغنائم بن أبي عثمان، أنا أبو عمر بن مهدي، أنا محمد بن أحمد بن يعقوب بن شيبة، نا جدّي يعقوب 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أخبرنا أبو العز بن كادش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قرأ عليّ‌ إسناده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ناولني إياه،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اروه 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علي الجازري، أنا أبو الفرج المعافى بن زكريا </w:t>
      </w:r>
      <w:r>
        <w:rPr>
          <w:rStyle w:val="FootnoteAnchor"/>
          <w:rtl w:val="true"/>
        </w:rPr>
        <w:footnoteReference w:id="1309"/>
      </w:r>
      <w:r>
        <w:rPr>
          <w:rFonts w:ascii="Amiri" w:hAnsi="Amiri" w:eastAsia="Amiri" w:cs="Amiri"/>
          <w:color w:val="111111"/>
          <w:sz w:val="28"/>
          <w:sz w:val="28"/>
          <w:szCs w:val="28"/>
          <w:rtl w:val="true"/>
          <w:lang w:bidi="ar-SA"/>
        </w:rPr>
        <w:t xml:space="preserve">،نا أحمد بن إسحاق بن بهلول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جعفر الأنباري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إسحاق بن عيسى الطّبّاع </w:t>
      </w:r>
      <w:r>
        <w:rPr>
          <w:rStyle w:val="FootnoteAnchor"/>
          <w:rtl w:val="true"/>
        </w:rPr>
        <w:footnoteReference w:id="1310"/>
      </w:r>
      <w:r>
        <w:rPr>
          <w:rFonts w:ascii="Amiri" w:hAnsi="Amiri" w:eastAsia="Amiri" w:cs="Amiri"/>
          <w:color w:val="111111"/>
          <w:sz w:val="28"/>
          <w:sz w:val="28"/>
          <w:szCs w:val="28"/>
          <w:rtl w:val="true"/>
          <w:lang w:bidi="ar-SA"/>
        </w:rPr>
        <w:t>،نا عبد الرّحمن بن زيد بن أسلم عن أبيه، عن جدّه أسلم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خرجنا مع عمر بن الخطاب إلى الشام فاستيقظنا ليلة و قد رحل لنا رواحلنا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يعقوب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رحالنا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يرحل لنفسه، و هو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يأخذ اللّيل عليكم بالهمّ‌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البس له القميص و اعتمّ‌</w:t>
      </w:r>
    </w:p>
    <w:p>
      <w:pPr>
        <w:pStyle w:val="BookText"/>
        <w:rPr/>
      </w:pPr>
      <w:r>
        <w:rPr>
          <w:rFonts w:ascii="Amiri" w:hAnsi="Amiri" w:eastAsia="Amiri" w:cs="Amiri"/>
          <w:color w:val="111111"/>
          <w:sz w:val="28"/>
          <w:sz w:val="28"/>
          <w:szCs w:val="28"/>
          <w:rtl w:val="true"/>
          <w:lang w:bidi="ar-SA"/>
        </w:rPr>
        <w:t xml:space="preserve">و كن شريك رافع و أسلم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اخدم الأقوام حتى تخدم</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رحمك اللّه يا أمير المؤمنين، لو أيقظتنا كفيناك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القاضي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 أبا تمّام سمع هذا، فأخذ منه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خدم الأقوام يرجو نوالهم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فإنّي لم أخدمك إلاّ لأخدما </w:t>
      </w:r>
      <w:r>
        <w:rPr>
          <w:rStyle w:val="FootnoteAnchor"/>
          <w:rtl w:val="true"/>
        </w:rPr>
        <w:footnoteReference w:id="1311"/>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غالب بن البنّا، أنا أبو محمد الجوهري، أنا أبو عمر بن حيّوية و أبو بكر محمد بن إسماعيل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يحيى بن محمد بن صاعد، أنا الحسين بن الحسن، أنا </w:t>
      </w:r>
    </w:p>
    <w:p>
      <w:pPr>
        <w:pStyle w:val="BookText"/>
        <w:rPr/>
      </w:pPr>
      <w:r>
        <w:rPr>
          <w:rFonts w:ascii="Amiri" w:hAnsi="Amiri" w:eastAsia="Amiri" w:cs="Amiri"/>
          <w:color w:val="111111"/>
          <w:sz w:val="28"/>
          <w:sz w:val="28"/>
          <w:szCs w:val="28"/>
          <w:rtl w:val="true"/>
          <w:lang w:bidi="ar-SA"/>
        </w:rPr>
        <w:t>عبد اللّه بن المبارك، أنا يحيى بن سعيد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القاسم بن محمد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أسلم مولى عمر بن الخطاب يذكر أنه كان مع عمر و هو يريد الشام حتى إذا دنا من الشام أناخ عمر و ذهب لحاجة له قال أسلم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فطرحت فروتي بين شعبتي رحلي فلما فرغ عمر عمد إلى بعير أسلم فركبه على الفرو، و ركب أسلم بعير عمر، فخرجا يسيران حتى لقيهما أهل الأرض، فقال أسلم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دنوا منا أشرت لهم إلى عمر، فجعلوا يتحدّثون بينهم 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تطمح أبصارهم إلى مراكب من لا خلاق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عمر يريد مراكب العجم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قرأت على أبي غالب بن البنّا، عن أبي محمد الجوهري، أنا أبو عمر بن حيّوية، أنا أحمد بن معروف، نا الحسين بن فهم، نا محمد بن سعد </w:t>
      </w:r>
      <w:r>
        <w:rPr>
          <w:rStyle w:val="FootnoteAnchor"/>
          <w:rtl w:val="true"/>
        </w:rPr>
        <w:footnoteReference w:id="1312"/>
      </w:r>
      <w:r>
        <w:rPr>
          <w:rFonts w:ascii="IRNazanin" w:hAnsi="IRNazanin" w:eastAsia="IRNazanin"/>
          <w:color w:val="111111"/>
          <w:sz w:val="28"/>
          <w:sz w:val="28"/>
          <w:szCs w:val="28"/>
          <w:rtl w:val="true"/>
          <w:lang w:bidi="fa-IR"/>
        </w:rPr>
        <w:t>،أنا محمد بن عمر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حدّثني هشام بن سعد عن زيد بن أسلم،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اشتراني عمر سنة اثنتي عشرة، و هي السنّة التي قدم بالأشعث </w:t>
      </w:r>
      <w:r>
        <w:rPr>
          <w:rStyle w:val="FootnoteAnchor"/>
          <w:rtl w:val="true"/>
        </w:rPr>
        <w:footnoteReference w:id="1313"/>
      </w:r>
      <w:r>
        <w:rPr>
          <w:rFonts w:ascii="Amiri" w:hAnsi="Amiri" w:eastAsia="Amiri" w:cs="Amiri"/>
          <w:color w:val="111111"/>
          <w:sz w:val="28"/>
          <w:sz w:val="28"/>
          <w:szCs w:val="28"/>
          <w:rtl w:val="true"/>
          <w:lang w:bidi="ar-SA"/>
        </w:rPr>
        <w:t xml:space="preserve">بن قيس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فيها</w:t>
      </w:r>
      <w:r>
        <w:rPr>
          <w:rFonts w:eastAsia="Amiri" w:cs="Amiri" w:ascii="Amiri" w:hAnsi="Amiri"/>
          <w:color w:val="111111"/>
          <w:sz w:val="28"/>
          <w:szCs w:val="28"/>
          <w:rtl w:val="true"/>
          <w:lang w:bidi="ar-SA"/>
        </w:rPr>
        <w:t xml:space="preserve">] </w:t>
      </w:r>
      <w:r>
        <w:rPr>
          <w:rStyle w:val="FootnoteAnchor"/>
          <w:rtl w:val="true"/>
        </w:rPr>
        <w:footnoteReference w:id="1314"/>
      </w:r>
      <w:r>
        <w:rPr>
          <w:rFonts w:ascii="Amiri" w:hAnsi="Amiri" w:eastAsia="Amiri" w:cs="Amiri"/>
          <w:color w:val="111111"/>
          <w:sz w:val="28"/>
          <w:sz w:val="28"/>
          <w:szCs w:val="28"/>
          <w:rtl w:val="true"/>
          <w:lang w:bidi="ar-SA"/>
        </w:rPr>
        <w:t>أسيرا، فأنا انظر إليه في الحديد يكلّم أبا بكر الصّدّيق، و أبو بكر يقول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فعلت و فعلت حتى كان آخر ذلك أسمع الأشعث بن قيس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خليفة رسول اللّه صلّى اللّه عليه و سلم استبقني لحربك، و زوّجني أختك، ففعل أبو بكر، فمنّ‌ عليه، و زوّجه أخته أم فروة بنت أبي قحافة، فولدت له محمد بن الأشعث بن قيس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الحسن علي بن محمد بن أحمد، أنا محمد بن الحسن بن محمد، نا أحمد بن الحسين النّهاوندي، نا عبد اللّه بن محمد بن عبد الرّحمن، نا محمد بن إسماعيل </w:t>
      </w:r>
      <w:r>
        <w:rPr>
          <w:rStyle w:val="FootnoteAnchor"/>
          <w:rtl w:val="true"/>
        </w:rPr>
        <w:footnoteReference w:id="1315"/>
      </w:r>
      <w:r>
        <w:rPr>
          <w:rFonts w:ascii="Amiri" w:hAnsi="Amiri" w:eastAsia="Amiri" w:cs="Amiri"/>
          <w:color w:val="111111"/>
          <w:sz w:val="28"/>
          <w:sz w:val="28"/>
          <w:szCs w:val="28"/>
          <w:rtl w:val="true"/>
          <w:lang w:bidi="ar-SA"/>
        </w:rPr>
        <w:t>،نا محمد بن مهران، نا محمد بن سلمة، عن محمد بن إسحاق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بعث أبو بكر عمر سنة إحدى عشرة، فأقام للناس الحجّ‌ فابتاع فيها أسلم مولاه </w:t>
      </w:r>
      <w:r>
        <w:rPr>
          <w:rStyle w:val="FootnoteAnchor"/>
          <w:rtl w:val="true"/>
        </w:rPr>
        <w:footnoteReference w:id="1316"/>
      </w:r>
      <w:r>
        <w:rPr>
          <w:rFonts w:eastAsia="Times New Roman" w:cs="Times New Roman" w:ascii="Times New Roman" w:hAnsi="Times New Roman"/>
          <w:color w:val="111111"/>
          <w:sz w:val="28"/>
          <w:szCs w:val="28"/>
          <w:rtl w:val="true"/>
          <w:lang w:val="en-US" w:bidi="en-US"/>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غالب و أبو عبد اللّه ابنا البنّا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الحسين بن الآبنوسي، أنا أحمد بن عبيد بن الفضل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إجازة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محمد بن الحسين بن محمد الزّعفراني، نا أبو بكر بن أبي خيثمة، أنا مصعب بن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أسلم مولى عمر بن الخطاب اشتراه </w:t>
      </w:r>
    </w:p>
    <w:p>
      <w:pPr>
        <w:pStyle w:val="BookText"/>
        <w:rPr/>
      </w:pPr>
      <w:r>
        <w:rPr>
          <w:rFonts w:ascii="Amiri" w:hAnsi="Amiri" w:eastAsia="Amiri" w:cs="Amiri"/>
          <w:color w:val="111111"/>
          <w:sz w:val="28"/>
          <w:sz w:val="28"/>
          <w:szCs w:val="28"/>
          <w:rtl w:val="true"/>
          <w:lang w:bidi="ar-SA"/>
        </w:rPr>
        <w:t>عمر سنة اثنتي عشرة، توفي أسلم بالمدينة في خلافة عبد الملك و كان يكنى أبا خالد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غير مصعب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يكنى أبا زيد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قرأت على أبي غالب بن البنّا، عن أبي محمد الجوهري، أنا أبو عمر بن حيوية، أنا أحمد بن معروف، نا الحسين بن الفهم، أنا محمد بن سعد </w:t>
      </w:r>
      <w:r>
        <w:rPr>
          <w:rStyle w:val="FootnoteAnchor"/>
          <w:rtl w:val="true"/>
        </w:rPr>
        <w:footnoteReference w:id="1317"/>
      </w:r>
      <w:r>
        <w:rPr>
          <w:rFonts w:ascii="Amiri" w:hAnsi="Amiri" w:eastAsia="Amiri" w:cs="Amiri"/>
          <w:color w:val="111111"/>
          <w:sz w:val="28"/>
          <w:sz w:val="28"/>
          <w:szCs w:val="28"/>
          <w:rtl w:val="true"/>
          <w:lang w:bidi="ar-SA"/>
        </w:rPr>
        <w:t>،أنا محمد 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 أبو بكر بن عبد اللّه بن أبي سبرة، عن عثمان بن عبيد اللّه بن أبي رافع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 لسعيد بن المسيّب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عن أسلم مولى عمر ممن هو؟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حبشي بجاوي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بجاوة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عثمان بن عبيد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كذلك سمعت أبي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أسلم حبشي بجاوي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بكر وجيه بن طاهر، أنا أبو صالح أحمد بن عبد الملك، أنا علي بن محمد بن السّقّا و عبد الرّحمن بن محمد بن بالويه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أبو العباس محمد بن يعقوب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عباس بن محمد الدّوري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يحيى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أسلم مولى عمر بن الخطاب كنيته أبو خالد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يحيى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أسلم مولى عمر بن الخطاب أسود مشرطا </w:t>
      </w:r>
      <w:r>
        <w:rPr>
          <w:rStyle w:val="FootnoteAnchor"/>
          <w:rtl w:val="true"/>
        </w:rPr>
        <w:footnoteReference w:id="1318"/>
      </w:r>
      <w:r>
        <w:rPr>
          <w:rFonts w:ascii="Amiri" w:hAnsi="Amiri" w:eastAsia="Amiri" w:cs="Amiri"/>
          <w:color w:val="111111"/>
          <w:sz w:val="28"/>
          <w:sz w:val="28"/>
          <w:szCs w:val="28"/>
          <w:rtl w:val="true"/>
          <w:lang w:bidi="ar-SA"/>
        </w:rPr>
        <w:t>اشتراه عمر من سوق ذي المجاز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بكر اللّفتواني، أنا أبو عمرو بن مندة، أنا الحسن بن محمد بن يوسف، أنا أحمد بن محمد بن عمر، نا أبو بكر بن أبي الدنيا، نا محمد بن سعد </w:t>
      </w:r>
      <w:r>
        <w:rPr>
          <w:rStyle w:val="FootnoteAnchor"/>
          <w:rtl w:val="true"/>
        </w:rPr>
        <w:footnoteReference w:id="1319"/>
      </w:r>
      <w:r>
        <w:rPr>
          <w:rFonts w:ascii="Amiri" w:hAnsi="Amiri" w:eastAsia="Amiri" w:cs="Amiri"/>
          <w:color w:val="111111"/>
          <w:sz w:val="28"/>
          <w:sz w:val="28"/>
          <w:szCs w:val="28"/>
          <w:rtl w:val="true"/>
          <w:lang w:bidi="ar-SA"/>
        </w:rPr>
        <w:t>،نا الواقدي،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أسامة بن زيد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قوم من الأشعريين و لكن لا ننكر </w:t>
      </w:r>
      <w:r>
        <w:rPr>
          <w:rStyle w:val="FootnoteAnchor"/>
          <w:rtl w:val="true"/>
        </w:rPr>
        <w:footnoteReference w:id="1320"/>
      </w:r>
      <w:r>
        <w:rPr>
          <w:rFonts w:ascii="Amiri" w:hAnsi="Amiri" w:eastAsia="Amiri" w:cs="Amiri"/>
          <w:color w:val="111111"/>
          <w:sz w:val="28"/>
          <w:sz w:val="28"/>
          <w:szCs w:val="28"/>
          <w:rtl w:val="true"/>
          <w:lang w:bidi="ar-SA"/>
        </w:rPr>
        <w:t>منة عمر</w:t>
      </w:r>
      <w:r>
        <w:rPr>
          <w:rFonts w:eastAsia="Amiri" w:cs="Amiri" w:ascii="Amiri" w:hAnsi="Amiri"/>
          <w:color w:val="111111"/>
          <w:sz w:val="28"/>
          <w:szCs w:val="28"/>
          <w:rtl w:val="true"/>
          <w:lang w:bidi="ar-SA"/>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القاسم الواسطي، نا أبو بكر الخطيب، أنا أحمد بن عبد اللّه المحاملي، أنا أبو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الفتح</w:t>
      </w:r>
      <w:r>
        <w:rPr>
          <w:rFonts w:eastAsia="Amiri" w:cs="Amiri" w:ascii="Amiri" w:hAnsi="Amiri"/>
          <w:color w:val="111111"/>
          <w:sz w:val="28"/>
          <w:szCs w:val="28"/>
          <w:rtl w:val="true"/>
          <w:lang w:bidi="ar-SA"/>
        </w:rPr>
        <w:t xml:space="preserve">] </w:t>
      </w:r>
      <w:r>
        <w:rPr>
          <w:rStyle w:val="FootnoteAnchor"/>
          <w:rtl w:val="true"/>
        </w:rPr>
        <w:footnoteReference w:id="1321"/>
      </w:r>
      <w:r>
        <w:rPr>
          <w:rFonts w:ascii="Amiri" w:hAnsi="Amiri" w:eastAsia="Amiri" w:cs="Amiri"/>
          <w:color w:val="111111"/>
          <w:sz w:val="28"/>
          <w:sz w:val="28"/>
          <w:szCs w:val="28"/>
          <w:rtl w:val="true"/>
          <w:lang w:bidi="ar-SA"/>
        </w:rPr>
        <w:t xml:space="preserve">عمر بن جعفر بن محمد بن سلم الختّلي، نا إبراهيم بن إسحاق الحربي، نا ابن عائشة، نا جويرية، عن نافع حدّثني أسلم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مولى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الأسود الحبشي، لا و اللّه ما أريد غيبة بنيه، بلغني أنهم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 عرب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أخبرنا أبو الفضل بن ناصر، أنا أبو طاهر أحمد بن الحسن بن أحمد و أبو الحسن محمد بن إسحاق بن إبراهيم البزّاز، و محمد بن سعيد بن نبهان 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أنبأنا أبو علي محمد بن سعيد بن نبهان 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أنا أبو القاسم بن السّمرقندي، أنا أبو طاهر أحمد بن الحسن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علي بن شاذان، أنا أبو بكر محمد بن الحسن بن مقسم، نا أبو العباس ثعلب، أنا عمر بن شبّة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 ابن عائشة حدثني سعيد بن عامر، نا جويرية بن أسماء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نافع إذا حدثنا عن أسلم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مولى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الأسود الحبشي، أما و اللّه ما بي عيب، و إن كان لرجلا صالحا و لكن بلغني أن بنيه ادّعوا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محمد بن طاوس، أنا أبو الغنائم بن أبي عثمان، أنا أبو عمر بن مهدي، أنا أبو بكر بن أحمد بن يعقوب بن شيبة، نا جدّي يعقوب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أسلم من جلّة موالي عمر، كان عمر يقدّمه، و كان ابن عمر يعظّمه و يعرف له ذلك، و كان يكنى أبا خالد، و قد زعم لي بعض أهل العلم بالنسب، أن أهل بيت أسلم يزعمون أنهم من الأشعريين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ذكر مصعب الزّبيري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أسلم مولى عمر اشتراه عمر سنة اثنتي عشرة و توفي بالمدينة في خلافة عبد الملك بن مروان و كان يكنّى أبا خالد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السّمرقندي، أنا أبو بكر بن الطبري، أنا أبو الحسين بن الفضل، أنا عبد اللّه بن جعفر، نا يعقوب بن سفيان، نا ابن بكير و أبو طاهر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ابن وهب أخبرني هشام بن سعد، عن زيد بن أسلم،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خالد،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 يعقوب، نا عبد اللّه بن مسلمة، نا يعقوب بن حمّاد، عن عبد الرّحمن بن زيد،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عبد اللّه بن عمر لأبي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خالد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السّمرقندي، أنا أبو الفضل بن البقّال، أنا أبو الحسن الحمّامي، أنا أبو إسحاق إبراهيم بن أحمد بن الحسن، نا إبراهيم بن أبي أمية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نوح بن حبيب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أسلم مولى عمر يكنى أبا خالد</w:t>
      </w:r>
      <w:r>
        <w:rPr>
          <w:rFonts w:eastAsia="Amiri" w:cs="Amiri" w:ascii="Amiri" w:hAnsi="Amiri"/>
          <w:color w:val="111111"/>
          <w:sz w:val="28"/>
          <w:szCs w:val="28"/>
          <w:rtl w:val="true"/>
          <w:lang w:bidi="ar-SA"/>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الحسن الفقيه، نا عبد العزيز بن أحمد، أنا أبو محمد بن أبي نصر، أنا أبو الميمون بن راشد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زرعة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أسلم مولى عمر بن الخطاب يكنّى أبا خالد، </w:t>
      </w:r>
    </w:p>
    <w:p>
      <w:pPr>
        <w:pStyle w:val="BookText"/>
        <w:rPr/>
      </w:pPr>
      <w:r>
        <w:rPr>
          <w:rFonts w:ascii="Amiri" w:hAnsi="Amiri" w:eastAsia="Amiri" w:cs="Amiri"/>
          <w:color w:val="111111"/>
          <w:sz w:val="28"/>
          <w:sz w:val="28"/>
          <w:szCs w:val="28"/>
          <w:rtl w:val="true"/>
          <w:lang w:bidi="ar-SA"/>
        </w:rPr>
        <w:t>أروى الناس لسيرة عمر مع علمه بعمر، و قد روى عن حفصة بنت عمر، عن عمرو، عن ابن عمر، عن عمر، و هو يحدث عن أبي بكر الصّدّيق، و عمر، و عثمان، و معاذ، و حفصة، و ابن عمر، و أبي هريرة، و كعب، و معاوية، و روى عن أبي عبيدة بن الجرّاح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الغنائم بن النّرسي ثم حدّثنا أبو الفضل بن ناصر، أنا أبو الفضل بن خيرون و أبو الحسين بن الطّيّوري، و أبو الغنائم بن النّرسي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اللفظ‍‌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أحمد الغندجاني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ابن خيرون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أبو الحسين الأصبهاني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أحمد بن عبدان، أنا محمد بن سهل، أنا محمد بن إسماعيل قال </w:t>
      </w:r>
      <w:r>
        <w:rPr>
          <w:rStyle w:val="FootnoteAnchor"/>
          <w:rtl w:val="true"/>
        </w:rPr>
        <w:footnoteReference w:id="132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أسلم مولى عمر بن الخطاب القرشي العدوي المديني أبو خالد، كان من سبي اليمن، سمع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عنه القاسم بن محمد و زيد بن أسلم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بكر الشّقّاني، أنا أحمد بن منصور، أنا أبو سعيد بن حمدون، أنا مكّي بن عبدان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مسلم بن الحجّاج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خالد أسلم مولى عمر بن الخطاب، سمع عمر بن الخطاب روى عنه ابنه زيد، و نافع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على أبي الفضل بن ناصر، عن أبي الفضل التّميمي، أنا أبو نصر الوائلي، أنا الخصيب بن عبد اللّه، أنا عبد الكريم بن أبي عبد الرّحمن النسائي أخبرني أبي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أبو خالد أسلم مولى عمر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أخبرنا أبو الفتح نصر اللّه بن محمد الفقيه، نا نصر بن إبراهيم الزاهد، أنا سليم بن أيوب الرازي، أنا أبو نصر طاهر بن محمد بن سليمان بن يوسف الموصلي، نا علي بن إبراهيم بن أحمد، نا يزيد بن محمد بن إياس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محمد بن أحمد بن محمد المقدّمي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أسلم مولى عمر يكنى أبا خالد، و له ابن يقال له خالد، قد روى زيد بن أسلم عن أخيه خالد بن أسلم</w:t>
      </w:r>
      <w:r>
        <w:rPr>
          <w:rFonts w:eastAsia="Amiri" w:cs="Amiri" w:ascii="Amiri" w:hAnsi="Amiri"/>
          <w:color w:val="111111"/>
          <w:sz w:val="28"/>
          <w:szCs w:val="28"/>
          <w:rtl w:val="true"/>
          <w:lang w:bidi="ar-SA"/>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قرأت على أبي غالب بن البنّا، عن أبي محمد الجوهري، أنا أبو عمر بن حيّوية، أنا أحمد بن معروف، نا الحسين بن الفهم، نا محمد بن سعد </w:t>
      </w:r>
      <w:r>
        <w:rPr>
          <w:rStyle w:val="FootnoteAnchor"/>
          <w:rtl w:val="true"/>
        </w:rPr>
        <w:footnoteReference w:id="1323"/>
      </w:r>
      <w:r>
        <w:rPr>
          <w:rFonts w:ascii="Amiri" w:hAnsi="Amiri" w:eastAsia="Amiri" w:cs="Amiri"/>
          <w:color w:val="111111"/>
          <w:sz w:val="28"/>
          <w:sz w:val="28"/>
          <w:szCs w:val="28"/>
          <w:rtl w:val="true"/>
          <w:lang w:bidi="ar-SA"/>
        </w:rPr>
        <w:t>،أنا معن بن عيسى، نا هشام بن سعد، عن زيد بن أسلم في حديث رواه أن أسلم مولى عمر بن الخطاب كان يكنى أبا زيد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 الحسين بن الفهم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محمد بن سعد </w:t>
      </w:r>
      <w:r>
        <w:rPr>
          <w:rStyle w:val="FootnoteAnchor"/>
          <w:rtl w:val="true"/>
        </w:rPr>
        <w:footnoteReference w:id="132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الطبقة الأولى من أهل المدينة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أسلم مولى عمر بن الخطاب، و يكنى أبا زيد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محمد بن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روى أسلم أيضا عن أبي بكر الصّدّيق أنه رآه آخذا بطرف لسانه و 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أوردني الموارد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روى أسلم، عن عمر و عثمان و 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توفي أسلم مولى عمر بالمدينة في خلافة عبد الملك بن مروان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بكر محمد بن شجاع، أنا أبو عمرو بن مندة، أنا الحسن بن محمد بن يوسف، أنا أحمد بن محمد بن عمر، نا أبو بكر بن أبي الدنيا، نا محمد بن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 الطبقة الأولى من أهل المدينة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أسلم مولى عمر بن الخطاب و يكنى أبا زيد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الهيثم بن 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توفي في خلافة عبد الملك بالمدينة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حدّثنا الواقدي، أنا ابن أبي سبرة، عن عثمان بن عبيد اللّه بن أبي رافع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أسلم حبشي بجاوي، من بجاوة، و روى عن أبي بكر، و 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سعد إسماعيل بن أبي صالح الكرماني و أبو الحسن مكي بن أبي طالب الهمذاني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بكر أحمد بن علي بن خلف، أنا أبو عبد اللّه الحافظ‍‌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حدّثني عبد اللّه بن أحمد بن جعفر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بكر محمد بن عمر بن سلم الحافظ‍‌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أسلم مولى عمر أبو زيد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البركات الأنماطي، و أبو العز ثابت بن منصور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أبو طاهر أحمد بن الحسن بن أحمد زاد الأنماطي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أبو الفضل أحمد بن الحسن بن خيرون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الحسين محمد بن الحسن بن أحمد، أنا محمد بن أحمد بن إسحاق الشاهد، أنا عمر بن أحمد بن إسحاق الأهوازي، نا خليفة بن خيّاط‍‌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أسلم مولى عمر بن الخطاب عير </w:t>
      </w:r>
      <w:r>
        <w:rPr>
          <w:rStyle w:val="FootnoteAnchor"/>
          <w:rtl w:val="true"/>
        </w:rPr>
        <w:footnoteReference w:id="1325"/>
      </w:r>
      <w:r>
        <w:rPr>
          <w:rFonts w:eastAsia="Times New Roman" w:cs="Times New Roman" w:ascii="Times New Roman" w:hAnsi="Times New Roman"/>
          <w:color w:val="111111"/>
          <w:sz w:val="28"/>
          <w:szCs w:val="28"/>
          <w:rtl w:val="true"/>
          <w:lang w:val="en-US" w:bidi="en-US"/>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البركات الأنماطي، أنا أحمد بن الحسن بن أحمد، أنا أبو محمد يوسف بن رباح، أنا أحمد بن محمد بن إسماعيل، نا أبو بشر محمد بن أحمد بن حمّاد، نا معاوية بن صالح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يحيى بن معين يقول في تسمية تابعي أهل </w:t>
      </w:r>
    </w:p>
    <w:p>
      <w:pPr>
        <w:pStyle w:val="BookText"/>
        <w:rPr/>
      </w:pPr>
      <w:r>
        <w:rPr>
          <w:rFonts w:ascii="Amiri" w:hAnsi="Amiri" w:eastAsia="Amiri" w:cs="Amiri"/>
          <w:color w:val="111111"/>
          <w:sz w:val="28"/>
          <w:sz w:val="28"/>
          <w:szCs w:val="28"/>
          <w:rtl w:val="true"/>
          <w:lang w:bidi="ar-SA"/>
        </w:rPr>
        <w:t>المدينة و محدّثيهم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أسلم مولى عمر بن الخطاب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الفتح يوسف بن عبد الواحد، أنا شجاع بن علي، أنا محمد بن إسحاق بن مندة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أسلم مولى عمر بن الخطاب يكنى أبا خالد، من سبي اليمن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ذكر محمد بن سلمة، عن محمد بن إسحاق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بعث أبو بكر الصّدّيق عمر بن الخطاب سنة إحدى عشرة فأقام للناس الحجّ‌ و ابتاع فيها أسلم،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أدرك النبي صلّى اللّه عليه و سلم و لم يره، و هو من الحبشة مات و هو ابن مائة سنة و أربع عشرة سنة و صلّى عليه مروان بن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عنه ابنه زيد، و مسلم بن جندب، و نافع مولى بن 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أحمد بن مهران الفارسي، نا محمد بن منصور البلخي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ذكره محمد بن سعد فيمن أدرك النبي صلّى اللّه عليه و 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ذكر الواقدي قال سمعت أسامة بن زيد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ذكر سن أسلم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لا ننكر منه شيئا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البركات الأنماطي، أنا أبو الحسين بن الطّيّوري، أنا الحسين بن جعفر، و محمد بن الحسن و أحمد بن محمد العتيقي 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أخبرنا أبو عبد اللّه البلخي، أنا ثابت بن بندار، أنا الحسين بن جعفر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الوليد بن بكر، نا علي بن أحمد بن زكريا، نا صالح بن أحمد بن عبد اللّه بن صالح حدّثني أبي قال </w:t>
      </w:r>
      <w:r>
        <w:rPr>
          <w:rStyle w:val="FootnoteAnchor"/>
          <w:rtl w:val="true"/>
        </w:rPr>
        <w:footnoteReference w:id="132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أسلم مولى عمر بن الخطاب مديني تابعي ثقة من كبار التابعين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نسخة ما أخبرنا </w:t>
      </w:r>
      <w:r>
        <w:rPr>
          <w:rStyle w:val="FootnoteAnchor"/>
          <w:rtl w:val="true"/>
        </w:rPr>
        <w:footnoteReference w:id="1327"/>
      </w:r>
      <w:r>
        <w:rPr>
          <w:rFonts w:ascii="Amiri" w:hAnsi="Amiri" w:eastAsia="Amiri" w:cs="Amiri"/>
          <w:color w:val="111111"/>
          <w:sz w:val="28"/>
          <w:sz w:val="28"/>
          <w:szCs w:val="28"/>
          <w:rtl w:val="true"/>
          <w:lang w:bidi="ar-SA"/>
        </w:rPr>
        <w:t xml:space="preserve">أبو عبد اللّه الخلال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شفاها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عبد الرّحمن بن مندة، أنا حمد بن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إجازة 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أبو طاهر بن سلمة، أنا علي بن محمد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محمد بن أبي حاتم </w:t>
      </w:r>
      <w:r>
        <w:rPr>
          <w:rStyle w:val="FootnoteAnchor"/>
          <w:rtl w:val="true"/>
        </w:rPr>
        <w:footnoteReference w:id="1328"/>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سئل أبو زرعة عن أسلم مولى عمر بن الخطاب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مدني ثقة</w:t>
      </w:r>
      <w:r>
        <w:rPr>
          <w:rFonts w:eastAsia="Amiri" w:cs="Amiri" w:ascii="Amiri" w:hAnsi="Amiri"/>
          <w:color w:val="111111"/>
          <w:sz w:val="28"/>
          <w:szCs w:val="28"/>
          <w:rtl w:val="true"/>
          <w:lang w:bidi="ar-SA"/>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البركات الأنماطي، أنا أبو الفضل محمد بن طاهر المقدسي، أنا مسعود بن ناصر السّجزي، أنا عبد الملك بن الحسن بن سياوش، أنا أبو نصر الكلاباذي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أسلم أبو خالد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قال الواقدي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أبو زيد الحبشي البجاوي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بجاوة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مولى عمر بن الخطاب القرشي العدوي المدني كان من سبي عين التمر </w:t>
      </w:r>
      <w:r>
        <w:rPr>
          <w:rStyle w:val="FootnoteAnchor"/>
          <w:rtl w:val="true"/>
        </w:rPr>
        <w:footnoteReference w:id="1329"/>
      </w:r>
      <w:r>
        <w:rPr>
          <w:rFonts w:ascii="Amiri" w:hAnsi="Amiri" w:eastAsia="Amiri" w:cs="Amiri"/>
          <w:color w:val="111111"/>
          <w:sz w:val="28"/>
          <w:sz w:val="28"/>
          <w:szCs w:val="28"/>
          <w:rtl w:val="true"/>
          <w:lang w:bidi="ar-SA"/>
        </w:rPr>
        <w:t>،ابتاعه عمر بن الخطاب بمكة سنة إحدى عشرة إذ بعثه أبو بكر الصّدّيق ليقيم الحجّ‌ فيها للناس، و كان أسامة بن زيد بن أسلم فيما ذكره الواقدي عنه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قوم من الأشعريين، و لكنّا لا ننكر منّة عمر بن الخطاب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 عمر بن الخطاب و عبد اللّه بن عمر، و روى عنه ابنه زيد بن أسلم في الزّكاة، و الأدب و العمرة و الجهاد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مروان بن الحكم و هو صلّى عليه و هو ابن أربع عشرة و مائة سنة ذكره البخاري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زيد بن عبد الرّحمن بن زيد بن أسلم نحوه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محمد بن سعد كاتب الواقدي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الهيثم بن عديّ‌ توفي بالمدينة في خلافة عبد الملك </w:t>
      </w:r>
      <w:r>
        <w:rPr>
          <w:rStyle w:val="FootnoteAnchor"/>
          <w:rtl w:val="true"/>
        </w:rPr>
        <w:footnoteReference w:id="13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أخبرنا أبو الفتح يوسف بن عبد الواحد بن محمد، أنا شجاع بن علي بن شجاع، أنا أبو عبد اللّه بن مندة، أنا سهل بن السري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ببخارى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صالح بن محمد البغدادي حديثا رواه هارون بن سعيد الأيلي عن عبد المنعم بن بشير، عن عبد الرّحمن بن زيد بن أسلم، عن أبيه، عن جده أنه سافر مع رسول اللّه صلّى اللّه عليه و سلم سفرتين، قال عبد المنعم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فسمعت العطّاف بن خالد يسأل أسامة بن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أسفاره كان‌؟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أدري فأنكره صالح جدا،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المنعم لا يعرف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محمد بن طاوس، أنا أبو الغنائم بن أبي عثمان، أنا أبو عمر بن مهدي، أنا أبو بكر محمد بن أحمد بن يعقوب بن شيبة، نا جدّي يعقوب، نا عبد اللّه بن مسلمة بن قعنب، نا يعقوب بن حمّاد، عن عبد الرّحمن بن زيد بن أسلم،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عبد اللّه بن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خالد إني أرى أمير المؤمنين يلزمك لزوما لا يلزمه أحدا من أصحابك، لا يخرج سفرا إلاّ و أنت معه، فأخبرني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عن عمر بن الخطاب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يكن أولى القوم بالظل، و كان يرحل رواحلنا و يرحل رحله وحده، و لقد فزعنا ذات ليلة و قد رحل رحالنا و هو يرحل رحله و هو يرتجز و يقول</w:t>
      </w:r>
      <w:r>
        <w:rPr>
          <w:rFonts w:eastAsia="Amiri" w:cs="Amiri" w:ascii="Amiri" w:hAnsi="Amiri"/>
          <w:color w:val="111111"/>
          <w:sz w:val="28"/>
          <w:szCs w:val="28"/>
          <w:rtl w:val="true"/>
          <w:lang w:bidi="ar-SA"/>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يأخذ الليل عليك بالهمّ‌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البس له القميص و اعتمّ‌ </w:t>
      </w:r>
    </w:p>
    <w:p>
      <w:pPr>
        <w:pStyle w:val="BookText"/>
        <w:rPr/>
      </w:pPr>
      <w:r>
        <w:rPr>
          <w:rFonts w:ascii="Amiri" w:hAnsi="Amiri" w:eastAsia="Amiri" w:cs="Amiri"/>
          <w:color w:val="111111"/>
          <w:sz w:val="28"/>
          <w:sz w:val="28"/>
          <w:szCs w:val="28"/>
          <w:rtl w:val="true"/>
          <w:lang w:bidi="ar-SA"/>
        </w:rPr>
        <w:t xml:space="preserve">و كن شريك رافع و أسلم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اخدم الأقوام حتى تخدم </w:t>
      </w:r>
      <w:r>
        <w:rPr>
          <w:rStyle w:val="FootnoteAnchor"/>
          <w:rtl w:val="true"/>
        </w:rPr>
        <w:footnoteReference w:id="1331"/>
      </w:r>
    </w:p>
    <w:p>
      <w:pPr>
        <w:pStyle w:val="BookText"/>
        <w:rPr/>
      </w:pPr>
      <w:r>
        <w:rPr>
          <w:rFonts w:ascii="Amiri" w:hAnsi="Amiri" w:eastAsia="Amiri" w:cs="Amiri"/>
          <w:color w:val="111111"/>
          <w:sz w:val="28"/>
          <w:sz w:val="28"/>
          <w:szCs w:val="28"/>
          <w:rtl w:val="true"/>
          <w:lang w:bidi="ar-SA"/>
        </w:rPr>
        <w:t xml:space="preserve">أخبرنا أبو الحسن علي بن المسلّم السّلمي، أنا أبو محمد عبد اللّه بن عبد الرزاق بن الفضيل الكلاعي، أنا محمد بن عوف بن أحمد المرّي، أنا الحسن بن منير التّنوخي، نا محمد بن خريم البزّار </w:t>
      </w:r>
      <w:r>
        <w:rPr>
          <w:rStyle w:val="FootnoteAnchor"/>
          <w:rtl w:val="true"/>
        </w:rPr>
        <w:footnoteReference w:id="1332"/>
      </w:r>
      <w:r>
        <w:rPr>
          <w:rFonts w:ascii="Amiri" w:hAnsi="Amiri" w:eastAsia="Amiri" w:cs="Amiri"/>
          <w:color w:val="111111"/>
          <w:sz w:val="28"/>
          <w:sz w:val="28"/>
          <w:szCs w:val="28"/>
          <w:rtl w:val="true"/>
          <w:lang w:bidi="ar-SA"/>
        </w:rPr>
        <w:t>،نا هشام بن عمّار، نا عبد اللّه بن نمير، نا أبو رافع المدني أنه سمع زيد بن أسلم يحدّث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تماريت أنا و عاصم في حسن الغناء،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أحسن منك غناء؟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أحسن منك غناء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انطلق بنا إلى أمير المؤمنين يقضي بيني و بينك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فخرجنا حتى جئناه في بيته،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لكما؟ قلنا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جئناك لتقضي بيننا أيّنا أحسن غناء؟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فتغنّيت ثم تغنّى صاحبي،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كلاكما غير محسن و لا مجمل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أنتما كحماري العبادي 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حماريك شرّ؟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هذا ثم هذا </w:t>
      </w:r>
      <w:r>
        <w:rPr>
          <w:rStyle w:val="FootnoteAnchor"/>
          <w:rtl w:val="true"/>
        </w:rPr>
        <w:footnoteReference w:id="13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القاسم بن السّمرقندي، أنا أبو الحسين بن النّقّور، أنا القاضي أبو محمد عبد اللّه بن محمد الأسدي الأكفاني، أنا أبو عبد اللّه محمد بن مخلد العطّار، نا أبو يحيى زكريا بن يحيى بن الحارث بن ميمون البصري شريك السّري، نا وهب بن جرير،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زيد بن أسلم يحدّث أن أباه بعثه إلى ابن عمر يسأله أن يكتب إلى قيّم أرضه فيصنع له خصفتين يصرم عليهما بأرضه، فلقيت ابن عمر فكتب لي إلى قيّم أرضه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أسلم أكرم موالي عمر علينا، فاتخذوا له خصفتين يصرم عليهما أرضه</w:t>
      </w:r>
      <w:r>
        <w:rPr>
          <w:rFonts w:eastAsia="Amiri" w:cs="Amiri" w:ascii="Amiri" w:hAnsi="Amiri"/>
          <w:color w:val="111111"/>
          <w:sz w:val="28"/>
          <w:szCs w:val="28"/>
          <w:rtl w:val="true"/>
          <w:lang w:bidi="ar-SA"/>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القاسم بن السّمرقندي، أنا أبو بكر بن الطّبري، أنا محمد بن الحسين القطّان، أنا عبد اللّه بن جعفر، نا يعقوب، نا الحجّاج، نا حمّاد، نا زيد بن أسلم،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عمر إذا بعثني إلى بعض ولده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تعلمه لما أبعث إليه مخافة أن يلقنه الشيطان كذبة،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فجاءت امرأة لعبيد اللّه بن عمر ذات يوم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أبا عيسى لا ينفق عليّ‌ و لا يكسوني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 من أبو عيسى‌؟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ابنك عبد الرّحمن 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هل لعيسى من أب‌؟ فبعثني إليه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تخبره،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فأتيته و عنده ديك و دجاجة هنديان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أجب أباك أمير المؤمنين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يريد مني‌؟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نهاني أن أخبرك، لا أدري،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فإني أعطيك الديك و الدجاجة على أن تخبرني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فاشترطت عليه أن لا يخبر عمر، فأخبرته، فأعطاني الديك و الدجاجة، فلما جئت إلى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أخبرته‌؟ فو اللّه، ما استطعت أن أقول لا،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رشاك‌؟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رشاك‌؟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ديكا و دجاجة، فقبض على يدي بيساره و جعل يمصعني بالدرة و جعلت أنزو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لجليد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تكتني بأبي عيسى، و هل لعيسى من أب‌؟ كذا قال، و الصواب عبيد اللّه </w:t>
      </w:r>
      <w:r>
        <w:rPr>
          <w:rStyle w:val="FootnoteAnchor"/>
          <w:rtl w:val="true"/>
        </w:rPr>
        <w:footnoteReference w:id="13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القاسم عبد الملك بن عثمان بن أبي منصور، و أبو العلاء صاعد بن عبد الوهاب بن عبد الصمد بن موسى،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أحمد بن علي بن عبد اللّه بن خلف </w:t>
      </w:r>
      <w:r>
        <w:rPr>
          <w:rStyle w:val="FootnoteAnchor"/>
          <w:rtl w:val="true"/>
        </w:rPr>
        <w:footnoteReference w:id="1335"/>
      </w:r>
      <w:r>
        <w:rPr>
          <w:rFonts w:ascii="Amiri" w:hAnsi="Amiri" w:eastAsia="Amiri" w:cs="Amiri"/>
          <w:color w:val="111111"/>
          <w:sz w:val="28"/>
          <w:sz w:val="28"/>
          <w:szCs w:val="28"/>
          <w:rtl w:val="true"/>
          <w:lang w:bidi="ar-SA"/>
        </w:rPr>
        <w:t>،أنا عبد اللّه بن محمد بن عبد اللّه الشيرازي، نا عمر بن يحيى الأردبيلي، نا عبد اللّه بن القاسم، نا عمرو بن الحسن بن نصر، نا محمد بن أبي سكينة، نا ابن أبي روّاد، عن أبيه، عن زيد بن أسلم،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ذكرت حديثا رواه ابن عمر عن النبي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حقّ‌ امرئ مسلم يبيت ثلاث ليال إلاّ و وصيته مكتوبة عند رأسه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2225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فدعوت بدواة و قرطاس لأكتب وصيّتي‌؟ و غلبني النّوم فنمت و لم أكتبها، فبينا أنا نائم إذ دخل داخل أبيض الثياب، حسن الوجه، طيّب الرائحة‌؟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هذا من أدخلك داري‌؟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أدخلنيها ربّها؛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ملك الموت،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فرعبت منه،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ترع، إني لم أؤمر بقبض روحك؛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فاكتب لي إذا براءة من النار،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هات دواة و قرطاسا، فمددت يدي إلى الدواة و القرطاس الذي نمت عنه و هو عند رأسي فناولته، فكتب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الرّحمن الرّحيم، أستغفر اللّه، استغفر اللّه، حتى ملأ ظهر الكاغد و بطنه، ثم ناولنيه،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براءتك رحمك اللّه</w:t>
      </w:r>
      <w:r>
        <w:rPr>
          <w:rFonts w:eastAsia="Amiri" w:cs="Amiri" w:ascii="Amiri" w:hAnsi="Amiri"/>
          <w:color w:val="111111"/>
          <w:sz w:val="28"/>
          <w:szCs w:val="28"/>
          <w:rtl w:val="true"/>
          <w:lang w:bidi="ar-SA"/>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انتبهت فزعا و دعوت بالسّراج و نظرت، فإذا القرطاس الذي نمت و هو عند رأسي مكتوب ظهره و بطنه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أستغفر اللّه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أخبرنا أبو الحسن علي بن المسلّم الفقيه، أنا أبو نصر بن طلاّب، أنا أبو بكر بن أبي الحديد، أنا أبو بكر محمد بن بشر الزّنبري، نا جعفر بن سليمان النّوفلي، نا إبراهيم بن المنذر 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أخبرنا أبو القاسم بن السّمرقندي أنا أبو بكر بن الطّبري، أنا أبو الحسين بن الفضل، أنا عبد اللّه بن جعفر، نا يعقوب بن سفيان حدثني إبراهيم بن المنذر، حدّثني زيد بن عبد الرّحمن بن زيد بن أسلم حدّثني أبي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زاد ابن سفيان يعني عبد الرّحمن بن 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أبيه حدّثني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أسلم توفي و هو ابن مائة و أربع </w:t>
      </w:r>
      <w:r>
        <w:rPr>
          <w:rStyle w:val="FootnoteAnchor"/>
          <w:rtl w:val="true"/>
        </w:rPr>
        <w:footnoteReference w:id="1336"/>
      </w:r>
      <w:r>
        <w:rPr>
          <w:rFonts w:ascii="Amiri" w:hAnsi="Amiri" w:eastAsia="Amiri" w:cs="Amiri"/>
          <w:color w:val="111111"/>
          <w:sz w:val="28"/>
          <w:sz w:val="28"/>
          <w:szCs w:val="28"/>
          <w:rtl w:val="true"/>
          <w:lang w:bidi="ar-SA"/>
        </w:rPr>
        <w:t>عشرة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محمد بن طاوس، أنا أبو الغنائم بن أبي عثمان، أنا أبو عمر عبد الواحد بن محمد، نا أبو بكر بن أبي شيبة، نا جدّي يعقوب بن شيبة، حدّثني إبراهيم بن المنذر الحزامي 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أخبرتنا أم البهاء فاطمة بنت محمد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طاهر بن محمود، أنا أبو بكر بن المقرئ، نا محمد بن جعفر الزّرّاد، نا عبيد اللّه بن سعد الزّهري، نا إبراهيم بن المنذر الحزامي، نا زيد بن عبد الرّحمن بن زيد بن أسلم حدّثني عبد الرّحمن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حديث يعقوب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أبي عبد الرّحمن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زيد بن أسلم، عن أبيه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أسلم توفي و هو ابن أربع عشرة و مائة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يعقوب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صلّى عليه مروان بن الحكم</w:t>
      </w:r>
      <w:r>
        <w:rPr>
          <w:rFonts w:eastAsia="Amiri" w:cs="Amiri" w:ascii="Amiri" w:hAnsi="Amiri"/>
          <w:color w:val="111111"/>
          <w:sz w:val="28"/>
          <w:szCs w:val="28"/>
          <w:rtl w:val="true"/>
          <w:lang w:bidi="ar-SA"/>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القاسم بن السمرقندي، أنا أبو القاسم علي بن أحمد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علي</w:t>
      </w:r>
      <w:r>
        <w:rPr>
          <w:rFonts w:eastAsia="Amiri" w:cs="Amiri" w:ascii="Amiri" w:hAnsi="Amiri"/>
          <w:color w:val="111111"/>
          <w:sz w:val="28"/>
          <w:szCs w:val="28"/>
          <w:rtl w:val="true"/>
          <w:lang w:bidi="ar-SA"/>
        </w:rPr>
        <w:t xml:space="preserve">] </w:t>
      </w:r>
      <w:r>
        <w:rPr>
          <w:rStyle w:val="FootnoteAnchor"/>
          <w:rtl w:val="true"/>
        </w:rPr>
        <w:footnoteReference w:id="133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قراءة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طاهر المخلّص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إجازة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أبو محمد عبيد اللّه بن عبد الرّحمن بن محمد بن عيسى السّكري، أخبرني أبو الحسن عبد الرّحمن بن محمد بن المغيرة، أخبرني أبي محمد بن المغيرة، حدّثني أبو عبيد القاسم بن 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ثمانين فيها توفي أسلم مولى عمر</w:t>
      </w:r>
      <w:r>
        <w:rPr>
          <w:rFonts w:eastAsia="Amiri" w:cs="Amiri" w:ascii="Amiri" w:hAnsi="Amiri"/>
          <w:color w:val="111111"/>
          <w:sz w:val="28"/>
          <w:szCs w:val="28"/>
          <w:rtl w:val="true"/>
          <w:lang w:bidi="ar-SA"/>
        </w:rPr>
        <w:t xml:space="preserve">. </w:t>
      </w:r>
      <w:bookmarkStart w:id="377" w:name="pg11912_137688"/>
    </w:p>
    <w:p>
      <w:pPr>
        <w:pStyle w:val="Heading4"/>
        <w:numPr>
          <w:ilvl w:val="3"/>
          <w:numId w:val="1"/>
        </w:numPr>
        <w:rPr/>
      </w:pPr>
      <w:bookmarkStart w:id="378" w:name="__RefHeading___Toc13729462_73709187"/>
      <w:bookmarkStart w:id="379" w:name="_Toc141"/>
      <w:bookmarkEnd w:id="377"/>
      <w:bookmarkEnd w:id="378"/>
      <w:r>
        <w:rPr/>
        <w:t>695</w:t>
      </w:r>
      <w:r>
        <w:rPr>
          <w:rtl w:val="true"/>
        </w:rPr>
        <w:t xml:space="preserve"> - </w:t>
      </w:r>
      <w:r>
        <w:rPr>
          <w:rtl w:val="true"/>
        </w:rPr>
        <w:t>أسلم بن محمد بن سلامة بن عبد اللّه بن عبد الرّحمن</w:t>
      </w:r>
      <w:bookmarkEnd w:id="379"/>
    </w:p>
    <w:p>
      <w:pPr>
        <w:pStyle w:val="BookText"/>
        <w:rPr/>
      </w:pPr>
      <w:r>
        <w:rPr>
          <w:rFonts w:ascii="Amiri" w:hAnsi="Amiri" w:eastAsia="Amiri" w:cs="Amiri"/>
          <w:color w:val="111111"/>
          <w:sz w:val="28"/>
          <w:sz w:val="28"/>
          <w:szCs w:val="28"/>
          <w:rtl w:val="true"/>
          <w:lang w:bidi="ar-SA"/>
        </w:rPr>
        <w:t xml:space="preserve">أبو دفافة الكنانيّ‌ العمّانيّ‌ </w:t>
      </w:r>
      <w:r>
        <w:rPr>
          <w:rStyle w:val="FootnoteAnchor"/>
          <w:rtl w:val="true"/>
        </w:rPr>
        <w:footnoteReference w:id="1338"/>
      </w:r>
    </w:p>
    <w:p>
      <w:pPr>
        <w:pStyle w:val="BookText"/>
        <w:rPr/>
      </w:pPr>
      <w:r>
        <w:rPr>
          <w:rFonts w:ascii="Amiri" w:hAnsi="Amiri" w:eastAsia="Amiri" w:cs="Amiri"/>
          <w:color w:val="111111"/>
          <w:sz w:val="28"/>
          <w:sz w:val="28"/>
          <w:szCs w:val="28"/>
          <w:rtl w:val="true"/>
          <w:lang w:bidi="ar-SA"/>
        </w:rPr>
        <w:t xml:space="preserve">من أهل عمّان </w:t>
      </w:r>
      <w:r>
        <w:rPr>
          <w:rStyle w:val="FootnoteAnchor"/>
          <w:rtl w:val="true"/>
        </w:rPr>
        <w:footnoteReference w:id="1339"/>
      </w:r>
      <w:r>
        <w:rPr>
          <w:rFonts w:ascii="Amiri" w:hAnsi="Amiri" w:eastAsia="Amiri" w:cs="Amiri"/>
          <w:color w:val="111111"/>
          <w:sz w:val="28"/>
          <w:sz w:val="28"/>
          <w:szCs w:val="28"/>
          <w:rtl w:val="true"/>
          <w:lang w:bidi="ar-SA"/>
        </w:rPr>
        <w:t>،مدينة البلقاء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قدم دمشق و حدّث بها عن أبي عطاء </w:t>
      </w:r>
      <w:r>
        <w:rPr>
          <w:rStyle w:val="FootnoteAnchor"/>
          <w:rtl w:val="true"/>
        </w:rPr>
        <w:footnoteReference w:id="1340"/>
      </w:r>
      <w:r>
        <w:rPr>
          <w:rFonts w:ascii="Amiri" w:hAnsi="Amiri" w:eastAsia="Amiri" w:cs="Amiri"/>
          <w:color w:val="111111"/>
          <w:sz w:val="28"/>
          <w:sz w:val="28"/>
          <w:szCs w:val="28"/>
          <w:rtl w:val="true"/>
          <w:lang w:bidi="ar-SA"/>
        </w:rPr>
        <w:t>السائب بن أحمد بن حفص العمّاني المخزومي، و محمد بن هارون بن بكار، و عبد اللّه بن محمد بن جعفر القزويني القاضي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الحسين الرازي، و أبو بكر أحمد بن صافي التّنّيسي مولى الحباب بن رحيم البزّار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محمد عبد الكريم بن حمزة، نا عبد العزيز بن أحمد، أنا تمّام بن محمد، نا أبي أبو الحسين، نا أبو دفافة أسلم بن محمد العمّاني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بدمشق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أبو عطاء السائب بن أحمد بن حفص بن عمر بن صالح بن عطاء بن السائب، عن جدّي حفص بن عمر بن صالح بن عطاء بن السائب المخزومي، عن الزّهري، عن سالم، عن أبيه عن النبي صلّى اللّه عليه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ثلاثة نفر أووا إلى غار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ذكر حديث الغار بطوله لم يزد على هذا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2226</w:t>
      </w:r>
      <w:r>
        <w:rPr>
          <w:rFonts w:eastAsia="Amiri" w:cs="Amiri" w:ascii="Amiri" w:hAnsi="Amiri"/>
          <w:color w:val="111111"/>
          <w:sz w:val="28"/>
          <w:szCs w:val="28"/>
          <w:rtl w:val="true"/>
          <w:lang w:bidi="ar-SA"/>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الحسن علي بن المسلّم، نا عبد العزيز بن أحمد، أنا تمّام بن محمد، و عقيل بن عبيد اللّه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الحسين الرازي حدثني أبو دفافة حدّثني أبو عطاء السائب بن أحمد، أخبرني أبي أحمد بن حفص، و السائب بن عمر، عن جدّي حفص بن عمر، عن الزّهري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أبو إدريس عائذ اللّه بن عبد اللّه الخولاني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حذيفة بن اليمان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إني لأعلم الناس بكلّ‌ فتنة هي كائنة فيما بيني و بين الساعة، و ما بي أن يكون رسول اللّه صلّى اللّه عليه و سلم أسر إليّ‌ في ذلك شيئا لم يحدّثه غيري، و لكنّ‌ رسول اللّه صلّى اللّه عليه و سلم قال و هو يحدّث مجلسا أنا فيهم عن الفتن، فقال </w:t>
      </w:r>
    </w:p>
    <w:p>
      <w:pPr>
        <w:pStyle w:val="BookText"/>
        <w:rPr/>
      </w:pPr>
      <w:r>
        <w:rPr>
          <w:rFonts w:ascii="Amiri" w:hAnsi="Amiri" w:eastAsia="Amiri" w:cs="Amiri"/>
          <w:color w:val="111111"/>
          <w:sz w:val="28"/>
          <w:sz w:val="28"/>
          <w:szCs w:val="28"/>
          <w:rtl w:val="true"/>
          <w:lang w:bidi="ar-SA"/>
        </w:rPr>
        <w:t>رسول اللّه صلّى اللّه عليه و سلم و هو يعدّ الفتن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منهنّ‌ ثلاث لا يكدن يذرن شيئا و منهنّ‌ فتن كرياح الصّيف منها صغار و منها كبار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2227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حذيفة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فذهب أولئك الرهط‍‌ كلّهم غيري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محمد السّلمي عن عبد العزيز بن أحمد التّيمي، أنا مكّي بن محمد بن الغمر، أنا أبو سليمان بن زبر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أبو دفافة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سنة أربع و عشرين و ثلاثمائة، خالفه الرازي في ذلك</w:t>
      </w:r>
      <w:r>
        <w:rPr>
          <w:rFonts w:eastAsia="Amiri" w:cs="Amiri" w:ascii="Amiri" w:hAnsi="Amiri"/>
          <w:color w:val="111111"/>
          <w:sz w:val="28"/>
          <w:szCs w:val="28"/>
          <w:rtl w:val="true"/>
          <w:lang w:bidi="ar-SA"/>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بخط‍‌ أبي الحسن نجا بن أحمد، و ذكر أنه نقله من خط‍‌ أبي الحسين الرازي في تسمية من سمع منه بدمشق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دفافة أسلم بن محمد بن سلامة بن عبد اللّه بن عبد الرّحمن الكناني مات سنة خمس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عشرين و ثلاثمائة </w:t>
      </w:r>
      <w:r>
        <w:rPr>
          <w:rStyle w:val="FootnoteAnchor"/>
          <w:rtl w:val="true"/>
        </w:rPr>
        <w:footnoteReference w:id="1341"/>
      </w:r>
      <w:r>
        <w:rPr>
          <w:rFonts w:eastAsia="Times New Roman" w:cs="Times New Roman" w:ascii="Times New Roman" w:hAnsi="Times New Roman"/>
          <w:color w:val="111111"/>
          <w:sz w:val="28"/>
          <w:szCs w:val="28"/>
          <w:rtl w:val="true"/>
          <w:lang w:val="en-US" w:bidi="en-US"/>
        </w:rPr>
        <w:t xml:space="preserve">. </w:t>
      </w:r>
      <w:bookmarkStart w:id="380" w:name="pg11912_137690"/>
    </w:p>
    <w:p>
      <w:pPr>
        <w:pStyle w:val="Heading3"/>
        <w:numPr>
          <w:ilvl w:val="2"/>
          <w:numId w:val="1"/>
        </w:numPr>
        <w:rPr/>
      </w:pPr>
      <w:bookmarkStart w:id="381" w:name="__RefHeading___Toc13729464_73709187"/>
      <w:bookmarkStart w:id="382" w:name="_Toc142"/>
      <w:bookmarkEnd w:id="380"/>
      <w:bookmarkEnd w:id="381"/>
      <w:r>
        <w:rPr>
          <w:rtl w:val="true"/>
        </w:rPr>
        <w:t>ذكر من اسمه إسماعيل</w:t>
      </w:r>
      <w:bookmarkEnd w:id="382"/>
    </w:p>
    <w:p>
      <w:pPr>
        <w:pStyle w:val="Heading4"/>
        <w:numPr>
          <w:ilvl w:val="3"/>
          <w:numId w:val="1"/>
        </w:numPr>
        <w:rPr/>
      </w:pPr>
      <w:bookmarkStart w:id="383" w:name="__RefHeading___Toc13729466_73709187"/>
      <w:bookmarkStart w:id="384" w:name="_Toc143"/>
      <w:bookmarkEnd w:id="383"/>
      <w:r>
        <w:rPr>
          <w:rtl w:val="true"/>
        </w:rPr>
        <w:t>حرف الألف في آباء من يسمى إسماعيل</w:t>
      </w:r>
      <w:bookmarkEnd w:id="384"/>
    </w:p>
    <w:p>
      <w:pPr>
        <w:pStyle w:val="Heading5"/>
        <w:numPr>
          <w:ilvl w:val="4"/>
          <w:numId w:val="1"/>
        </w:numPr>
        <w:rPr/>
      </w:pPr>
      <w:bookmarkStart w:id="385" w:name="__RefHeading___Toc13729468_73709187"/>
      <w:bookmarkStart w:id="386" w:name="_Toc144"/>
      <w:bookmarkEnd w:id="385"/>
      <w:r>
        <w:rPr>
          <w:rtl w:val="true"/>
        </w:rPr>
        <w:t>ذكر من اسم أبيه أحمد ممّن اسمه إسماعيل</w:t>
      </w:r>
      <w:bookmarkEnd w:id="386"/>
    </w:p>
    <w:p>
      <w:pPr>
        <w:pStyle w:val="Heading6"/>
        <w:numPr>
          <w:ilvl w:val="5"/>
          <w:numId w:val="1"/>
        </w:numPr>
        <w:rPr/>
      </w:pPr>
      <w:bookmarkStart w:id="387" w:name="__RefHeading___Toc13729470_73709187"/>
      <w:bookmarkStart w:id="388" w:name="_Toc145"/>
      <w:bookmarkEnd w:id="387"/>
      <w:r>
        <w:rPr/>
        <w:t>696</w:t>
      </w:r>
      <w:r>
        <w:rPr>
          <w:rtl w:val="true"/>
        </w:rPr>
        <w:t xml:space="preserve"> - </w:t>
      </w:r>
      <w:r>
        <w:rPr>
          <w:rtl w:val="true"/>
        </w:rPr>
        <w:t>إسماعيل بن أحمد بن إسماعيل الواسطي</w:t>
      </w:r>
      <w:bookmarkEnd w:id="388"/>
    </w:p>
    <w:p>
      <w:pPr>
        <w:pStyle w:val="BookText"/>
        <w:rPr/>
      </w:pPr>
      <w:r>
        <w:rPr>
          <w:rFonts w:eastAsia="Amiri" w:cs="Amiri" w:ascii="Amiri" w:hAnsi="Amiri"/>
          <w:color w:val="111111"/>
          <w:sz w:val="28"/>
          <w:szCs w:val="28"/>
          <w:lang w:bidi="ar-SA"/>
        </w:rPr>
        <w:t>696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إسماعيل بن أحمد بن إسماعيل الواسطي </w:t>
      </w:r>
      <w:r>
        <w:rPr>
          <w:rStyle w:val="FootnoteAnchor"/>
          <w:rtl w:val="true"/>
        </w:rPr>
        <w:footnoteReference w:id="1342"/>
      </w:r>
    </w:p>
    <w:p>
      <w:pPr>
        <w:pStyle w:val="BookText"/>
        <w:rPr/>
      </w:pPr>
      <w:r>
        <w:rPr>
          <w:rFonts w:ascii="Amiri" w:hAnsi="Amiri" w:eastAsia="Amiri" w:cs="Amiri"/>
          <w:color w:val="111111"/>
          <w:sz w:val="28"/>
          <w:sz w:val="28"/>
          <w:szCs w:val="28"/>
          <w:rtl w:val="true"/>
          <w:lang w:bidi="ar-SA"/>
        </w:rPr>
        <w:t>سمع بدمشق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أبا هبيرة محمد بن الوليد الدّمشقي، و ببيروت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عباس بن الوليد بن مزيد العذري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عمرو عثمان بن أحمد الدّقّاق المعروف بابن السّمّاك </w:t>
      </w:r>
      <w:r>
        <w:rPr>
          <w:rStyle w:val="FootnoteAnchor"/>
          <w:rtl w:val="true"/>
        </w:rPr>
        <w:footnoteReference w:id="13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أخبرنا أبو الحسن بن قبيس، نا و أبو منصور بن خيرون، أنا أبو بكر الخطيب، أنا علي بن أحمد الرّزاز، نا عثمان بن أحمد الدّقّاق، نا إسماعيل بن أحمد بن إسماعيل الواسطي، حدّثني أبو هبيرة الدّمشقي، نا سلامة بن بشر، عن يزيد بن السّمط‍‌، عن الأوزاعي، عن الزّهري، عن أنس أن النبي صلّى اللّه عليه و سلم كان يشير في الصلاة </w:t>
      </w:r>
      <w:r>
        <w:rPr>
          <w:rStyle w:val="FootnoteAnchor"/>
          <w:rtl w:val="true"/>
        </w:rPr>
        <w:footnoteReference w:id="1344"/>
      </w:r>
      <w:r>
        <w:rPr>
          <w:rFonts w:eastAsia="Times New Roman" w:cs="Times New Roman" w:ascii="Times New Roman" w:hAnsi="Times New Roman"/>
          <w:color w:val="111111"/>
          <w:sz w:val="28"/>
          <w:szCs w:val="28"/>
          <w:rtl w:val="true"/>
          <w:lang w:val="en-US" w:bidi="en-US"/>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لنا أبو بكر الخطيب </w:t>
      </w:r>
      <w:r>
        <w:rPr>
          <w:rStyle w:val="FootnoteAnchor"/>
          <w:rtl w:val="true"/>
        </w:rPr>
        <w:footnoteReference w:id="134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إسماعيل بن أحمد بن إسماعيل الواسطي، حدّث ببغداد عن أبي هبيرة الدّمشقي، و عباس بن الوليد البيروتي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عنه أبو عمرو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السّماك</w:t>
      </w:r>
      <w:r>
        <w:rPr>
          <w:rFonts w:eastAsia="Amiri" w:cs="Amiri" w:ascii="Amiri" w:hAnsi="Amiri"/>
          <w:color w:val="111111"/>
          <w:sz w:val="28"/>
          <w:szCs w:val="28"/>
          <w:rtl w:val="true"/>
          <w:lang w:bidi="ar-SA"/>
        </w:rPr>
        <w:t xml:space="preserve">] </w:t>
      </w:r>
      <w:r>
        <w:rPr>
          <w:rStyle w:val="FootnoteAnchor"/>
          <w:rtl w:val="true"/>
        </w:rPr>
        <w:footnoteReference w:id="1346"/>
      </w:r>
      <w:r>
        <w:rPr>
          <w:rFonts w:eastAsia="Times New Roman" w:cs="Times New Roman" w:ascii="Times New Roman" w:hAnsi="Times New Roman"/>
          <w:color w:val="111111"/>
          <w:sz w:val="28"/>
          <w:szCs w:val="28"/>
          <w:rtl w:val="true"/>
          <w:lang w:val="en-US" w:bidi="en-US"/>
        </w:rPr>
        <w:t xml:space="preserve">. </w:t>
      </w:r>
      <w:bookmarkStart w:id="389" w:name="pg11912_137691"/>
    </w:p>
    <w:p>
      <w:pPr>
        <w:pStyle w:val="Heading6"/>
        <w:numPr>
          <w:ilvl w:val="5"/>
          <w:numId w:val="1"/>
        </w:numPr>
        <w:rPr/>
      </w:pPr>
      <w:bookmarkStart w:id="390" w:name="__RefHeading___Toc13729472_73709187"/>
      <w:bookmarkStart w:id="391" w:name="_Toc146"/>
      <w:bookmarkEnd w:id="389"/>
      <w:bookmarkEnd w:id="390"/>
      <w:r>
        <w:rPr/>
        <w:t>697</w:t>
      </w:r>
      <w:r>
        <w:rPr>
          <w:rtl w:val="true"/>
        </w:rPr>
        <w:t xml:space="preserve"> - </w:t>
      </w:r>
      <w:r>
        <w:rPr>
          <w:rtl w:val="true"/>
        </w:rPr>
        <w:t>إسماعيل بن أحمد بن أيّوب بن الوليد بن هارون</w:t>
      </w:r>
      <w:bookmarkEnd w:id="391"/>
    </w:p>
    <w:p>
      <w:pPr>
        <w:pStyle w:val="BookText"/>
        <w:rPr/>
      </w:pPr>
      <w:r>
        <w:rPr>
          <w:rFonts w:ascii="Amiri" w:hAnsi="Amiri" w:eastAsia="Amiri" w:cs="Amiri"/>
          <w:color w:val="111111"/>
          <w:sz w:val="28"/>
          <w:sz w:val="28"/>
          <w:szCs w:val="28"/>
          <w:rtl w:val="true"/>
          <w:lang w:bidi="ar-SA"/>
        </w:rPr>
        <w:t xml:space="preserve">أبو الحسن البالسي </w:t>
      </w:r>
      <w:r>
        <w:rPr>
          <w:rStyle w:val="FootnoteAnchor"/>
          <w:rtl w:val="true"/>
        </w:rPr>
        <w:footnoteReference w:id="1347"/>
      </w:r>
      <w:r>
        <w:rPr>
          <w:rFonts w:ascii="Amiri" w:hAnsi="Amiri" w:eastAsia="Amiri" w:cs="Amiri"/>
          <w:color w:val="111111"/>
          <w:sz w:val="28"/>
          <w:sz w:val="28"/>
          <w:szCs w:val="28"/>
          <w:rtl w:val="true"/>
          <w:lang w:bidi="ar-SA"/>
        </w:rPr>
        <w:t xml:space="preserve">الخيزراني </w:t>
      </w:r>
      <w:r>
        <w:rPr>
          <w:rStyle w:val="FootnoteAnchor"/>
          <w:rtl w:val="true"/>
        </w:rPr>
        <w:footnoteReference w:id="1348"/>
      </w:r>
      <w:r>
        <w:rPr>
          <w:rStyle w:val="FootnoteAnchor"/>
          <w:rtl w:val="true"/>
        </w:rPr>
        <w:footnoteReference w:id="1349"/>
      </w:r>
    </w:p>
    <w:p>
      <w:pPr>
        <w:pStyle w:val="BookText"/>
        <w:rPr/>
      </w:pPr>
      <w:r>
        <w:rPr>
          <w:rFonts w:ascii="Amiri" w:hAnsi="Amiri" w:eastAsia="Amiri" w:cs="Amiri"/>
          <w:color w:val="111111"/>
          <w:sz w:val="28"/>
          <w:sz w:val="28"/>
          <w:szCs w:val="28"/>
          <w:rtl w:val="true"/>
          <w:lang w:bidi="ar-SA"/>
        </w:rPr>
        <w:t>سمع خيثمة بن سليمان بأطرابلس، و بالرّقّة أبا الفضل محمد بن علي بن الحسين بن حرب قاضي الرّقّة، و أبا بكر بن فروخ الرّافقي، و ببالس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أبا القاسم جعفر بن سهل بن الحسن القاضي، و أباه أحمد بن أيوب الزّيّات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عبد اللّه بن أحمد البغدادي الصّفّار، و أبا عمران موسى بن عيسى بن إسماعيل الخابوري </w:t>
      </w:r>
      <w:r>
        <w:rPr>
          <w:rStyle w:val="FootnoteAnchor"/>
          <w:rtl w:val="true"/>
        </w:rPr>
        <w:footnoteReference w:id="1350"/>
      </w:r>
      <w:r>
        <w:rPr>
          <w:rFonts w:ascii="Amiri" w:hAnsi="Amiri" w:eastAsia="Amiri" w:cs="Amiri"/>
          <w:color w:val="111111"/>
          <w:sz w:val="28"/>
          <w:sz w:val="28"/>
          <w:szCs w:val="28"/>
          <w:rtl w:val="true"/>
          <w:lang w:bidi="ar-SA"/>
        </w:rPr>
        <w:t>،و أبا العباس أحمد بن إبراهيم بن محمد بن بكر البالسي، و أبا الحسن أحمد بن محمد الرّشيدي، و بحلب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عيسى الأطروش، و أبا الفضل العباس بن الفضل الدّيباجي، و أبا الحسن الخليل بن محمد بن سعيد الصّيمري، و أبا إسحاق إبراهيم بن حفص بن عمر العسكري، و أبا العباس الوليد بن عبد العزيز بن أبان الأنطاكي، و جماعة سواهم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عنه أبو الفرج عبيد اللّه </w:t>
      </w:r>
      <w:r>
        <w:rPr>
          <w:rStyle w:val="FootnoteAnchor"/>
          <w:rtl w:val="true"/>
        </w:rPr>
        <w:footnoteReference w:id="1351"/>
      </w:r>
      <w:r>
        <w:rPr>
          <w:rFonts w:ascii="Amiri" w:hAnsi="Amiri" w:eastAsia="Amiri" w:cs="Amiri"/>
          <w:color w:val="111111"/>
          <w:sz w:val="28"/>
          <w:sz w:val="28"/>
          <w:szCs w:val="28"/>
          <w:rtl w:val="true"/>
          <w:lang w:bidi="ar-SA"/>
        </w:rPr>
        <w:t>بن محمد بن يوسف المراغي النحوي، و أبو بكر محمد بن الحسن الشيرازي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الحسن الفقيه، نا نصر بن إبراهيم الزاهد، أنا أبو عثمان محمد بن أحمد بن ورقاء الأصبهاني، أنا أبو بكر محمد بن الحسن الشّيرازي، نا أبو الحسن إسماعيل بن أحمد بن أيوب الخيزراني، نا أبو القاسم جعفر بن سهل، نا أحمد بن سليمان، نا عبد الرّحمن بن عبد اللّه، نا ابن المبارك، عن محمد بن عجلان، عن نافع، عن ابن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مسكر حرام و كل مسكر خمر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2228</w:t>
      </w:r>
      <w:r>
        <w:rPr>
          <w:rFonts w:eastAsia="Amiri" w:cs="Amiri" w:ascii="Amiri" w:hAnsi="Amiri"/>
          <w:color w:val="111111"/>
          <w:sz w:val="28"/>
          <w:szCs w:val="28"/>
          <w:rtl w:val="true"/>
          <w:lang w:bidi="ar-SA"/>
        </w:rPr>
        <w:t>].</w:t>
      </w:r>
    </w:p>
    <w:p>
      <w:pPr>
        <w:pStyle w:val="Heading6"/>
        <w:numPr>
          <w:ilvl w:val="5"/>
          <w:numId w:val="1"/>
        </w:numPr>
        <w:rPr/>
      </w:pPr>
      <w:bookmarkStart w:id="392" w:name="__RefHeading___Toc13729474_73709187"/>
      <w:bookmarkStart w:id="393" w:name="_Toc147"/>
      <w:bookmarkEnd w:id="392"/>
      <w:r>
        <w:rPr/>
        <w:t>698</w:t>
      </w:r>
      <w:r>
        <w:rPr>
          <w:rtl w:val="true"/>
        </w:rPr>
        <w:t xml:space="preserve"> - </w:t>
      </w:r>
      <w:r>
        <w:rPr>
          <w:rtl w:val="true"/>
        </w:rPr>
        <w:t>إسماعيل بن أحمد بن عبد اللّه</w:t>
      </w:r>
      <w:bookmarkEnd w:id="393"/>
    </w:p>
    <w:p>
      <w:pPr>
        <w:pStyle w:val="BookText"/>
        <w:rPr/>
      </w:pPr>
      <w:r>
        <w:rPr>
          <w:rFonts w:ascii="Amiri" w:hAnsi="Amiri" w:eastAsia="Amiri" w:cs="Amiri"/>
          <w:color w:val="111111"/>
          <w:sz w:val="28"/>
          <w:sz w:val="28"/>
          <w:szCs w:val="28"/>
          <w:rtl w:val="true"/>
          <w:lang w:bidi="ar-SA"/>
        </w:rPr>
        <w:t>أبو الفضل الجرجاني الصّوفي</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قدم دمشق و حدّث بها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بكر الإسماعيلي، و أبي بكر محمد بن عبد اللّه بن </w:t>
      </w:r>
    </w:p>
    <w:p>
      <w:pPr>
        <w:pStyle w:val="BookText"/>
        <w:rPr/>
      </w:pPr>
      <w:r>
        <w:rPr>
          <w:rFonts w:ascii="Amiri" w:hAnsi="Amiri" w:eastAsia="Amiri" w:cs="Amiri"/>
          <w:color w:val="111111"/>
          <w:sz w:val="28"/>
          <w:sz w:val="28"/>
          <w:szCs w:val="28"/>
          <w:rtl w:val="true"/>
          <w:lang w:bidi="ar-SA"/>
        </w:rPr>
        <w:t xml:space="preserve">محمد شيرويه النّسوي </w:t>
      </w:r>
      <w:r>
        <w:rPr>
          <w:rStyle w:val="FootnoteAnchor"/>
          <w:rtl w:val="true"/>
        </w:rPr>
        <w:footnoteReference w:id="13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روى عنه أبو الحسن الحنّائي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عبد العزيز الكتّاني، و أبو سعد إسماعيل بن علي بن الحسين الرازي السّمّان </w:t>
      </w:r>
      <w:r>
        <w:rPr>
          <w:rStyle w:val="FootnoteAnchor"/>
          <w:rtl w:val="true"/>
        </w:rPr>
        <w:footnoteReference w:id="13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أخبرنا أبو محمد بن الأكفاني، نا عبد العزيز بن أحمد، أنا أبو الفضل إسماعيل بن أحمد الجرجاني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قدم علينا، قراءة عليه في دار أبي محمد بن أبي نصر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الإمام أبو بكر أحمد بن إبراهيم الإسماعيلي، نا أبو العباس محمد بن يعقوب، نا السّري بن يحيى، نا شعيب بن إبراهيم، نا سيف بن عمر، عن وائل بن داود، عن يزيد البهي، عن الزّبير بن العوّام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باركت لأمتي في صحابتي، فلا تسلبهم البركة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باركت لأصحابي في أبي بكر فلا تسلبهم البركة، و أجمعهم عليه فإنه لم يزل يؤثر أمرك على أمره، اللّهمّ‌ أعز عمر بن الخطاب و صبّر عثمان بن عفان، و وفّق علي بن أبي طالب، و اغفر لطلحة، و ثبّت الزبير و سلّم سعدا، و وقّر عبد الرّحمن، و ألحق بي السابقين الأوّلين من المهاجرين و الأنصار و التابعين بإحسان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2229</w:t>
      </w:r>
      <w:r>
        <w:rPr>
          <w:rFonts w:eastAsia="Amiri" w:cs="Amiri" w:ascii="Amiri" w:hAnsi="Amiri"/>
          <w:color w:val="111111"/>
          <w:sz w:val="28"/>
          <w:szCs w:val="28"/>
          <w:rtl w:val="true"/>
          <w:lang w:bidi="ar-SA"/>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أخبرناه عاليا أبو الوفاء أحمد بن طفر بن أحمد، و ابن عمه أبو رجاء محمود بن يحيى بن أحمد الثقفيان،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ابن عم أبينا أبو عبد اللّه القاسم بن الفضل بن أحمد، نا القاضي أبو بكر أحمد بن الحسن الحرشي </w:t>
      </w:r>
      <w:r>
        <w:rPr>
          <w:rStyle w:val="FootnoteAnchor"/>
          <w:rtl w:val="true"/>
        </w:rPr>
        <w:footnoteReference w:id="135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بنيسابور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العباس محمد بن يعقوب بن يوسف، نا أبو عبيدة السّري بن يحيى بن أخي هنّاد، نا شعيب بن إبراهيم، نا سيف بن عمر، عن وائل بن داود، عن يزيد البهي، عن الزبير بن العوّام،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إنّك باركت لأمّتي في صحابتي فلا تسلبهم البركة، و باركت لأصحابي في أبي بكر فلا تسلبه البركة و أجمعهم عليه، و لا تنشر أمره فإنه لم يزل يؤثر أمرك على أمره، اللّهمّ‌ و أعز عمر بن الخطاب و صبّر عثمان بن عفان، و وفّق عليا، و اغفر لطلحة، و ثبّت الزبير، و سلّم سعدا، و وقّر عبد الرّحمن و ألحق بي السابقين الأولين من المهاجرين و الأنصار و التابعين بإحسان رضي اللّه عنهم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2230</w:t>
      </w:r>
      <w:r>
        <w:rPr>
          <w:rFonts w:eastAsia="Amiri" w:cs="Amiri" w:ascii="Amiri" w:hAnsi="Amiri"/>
          <w:color w:val="111111"/>
          <w:sz w:val="28"/>
          <w:szCs w:val="28"/>
          <w:rtl w:val="true"/>
          <w:lang w:bidi="ar-SA"/>
        </w:rPr>
        <w:t xml:space="preserve">]. </w:t>
      </w:r>
      <w:bookmarkStart w:id="394" w:name="pg11912_137693"/>
    </w:p>
    <w:p>
      <w:pPr>
        <w:pStyle w:val="Heading6"/>
        <w:numPr>
          <w:ilvl w:val="5"/>
          <w:numId w:val="1"/>
        </w:numPr>
        <w:rPr/>
      </w:pPr>
      <w:bookmarkStart w:id="395" w:name="__RefHeading___Toc13729476_73709187"/>
      <w:bookmarkStart w:id="396" w:name="_Toc148"/>
      <w:bookmarkEnd w:id="394"/>
      <w:bookmarkEnd w:id="395"/>
      <w:r>
        <w:rPr/>
        <w:t>699</w:t>
      </w:r>
      <w:r>
        <w:rPr>
          <w:rtl w:val="true"/>
        </w:rPr>
        <w:t xml:space="preserve"> - </w:t>
      </w:r>
      <w:r>
        <w:rPr>
          <w:rtl w:val="true"/>
        </w:rPr>
        <w:t xml:space="preserve">إسماعيل بن أحمد بن عبيد اللّه بن خلف </w:t>
      </w:r>
      <w:r>
        <w:rPr>
          <w:rtl w:val="true"/>
        </w:rPr>
        <w:t xml:space="preserve">- </w:t>
      </w:r>
      <w:r>
        <w:rPr>
          <w:rtl w:val="true"/>
        </w:rPr>
        <w:t>و يقال</w:t>
      </w:r>
      <w:r>
        <w:rPr>
          <w:rtl w:val="true"/>
        </w:rPr>
        <w:t xml:space="preserve">: </w:t>
      </w:r>
      <w:r>
        <w:rPr>
          <w:rtl w:val="true"/>
        </w:rPr>
        <w:t xml:space="preserve">خالد </w:t>
      </w:r>
      <w:r>
        <w:rPr>
          <w:rtl w:val="true"/>
        </w:rPr>
        <w:t>-</w:t>
      </w:r>
      <w:bookmarkEnd w:id="396"/>
    </w:p>
    <w:p>
      <w:pPr>
        <w:pStyle w:val="BookText"/>
        <w:rPr/>
      </w:pPr>
      <w:r>
        <w:rPr>
          <w:rFonts w:ascii="Amiri" w:hAnsi="Amiri" w:eastAsia="Amiri" w:cs="Amiri"/>
          <w:color w:val="111111"/>
          <w:sz w:val="28"/>
          <w:sz w:val="28"/>
          <w:szCs w:val="28"/>
          <w:rtl w:val="true"/>
          <w:lang w:bidi="ar-SA"/>
        </w:rPr>
        <w:t xml:space="preserve">أبو إبراهيم البخاري الكرمينيّ‌ </w:t>
      </w:r>
      <w:r>
        <w:rPr>
          <w:rStyle w:val="FootnoteAnchor"/>
          <w:rtl w:val="true"/>
        </w:rPr>
        <w:footnoteReference w:id="1355"/>
      </w:r>
      <w:r>
        <w:rPr>
          <w:rFonts w:ascii="Amiri" w:hAnsi="Amiri" w:eastAsia="Amiri" w:cs="Amiri"/>
          <w:color w:val="111111"/>
          <w:sz w:val="28"/>
          <w:sz w:val="28"/>
          <w:szCs w:val="28"/>
          <w:rtl w:val="true"/>
          <w:lang w:bidi="ar-SA"/>
        </w:rPr>
        <w:t>الكندقيّ‌</w:t>
      </w:r>
    </w:p>
    <w:p>
      <w:pPr>
        <w:pStyle w:val="BookText"/>
        <w:rPr/>
      </w:pPr>
      <w:r>
        <w:rPr>
          <w:rFonts w:ascii="Amiri" w:hAnsi="Amiri" w:eastAsia="Amiri" w:cs="Amiri"/>
          <w:color w:val="111111"/>
          <w:sz w:val="28"/>
          <w:sz w:val="28"/>
          <w:szCs w:val="28"/>
          <w:rtl w:val="true"/>
          <w:lang w:bidi="ar-SA"/>
        </w:rPr>
        <w:t>قدم دمشق راجعا من الحج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حدّث بها عن الحاكم أبي الحسن أحمد بن محمد بن محمد البخاري الفقيه، و أمة السلام بنت أحمد بن كامل، و أحمد بن جعفر البغدادي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العزيز بن أحمد، و علي بن الخضر السّلمي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محمد بن الأكفاني، نا عبد العزيز بن أحمد، نا أبو إبراهيم إسماعيل بن أحمد بن عبيد اللّه بن خالد الكرمينيّ‌ الكندقي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قدم علينا من لفظه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استاذي الحاكم أبو الحسن أحمد بن محمد بن محمد بن الحسن البخاري، أنا أبي، أنا أبو القاسم أحمد بن حم </w:t>
      </w:r>
      <w:r>
        <w:rPr>
          <w:rStyle w:val="FootnoteAnchor"/>
          <w:rtl w:val="true"/>
        </w:rPr>
        <w:footnoteReference w:id="1356"/>
      </w:r>
      <w:r>
        <w:rPr>
          <w:rFonts w:ascii="Amiri" w:hAnsi="Amiri" w:eastAsia="Amiri" w:cs="Amiri"/>
          <w:color w:val="111111"/>
          <w:sz w:val="28"/>
          <w:sz w:val="28"/>
          <w:szCs w:val="28"/>
          <w:rtl w:val="true"/>
          <w:lang w:bidi="ar-SA"/>
        </w:rPr>
        <w:t xml:space="preserve">الصّفّار، نا نصر بن يحيى، نا أبو سليمان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الجوزجاني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ابن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حنيفة، عن حمّاد، عن إبراهيم، عن علقمة، عن عبد اللّه بن مسعود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رابط‍‌ يوما في سبيل اللّه كان كصيام شهر و قيامه، و أجير من فتنة القبر، و أجري عليه عمله إلى يوم القيامة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2231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حدّثني أبو الحسين أحمد بن عبد الباقي القيسي، أنا محمد بن علي بن الخضر، أنا أبي أبو الحسن، أنا الشيخ الثقة أبو إبراهيم إسماعيل بن عبيد اللّه بن خلف البخاري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قدم علينا دمشق راجعا من الحجاز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أخبرتنا أم الفتح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بحديث ذكره</w:t>
      </w:r>
      <w:r>
        <w:rPr>
          <w:rFonts w:eastAsia="Amiri" w:cs="Amiri" w:ascii="Amiri" w:hAnsi="Amiri"/>
          <w:color w:val="111111"/>
          <w:sz w:val="28"/>
          <w:szCs w:val="28"/>
          <w:rtl w:val="true"/>
          <w:lang w:bidi="ar-SA"/>
        </w:rPr>
        <w:t>.</w:t>
      </w:r>
    </w:p>
    <w:p>
      <w:pPr>
        <w:pStyle w:val="Heading6"/>
        <w:numPr>
          <w:ilvl w:val="5"/>
          <w:numId w:val="1"/>
        </w:numPr>
        <w:rPr/>
      </w:pPr>
      <w:bookmarkStart w:id="397" w:name="__RefHeading___Toc13729478_73709187"/>
      <w:bookmarkStart w:id="398" w:name="_Toc149"/>
      <w:bookmarkEnd w:id="397"/>
      <w:r>
        <w:rPr/>
        <w:t>700</w:t>
      </w:r>
      <w:r>
        <w:rPr>
          <w:rtl w:val="true"/>
        </w:rPr>
        <w:t xml:space="preserve"> - </w:t>
      </w:r>
      <w:r>
        <w:rPr>
          <w:rtl w:val="true"/>
        </w:rPr>
        <w:t>إسماعيل بن أحمد بن عبد المؤمن</w:t>
      </w:r>
      <w:bookmarkEnd w:id="398"/>
    </w:p>
    <w:p>
      <w:pPr>
        <w:pStyle w:val="BookText"/>
        <w:rPr/>
      </w:pPr>
      <w:r>
        <w:rPr>
          <w:rFonts w:ascii="Amiri" w:hAnsi="Amiri" w:eastAsia="Amiri" w:cs="Amiri"/>
          <w:color w:val="111111"/>
          <w:sz w:val="28"/>
          <w:sz w:val="28"/>
          <w:szCs w:val="28"/>
          <w:rtl w:val="true"/>
          <w:lang w:bidi="ar-SA"/>
        </w:rPr>
        <w:t xml:space="preserve">ابن إسماعيل بن مشكان خرّزاد </w:t>
      </w:r>
      <w:r>
        <w:rPr>
          <w:rStyle w:val="FootnoteAnchor"/>
          <w:rtl w:val="true"/>
        </w:rPr>
        <w:footnoteReference w:id="1357"/>
      </w:r>
      <w:r>
        <w:rPr>
          <w:rFonts w:ascii="Amiri" w:hAnsi="Amiri" w:eastAsia="Amiri" w:cs="Amiri"/>
          <w:color w:val="111111"/>
          <w:sz w:val="28"/>
          <w:sz w:val="28"/>
          <w:szCs w:val="28"/>
          <w:rtl w:val="true"/>
          <w:lang w:bidi="ar-SA"/>
        </w:rPr>
        <w:t>بن أبي حازم</w:t>
      </w:r>
    </w:p>
    <w:p>
      <w:pPr>
        <w:pStyle w:val="BookText"/>
        <w:rPr/>
      </w:pPr>
      <w:r>
        <w:rPr>
          <w:rFonts w:ascii="Amiri" w:hAnsi="Amiri" w:eastAsia="Amiri" w:cs="Amiri"/>
          <w:color w:val="111111"/>
          <w:sz w:val="28"/>
          <w:sz w:val="28"/>
          <w:szCs w:val="28"/>
          <w:rtl w:val="true"/>
          <w:lang w:bidi="ar-SA"/>
        </w:rPr>
        <w:t>حدّث ببيروت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أبيه، و محمد بن هاشم البعلبكي</w:t>
      </w:r>
      <w:r>
        <w:rPr>
          <w:rFonts w:eastAsia="Amiri" w:cs="Amiri" w:ascii="Amiri" w:hAnsi="Amiri"/>
          <w:color w:val="111111"/>
          <w:sz w:val="28"/>
          <w:szCs w:val="28"/>
          <w:rtl w:val="true"/>
          <w:lang w:bidi="ar-SA"/>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يعلى عبد اللّه بن محمد بن حمزة بن أبي كريمة الصيداوي، و أبو </w:t>
      </w:r>
      <w:bookmarkStart w:id="399" w:name="pg11912_137694"/>
    </w:p>
    <w:p>
      <w:pPr>
        <w:pStyle w:val="BookText"/>
        <w:rPr/>
      </w:pPr>
      <w:bookmarkEnd w:id="399"/>
      <w:r>
        <w:rPr>
          <w:rFonts w:ascii="Amiri" w:hAnsi="Amiri" w:eastAsia="Amiri" w:cs="Amiri"/>
          <w:color w:val="111111"/>
          <w:sz w:val="28"/>
          <w:sz w:val="28"/>
          <w:szCs w:val="28"/>
          <w:rtl w:val="true"/>
          <w:lang w:bidi="ar-SA"/>
        </w:rPr>
        <w:t>الحسن علي بن عمرو بن سهل الحريري، و أبو الحسن علي بن الحسين بن بندار الأذني، و ابنه إبراهيم بن إسماعيل بن أحمد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أخبرنا أبو غالب </w:t>
      </w:r>
      <w:r>
        <w:rPr>
          <w:rStyle w:val="FootnoteAnchor"/>
          <w:rtl w:val="true"/>
        </w:rPr>
        <w:footnoteReference w:id="1358"/>
      </w:r>
      <w:r>
        <w:rPr>
          <w:rFonts w:ascii="Amiri" w:hAnsi="Amiri" w:eastAsia="Amiri" w:cs="Amiri"/>
          <w:color w:val="111111"/>
          <w:sz w:val="28"/>
          <w:sz w:val="28"/>
          <w:szCs w:val="28"/>
          <w:rtl w:val="true"/>
          <w:lang w:bidi="ar-SA"/>
        </w:rPr>
        <w:t>بن البنّا، عن أبي إسحاق البرمكي، أنا أبو الحسن علي بن عمرو بن سهل السّلمي، نا إسماعيل بن أبي حازم ببيروت، نا محمد بن هاشم البعلبكّي، نا محمد بن شعيب، عن سعيد بن خالد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أنس بن مالك يحدث عن رسول اللّه صلّى اللّه عليه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حرس على ساحل البحر ليلة، كان أفضل من عبادة رجل في أهله ألف سنة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سنة</w:t>
      </w:r>
      <w:r>
        <w:rPr>
          <w:rFonts w:eastAsia="Amiri" w:cs="Amiri" w:ascii="Amiri" w:hAnsi="Amiri"/>
          <w:color w:val="111111"/>
          <w:sz w:val="28"/>
          <w:szCs w:val="28"/>
          <w:rtl w:val="true"/>
          <w:lang w:bidi="ar-SA"/>
        </w:rPr>
        <w:t xml:space="preserve">] </w:t>
      </w:r>
      <w:r>
        <w:rPr>
          <w:rStyle w:val="FootnoteAnchor"/>
          <w:rtl w:val="true"/>
        </w:rPr>
        <w:footnoteReference w:id="1359"/>
      </w:r>
      <w:r>
        <w:rPr>
          <w:rFonts w:ascii="Amiri" w:hAnsi="Amiri" w:eastAsia="Amiri" w:cs="Amiri"/>
          <w:color w:val="111111"/>
          <w:sz w:val="28"/>
          <w:sz w:val="28"/>
          <w:szCs w:val="28"/>
          <w:rtl w:val="true"/>
          <w:lang w:bidi="ar-SA"/>
        </w:rPr>
        <w:t>ثلاثمائة و ستون يوما، كل يوم كألف سنة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2232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ذكر أبو بكر الخطيب فيما أنبأنيه أبو القاسم النسيب، نا أبو بكر الخطيب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أحمد بن أبي حازم بالحاء، و ما أراه صنع شيئا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بخط‍‌ أبي محمد بن الأكفاني، و ذكر أنه نقله من خط‍‌ بعض أصحاب الحديث في تسمية من سمع منه ببيروت في طبقة مكحول البيروتي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إسماعيل بن أحمد بن أبي حازم</w:t>
      </w:r>
      <w:r>
        <w:rPr>
          <w:rFonts w:eastAsia="Amiri" w:cs="Amiri" w:ascii="Amiri" w:hAnsi="Amiri"/>
          <w:color w:val="111111"/>
          <w:sz w:val="28"/>
          <w:szCs w:val="28"/>
          <w:rtl w:val="true"/>
          <w:lang w:bidi="ar-SA"/>
        </w:rPr>
        <w:t>.</w:t>
      </w:r>
    </w:p>
    <w:p>
      <w:pPr>
        <w:pStyle w:val="Heading6"/>
        <w:numPr>
          <w:ilvl w:val="5"/>
          <w:numId w:val="1"/>
        </w:numPr>
        <w:rPr/>
      </w:pPr>
      <w:bookmarkStart w:id="400" w:name="__RefHeading___Toc13729480_73709187"/>
      <w:bookmarkStart w:id="401" w:name="_Toc150"/>
      <w:bookmarkEnd w:id="400"/>
      <w:r>
        <w:rPr/>
        <w:t>701</w:t>
      </w:r>
      <w:r>
        <w:rPr>
          <w:rtl w:val="true"/>
        </w:rPr>
        <w:t xml:space="preserve"> - </w:t>
      </w:r>
      <w:r>
        <w:rPr>
          <w:rtl w:val="true"/>
        </w:rPr>
        <w:t>إسماعيل بن أحمد بن عمر بن أبي الأشعث</w:t>
      </w:r>
      <w:bookmarkEnd w:id="401"/>
    </w:p>
    <w:p>
      <w:pPr>
        <w:pStyle w:val="BookText"/>
        <w:rPr/>
      </w:pPr>
      <w:r>
        <w:rPr>
          <w:rFonts w:ascii="Amiri" w:hAnsi="Amiri" w:eastAsia="Amiri" w:cs="Amiri"/>
          <w:color w:val="111111"/>
          <w:sz w:val="28"/>
          <w:sz w:val="28"/>
          <w:szCs w:val="28"/>
          <w:rtl w:val="true"/>
          <w:lang w:bidi="ar-SA"/>
        </w:rPr>
        <w:t xml:space="preserve">أبو القاسم، بن أبي بكر السمرقندي </w:t>
      </w:r>
      <w:r>
        <w:rPr>
          <w:rStyle w:val="FootnoteAnchor"/>
          <w:rtl w:val="true"/>
        </w:rPr>
        <w:footnoteReference w:id="1360"/>
      </w:r>
    </w:p>
    <w:p>
      <w:pPr>
        <w:pStyle w:val="BookText"/>
        <w:rPr/>
      </w:pPr>
      <w:r>
        <w:rPr>
          <w:rFonts w:ascii="Amiri" w:hAnsi="Amiri" w:eastAsia="Amiri" w:cs="Amiri"/>
          <w:color w:val="111111"/>
          <w:sz w:val="28"/>
          <w:sz w:val="28"/>
          <w:szCs w:val="28"/>
          <w:rtl w:val="true"/>
          <w:lang w:bidi="ar-SA"/>
        </w:rPr>
        <w:t>ولد بدمشق و سمع بها أبا بكر الخطيب، و أبا الحسن بن أبي الحديد، و أبا نصر بن طلاّب، و عبد العزيز الكتاني، و عبد الدائم القطان، و أبا العباس بن قبيس، و 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خرج إلى بغداد فاستوطنها إلى أن مات بها و أدرك بها إسنادا حسنا، و سمع بها أبا الحسين بن النّقّور، و أبا منصور بن غالب العطّار، و أبا القاسم بن البسري، و جماعة سواهم من أصحاب المخلّص فمن دونهم، و كان مكثرا ثقة، صاحب نسخ و أصول، و كان دلالا في الكتب</w:t>
      </w:r>
      <w:r>
        <w:rPr>
          <w:rFonts w:eastAsia="Amiri" w:cs="Amiri" w:ascii="Amiri" w:hAnsi="Amiri"/>
          <w:color w:val="111111"/>
          <w:sz w:val="28"/>
          <w:szCs w:val="28"/>
          <w:rtl w:val="true"/>
          <w:lang w:bidi="ar-SA"/>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سمعته غير مرة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هريرة في ابن النّقّور، يعني لكثرة ملازمته له </w:t>
      </w:r>
    </w:p>
    <w:p>
      <w:pPr>
        <w:pStyle w:val="BookText"/>
        <w:rPr/>
      </w:pPr>
      <w:r>
        <w:rPr>
          <w:rFonts w:ascii="IRNazanin" w:hAnsi="IRNazanin" w:eastAsia="IRNazanin"/>
          <w:color w:val="111111"/>
          <w:sz w:val="28"/>
          <w:sz w:val="28"/>
          <w:szCs w:val="28"/>
          <w:rtl w:val="true"/>
          <w:lang w:bidi="fa-IR"/>
        </w:rPr>
        <w:t>و سماعه منه، فقلّ‌ جزء قرئ على ابن النّقّور إلاّ و قد سمعه منه مرارا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بقي إلى أن خلت بغداد و صار محدّثها كثرة و إسنادا، حتى صار يطلب العوض على التسميع بعد رغبته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أصحاب الحديث في السماع و حرصه على إسماع ما عنده، و أملى في جامع المنصور زيادة على ثلاثمائة مجلس في الجمعات بعد الصلاة في البقعة المنسوبة إلى عبد اللّه بن أحمد بن حنبل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مبخوتا في بيع الكتب، باع مرة صحيح البخاري، و صحيح مسلم في مجلدة لطيفة بخط‍‌ أبي عبد اللّه الصّوريّ‌ الحافظ‍‌ بعشرين دينارا؛ و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وقعت على هذه المجلدة بقيراط‍‌، لأني اشتريتها و كتابا آخر معها بدينار و قيراط‍‌، فبعت ذلك الكتاب بدينار و بقيت هذه المجلدة بقيراط‍‌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كان قد قدم دمشق سنة نيّف و ثمانين زائرا لبيت المقدس، فزارها و سمع بها من جماعة، و سمع بدمشق نصر بن إبراهيم المقدسي، و حدّث بدمشق في دار أبي الحسن بن أبي الحديد، فسمع منه أبو الحسين بن أبي الحديد، و أبو محمد بن صابر، ثم رجع إلى بغداد </w:t>
      </w:r>
      <w:r>
        <w:rPr>
          <w:rStyle w:val="FootnoteAnchor"/>
          <w:rtl w:val="true"/>
        </w:rPr>
        <w:footnoteReference w:id="1361"/>
      </w:r>
      <w:r>
        <w:rPr>
          <w:rFonts w:eastAsia="Times New Roman" w:cs="Times New Roman" w:ascii="Times New Roman" w:hAnsi="Times New Roman"/>
          <w:color w:val="111111"/>
          <w:sz w:val="28"/>
          <w:szCs w:val="28"/>
          <w:rtl w:val="true"/>
          <w:lang w:val="en-US" w:bidi="en-US"/>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القاسم بن السمرقندي ببغداد، أنا أبو بكر الخطيب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بدمشق، في شهر ربيع الآخر سنة ثمان و خمسين و أربعمائة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الحسن أحمد بن محمد بن موسى بن هارون بن الصّلت الأهوازي، نا القاضي أبو عبد اللّه الحسين بن إسماعيل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إملاء في ربيع الأول سنة ثلاثين و ثلاثمائة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يوسف بن موسى، نا جرير، عن الأعمش، عن سلمة بن كهيل، عن سويد بن غفلة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حجّاجا فوجدت سوطا فأخذته فقال لي القوم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ألقه فلعله لرجل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أ و ليس آخذه فأمسكه خير من أن يأكله ذيب‌؟ فلقيت أبيّ‌ بن كعب فذكرت له ذلك،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أحسنت،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التقطت صرّة فيها مائة دينار فأتيت النبي صلّى اللّه عليه و سلم فذكرت له ذلك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عرّفها حولا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أتيته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عرّفتها حولا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عرّفها 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عرّفتها سنة،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فعرّفها سنة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أتيته صلّى اللّه عليه و سلم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عرّفتها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انتفع بها ثم احفظ‍‌ وكاءها و خرقتها </w:t>
      </w:r>
      <w:r>
        <w:rPr>
          <w:rStyle w:val="FootnoteAnchor"/>
          <w:rtl w:val="true"/>
        </w:rPr>
        <w:footnoteReference w:id="1362"/>
      </w:r>
      <w:r>
        <w:rPr>
          <w:rFonts w:ascii="IRNazanin" w:hAnsi="IRNazanin" w:eastAsia="IRNazanin"/>
          <w:color w:val="111111"/>
          <w:sz w:val="28"/>
          <w:sz w:val="28"/>
          <w:szCs w:val="28"/>
          <w:rtl w:val="true"/>
          <w:lang w:bidi="fa-IR"/>
        </w:rPr>
        <w:t xml:space="preserve">و احصر </w:t>
      </w:r>
      <w:bookmarkStart w:id="402" w:name="pg11912_137696"/>
    </w:p>
    <w:p>
      <w:pPr>
        <w:pStyle w:val="BookText"/>
        <w:rPr/>
      </w:pPr>
      <w:bookmarkEnd w:id="402"/>
      <w:r>
        <w:rPr>
          <w:rFonts w:ascii="IRNazanin" w:hAnsi="IRNazanin" w:eastAsia="IRNazanin"/>
          <w:color w:val="111111"/>
          <w:sz w:val="28"/>
          <w:sz w:val="28"/>
          <w:szCs w:val="28"/>
          <w:rtl w:val="true"/>
          <w:lang w:bidi="fa-IR"/>
        </w:rPr>
        <w:t>عددها فإن جاء صاحبها</w:t>
      </w:r>
      <w:r>
        <w:rPr>
          <w:rFonts w:eastAsia="IRNazanin" w:cs="IRNazanin"/>
          <w:color w:val="111111"/>
          <w:sz w:val="28"/>
          <w:szCs w:val="28"/>
          <w:rtl w:val="true"/>
          <w:lang w:bidi="fa-IR"/>
        </w:rPr>
        <w:t xml:space="preserve">» </w:t>
      </w:r>
      <w:r>
        <w:rPr>
          <w:rStyle w:val="FootnoteAnchor"/>
          <w:rtl w:val="true"/>
        </w:rPr>
        <w:footnoteReference w:id="1363"/>
      </w:r>
      <w:r>
        <w:rPr>
          <w:rFonts w:ascii="Amiri" w:hAnsi="Amiri" w:eastAsia="Amiri" w:cs="Amiri"/>
          <w:color w:val="111111"/>
          <w:sz w:val="28"/>
          <w:sz w:val="28"/>
          <w:szCs w:val="28"/>
          <w:rtl w:val="true"/>
          <w:lang w:bidi="ar-SA"/>
        </w:rPr>
        <w:t>قال جرير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شيئا لا أحفظه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2233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أبو سعد عبد الكريم بن السمعاني الفقيه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القاسم بن السمرقندي عن ولاده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الجمعة وقت الصّلاة الرابع من شهر رمضان سنة أربع و خمسين و أربعمائة بدمشق </w:t>
      </w:r>
      <w:r>
        <w:rPr>
          <w:rStyle w:val="FootnoteAnchor"/>
          <w:rtl w:val="true"/>
        </w:rPr>
        <w:footnoteReference w:id="1364"/>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أظن أني قد سمعت منه ذكر مولده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كتب إليّ‌ أبو سعد بن السمعاني يذكر أن أبا القاسم بن السمرقندي توفي ليلة الثلاثاء و دفن ضحوة يوم الأربعاء السابع </w:t>
      </w:r>
      <w:r>
        <w:rPr>
          <w:rStyle w:val="FootnoteAnchor"/>
          <w:rtl w:val="true"/>
        </w:rPr>
        <w:footnoteReference w:id="1365"/>
      </w:r>
      <w:r>
        <w:rPr>
          <w:rFonts w:ascii="Amiri" w:hAnsi="Amiri" w:eastAsia="Amiri" w:cs="Amiri"/>
          <w:color w:val="111111"/>
          <w:sz w:val="28"/>
          <w:sz w:val="28"/>
          <w:szCs w:val="28"/>
          <w:rtl w:val="true"/>
          <w:lang w:bidi="ar-SA"/>
        </w:rPr>
        <w:t xml:space="preserve">و العشرين من ذي القعدة سنة ست و ثلاثين و خمسمائة، و دفن بمقبرة الشهداء من غربي بغداد </w:t>
      </w:r>
      <w:r>
        <w:rPr>
          <w:rStyle w:val="FootnoteAnchor"/>
          <w:rtl w:val="true"/>
        </w:rPr>
        <w:footnoteReference w:id="1366"/>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403" w:name="__RefHeading___Toc13729482_73709187"/>
      <w:bookmarkStart w:id="404" w:name="_Toc151"/>
      <w:bookmarkEnd w:id="403"/>
      <w:r>
        <w:rPr/>
        <w:t>702</w:t>
      </w:r>
      <w:r>
        <w:rPr>
          <w:rtl w:val="true"/>
        </w:rPr>
        <w:t xml:space="preserve"> - </w:t>
      </w:r>
      <w:r>
        <w:rPr>
          <w:rtl w:val="true"/>
        </w:rPr>
        <w:t>إسماعيل بن أحمد بن محمد بن عبد العزيز</w:t>
      </w:r>
      <w:bookmarkEnd w:id="404"/>
    </w:p>
    <w:p>
      <w:pPr>
        <w:pStyle w:val="BookText"/>
        <w:rPr/>
      </w:pPr>
      <w:r>
        <w:rPr>
          <w:rFonts w:ascii="Amiri" w:hAnsi="Amiri" w:eastAsia="Amiri" w:cs="Amiri"/>
          <w:color w:val="111111"/>
          <w:sz w:val="28"/>
          <w:sz w:val="28"/>
          <w:szCs w:val="28"/>
          <w:rtl w:val="true"/>
          <w:lang w:bidi="ar-SA"/>
        </w:rPr>
        <w:t xml:space="preserve">أبو سعيد الجرجاني الخلاّل الورّاق </w:t>
      </w:r>
      <w:r>
        <w:rPr>
          <w:rStyle w:val="FootnoteAnchor"/>
          <w:rtl w:val="true"/>
        </w:rPr>
        <w:footnoteReference w:id="1367"/>
      </w:r>
    </w:p>
    <w:p>
      <w:pPr>
        <w:pStyle w:val="BookText"/>
        <w:rPr/>
      </w:pPr>
      <w:r>
        <w:rPr>
          <w:rFonts w:ascii="Amiri" w:hAnsi="Amiri" w:eastAsia="Amiri" w:cs="Amiri"/>
          <w:color w:val="111111"/>
          <w:sz w:val="28"/>
          <w:sz w:val="28"/>
          <w:szCs w:val="28"/>
          <w:rtl w:val="true"/>
          <w:lang w:bidi="ar-SA"/>
        </w:rPr>
        <w:t>نزيل نيسابور رحل و سمع بدمشق جماهر بن محمد الزملكاني، و محمد بن الفيض، و محمد بن صالح بن أبي عصمة، و بغيرها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أبا العباس بن قتيبة، و محمد بن يحيى بن رزين الحمصي العطّار، و عمران بن موسى الجرجاني، و أبا بكر بن خزيمة، و أبا العباس السّرّاج، و حامد بن محمد بن شعيب، و الهيثم بن خلف، و عبد اللّه بن زيدان الكوفي، و محمد بن الحسين بن مكرم، و زكريا بن يحيى الساجي البصريين، و أبا يعلى الموصلي، و الحسين بن عبد اللّه الرّقّي، و أبا جعفر الطّحاوي، و علي بن أحمد بن سليمان علاّن، و محمد بن المسيّب الأرغياني، و أبا بكر أحمد بن عمرو بن عبد الخالق، و أبا الفضل جعفر بن محمد بن الصباح الجرجرائي، و موسى بن عبد اللّه بن وردان المصري، و غيرهم</w:t>
      </w:r>
      <w:r>
        <w:rPr>
          <w:rFonts w:eastAsia="Amiri" w:cs="Amiri" w:ascii="Amiri" w:hAnsi="Amiri"/>
          <w:color w:val="111111"/>
          <w:sz w:val="28"/>
          <w:szCs w:val="28"/>
          <w:rtl w:val="true"/>
          <w:lang w:bidi="ar-SA"/>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بكر الجوزقي، و الحاكم أبو عبد اللّه، و أبو الفضل محمد بن أحمد بن محمد بن الجارود، و أبو سعد شعيب بن محمد الشّعيبي، و أبو الحسين </w:t>
      </w:r>
    </w:p>
    <w:p>
      <w:pPr>
        <w:pStyle w:val="BookText"/>
        <w:rPr/>
      </w:pPr>
      <w:r>
        <w:rPr>
          <w:rFonts w:ascii="Amiri" w:hAnsi="Amiri" w:eastAsia="Amiri" w:cs="Amiri"/>
          <w:color w:val="111111"/>
          <w:sz w:val="28"/>
          <w:sz w:val="28"/>
          <w:szCs w:val="28"/>
          <w:rtl w:val="true"/>
          <w:lang w:bidi="ar-SA"/>
        </w:rPr>
        <w:t xml:space="preserve">محمد بن محمد بن يعقوب الحجّاجي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من أقرانه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أبو سعد عبد الملك بن أبي عثمان الزاهد </w:t>
      </w:r>
      <w:r>
        <w:rPr>
          <w:rStyle w:val="FootnoteAnchor"/>
          <w:rtl w:val="true"/>
        </w:rPr>
        <w:footnoteReference w:id="13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عبد اللّه الفراوي، أنا أبو بكر المغربي، أنا محمد بن عبد اللّه الجوزقي، أخبرني إسماعيل بن أحمد بن محمد، أنا محمد بن الحسن بن قتيبة، نا حرملة بن يحيى 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أخبرناه عاليا أبو عبد اللّه الخلاّل، أنا أبو طاهر بن محمود، أنا أبو بكر بن المقرئ، أنا أبو العباس بن قتيبة، نا حرملة، نا ابن وهب، أنا حيوة، أخبرني أبو صخر عن ابن قسيط‍‌، عن عروة بن الزّبير، عن عائشة زوج النبي 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رسول اللّه صلّى اللّه عليه و سلم أمر بكبش أقرن يطأ في سواد و ينظر في سواد و يبرك في سواد فأتي به ليضحّي به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عائشة هلمي المدية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اشحذيها بحجر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ففعلت، فأخذها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حديث ابن المقرئ</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فأخذ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أخذ الكبش فأضجعه ثم ذبحه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حديث ابن المقرئ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بسم اللّه، اللّهمّ‌ تقبّل عن محمد و آل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حديث ابن المقرئ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محمد و من أمة محمد صلّى اللّه عليه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ضحى به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2234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النضر عبد الرّحمن بن عبد الجبار بن عثمان الفامي، و أبو الحسن محمد بن علي بن محمد بن إسماعيل الطبيب، و أبو محمد عبد الرشيد بن عثمان بن أبي بكر الماليني الفامي، و أبو الفضل عبد القدوس بن إسماعيل بن أبي عاصم، و أبو الفتح فضل اللّه بن نصر بن عبد اللّه بن عبد الصمد الشّيباني القلانسي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بهراة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أنا أبو عبد اللّه محمد بن علي بن محمد العميري الفقيه، أنا أبو سعد شعيب بن محمد الشّعيبي، نا أبو سعد إسماعيل بن أحمد بن محمد بن عبد العزيز الخلالي، أنا أبو الحسن محمد بن الفيض الغسّاني الدّمشقي بها، نا هشام بن خالد، نا الوليد بن مسلم، حدثني زهير بن محمد، عن منصور بن عبد الرّحمن، عن أمه صفية بنت شيبة عن عائشة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النبي صلّى اللّه عليه و سلم إذا رأى ما يحبّ‌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الذي بنعمته تتمّ‌ الصالحات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رأى ما يكره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على كلّ‌ حال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2235</w:t>
      </w:r>
      <w:r>
        <w:rPr>
          <w:rFonts w:eastAsia="Amiri" w:cs="Amiri" w:ascii="Amiri" w:hAnsi="Amiri"/>
          <w:color w:val="111111"/>
          <w:sz w:val="28"/>
          <w:szCs w:val="28"/>
          <w:rtl w:val="true"/>
          <w:lang w:bidi="ar-SA"/>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قرأت على أبي قاسم الشّحّامي عن أبي بكر البيهقي، أنا أبو عبد اللّه الحافظ‍‌ قال</w:t>
      </w:r>
      <w:r>
        <w:rPr>
          <w:rFonts w:eastAsia="Amiri" w:cs="Amiri" w:ascii="Amiri" w:hAnsi="Amiri"/>
          <w:color w:val="111111"/>
          <w:sz w:val="28"/>
          <w:szCs w:val="28"/>
          <w:rtl w:val="true"/>
          <w:lang w:bidi="ar-SA"/>
        </w:rPr>
        <w:t xml:space="preserve">: </w:t>
      </w:r>
      <w:bookmarkStart w:id="405" w:name="pg11912_137698"/>
    </w:p>
    <w:p>
      <w:pPr>
        <w:pStyle w:val="BookText"/>
        <w:rPr/>
      </w:pPr>
      <w:bookmarkEnd w:id="405"/>
      <w:r>
        <w:rPr>
          <w:rFonts w:ascii="Amiri" w:hAnsi="Amiri" w:eastAsia="Amiri" w:cs="Amiri"/>
          <w:color w:val="111111"/>
          <w:sz w:val="28"/>
          <w:sz w:val="28"/>
          <w:szCs w:val="28"/>
          <w:rtl w:val="true"/>
          <w:lang w:bidi="ar-SA"/>
        </w:rPr>
        <w:t>سمعت إسماعيل بن أحمد الجرجاني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جماهر بن محمد الغسّاني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بدمشق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محمود بن خالد، نا الوليد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عبد اللّه بن المبارك عن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سَلاٰمٌ‌ عَلىٰ‌ عِبٰادِهِ‌ الَّذِينَ‌ اصْطَفىٰ‌ </w:t>
      </w:r>
      <w:r>
        <w:rPr>
          <w:rStyle w:val="FootnoteAnchor"/>
          <w:rtl w:val="true"/>
        </w:rPr>
        <w:footnoteReference w:id="1369"/>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كما كان سفيان الثوري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أصحاب النبي صلّى اللّه عليه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بن السمرقندي، أنا أبو القاسم إسماعيل بن مسعدة الجرجاني، أنا أبو القاسم حمزة بن يوسف بن إبراهيم السهمي في تاريخ جرجان قال </w:t>
      </w:r>
      <w:r>
        <w:rPr>
          <w:rStyle w:val="FootnoteAnchor"/>
          <w:rtl w:val="true"/>
        </w:rPr>
        <w:footnoteReference w:id="13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إسماعيل بن أحمد بن محمد الجرجاني الخلالي، نزيل نيسابور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عن ابن قتيبة العسقلاني و غيره من أهل الشام، و زكريا السّاجي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على أبي القاسم الشّحّامي عن أبي بكر البيهقي،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لنا أبو عبد اللّه الحافظ‍‌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إسماعيل بن أحمد بن محمد التاجر أبو سعيد الخلاّلي الجرجاني سكن نيسابور، و بها ولد له، و بها مات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أحد الجوّالين في طلب الحديث و الورّاقين في بلاد الدنيا، و المفيدين؛ سمع في بلده و نيسابور و ببغداد و بالكوفة و البصرة و الجزيرة و الشام و مصر، و ذكر بعض مشايخه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انتقى عليه أبو علي الحافظ‍‌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عقدت له المجلس بعد وفاته؛ و كان يملي من أصوله، و كان يحسن إلى أهل العلم و يقوم بحوائجهم، فإنه صار بتجارته موسّعا عليه </w:t>
      </w:r>
      <w:r>
        <w:rPr>
          <w:rStyle w:val="FootnoteAnchor"/>
          <w:rtl w:val="true"/>
        </w:rPr>
        <w:footnoteReference w:id="13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توفي بنيسابور يوم الخميس السابع عشر من صفر سنة أربع و ستين و ثلاثمائة، و هو ابن سبع و ثمانين سنة، و دفن من يومه العشية </w:t>
      </w:r>
      <w:r>
        <w:rPr>
          <w:rStyle w:val="FootnoteAnchor"/>
          <w:rtl w:val="true"/>
        </w:rPr>
        <w:footnoteReference w:id="1372"/>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406" w:name="__RefHeading___Toc13729484_73709187"/>
      <w:bookmarkStart w:id="407" w:name="_Toc152"/>
      <w:bookmarkEnd w:id="406"/>
      <w:r>
        <w:rPr/>
        <w:t>703</w:t>
      </w:r>
      <w:r>
        <w:rPr>
          <w:rtl w:val="true"/>
        </w:rPr>
        <w:t xml:space="preserve"> - </w:t>
      </w:r>
      <w:r>
        <w:rPr>
          <w:rtl w:val="true"/>
        </w:rPr>
        <w:t>إسماعيل بن أحمد بن محمد</w:t>
      </w:r>
      <w:bookmarkEnd w:id="407"/>
    </w:p>
    <w:p>
      <w:pPr>
        <w:pStyle w:val="BookText"/>
        <w:rPr/>
      </w:pPr>
      <w:r>
        <w:rPr>
          <w:rFonts w:eastAsia="Amiri" w:cs="Amiri" w:ascii="Amiri" w:hAnsi="Amiri"/>
          <w:color w:val="111111"/>
          <w:sz w:val="28"/>
          <w:szCs w:val="28"/>
          <w:lang w:bidi="ar-SA"/>
        </w:rPr>
        <w:t>703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إسماعيل بن أحمد بن محمد </w:t>
      </w:r>
      <w:r>
        <w:rPr>
          <w:rStyle w:val="FootnoteAnchor"/>
          <w:rtl w:val="true"/>
        </w:rPr>
        <w:footnoteReference w:id="1373"/>
      </w:r>
    </w:p>
    <w:p>
      <w:pPr>
        <w:pStyle w:val="BookText"/>
        <w:rPr/>
      </w:pPr>
      <w:r>
        <w:rPr>
          <w:rFonts w:ascii="Amiri" w:hAnsi="Amiri" w:eastAsia="Amiri" w:cs="Amiri"/>
          <w:color w:val="111111"/>
          <w:sz w:val="28"/>
          <w:sz w:val="28"/>
          <w:szCs w:val="28"/>
          <w:rtl w:val="true"/>
          <w:lang w:bidi="ar-SA"/>
        </w:rPr>
        <w:t>أبو البركات بن أبي سعد الصّوفي، المعروف بشيخ الشيوخ</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كان أبوه من أهل نيسابور، و استوطن بغداد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ولد له أبو البركات بها، و سمع أبو </w:t>
      </w:r>
      <w:bookmarkStart w:id="408" w:name="pg11912_137699"/>
    </w:p>
    <w:p>
      <w:pPr>
        <w:pStyle w:val="BookText"/>
        <w:rPr/>
      </w:pPr>
      <w:bookmarkEnd w:id="408"/>
      <w:r>
        <w:rPr>
          <w:rFonts w:ascii="Amiri" w:hAnsi="Amiri" w:eastAsia="Amiri" w:cs="Amiri"/>
          <w:color w:val="111111"/>
          <w:sz w:val="28"/>
          <w:sz w:val="28"/>
          <w:szCs w:val="28"/>
          <w:rtl w:val="true"/>
          <w:lang w:bidi="ar-SA"/>
        </w:rPr>
        <w:t xml:space="preserve">البركات محمدا </w:t>
      </w:r>
      <w:r>
        <w:rPr>
          <w:rStyle w:val="FootnoteAnchor"/>
          <w:rtl w:val="true"/>
        </w:rPr>
        <w:footnoteReference w:id="1374"/>
      </w:r>
      <w:r>
        <w:rPr>
          <w:rFonts w:ascii="Amiri" w:hAnsi="Amiri" w:eastAsia="Amiri" w:cs="Amiri"/>
          <w:color w:val="111111"/>
          <w:sz w:val="28"/>
          <w:sz w:val="28"/>
          <w:szCs w:val="28"/>
          <w:rtl w:val="true"/>
          <w:lang w:bidi="ar-SA"/>
        </w:rPr>
        <w:t>الكوفي، و أبا علي إسماعيل بن علي الجاجرميّ‌، و أبا الخطاب نصر بن البطر، و أبا القاسم عبد العزيز بن علي بن أحمد بن بنت السكري، و أبا نصر و أبا الفوارس الزينبيين، و أبا منصور بن العطّار، و أبا محمد رزق اللّه بن عبد الوهاب، و مالكا البانياسي، و أبا القاسم علي بن مسعدة الجرجاني، و أبا الفضل بن خيرون، و أبا بكر الطّريثيثي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كتبت عنه شيئا يسيرا، و كان قدم دمشق لزيارة بيت المقدس، و نزل في دويرة السميساطي </w:t>
      </w:r>
      <w:r>
        <w:rPr>
          <w:rStyle w:val="FootnoteAnchor"/>
          <w:rtl w:val="true"/>
        </w:rPr>
        <w:footnoteReference w:id="13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أخبرنا أبو البركات بن أبي سعد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ببغداد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القاضي أبو منصور عبد الباقي بن محمد بن غالب المعدّل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طاهر محمد بن عبد الرّحمن بن العباس المخلّص، نا يحيى بن محمد بن صاعد، نا بحر بن نصر الخولاني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عبد اللّه بن وهب، أخبرني عمرو بن الحارث أن عبد ربه بن سعيد حدثه عن أبي سلمة، عن أبي قتادة، عن رسول اللّه صلّى اللّه عليه و سلم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الرّؤيا الصالحة من اللّه عزّ و جلّ‌، و الرّؤيا السّوء من الشّيطان؛ من رأى رؤيا فكره منها شيئا فلينفث عن يساره ثلاثا و ليتعوّذ باللّه من الشّيطان فإنها لا تضرّه، و لا يخبر بها أحدا، و إن رأى رؤيا حسنة فليستبشر و لا يخبر بها إلاّ من يحب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2236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أبو سعد بن السمعاني،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شيخ الشيوخ أبا البركات عن مولده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جمادى الآخرة سنة خمس و ستين و أربعمائة، و مات ليلة الثلاثاء التاسع عشر من جمادى الأولى سنة إحدى و أربعين و خمسمائة ببغداد </w:t>
      </w:r>
      <w:r>
        <w:rPr>
          <w:rStyle w:val="FootnoteAnchor"/>
          <w:rtl w:val="true"/>
        </w:rPr>
        <w:footnoteReference w:id="137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09" w:name="__RefHeading___Toc13729486_73709187"/>
      <w:bookmarkStart w:id="410" w:name="_Toc153"/>
      <w:bookmarkEnd w:id="409"/>
      <w:r>
        <w:rPr/>
        <w:t>704</w:t>
      </w:r>
      <w:r>
        <w:rPr>
          <w:rtl w:val="true"/>
        </w:rPr>
        <w:t xml:space="preserve"> - </w:t>
      </w:r>
      <w:r>
        <w:rPr>
          <w:rtl w:val="true"/>
        </w:rPr>
        <w:t>إسماعيل بن أبان بن محمد بن حويّ‌</w:t>
      </w:r>
      <w:bookmarkEnd w:id="410"/>
    </w:p>
    <w:p>
      <w:pPr>
        <w:pStyle w:val="BookText"/>
        <w:rPr/>
      </w:pPr>
      <w:r>
        <w:rPr>
          <w:rFonts w:ascii="Amiri" w:hAnsi="Amiri" w:eastAsia="Amiri" w:cs="Amiri"/>
          <w:color w:val="111111"/>
          <w:sz w:val="28"/>
          <w:sz w:val="28"/>
          <w:szCs w:val="28"/>
          <w:rtl w:val="true"/>
          <w:lang w:bidi="ar-SA"/>
        </w:rPr>
        <w:t xml:space="preserve">أبو محمد، السّكسكي البتلهي </w:t>
      </w:r>
      <w:r>
        <w:rPr>
          <w:rStyle w:val="FootnoteAnchor"/>
          <w:rtl w:val="true"/>
        </w:rPr>
        <w:footnoteReference w:id="1377"/>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عن أبي مسهر، و أحمد بن حنبل، و أبي مصعب الزّهري، و خطاب بن </w:t>
      </w:r>
    </w:p>
    <w:p>
      <w:pPr>
        <w:pStyle w:val="BookText"/>
        <w:rPr/>
      </w:pPr>
      <w:r>
        <w:rPr>
          <w:rFonts w:ascii="IRNazanin" w:hAnsi="IRNazanin" w:eastAsia="IRNazanin"/>
          <w:color w:val="111111"/>
          <w:sz w:val="28"/>
          <w:sz w:val="28"/>
          <w:szCs w:val="28"/>
          <w:rtl w:val="true"/>
          <w:lang w:bidi="fa-IR"/>
        </w:rPr>
        <w:t xml:space="preserve">عثمان، و نوح بن عمرو </w:t>
      </w:r>
      <w:r>
        <w:rPr>
          <w:rStyle w:val="FootnoteAnchor"/>
          <w:rtl w:val="true"/>
        </w:rPr>
        <w:footnoteReference w:id="1378"/>
      </w:r>
      <w:r>
        <w:rPr>
          <w:rFonts w:ascii="Amiri" w:hAnsi="Amiri" w:eastAsia="Amiri" w:cs="Amiri"/>
          <w:color w:val="111111"/>
          <w:sz w:val="28"/>
          <w:sz w:val="28"/>
          <w:szCs w:val="28"/>
          <w:rtl w:val="true"/>
          <w:lang w:bidi="ar-SA"/>
        </w:rPr>
        <w:t>بن حوي، و أبي محمد شيبة بن الوليد القرشي، و عبد الرّحمن بن يحيى بن إسماعيل بن عبيد اللّه، و أبي مالك حمّاد بن مالك، و سليمان بن عبد الرّحمن، و محمد بن عائذ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عنه أحمد بن المعلّى، و محمد بن جعفر بن محمد بن ملاّس، و أبو الحسن بن جوصا، و إبراهيم بن عبد الرّحمن بن مروان، و صاعد بن عبد الرّحمن البرّاد، و محمد بن بكّار بن يزيد السّكسكي، و أبو الجهم بن طلاّب، و العباس بن الوليد بن مزيد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من أقرانه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أبو بكر أحمد بن محمد بن عيسى البغدادي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محمد بن الأكفاني، نا عبد العزيز بن أحمد، أنا تمام بن محمد، أنا أبو عبد اللّه بن مروان، نا أحمد بن المعلّى، حدثني إسماعيل بن أبان و أحمد بن عبد الواحد قالا، نا أبو مسهر، نا سعيد بن عبد العزيز، عن يحيى بن الحارث، عن أبي الأشعث الصّنعاني، عن أوس بن أوس الثّقفي، عن النبي صلّى اللّه عليه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غسل و اغتسل و غدا و ابتكر، و دنا و لم يلغ، كان له بكلّ‌ خطوة مشاها عمل سنة صيامها و قيامها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2237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غسل رأسه، و اغتسل جسده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طاهر محمد بن الحسين بن الحنّائي، أنا أبو القاسم بن الفرات، أنا عبد الوهاب الكلابي، نا أبو الحسن بن جوصا، نا عبد السلام بن عتيق، و إسماعيل بن أبان بن حوي، و ابن عمرو،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مسهر، نا إسماعيل، أنا الأوزاعي، أخبرني الزّهري، عن عروة، عن عائشة زوج النبي صلّى اللّه عليه و سلم أن أبا بكر دخل عليها و عندها جاريتان في أيام منى تغنيان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الحسن بن قبيس، أنا أبي أبو العباس، أنا أبو نصر بن الجبّان، نا عبد الوهاب بن الحسن، نا إبراهيم بن عبد الرّحمن بن مروان، نا إسماعيل بن أبان بن حوي، نا أبو مسهر،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مالك بن أنس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جنّة العالم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أدري، فإذا أضاعها أصيبت مقاتله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أخبرنا أبو غالب بن البنّا،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أجاز لنا أبو الفتح بن المحاملي، أنا أبو الحسن الدارقطني،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إسماعيل بن أبان بن حويّ‌ شيخ من أهل الشام يروي عن أبي مسهر و غيره، حدّث عنه أحمد بن عمير بن جوصا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قرأت على أبي محمد عبد الكريم بن حمزة، عن أبي نصر بن ماكولا، قال </w:t>
      </w:r>
      <w:r>
        <w:rPr>
          <w:rStyle w:val="FootnoteAnchor"/>
          <w:rtl w:val="true"/>
        </w:rPr>
        <w:footnoteReference w:id="137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حويّ‌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بحاء مهملة مضمومة و آخره ياء مشددة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إسماعيل بن أبان بن حويّ‌ شيخ شامي يروي عن أبي مسهر و غيره، روى عنه أحمد بن عمير بن جوصا</w:t>
      </w:r>
      <w:r>
        <w:rPr>
          <w:rFonts w:eastAsia="Amiri" w:cs="Amiri" w:ascii="Amiri" w:hAnsi="Amiri"/>
          <w:color w:val="111111"/>
          <w:sz w:val="28"/>
          <w:szCs w:val="28"/>
          <w:rtl w:val="true"/>
          <w:lang w:bidi="ar-SA"/>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ذكر أبو الفضل محمد بن طاهر المقدسي فيما أخبره به أبو عمرو بن مندة، عن أبيه، أنا محمد بن إبراهيم بن مروان،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عمرو بن دحيم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من بيت لهيا، مات بها يوم الثلاثاء لثلاث عشرة </w:t>
      </w:r>
      <w:r>
        <w:rPr>
          <w:rStyle w:val="FootnoteAnchor"/>
          <w:rtl w:val="true"/>
        </w:rPr>
        <w:footnoteReference w:id="1380"/>
      </w:r>
      <w:r>
        <w:rPr>
          <w:rFonts w:ascii="Amiri" w:hAnsi="Amiri" w:eastAsia="Amiri" w:cs="Amiri"/>
          <w:color w:val="111111"/>
          <w:sz w:val="28"/>
          <w:sz w:val="28"/>
          <w:szCs w:val="28"/>
          <w:rtl w:val="true"/>
          <w:lang w:bidi="ar-SA"/>
        </w:rPr>
        <w:t xml:space="preserve">ليلة خلت من ذي الحجة </w:t>
      </w:r>
      <w:r>
        <w:rPr>
          <w:rStyle w:val="FootnoteAnchor"/>
          <w:rtl w:val="true"/>
        </w:rPr>
        <w:footnoteReference w:id="1381"/>
      </w:r>
      <w:r>
        <w:rPr>
          <w:rFonts w:ascii="Amiri" w:hAnsi="Amiri" w:eastAsia="Amiri" w:cs="Amiri"/>
          <w:color w:val="111111"/>
          <w:sz w:val="28"/>
          <w:sz w:val="28"/>
          <w:szCs w:val="28"/>
          <w:rtl w:val="true"/>
          <w:lang w:bidi="ar-SA"/>
        </w:rPr>
        <w:t>سنة ثلاث و ستين و مائتين</w:t>
      </w:r>
      <w:r>
        <w:rPr>
          <w:rFonts w:eastAsia="Amiri" w:cs="Amiri" w:ascii="Amiri" w:hAnsi="Amiri"/>
          <w:color w:val="111111"/>
          <w:sz w:val="28"/>
          <w:szCs w:val="28"/>
          <w:rtl w:val="true"/>
          <w:lang w:bidi="ar-SA"/>
        </w:rPr>
        <w:t xml:space="preserve">. </w:t>
      </w:r>
      <w:bookmarkStart w:id="411" w:name="pg11912_137702"/>
    </w:p>
    <w:p>
      <w:pPr>
        <w:pStyle w:val="Heading5"/>
        <w:numPr>
          <w:ilvl w:val="4"/>
          <w:numId w:val="1"/>
        </w:numPr>
        <w:rPr/>
      </w:pPr>
      <w:bookmarkStart w:id="412" w:name="__RefHeading___Toc13729488_73709187"/>
      <w:bookmarkStart w:id="413" w:name="_Toc154"/>
      <w:bookmarkEnd w:id="411"/>
      <w:bookmarkEnd w:id="412"/>
      <w:r>
        <w:rPr>
          <w:rtl w:val="true"/>
        </w:rPr>
        <w:t>ذكر من اسم أبيه إبراهيم ممن يسمّى إسماعيل</w:t>
      </w:r>
      <w:bookmarkEnd w:id="413"/>
    </w:p>
    <w:p>
      <w:pPr>
        <w:pStyle w:val="Heading6"/>
        <w:numPr>
          <w:ilvl w:val="5"/>
          <w:numId w:val="1"/>
        </w:numPr>
        <w:rPr/>
      </w:pPr>
      <w:bookmarkStart w:id="414" w:name="__RefHeading___Toc13729490_73709187"/>
      <w:bookmarkStart w:id="415" w:name="_Toc155"/>
      <w:bookmarkEnd w:id="414"/>
      <w:r>
        <w:rPr/>
        <w:t>705</w:t>
      </w:r>
      <w:r>
        <w:rPr>
          <w:rtl w:val="true"/>
        </w:rPr>
        <w:t xml:space="preserve"> - </w:t>
      </w:r>
      <w:r>
        <w:rPr>
          <w:rtl w:val="true"/>
        </w:rPr>
        <w:t>إسماعيل بن إبراهيم بن أحمد بن محمد بن إسحاق</w:t>
      </w:r>
      <w:bookmarkEnd w:id="415"/>
    </w:p>
    <w:p>
      <w:pPr>
        <w:pStyle w:val="BookText"/>
        <w:rPr/>
      </w:pPr>
      <w:r>
        <w:rPr>
          <w:rFonts w:ascii="Amiri" w:hAnsi="Amiri" w:eastAsia="Amiri" w:cs="Amiri"/>
          <w:color w:val="111111"/>
          <w:sz w:val="28"/>
          <w:sz w:val="28"/>
          <w:szCs w:val="28"/>
          <w:rtl w:val="true"/>
          <w:lang w:bidi="ar-SA"/>
        </w:rPr>
        <w:t>أبو الحارث المرّيّ‌ الدّمشقيّ‌</w:t>
      </w:r>
    </w:p>
    <w:p>
      <w:pPr>
        <w:pStyle w:val="BookText"/>
        <w:rPr/>
      </w:pPr>
      <w:r>
        <w:rPr>
          <w:rFonts w:ascii="Amiri" w:hAnsi="Amiri" w:eastAsia="Amiri" w:cs="Amiri"/>
          <w:color w:val="111111"/>
          <w:sz w:val="28"/>
          <w:sz w:val="28"/>
          <w:szCs w:val="28"/>
          <w:rtl w:val="true"/>
          <w:lang w:bidi="ar-SA"/>
        </w:rPr>
        <w:t>حكى عن القاسم بن أحمد بن لواز الدمشقي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حكى عنه أبو الحسين الرازي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نقلت نسبه من خط‍‌ أبي محمد بن صابر</w:t>
      </w:r>
      <w:r>
        <w:rPr>
          <w:rFonts w:eastAsia="Amiri" w:cs="Amiri" w:ascii="Amiri" w:hAnsi="Amiri"/>
          <w:color w:val="111111"/>
          <w:sz w:val="28"/>
          <w:szCs w:val="28"/>
          <w:rtl w:val="true"/>
          <w:lang w:bidi="ar-SA"/>
        </w:rPr>
        <w:t>.</w:t>
      </w:r>
    </w:p>
    <w:p>
      <w:pPr>
        <w:pStyle w:val="Heading6"/>
        <w:numPr>
          <w:ilvl w:val="5"/>
          <w:numId w:val="1"/>
        </w:numPr>
        <w:rPr/>
      </w:pPr>
      <w:bookmarkStart w:id="416" w:name="__RefHeading___Toc13729492_73709187"/>
      <w:bookmarkStart w:id="417" w:name="_Toc156"/>
      <w:bookmarkEnd w:id="416"/>
      <w:r>
        <w:rPr/>
        <w:t>706</w:t>
      </w:r>
      <w:r>
        <w:rPr>
          <w:rtl w:val="true"/>
        </w:rPr>
        <w:t xml:space="preserve"> - </w:t>
      </w:r>
      <w:r>
        <w:rPr>
          <w:rtl w:val="true"/>
        </w:rPr>
        <w:t>إسماعيل بن إبراهيم بن إسحاق</w:t>
      </w:r>
      <w:bookmarkEnd w:id="417"/>
    </w:p>
    <w:p>
      <w:pPr>
        <w:pStyle w:val="BookText"/>
        <w:rPr/>
      </w:pPr>
      <w:r>
        <w:rPr>
          <w:rFonts w:ascii="Amiri" w:hAnsi="Amiri" w:eastAsia="Amiri" w:cs="Amiri"/>
          <w:color w:val="111111"/>
          <w:sz w:val="28"/>
          <w:sz w:val="28"/>
          <w:szCs w:val="28"/>
          <w:rtl w:val="true"/>
          <w:lang w:bidi="ar-SA"/>
        </w:rPr>
        <w:t>أبو الحارث المرّيّ‌</w:t>
      </w:r>
    </w:p>
    <w:p>
      <w:pPr>
        <w:pStyle w:val="BookText"/>
        <w:rPr/>
      </w:pPr>
      <w:r>
        <w:rPr>
          <w:rFonts w:ascii="Amiri" w:hAnsi="Amiri" w:eastAsia="Amiri" w:cs="Amiri"/>
          <w:color w:val="111111"/>
          <w:sz w:val="28"/>
          <w:sz w:val="28"/>
          <w:szCs w:val="28"/>
          <w:rtl w:val="true"/>
          <w:lang w:bidi="ar-SA"/>
        </w:rPr>
        <w:t>حكى عن شيوخه الدمشقيين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حكى عنه أبو الحسين الرازي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الذي تقدم، أخلّ‌ بذكر أحمد و محمد من نسبه</w:t>
      </w:r>
      <w:r>
        <w:rPr>
          <w:rFonts w:eastAsia="Amiri" w:cs="Amiri" w:ascii="Amiri" w:hAnsi="Amiri"/>
          <w:color w:val="111111"/>
          <w:sz w:val="28"/>
          <w:szCs w:val="28"/>
          <w:rtl w:val="true"/>
          <w:lang w:bidi="ar-SA"/>
        </w:rPr>
        <w:t>.</w:t>
      </w:r>
    </w:p>
    <w:p>
      <w:pPr>
        <w:pStyle w:val="Heading6"/>
        <w:numPr>
          <w:ilvl w:val="5"/>
          <w:numId w:val="1"/>
        </w:numPr>
        <w:rPr/>
      </w:pPr>
      <w:bookmarkStart w:id="418" w:name="__RefHeading___Toc13729494_73709187"/>
      <w:bookmarkStart w:id="419" w:name="_Toc157"/>
      <w:bookmarkEnd w:id="418"/>
      <w:r>
        <w:rPr/>
        <w:t>707</w:t>
      </w:r>
      <w:r>
        <w:rPr>
          <w:rtl w:val="true"/>
        </w:rPr>
        <w:t xml:space="preserve"> - </w:t>
      </w:r>
      <w:r>
        <w:rPr>
          <w:rtl w:val="true"/>
        </w:rPr>
        <w:t>إسماعيل بن إبراهيم بن بسّام</w:t>
      </w:r>
      <w:bookmarkEnd w:id="419"/>
    </w:p>
    <w:p>
      <w:pPr>
        <w:pStyle w:val="BookText"/>
        <w:rPr/>
      </w:pPr>
      <w:r>
        <w:rPr>
          <w:rFonts w:ascii="Amiri" w:hAnsi="Amiri" w:eastAsia="Amiri" w:cs="Amiri"/>
          <w:color w:val="111111"/>
          <w:sz w:val="28"/>
          <w:sz w:val="28"/>
          <w:szCs w:val="28"/>
          <w:rtl w:val="true"/>
          <w:lang w:bidi="ar-SA"/>
        </w:rPr>
        <w:t xml:space="preserve">أبو إبراهيم التّرجماني </w:t>
      </w:r>
      <w:r>
        <w:rPr>
          <w:rStyle w:val="FootnoteAnchor"/>
          <w:rtl w:val="true"/>
        </w:rPr>
        <w:footnoteReference w:id="1382"/>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سمع بدمشق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أبا الحارث إسحاق صاحب أبي الدّرداء، و واثلة بن الأسقع، </w:t>
      </w:r>
    </w:p>
    <w:p>
      <w:pPr>
        <w:pStyle w:val="BookText"/>
        <w:rPr/>
      </w:pPr>
      <w:r>
        <w:rPr>
          <w:rFonts w:ascii="Amiri" w:hAnsi="Amiri" w:eastAsia="Amiri" w:cs="Amiri"/>
          <w:color w:val="111111"/>
          <w:sz w:val="28"/>
          <w:sz w:val="28"/>
          <w:szCs w:val="28"/>
          <w:rtl w:val="true"/>
          <w:lang w:bidi="ar-SA"/>
        </w:rPr>
        <w:t>و شعيب بن إسحاق، و أبا الخطاب، معروفا الخياط‍‌، و حدّث عن خديج بن معاوية، و يحيى بن سعيد الأموي، و شعيب بن صفوان، و هشيم بن بشير، و عمر بن عبد الرّحمن الأبّار، و أبي عوانة، و بقية بن الوليد، و سعيد بن عبد الرّحمن الجمحي، و روّاد بن الجرّاح العسقلاني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عنه محمد بن سعد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كاتب الواقدي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أبو محمد عبد اللّه بن عبد الرّحمن بن الفضل الدارمي السّمرقندي، و محمد بن الحسين البرجلاني </w:t>
      </w:r>
      <w:r>
        <w:rPr>
          <w:rStyle w:val="FootnoteAnchor"/>
          <w:rtl w:val="true"/>
        </w:rPr>
        <w:footnoteReference w:id="1383"/>
      </w:r>
      <w:r>
        <w:rPr>
          <w:rFonts w:ascii="Amiri" w:hAnsi="Amiri" w:eastAsia="Amiri" w:cs="Amiri"/>
          <w:color w:val="111111"/>
          <w:sz w:val="28"/>
          <w:sz w:val="28"/>
          <w:szCs w:val="28"/>
          <w:rtl w:val="true"/>
          <w:lang w:bidi="ar-SA"/>
        </w:rPr>
        <w:t xml:space="preserve">،و أبو زرعة الرازي، و أبو طالب عبد اللّه بن أحمد بن سوادة، و أحمد بن أبي خيثمة، و أبو القاسم البغوي، و أحمد بن الحسن الصّوفي، و سهل بن علي الدّوري، و إبراهيم بن عبد اللّه بن أيوب المخرّمي </w:t>
      </w:r>
      <w:r>
        <w:rPr>
          <w:rStyle w:val="FootnoteAnchor"/>
          <w:rtl w:val="true"/>
        </w:rPr>
        <w:footnoteReference w:id="1384"/>
      </w:r>
      <w:r>
        <w:rPr>
          <w:rFonts w:ascii="Amiri" w:hAnsi="Amiri" w:eastAsia="Amiri" w:cs="Amiri"/>
          <w:color w:val="111111"/>
          <w:sz w:val="28"/>
          <w:sz w:val="28"/>
          <w:szCs w:val="28"/>
          <w:rtl w:val="true"/>
          <w:lang w:bidi="ar-SA"/>
        </w:rPr>
        <w:t xml:space="preserve">،و أبو عبد اللّه محمد بن إبراهيم بن أبان السّرّاج </w:t>
      </w:r>
      <w:r>
        <w:rPr>
          <w:rStyle w:val="FootnoteAnchor"/>
          <w:rtl w:val="true"/>
        </w:rPr>
        <w:footnoteReference w:id="1385"/>
      </w:r>
      <w:r>
        <w:rPr>
          <w:rFonts w:ascii="Amiri" w:hAnsi="Amiri" w:eastAsia="Amiri" w:cs="Amiri"/>
          <w:color w:val="111111"/>
          <w:sz w:val="28"/>
          <w:sz w:val="28"/>
          <w:szCs w:val="28"/>
          <w:rtl w:val="true"/>
          <w:lang w:bidi="ar-SA"/>
        </w:rPr>
        <w:t>، و عمر بن عبد العزيز شيخ النسائي، و محمد بن علي بن شعيب السّمسار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غالب بن البنّا، أنا أبو محمد الجوهري، أنا أبو الفضل عبيد اللّه بن عبد الرّحمن بن محمد الزّهري، نا إبراهيم بن عبد اللّه بن أيوب المخرّمي، نا أبو إبراهيم التّرجماني، نا شعيب بن صفوان، عن أبي بلج </w:t>
      </w:r>
      <w:r>
        <w:rPr>
          <w:rStyle w:val="FootnoteAnchor"/>
          <w:rtl w:val="true"/>
        </w:rPr>
        <w:footnoteReference w:id="1386"/>
      </w:r>
      <w:r>
        <w:rPr>
          <w:rFonts w:ascii="Amiri" w:hAnsi="Amiri" w:eastAsia="Amiri" w:cs="Amiri"/>
          <w:color w:val="111111"/>
          <w:sz w:val="28"/>
          <w:sz w:val="28"/>
          <w:szCs w:val="28"/>
          <w:rtl w:val="true"/>
          <w:lang w:bidi="ar-SA"/>
        </w:rPr>
        <w:t>،عن عمرو بن ميمون، عن عبد اللّه بن عمرو، عن النبي صلّى اللّه عليه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قال اللّه أكبر، لا إله إلاّ اللّه، و سبحان اللّه، و الحمد للّه، و لا حول و لا قوّة إلاّ باللّه، كفّر اللّه عنه خطاياه، و لو كانت مثل زبد البحر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2238</w:t>
      </w:r>
      <w:r>
        <w:rPr>
          <w:rFonts w:eastAsia="Amiri" w:cs="Amiri" w:ascii="Amiri" w:hAnsi="Amiri"/>
          <w:color w:val="111111"/>
          <w:sz w:val="28"/>
          <w:szCs w:val="28"/>
          <w:rtl w:val="true"/>
          <w:lang w:bidi="ar-SA"/>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الأعز قراتكين بن الأسعد، أنا أبو محمد الجوهري، أنا أبو الحسن علي بن محمد بن أحمد بن نصير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المعروف بابن لؤلؤ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عبد اللّه محمد بن إبراهيم بن أبان السّرّاج، نا أبو إبراهيم التّرجمانيّ‌، نا أبو عوانة، عن عمر بن أبي سلمة، عن أبيه، عن قاضي أهل فلسطين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عبد الرّحمن بن عوف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صلّى اللّه عليه و سلم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ثلاثا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الذي نفسي بيده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كنت لحالفا عليهنّ‌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نقص مال من صدقة فتصدّقوا، و لا يعفو عبد عن مظلمة يريد بها وجه اللّه إلاّ رفعه اللّه بها يوم </w:t>
      </w:r>
    </w:p>
    <w:p>
      <w:pPr>
        <w:pStyle w:val="BookText"/>
        <w:rPr/>
      </w:pPr>
      <w:r>
        <w:rPr>
          <w:rFonts w:ascii="Amiri" w:hAnsi="Amiri" w:eastAsia="Amiri" w:cs="Amiri"/>
          <w:color w:val="111111"/>
          <w:sz w:val="28"/>
          <w:sz w:val="28"/>
          <w:szCs w:val="28"/>
          <w:rtl w:val="true"/>
          <w:lang w:bidi="ar-SA"/>
        </w:rPr>
        <w:t>القيامة، و لا يفتح رجل على نفسه باب مسألة إلاّ فتح اللّه عليه باب فقر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2239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قرأنا على أبي عبد اللّه يحيى بن الحسن بن البنّا، عن أبي تمّام علي بن محمد بن الحسن، عن أبي عمر بن حيّوية، أنا أبو الطّيّب محمد بن القاسم الكوكبي، نا أحمد بن أبي خيثمة، نا التّرجمانيّ‌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أبا إبراهيم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أبو الحارث إسحاق مولى بني هبّار القرشي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سمعت من هذا الشيخ بدمشق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خالد بن الحواري رجلا من الحبشة و كان من أصحاب النبي صلّى اللّه عليه و سلم يوصي أهله، فلما فرغ حضره الموت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اغسلوني غسلتين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غسلا للجنابة و غسلا للموت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قرأت على أبي غالب بن البنّا عن أبي محمد الجوهري، أنا أبو عمر بن حيّوية، أنا أحمد بن معروف، نا الحسين بن الفهم، نا محمد بن سعد، قال </w:t>
      </w:r>
      <w:r>
        <w:rPr>
          <w:rStyle w:val="FootnoteAnchor"/>
          <w:rtl w:val="true"/>
        </w:rPr>
        <w:footnoteReference w:id="138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تسمية أهل بغداد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إسماعيل بن إبراهيم بن بسام التّرجماني و يكنى أبا إبراهيم، من أبناء </w:t>
      </w:r>
      <w:r>
        <w:rPr>
          <w:rStyle w:val="FootnoteAnchor"/>
          <w:rtl w:val="true"/>
        </w:rPr>
        <w:footnoteReference w:id="1388"/>
      </w:r>
      <w:r>
        <w:rPr>
          <w:rFonts w:ascii="Amiri" w:hAnsi="Amiri" w:eastAsia="Amiri" w:cs="Amiri"/>
          <w:color w:val="111111"/>
          <w:sz w:val="28"/>
          <w:sz w:val="28"/>
          <w:szCs w:val="28"/>
          <w:rtl w:val="true"/>
          <w:lang w:bidi="ar-SA"/>
        </w:rPr>
        <w:t>أهل خراسان، و منزله نحو صحراء أبي السّريّ‌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عن هشيم، و عن العطّاف بن خالد، و عبد العزيز الماجشون، و خلف بن خليفة، و صالح المرّي، و غيرهم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روى عن شريك أيضا، و توفي ببغداد لخمس ليال خلون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المحرم</w:t>
      </w:r>
      <w:r>
        <w:rPr>
          <w:rFonts w:eastAsia="Amiri" w:cs="Amiri" w:ascii="Amiri" w:hAnsi="Amiri"/>
          <w:color w:val="111111"/>
          <w:sz w:val="28"/>
          <w:szCs w:val="28"/>
          <w:rtl w:val="true"/>
          <w:lang w:bidi="ar-SA"/>
        </w:rPr>
        <w:t xml:space="preserve">] </w:t>
      </w:r>
      <w:r>
        <w:rPr>
          <w:rStyle w:val="FootnoteAnchor"/>
          <w:rtl w:val="true"/>
        </w:rPr>
        <w:footnoteReference w:id="1389"/>
      </w:r>
      <w:r>
        <w:rPr>
          <w:rFonts w:ascii="Amiri" w:hAnsi="Amiri" w:eastAsia="Amiri" w:cs="Amiri"/>
          <w:color w:val="111111"/>
          <w:sz w:val="28"/>
          <w:sz w:val="28"/>
          <w:szCs w:val="28"/>
          <w:rtl w:val="true"/>
          <w:lang w:bidi="ar-SA"/>
        </w:rPr>
        <w:t xml:space="preserve">سنة ست و ثلاثين و مائتين، و شهده ناس كثير، و كان صاحب سنّة، و فضل و خير كثير </w:t>
      </w:r>
      <w:r>
        <w:rPr>
          <w:rStyle w:val="FootnoteAnchor"/>
          <w:rtl w:val="true"/>
        </w:rPr>
        <w:footnoteReference w:id="13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أنبأنا أبو الغنائم محمد بن علي ثم حدّثنا أبو الفضل محمد بن ناصر بن علي، أنا أبو الفضل بن خيرون، و أبو الحسين بن الطيوري، و محمد بن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اللفظ‍‌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أنا أبو أحمد الغندجاني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ابن خيرون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محمد بن الحسين الأصبهاني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أحمد بن عبدان، أنا محمد بن سهل، أنا محمد بن إسماعيل، قال </w:t>
      </w:r>
      <w:r>
        <w:rPr>
          <w:rStyle w:val="FootnoteAnchor"/>
          <w:rtl w:val="true"/>
        </w:rPr>
        <w:footnoteReference w:id="139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إسماعيل بن إبراهيم، أبو إبراهيم التّرجماني، كان ببغداد سمع عمر الأبّار</w:t>
      </w:r>
      <w:r>
        <w:rPr>
          <w:rFonts w:eastAsia="Amiri" w:cs="Amiri" w:ascii="Amiri" w:hAnsi="Amiri"/>
          <w:color w:val="111111"/>
          <w:sz w:val="28"/>
          <w:szCs w:val="28"/>
          <w:rtl w:val="true"/>
          <w:lang w:bidi="ar-SA"/>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بكر الشّقّاني، أنا أحمد بن منصور، أنا أبو سعيد بن حمدون، أنا مكي بن عبدان،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مسلم بن الحجّاج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إبراهيم إسماعيل بن إبراهيم </w:t>
      </w:r>
    </w:p>
    <w:p>
      <w:pPr>
        <w:pStyle w:val="BookText"/>
        <w:rPr/>
      </w:pPr>
      <w:r>
        <w:rPr>
          <w:rFonts w:ascii="Amiri" w:hAnsi="Amiri" w:eastAsia="Amiri" w:cs="Amiri"/>
          <w:color w:val="111111"/>
          <w:sz w:val="28"/>
          <w:sz w:val="28"/>
          <w:szCs w:val="28"/>
          <w:rtl w:val="true"/>
          <w:lang w:bidi="ar-SA"/>
        </w:rPr>
        <w:t>التّرجماني سمع عمر الأبّار و شعيب بن صفوان، و هشيما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الحسن الغسّاني، نا و أبو منصور بن خيرون، أنا أبو بكر الخطيب، نا محمد بن علي الصوري 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قرأت على أبي الفضل بن ناصر، عن أبي الفضل المكي، أنا أبو حاتم الوائلي،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الخصيب بن عبد اللّه، حدثني عبد الكريم بن أحمد بن شعيب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أبي أبو عبد الرّحمن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إبراهيم إسماعيل بن إبراهيم التّرجماني ليس به بأس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عبد اللّه الحسين بن عبد الملك، أنا أبو القاسم بن مندة، أنا أبو طاهر بن سلمة، أنا علي بن محمد 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أنا حمد بن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إجازة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محمد بن أبي حاتم قال </w:t>
      </w:r>
      <w:r>
        <w:rPr>
          <w:rStyle w:val="FootnoteAnchor"/>
          <w:rtl w:val="true"/>
        </w:rPr>
        <w:footnoteReference w:id="13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إسماعيل بن إبراهيم بن بسّام أبو إبراهيم التّرجماني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عن خديج </w:t>
      </w:r>
      <w:r>
        <w:rPr>
          <w:rStyle w:val="FootnoteAnchor"/>
          <w:rtl w:val="true"/>
        </w:rPr>
        <w:footnoteReference w:id="1393"/>
      </w:r>
      <w:r>
        <w:rPr>
          <w:rFonts w:ascii="Amiri" w:hAnsi="Amiri" w:eastAsia="Amiri" w:cs="Amiri"/>
          <w:color w:val="111111"/>
          <w:sz w:val="28"/>
          <w:sz w:val="28"/>
          <w:szCs w:val="28"/>
          <w:rtl w:val="true"/>
          <w:lang w:bidi="ar-SA"/>
        </w:rPr>
        <w:t>بن معاوية و يحيى بن سعيد الأموي، و شعيب بن صفوان، روى عنه أبو زرعة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سمعت أبي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شيخ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كتب إليّ‌ أبو زكريا يحيى بن عبد الوهاب بن مندة، و حدثني أبو بكر اللفتواني عنه، أنا عمي أبو القاسم، عن أبيه أبي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لنا أبو سعيد بن يونس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إسماعيل بن إبراهيم، أبو إبراهيم التّرجماني بغدادي قدم مصر، و كتب عنه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خرج عنها</w:t>
      </w:r>
      <w:r>
        <w:rPr>
          <w:rFonts w:eastAsia="Amiri" w:cs="Amiri" w:ascii="Amiri" w:hAnsi="Amiri"/>
          <w:color w:val="111111"/>
          <w:sz w:val="28"/>
          <w:szCs w:val="28"/>
          <w:rtl w:val="true"/>
          <w:lang w:bidi="ar-SA"/>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الحسن بن قبيس و أبو منصور بن خيرون،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لنا أبو بكر الخطيب </w:t>
      </w:r>
      <w:r>
        <w:rPr>
          <w:rStyle w:val="FootnoteAnchor"/>
          <w:rtl w:val="true"/>
        </w:rPr>
        <w:footnoteReference w:id="139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إسماعيل بن إبراهيم بن بسام، أبو إبراهيم الترجماني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 شعيب بن صفوان التّميمي، و إسماعيل بن عياش، و عامر بن يساف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صالحا المرّي، و عيسى بن يونس، و بقية بن الوليد، و داود بن الزبرقان، و هشيم بن بشير، و أبا حفص الأبّار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عنه أبو بكر بن أبي الدنيا، و صالح بن محمد جزرة، و عبد اللّه بن أحمد بن حنبل، و أحمد بن الحسن بن عبد الجبار الصّوفي، و غيرهم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أخبرنا أبو المظفّر بن القشيري، أنا أبو بكر البيهقي، أنا أبو عبد اللّه الحافظ‍‌ و أبو سعيد بن أبي عمرو 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أخبرنا أبو الحسن، نا و أبو منصور الخيروني، أنا أبو بكر الخطيب </w:t>
      </w:r>
      <w:r>
        <w:rPr>
          <w:rStyle w:val="FootnoteAnchor"/>
          <w:rtl w:val="true"/>
        </w:rPr>
        <w:footnoteReference w:id="1395"/>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أنا أبو سعيد محمد بن موسى الصيرفي، نا أبو العباس محمد بن يعقوب الأصم، نا عبد اللّه بن أحمد بن حنبل،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أبا إبراهيم جاء يوما فسلّم على أبي فقال لي</w:t>
      </w:r>
      <w:r>
        <w:rPr>
          <w:rFonts w:eastAsia="Amiri" w:cs="Amiri" w:ascii="Amiri" w:hAnsi="Amiri"/>
          <w:color w:val="111111"/>
          <w:sz w:val="28"/>
          <w:szCs w:val="28"/>
          <w:rtl w:val="true"/>
          <w:lang w:bidi="ar-SA"/>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إيش يحدّث‌؟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يحدّث عن شعيب بن صفوان، عن عطاء بن السائب، عن سعيد بن جبير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شجرة الزقوم طعام الأثيم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الأثيم أبو جهل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فكتبه و كتب معه أحاديث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الخطيب </w:t>
      </w:r>
      <w:r>
        <w:rPr>
          <w:rStyle w:val="FootnoteAnchor"/>
          <w:rtl w:val="true"/>
        </w:rPr>
        <w:footnoteReference w:id="139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أنا أحمد بن أبي جعفر القطيعي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ببغداد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عبد الوهاب بن الحسين بن عمر بن برهان الغزال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بصور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عمر بن محمد بن علي الناقد، نا أبو الحسن أحمد بن الحسين بن إسحاق الصّوفي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عبد اللّه بن أحمد بن حنبل، قال لي 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اذهب إلى أبي إبراهيم التّرجماني فاقرئه السلام و قل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 إليّ‌ بكتاب شعيب بن صفوان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فجئت إليه فأقرأته من أبي السّلام و 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لك 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ابعث إليّ‌ بكتاب شعيب بن صفوان؛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يا أبا مسعود أخرج كتاب شعيب بن صفوان،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فأخرجه فدفعه إليّ‌،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فجئت به إلى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فجعل ينظر فيه،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رأيت أحسن من هذه الأحاديث، اكتب،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فجعل ينتقي و يملي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ذهب أبي و ذهبت معه إلى أبي إبراهيم فقرأها علينا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أبو سعيد الصيرفي، نا محمد بن يعقوب الأصم، نا عبد اللّه بن أحمد،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أبي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w:t>
      </w:r>
      <w:r>
        <w:rPr>
          <w:rFonts w:eastAsia="Amiri" w:cs="Amiri" w:ascii="Amiri" w:hAnsi="Amiri"/>
          <w:color w:val="111111"/>
          <w:sz w:val="28"/>
          <w:szCs w:val="28"/>
          <w:rtl w:val="true"/>
          <w:lang w:bidi="ar-SA"/>
        </w:rPr>
        <w:t xml:space="preserve">] </w:t>
      </w:r>
      <w:r>
        <w:rPr>
          <w:rStyle w:val="FootnoteAnchor"/>
          <w:rtl w:val="true"/>
        </w:rPr>
        <w:footnoteReference w:id="1397"/>
      </w:r>
      <w:r>
        <w:rPr>
          <w:rFonts w:ascii="Amiri" w:hAnsi="Amiri" w:eastAsia="Amiri" w:cs="Amiri"/>
          <w:color w:val="111111"/>
          <w:sz w:val="28"/>
          <w:sz w:val="28"/>
          <w:szCs w:val="28"/>
          <w:rtl w:val="true"/>
          <w:lang w:bidi="ar-SA"/>
        </w:rPr>
        <w:t>إبراهيم التّرجماني‌؟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مع أبي </w:t>
      </w:r>
      <w:r>
        <w:rPr>
          <w:rStyle w:val="FootnoteAnchor"/>
          <w:rtl w:val="true"/>
        </w:rPr>
        <w:footnoteReference w:id="1398"/>
      </w:r>
      <w:r>
        <w:rPr>
          <w:rFonts w:ascii="Amiri" w:hAnsi="Amiri" w:eastAsia="Amiri" w:cs="Amiri"/>
          <w:color w:val="111111"/>
          <w:sz w:val="28"/>
          <w:sz w:val="28"/>
          <w:szCs w:val="28"/>
          <w:rtl w:val="true"/>
          <w:lang w:bidi="ar-SA"/>
        </w:rPr>
        <w:t>أيوب و ليس به بأس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أنا عبيد اللّه </w:t>
      </w:r>
      <w:r>
        <w:rPr>
          <w:rStyle w:val="FootnoteAnchor"/>
          <w:rtl w:val="true"/>
        </w:rPr>
        <w:footnoteReference w:id="1399"/>
      </w:r>
      <w:r>
        <w:rPr>
          <w:rFonts w:ascii="Amiri" w:hAnsi="Amiri" w:eastAsia="Amiri" w:cs="Amiri"/>
          <w:color w:val="111111"/>
          <w:sz w:val="28"/>
          <w:sz w:val="28"/>
          <w:szCs w:val="28"/>
          <w:rtl w:val="true"/>
          <w:lang w:bidi="ar-SA"/>
        </w:rPr>
        <w:t xml:space="preserve">بن عمر الواعظ‍‌، نا أبي، نا عبد اللّه بن سليمان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الفامي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عبد اللّه بن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يحيى بن معين عن أبي إبراهيم التّرجماني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به بأس،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أنا أحمد بن محمد العتيقي، أنا محمد بن عدي البصري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أبو عبيد محمد بن علي الآجري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سئل أبو داود،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w:t>
      </w:r>
      <w:r>
        <w:rPr>
          <w:rFonts w:eastAsia="Amiri" w:cs="Amiri" w:ascii="Amiri" w:hAnsi="Amiri"/>
          <w:color w:val="111111"/>
          <w:sz w:val="28"/>
          <w:szCs w:val="28"/>
          <w:rtl w:val="true"/>
          <w:lang w:bidi="ar-SA"/>
        </w:rPr>
        <w:t xml:space="preserve">] </w:t>
      </w:r>
      <w:r>
        <w:rPr>
          <w:rStyle w:val="FootnoteAnchor"/>
          <w:rtl w:val="true"/>
        </w:rPr>
        <w:footnoteReference w:id="1400"/>
      </w:r>
      <w:r>
        <w:rPr>
          <w:rFonts w:ascii="Amiri" w:hAnsi="Amiri" w:eastAsia="Amiri" w:cs="Amiri"/>
          <w:color w:val="111111"/>
          <w:sz w:val="28"/>
          <w:sz w:val="28"/>
          <w:szCs w:val="28"/>
          <w:rtl w:val="true"/>
          <w:lang w:bidi="ar-SA"/>
        </w:rPr>
        <w:t>إبراهيم التّرجماني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به</w:t>
      </w:r>
      <w:r>
        <w:rPr>
          <w:rFonts w:eastAsia="Amiri" w:cs="Amiri" w:ascii="Amiri" w:hAnsi="Amiri"/>
          <w:color w:val="111111"/>
          <w:sz w:val="28"/>
          <w:szCs w:val="28"/>
          <w:rtl w:val="true"/>
          <w:lang w:bidi="ar-SA"/>
        </w:rPr>
        <w:t xml:space="preserve">. </w:t>
      </w:r>
      <w:bookmarkStart w:id="420" w:name="pg11912_137707"/>
    </w:p>
    <w:p>
      <w:pPr>
        <w:pStyle w:val="BookText"/>
        <w:rPr/>
      </w:pPr>
      <w:bookmarkEnd w:id="420"/>
      <w:r>
        <w:rPr>
          <w:rFonts w:ascii="Amiri" w:hAnsi="Amiri" w:eastAsia="Amiri" w:cs="Amiri"/>
          <w:color w:val="111111"/>
          <w:sz w:val="28"/>
          <w:sz w:val="28"/>
          <w:szCs w:val="28"/>
          <w:rtl w:val="true"/>
          <w:lang w:bidi="ar-SA"/>
        </w:rPr>
        <w:t>قرأت على أبي محمد السلمي عن عبد العزيز بن أحمد، أنا مكي بن محمد بن الغمر، أنا أبو سليمان بن زبر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سنة خمس و ثلاثين و مائتين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عبد الرّحمن بن صالح و مردويه الصائغ و محمد بن حاتم السمين، و إسماعيل التّرجماني، ماتوا في هذه السنة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الحسن بن قبيس، نا و أبو منصور بن خيرون، أنا أبو بكر الخطيب </w:t>
      </w:r>
      <w:r>
        <w:rPr>
          <w:rStyle w:val="FootnoteAnchor"/>
          <w:rtl w:val="true"/>
        </w:rPr>
        <w:footnoteReference w:id="1401"/>
      </w:r>
      <w:r>
        <w:rPr>
          <w:rFonts w:ascii="Amiri" w:hAnsi="Amiri" w:eastAsia="Amiri" w:cs="Amiri"/>
          <w:color w:val="111111"/>
          <w:sz w:val="28"/>
          <w:sz w:val="28"/>
          <w:szCs w:val="28"/>
          <w:rtl w:val="true"/>
          <w:lang w:bidi="ar-SA"/>
        </w:rPr>
        <w:t>، أنا محمد بن أحمد بن رزق، أنا أحمد بن عيسى بن الهيثم التمار، نا عبيد بن محمد بن خلف البزار،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أبو إبراهيم التّرجماني في سنة خمس و ثلاثين و مائتين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السمرقندي، أنا أبو علي بن المسلمة و أبو القاسم عبد الواحد بن علي بن محمد،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الحسن الحمّامي، أنا الحسن بن محمد بن السكن 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أخبرنا أبو الحسن بن قبيس، نا و أبو منصور بن خيرون، أنا أبو بكر الخطيب، أنا محمد بن الحسين القطان، أنا جعفر بن محمد الخلدي </w:t>
      </w:r>
      <w:r>
        <w:rPr>
          <w:rStyle w:val="FootnoteAnchor"/>
          <w:rtl w:val="true"/>
        </w:rPr>
        <w:footnoteReference w:id="1402"/>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محمد بن عبد اللّه بن سليمان الحضرمي </w:t>
      </w:r>
      <w:r>
        <w:rPr>
          <w:rStyle w:val="FootnoteAnchor"/>
          <w:rtl w:val="true"/>
        </w:rPr>
        <w:footnoteReference w:id="1403"/>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ست و ثلاثين و مائتين فيها مات أبو إبراهيم إسماعيل بن إبراهيم التّرجماني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أخبرنا أبو الحسن، نا و أبو منصور، أنا أبو بكر قال </w:t>
      </w:r>
      <w:r>
        <w:rPr>
          <w:rStyle w:val="FootnoteAnchor"/>
          <w:rtl w:val="true"/>
        </w:rPr>
        <w:footnoteReference w:id="140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قرأت على البرقاني، عن إبراهيم بن محمد المزكّي، أنا محمد بن إسحاق الثقفي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مات أبو إبراهيم إسماعيل بن إبراهيم بن بسّام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ببغداد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لست خلون من المحرّم سنة ست و ثلاثين و مائتين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ذكر موسى بن هارون الحمال و زاد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الأحد، و دفن من يومه قبل الظهر</w:t>
      </w:r>
      <w:r>
        <w:rPr>
          <w:rFonts w:eastAsia="Amiri" w:cs="Amiri" w:ascii="Amiri" w:hAnsi="Amiri"/>
          <w:color w:val="111111"/>
          <w:sz w:val="28"/>
          <w:szCs w:val="28"/>
          <w:rtl w:val="true"/>
          <w:lang w:bidi="ar-SA"/>
        </w:rPr>
        <w:t>.</w:t>
      </w:r>
    </w:p>
    <w:p>
      <w:pPr>
        <w:pStyle w:val="Heading6"/>
        <w:numPr>
          <w:ilvl w:val="5"/>
          <w:numId w:val="1"/>
        </w:numPr>
        <w:rPr/>
      </w:pPr>
      <w:bookmarkStart w:id="421" w:name="__RefHeading___Toc13729496_73709187"/>
      <w:bookmarkStart w:id="422" w:name="_Toc158"/>
      <w:bookmarkEnd w:id="421"/>
      <w:r>
        <w:rPr/>
        <w:t>708</w:t>
      </w:r>
      <w:r>
        <w:rPr>
          <w:rtl w:val="true"/>
        </w:rPr>
        <w:t xml:space="preserve"> - </w:t>
      </w:r>
      <w:r>
        <w:rPr>
          <w:rtl w:val="true"/>
        </w:rPr>
        <w:t>إسماعيل بن إبراهيم بن زياد</w:t>
      </w:r>
      <w:bookmarkEnd w:id="422"/>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حكى عن عبد العزيز المطرّز</w:t>
      </w:r>
      <w:r>
        <w:rPr>
          <w:rFonts w:eastAsia="Amiri" w:cs="Amiri" w:ascii="Amiri" w:hAnsi="Amiri"/>
          <w:color w:val="111111"/>
          <w:sz w:val="28"/>
          <w:szCs w:val="28"/>
          <w:rtl w:val="true"/>
          <w:lang w:bidi="ar-SA"/>
        </w:rPr>
        <w:t xml:space="preserve">. </w:t>
      </w:r>
      <w:bookmarkStart w:id="423" w:name="pg11912_137708"/>
    </w:p>
    <w:p>
      <w:pPr>
        <w:pStyle w:val="BookText"/>
        <w:rPr/>
      </w:pPr>
      <w:bookmarkEnd w:id="423"/>
      <w:r>
        <w:rPr>
          <w:rFonts w:ascii="Amiri" w:hAnsi="Amiri" w:eastAsia="Amiri" w:cs="Amiri"/>
          <w:color w:val="111111"/>
          <w:sz w:val="28"/>
          <w:sz w:val="28"/>
          <w:szCs w:val="28"/>
          <w:rtl w:val="true"/>
          <w:lang w:bidi="ar-SA"/>
        </w:rPr>
        <w:t>حكى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بكر بن البراني </w:t>
      </w:r>
      <w:r>
        <w:rPr>
          <w:rStyle w:val="FootnoteAnchor"/>
          <w:rtl w:val="true"/>
        </w:rPr>
        <w:footnoteReference w:id="14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قرأت على أبي محمد السلمي، عن أبي محمد التميمي، أنا تمام بن محمد، أنا أبو بكر أحمد بن عبد اللّه بن الفرج بن البراني، نا إسماعيل بن زياد، نا المطرّز، نا قاسم بن عثمان،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أبيت في المسجد في المأذنة الشرقية فكتب إليّ‌ في المسجد عجائب، فقمت ليلة فإذا بحيّة من المقام إلى المسجد، و خرجت ليلة أريد أتهيأ للصلاة من باب الدرج فإذا بشيء قد دفع الباب فدافعته فغلبني فدخل من الباب فأخذ في الصحن و خرجت أنا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سمعت قاسم بن عثمان،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كنت أبيت في المسجد و كنت أسمع في الليل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ليلة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بفرق باب الفراديس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طق، و انفتح الباب، فدخل شخص في المسجد فأجيء إلى الباب فأخذه مفرقا</w:t>
      </w:r>
      <w:r>
        <w:rPr>
          <w:rFonts w:eastAsia="Amiri" w:cs="Amiri" w:ascii="Amiri" w:hAnsi="Amiri"/>
          <w:color w:val="111111"/>
          <w:sz w:val="28"/>
          <w:szCs w:val="28"/>
          <w:rtl w:val="true"/>
          <w:lang w:bidi="ar-SA"/>
        </w:rPr>
        <w:t>.</w:t>
      </w:r>
    </w:p>
    <w:p>
      <w:pPr>
        <w:pStyle w:val="Heading6"/>
        <w:numPr>
          <w:ilvl w:val="5"/>
          <w:numId w:val="1"/>
        </w:numPr>
        <w:rPr/>
      </w:pPr>
      <w:bookmarkStart w:id="424" w:name="__RefHeading___Toc13729498_73709187"/>
      <w:bookmarkStart w:id="425" w:name="_Toc159"/>
      <w:bookmarkEnd w:id="424"/>
      <w:r>
        <w:rPr/>
        <w:t>709</w:t>
      </w:r>
      <w:r>
        <w:rPr>
          <w:rtl w:val="true"/>
        </w:rPr>
        <w:t xml:space="preserve"> - </w:t>
      </w:r>
      <w:r>
        <w:rPr>
          <w:rtl w:val="true"/>
        </w:rPr>
        <w:t>إسماعيل بن إبراهيم بن العباس بن الحسن بن العباس</w:t>
      </w:r>
      <w:bookmarkEnd w:id="425"/>
    </w:p>
    <w:p>
      <w:pPr>
        <w:pStyle w:val="BookText"/>
        <w:rPr/>
      </w:pPr>
      <w:r>
        <w:rPr>
          <w:rFonts w:ascii="Amiri" w:hAnsi="Amiri" w:eastAsia="Amiri" w:cs="Amiri"/>
          <w:color w:val="111111"/>
          <w:sz w:val="28"/>
          <w:sz w:val="28"/>
          <w:szCs w:val="28"/>
          <w:rtl w:val="true"/>
          <w:lang w:bidi="ar-SA"/>
        </w:rPr>
        <w:t xml:space="preserve">أبو الفضل بن أبي الحسين بن أبي الجنّ‌ الحسني </w:t>
      </w:r>
      <w:r>
        <w:rPr>
          <w:rStyle w:val="FootnoteAnchor"/>
          <w:rtl w:val="true"/>
        </w:rPr>
        <w:footnoteReference w:id="1406"/>
      </w:r>
    </w:p>
    <w:p>
      <w:pPr>
        <w:pStyle w:val="BookText"/>
        <w:rPr/>
      </w:pPr>
      <w:r>
        <w:rPr>
          <w:rFonts w:ascii="Amiri" w:hAnsi="Amiri" w:eastAsia="Amiri" w:cs="Amiri"/>
          <w:color w:val="111111"/>
          <w:sz w:val="28"/>
          <w:sz w:val="28"/>
          <w:szCs w:val="28"/>
          <w:rtl w:val="true"/>
          <w:lang w:bidi="ar-SA"/>
        </w:rPr>
        <w:t>ولي قضاء دمشق و خطابتها بعد أبيه أبي الحسين إبراهيم بن العباس، من قبل أبي القاسم عبد الحاكم بن وهيب بن عبد الرّحمن قاضي قضاة أبي تميم معدّ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 أبا الحسين بن أبي نصر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سمع منه شيخنا أبو محمد بن صابر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أدركته و كان جارنا و دخلت عليه داره، و لم يقض لي السماع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محمد بن صابر، أنا الشريف القاضي أبو الفضل إسماعيل بن إبراهيم بن العباس الحسيني </w:t>
      </w:r>
      <w:r>
        <w:rPr>
          <w:rStyle w:val="FootnoteAnchor"/>
          <w:rtl w:val="true"/>
        </w:rPr>
        <w:footnoteReference w:id="1407"/>
      </w:r>
      <w:r>
        <w:rPr>
          <w:rFonts w:ascii="Amiri" w:hAnsi="Amiri" w:eastAsia="Amiri" w:cs="Amiri"/>
          <w:color w:val="111111"/>
          <w:sz w:val="28"/>
          <w:sz w:val="28"/>
          <w:szCs w:val="28"/>
          <w:rtl w:val="true"/>
          <w:lang w:bidi="ar-SA"/>
        </w:rPr>
        <w:t>سنة خمس و تسعين و أربعمائة ح</w:t>
      </w:r>
      <w:r>
        <w:rPr>
          <w:rFonts w:eastAsia="Amiri" w:cs="Amiri" w:ascii="Amiri" w:hAnsi="Amiri"/>
          <w:color w:val="111111"/>
          <w:sz w:val="28"/>
          <w:szCs w:val="28"/>
          <w:rtl w:val="true"/>
          <w:lang w:bidi="ar-SA"/>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أخبرنا أبو القاسم علي بن إبراهيم بن العباس،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الحسين محمد بن عبد الرّحمن بن أبي نصر التميمي </w:t>
      </w:r>
      <w:r>
        <w:rPr>
          <w:rStyle w:val="FootnoteAnchor"/>
          <w:rtl w:val="true"/>
        </w:rPr>
        <w:footnoteReference w:id="1408"/>
      </w:r>
      <w:r>
        <w:rPr>
          <w:rFonts w:ascii="Amiri" w:hAnsi="Amiri" w:eastAsia="Amiri" w:cs="Amiri"/>
          <w:color w:val="111111"/>
          <w:sz w:val="28"/>
          <w:sz w:val="28"/>
          <w:szCs w:val="28"/>
          <w:rtl w:val="true"/>
          <w:lang w:bidi="ar-SA"/>
        </w:rPr>
        <w:t xml:space="preserve">،أنا القاضي أبو بكر يوسف بن القاسم بن </w:t>
      </w:r>
      <w:bookmarkStart w:id="426" w:name="pg11912_137709"/>
    </w:p>
    <w:p>
      <w:pPr>
        <w:pStyle w:val="BookText"/>
        <w:rPr/>
      </w:pPr>
      <w:bookmarkEnd w:id="426"/>
      <w:r>
        <w:rPr>
          <w:rFonts w:ascii="Amiri" w:hAnsi="Amiri" w:eastAsia="Amiri" w:cs="Amiri"/>
          <w:color w:val="111111"/>
          <w:sz w:val="28"/>
          <w:sz w:val="28"/>
          <w:szCs w:val="28"/>
          <w:rtl w:val="true"/>
          <w:lang w:bidi="ar-SA"/>
        </w:rPr>
        <w:t xml:space="preserve">يوسف بن فارس الميانجي </w:t>
      </w:r>
      <w:r>
        <w:rPr>
          <w:rStyle w:val="FootnoteAnchor"/>
          <w:rtl w:val="true"/>
        </w:rPr>
        <w:footnoteReference w:id="1409"/>
      </w:r>
      <w:r>
        <w:rPr>
          <w:rFonts w:ascii="IRNazanin" w:hAnsi="IRNazanin" w:eastAsia="IRNazanin"/>
          <w:color w:val="111111"/>
          <w:sz w:val="28"/>
          <w:sz w:val="28"/>
          <w:szCs w:val="28"/>
          <w:rtl w:val="true"/>
          <w:lang w:bidi="fa-IR"/>
        </w:rPr>
        <w:t xml:space="preserve">أنا </w:t>
      </w:r>
      <w:r>
        <w:rPr>
          <w:rStyle w:val="FootnoteAnchor"/>
          <w:rtl w:val="true"/>
        </w:rPr>
        <w:footnoteReference w:id="1410"/>
      </w:r>
      <w:r>
        <w:rPr>
          <w:rFonts w:ascii="Amiri" w:hAnsi="Amiri" w:eastAsia="Amiri" w:cs="Amiri"/>
          <w:color w:val="111111"/>
          <w:sz w:val="28"/>
          <w:sz w:val="28"/>
          <w:szCs w:val="28"/>
          <w:rtl w:val="true"/>
          <w:lang w:bidi="ar-SA"/>
        </w:rPr>
        <w:t xml:space="preserve">أبو يعلى أحمد بن علي بن المثنى التميمي الموصلي </w:t>
      </w:r>
      <w:r>
        <w:rPr>
          <w:rStyle w:val="FootnoteAnchor"/>
          <w:rtl w:val="true"/>
        </w:rPr>
        <w:footnoteReference w:id="1411"/>
      </w:r>
      <w:r>
        <w:rPr>
          <w:rFonts w:ascii="Amiri" w:hAnsi="Amiri" w:eastAsia="Amiri" w:cs="Amiri"/>
          <w:color w:val="111111"/>
          <w:sz w:val="28"/>
          <w:sz w:val="28"/>
          <w:szCs w:val="28"/>
          <w:rtl w:val="true"/>
          <w:lang w:bidi="ar-SA"/>
        </w:rPr>
        <w:t>،نا هريم بن عبد الأعلى بن الفرات الأسدي أبو حمزة، نا المعتمر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أبي يذكر عن ثابت، عن أنس بن مالك،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نزلت يٰا أَيُّهَا الَّذِينَ‌ آمَنُوا لاٰ تَرْفَعُوا أَصْوٰاتَكُمْ‌ فَوْقَ‌ صَوْتِ‌ النَّبِيِّ‌ إلى قوله وَ أَنْتُمْ‌ لاٰ تَشْعُرُونَ‌ </w:t>
      </w:r>
      <w:r>
        <w:rPr>
          <w:rStyle w:val="FootnoteAnchor"/>
          <w:rtl w:val="true"/>
        </w:rPr>
        <w:footnoteReference w:id="1412"/>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ثابت بن قيس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و اللّه الذي كنت أرفع صوتي عند رسول اللّه صلّى اللّه عليه و سلم و إني أخشى أن يكون اللّه قد غضب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فحزن و اصفرّ،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ففقده النبي صلّى اللّه عليه و سلم فسأل عنه، 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نبيّ‌ اللّه،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أخشى أن أكون من أهل النار، كنت أرفع صوتي عند النبي 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نبي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هو من أهل الجنة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2240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فكنا نراه يمشي بين أظهرنا رجلا </w:t>
      </w:r>
      <w:r>
        <w:rPr>
          <w:rStyle w:val="FootnoteAnchor"/>
          <w:rtl w:val="true"/>
        </w:rPr>
        <w:footnoteReference w:id="1413"/>
      </w:r>
      <w:r>
        <w:rPr>
          <w:rFonts w:ascii="Amiri" w:hAnsi="Amiri" w:eastAsia="Amiri" w:cs="Amiri"/>
          <w:color w:val="111111"/>
          <w:sz w:val="28"/>
          <w:sz w:val="28"/>
          <w:szCs w:val="28"/>
          <w:rtl w:val="true"/>
          <w:lang w:bidi="ar-SA"/>
        </w:rPr>
        <w:t>من أهل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 مسلم </w:t>
      </w:r>
      <w:r>
        <w:rPr>
          <w:rStyle w:val="FootnoteAnchor"/>
          <w:rtl w:val="true"/>
        </w:rPr>
        <w:footnoteReference w:id="1414"/>
      </w:r>
      <w:r>
        <w:rPr>
          <w:rFonts w:ascii="Amiri" w:hAnsi="Amiri" w:eastAsia="Amiri" w:cs="Amiri"/>
          <w:color w:val="111111"/>
          <w:sz w:val="28"/>
          <w:sz w:val="28"/>
          <w:szCs w:val="28"/>
          <w:rtl w:val="true"/>
          <w:lang w:bidi="ar-SA"/>
        </w:rPr>
        <w:t>عن هريم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ذكر أخوه أبو القاسم علي بن إبراهيم، أن أخاه أبا الفضل ولد لسبع عشرة خلت من ذي القعدة سنة عشرين و أربعمائة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ذكر أبو محمد بن الأكفاني، أن الشريف القاضي أبا الفضل إسماعيل بن إبراهيم بن العباس الحسيني توفي ليلة الخميس الخامس و العشرين من صفر من سنة ثلاث و خمسمائة بدمشق، و أنا أحق جنازته؛ و هكذا ذكر أبو محمد بن صابر في وفاته</w:t>
      </w:r>
      <w:r>
        <w:rPr>
          <w:rFonts w:eastAsia="Amiri" w:cs="Amiri" w:ascii="Amiri" w:hAnsi="Amiri"/>
          <w:color w:val="111111"/>
          <w:sz w:val="28"/>
          <w:szCs w:val="28"/>
          <w:rtl w:val="true"/>
          <w:lang w:bidi="ar-SA"/>
        </w:rPr>
        <w:t>.</w:t>
      </w:r>
    </w:p>
    <w:p>
      <w:pPr>
        <w:pStyle w:val="Heading6"/>
        <w:numPr>
          <w:ilvl w:val="5"/>
          <w:numId w:val="1"/>
        </w:numPr>
        <w:rPr/>
      </w:pPr>
      <w:bookmarkStart w:id="427" w:name="__RefHeading___Toc13729500_73709187"/>
      <w:bookmarkStart w:id="428" w:name="_Toc160"/>
      <w:bookmarkEnd w:id="427"/>
      <w:r>
        <w:rPr/>
        <w:t>710</w:t>
      </w:r>
      <w:r>
        <w:rPr>
          <w:rtl w:val="true"/>
        </w:rPr>
        <w:t xml:space="preserve"> - </w:t>
      </w:r>
      <w:r>
        <w:rPr>
          <w:rtl w:val="true"/>
        </w:rPr>
        <w:t>إسماعيل بن إبراهيم المخلوع بن الوليد بن عبد الملك</w:t>
      </w:r>
      <w:bookmarkEnd w:id="428"/>
    </w:p>
    <w:p>
      <w:pPr>
        <w:pStyle w:val="BookText"/>
        <w:rPr/>
      </w:pPr>
      <w:r>
        <w:rPr>
          <w:rFonts w:ascii="Amiri" w:hAnsi="Amiri" w:eastAsia="Amiri" w:cs="Amiri"/>
          <w:color w:val="111111"/>
          <w:sz w:val="28"/>
          <w:sz w:val="28"/>
          <w:szCs w:val="28"/>
          <w:rtl w:val="true"/>
          <w:lang w:bidi="ar-SA"/>
        </w:rPr>
        <w:t>ابن مروان بن الحكم بن أبي العاص بن أمية الأموي</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له ذكر</w:t>
      </w:r>
      <w:r>
        <w:rPr>
          <w:rFonts w:eastAsia="Amiri" w:cs="Amiri" w:ascii="Amiri" w:hAnsi="Amiri"/>
          <w:color w:val="111111"/>
          <w:sz w:val="28"/>
          <w:szCs w:val="28"/>
          <w:rtl w:val="true"/>
          <w:lang w:bidi="ar-SA"/>
        </w:rPr>
        <w:t xml:space="preserve">. </w:t>
      </w:r>
      <w:bookmarkStart w:id="429" w:name="pg11912_137710"/>
    </w:p>
    <w:p>
      <w:pPr>
        <w:pStyle w:val="Heading5"/>
        <w:numPr>
          <w:ilvl w:val="4"/>
          <w:numId w:val="1"/>
        </w:numPr>
        <w:rPr/>
      </w:pPr>
      <w:bookmarkStart w:id="430" w:name="__RefHeading___Toc13729502_73709187"/>
      <w:bookmarkStart w:id="431" w:name="_Toc161"/>
      <w:bookmarkEnd w:id="429"/>
      <w:bookmarkEnd w:id="430"/>
      <w:r>
        <w:rPr/>
        <w:t>711</w:t>
      </w:r>
      <w:r>
        <w:rPr>
          <w:rtl w:val="true"/>
        </w:rPr>
        <w:t xml:space="preserve"> - </w:t>
      </w:r>
      <w:r>
        <w:rPr>
          <w:rtl w:val="true"/>
        </w:rPr>
        <w:t>إسماعيل بن أسامة</w:t>
      </w:r>
      <w:bookmarkEnd w:id="431"/>
    </w:p>
    <w:p>
      <w:pPr>
        <w:pStyle w:val="BookText"/>
        <w:rPr/>
      </w:pPr>
      <w:r>
        <w:rPr>
          <w:rFonts w:ascii="Amiri" w:hAnsi="Amiri" w:eastAsia="Amiri" w:cs="Amiri"/>
          <w:color w:val="111111"/>
          <w:sz w:val="28"/>
          <w:sz w:val="28"/>
          <w:szCs w:val="28"/>
          <w:rtl w:val="true"/>
          <w:lang w:bidi="ar-SA"/>
        </w:rPr>
        <w:t>شيخ صالح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حكى عنه أبو إسحاق إبراهيم بن محمد بن أبي ثابت مناما رآه لعمير بن يوسف بن جوصا</w:t>
      </w:r>
      <w:r>
        <w:rPr>
          <w:rFonts w:eastAsia="Amiri" w:cs="Amiri" w:ascii="Amiri" w:hAnsi="Amiri"/>
          <w:color w:val="111111"/>
          <w:sz w:val="28"/>
          <w:szCs w:val="28"/>
          <w:rtl w:val="true"/>
          <w:lang w:bidi="ar-SA"/>
        </w:rPr>
        <w:t>.</w:t>
      </w:r>
    </w:p>
    <w:p>
      <w:pPr>
        <w:pStyle w:val="Heading5"/>
        <w:numPr>
          <w:ilvl w:val="4"/>
          <w:numId w:val="1"/>
        </w:numPr>
        <w:rPr/>
      </w:pPr>
      <w:bookmarkStart w:id="432" w:name="__RefHeading___Toc13729504_73709187"/>
      <w:bookmarkStart w:id="433" w:name="_Toc162"/>
      <w:bookmarkEnd w:id="432"/>
      <w:r>
        <w:rPr/>
        <w:t>712</w:t>
      </w:r>
      <w:r>
        <w:rPr>
          <w:rtl w:val="true"/>
        </w:rPr>
        <w:t xml:space="preserve"> - </w:t>
      </w:r>
      <w:r>
        <w:rPr>
          <w:rtl w:val="true"/>
        </w:rPr>
        <w:t>إسماعيل بن إسحاق بن إسماعيل بن سهل</w:t>
      </w:r>
      <w:bookmarkEnd w:id="433"/>
    </w:p>
    <w:p>
      <w:pPr>
        <w:pStyle w:val="BookText"/>
        <w:rPr/>
      </w:pPr>
      <w:r>
        <w:rPr>
          <w:rFonts w:eastAsia="Amiri" w:cs="Amiri" w:ascii="Amiri" w:hAnsi="Amiri"/>
          <w:color w:val="111111"/>
          <w:sz w:val="28"/>
          <w:szCs w:val="28"/>
          <w:lang w:bidi="ar-SA"/>
        </w:rPr>
        <w:t>712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إسماعيل بن إسحاق بن إسماعيل بن سهل </w:t>
      </w:r>
      <w:r>
        <w:rPr>
          <w:rStyle w:val="FootnoteAnchor"/>
          <w:rtl w:val="true"/>
        </w:rPr>
        <w:footnoteReference w:id="1415"/>
      </w:r>
    </w:p>
    <w:p>
      <w:pPr>
        <w:pStyle w:val="BookText"/>
        <w:rPr/>
      </w:pPr>
      <w:r>
        <w:rPr>
          <w:rFonts w:ascii="Amiri" w:hAnsi="Amiri" w:eastAsia="Amiri" w:cs="Amiri"/>
          <w:color w:val="111111"/>
          <w:sz w:val="28"/>
          <w:sz w:val="28"/>
          <w:szCs w:val="28"/>
          <w:rtl w:val="true"/>
          <w:lang w:bidi="ar-SA"/>
        </w:rPr>
        <w:t xml:space="preserve">أبو إسحاق الكوفي، المعروف بترنجة، مولى قريش </w:t>
      </w:r>
      <w:r>
        <w:rPr>
          <w:rStyle w:val="FootnoteAnchor"/>
          <w:rtl w:val="true"/>
        </w:rPr>
        <w:footnoteReference w:id="1416"/>
      </w:r>
    </w:p>
    <w:p>
      <w:pPr>
        <w:pStyle w:val="BookText"/>
        <w:rPr/>
      </w:pPr>
      <w:r>
        <w:rPr>
          <w:rFonts w:ascii="Amiri" w:hAnsi="Amiri" w:eastAsia="Amiri" w:cs="Amiri"/>
          <w:color w:val="111111"/>
          <w:sz w:val="28"/>
          <w:sz w:val="28"/>
          <w:szCs w:val="28"/>
          <w:rtl w:val="true"/>
          <w:lang w:bidi="ar-SA"/>
        </w:rPr>
        <w:t>نزيل مصر، سمع بالكوفة جعفر بن عون العمري، و محمد بن القاسم الأسدي، و أبا نعيم الفضل بن دكين، و خالد بن مخلد القطوانيّ‌، و إسحاق بن منصور السّلولي، و طلق بن غنّام النّخعي، و محمد بن علي بن غراب الكوفيين، و بالمدينة إسماعيل بن أبي أويس، و اجتاز بدمشق و سمع بها صفوان بن صالح، و سمع بمصر سعيد بن أبي مريم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بكر محمد بن إسحاق بن خزيمة، و عبد اللّه بن محمد بن زياد النّيسابوريان، و أبو جعفر الطحاوي </w:t>
      </w:r>
      <w:r>
        <w:rPr>
          <w:rStyle w:val="FootnoteAnchor"/>
          <w:rtl w:val="true"/>
        </w:rPr>
        <w:footnoteReference w:id="1417"/>
      </w:r>
      <w:r>
        <w:rPr>
          <w:rFonts w:eastAsia="Times New Roman" w:cs="Times New Roman" w:ascii="Times New Roman" w:hAnsi="Times New Roman"/>
          <w:color w:val="111111"/>
          <w:sz w:val="28"/>
          <w:szCs w:val="28"/>
          <w:rtl w:val="true"/>
          <w:lang w:val="en-US" w:bidi="en-US"/>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القاسم الشّحّامي، أنا أبو سعد أحمد بن إبراهيم بن موسى المقرئ، أنا أبو طاهر محمد بن الفضل بن محمد بن إسحاق بن خزيمة، أنا جدي أبو بكر، نا إسماعيل بن إسحاق، نا صفوان بن صالح، نا الوليد بن مسلم، حدثني شيبة بن الأحنف الأوزاعي، نا أبو سلام الأسود، نا أبو صالح الأشعري، عن أبي عبد اللّه الأشعري قال صلّى صلّى اللّه عليه و سلم بأصحابه، ثم جلس في طائفة منهم فدخل رجل فقام يصلّي، فجعل يركع و ينقر في سجوده فقال النبي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ترون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مات على هذا مات على غير ملّة محمد، نقر صلاته كما ينقر الغراب الدم، إنما مثل الذي يصلّي و يركع و ينقر في سجوده كالجائع لا يأكل إلاّ التّمرة و التّمرتين، فما ذا تغنيان عنه‌؟ فأسبغوا الوضوء، ويل </w:t>
      </w:r>
    </w:p>
    <w:p>
      <w:pPr>
        <w:pStyle w:val="BookText"/>
        <w:rPr/>
      </w:pPr>
      <w:r>
        <w:rPr>
          <w:rFonts w:ascii="Amiri" w:hAnsi="Amiri" w:eastAsia="Amiri" w:cs="Amiri"/>
          <w:color w:val="111111"/>
          <w:sz w:val="28"/>
          <w:sz w:val="28"/>
          <w:szCs w:val="28"/>
          <w:rtl w:val="true"/>
          <w:lang w:bidi="ar-SA"/>
        </w:rPr>
        <w:t>للأعقاب من النار أتمّوا الركوع و السجود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صالح فقلت لأبي عبد اللّه الأشعري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حدثك بهذا الحديث‌؟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أمراء الأجناد عمرو بن العاص و خالد بن الوليد و يزيد بن أبي سفيان و شرحبيل بن حسنة، كلّ‌ هؤلاء سمعوه من النبي صلّى اللّه عليه و سلم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2241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سعد بن البغدادي، أنا إبراهيم بن محمد الطّيّان، أنا إبراهيم بن عبد اللّه بن خرشيد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عبد اللّه بن محمد بن زياد، نا إسماعيل بن إسحاق بن سهل بن نصر، نا ابن أبي أويس، عن مالك، عن أبي الزناد، عن الأعرج، عن أبي هريرة، عن النبي صلّى اللّه عليه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نظر أحدكم إلى من فضّل عليه في المال و الخلق فلينظر إلى من هو أسفل منه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2242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عبد اللّه الأديب، أنا عبد الرّحمن بن محمد بن إسحاق، أنا حمد بن عبد اللّه بن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إجازة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عبد الرّحمن بن محمد، أنا الحسين بن علي بن سلمة، أنا علي بن محمد،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عبد الرّحمن بن أبي حاتم قال </w:t>
      </w:r>
      <w:r>
        <w:rPr>
          <w:rStyle w:val="FootnoteAnchor"/>
          <w:rtl w:val="true"/>
        </w:rPr>
        <w:footnoteReference w:id="141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إسماعيل بن إسحاق بن سهل الكوفي نزيل مصر أبو 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عن خالد بن مخلد القطواني، و محمد بن القاسم الأسدي، و جعفر بن عون، و إسحاق بن منصور السّلولي، و طلق بن غنّام، كتبت عنه و هو صدوق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على أبي محمد السلمي، عن أبي محمد التميمي، أنا مكي بن محمد بن الغمر، أنا أبو سليمان بن زبر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جعفر الطحاوي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سنة سبعين و مائتين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إسماعيل بن إسحاق بن سهل الكوفي في جمادى الأولى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وجدت بخط‍‌ أبي حفص عمر بن أبي بكر الهروي المؤدب، مما نقله من خط‍‌ عبد العزيز بن أبي طاهر التميمي في أسماء من أخذ عنه أبو جعفر الطحاوي العلم،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توفي منهم في سنة سبعين و مائتين أبو إسحاق إسماعيل بن إسحاق بن سهل الكوفي مولى بشر بن مروان بن الحكم، و كان مولده بالكوفة و خرج منها في سنة إحدى عشرة و مائتين و كانت وفاته في جمادى الأولى منها</w:t>
      </w:r>
      <w:r>
        <w:rPr>
          <w:rFonts w:eastAsia="Amiri" w:cs="Amiri" w:ascii="Amiri" w:hAnsi="Amiri"/>
          <w:color w:val="111111"/>
          <w:sz w:val="28"/>
          <w:szCs w:val="28"/>
          <w:rtl w:val="true"/>
          <w:lang w:bidi="ar-SA"/>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كتب إليّ‌ أبو زكريا يحيى بن عبد الوهاب بن مندة، و حدثني أبو مسعود الحافظ‍‌، </w:t>
      </w:r>
      <w:bookmarkStart w:id="434" w:name="pg11912_137712"/>
    </w:p>
    <w:p>
      <w:pPr>
        <w:pStyle w:val="BookText"/>
        <w:rPr/>
      </w:pPr>
      <w:bookmarkEnd w:id="434"/>
      <w:r>
        <w:rPr>
          <w:rFonts w:ascii="Amiri" w:hAnsi="Amiri" w:eastAsia="Amiri" w:cs="Amiri"/>
          <w:color w:val="111111"/>
          <w:sz w:val="28"/>
          <w:sz w:val="28"/>
          <w:szCs w:val="28"/>
          <w:rtl w:val="true"/>
          <w:lang w:bidi="ar-SA"/>
        </w:rPr>
        <w:t>و أبو بكر اللفتواني عنه، أنا عمي أبو القاسم، عن أبيه أبي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لنا أبو سعيد بن يونس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إسماعيل بن إسحاق بن إسماعيل بن سهل مولى قريش، يكنى أبا إسحاق يعرف بترنجة، كوفي قدم مصر، حدّث عن أبي نعيم الفضل بن دكين و طبقة نحوه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توفي بمصر ليلة الخميس سلخ جمادى الآخرة سنة سبعين و مائتين، و كان قد فلج و ثقل لسانه قبل موته بيسير</w:t>
      </w:r>
      <w:r>
        <w:rPr>
          <w:rFonts w:eastAsia="Amiri" w:cs="Amiri" w:ascii="Amiri" w:hAnsi="Amiri"/>
          <w:color w:val="111111"/>
          <w:sz w:val="28"/>
          <w:szCs w:val="28"/>
          <w:rtl w:val="true"/>
          <w:lang w:bidi="ar-SA"/>
        </w:rPr>
        <w:t>.</w:t>
      </w:r>
    </w:p>
    <w:p>
      <w:pPr>
        <w:pStyle w:val="Heading5"/>
        <w:numPr>
          <w:ilvl w:val="4"/>
          <w:numId w:val="1"/>
        </w:numPr>
        <w:rPr/>
      </w:pPr>
      <w:bookmarkStart w:id="435" w:name="__RefHeading___Toc13729506_73709187"/>
      <w:bookmarkStart w:id="436" w:name="_Toc163"/>
      <w:bookmarkEnd w:id="435"/>
      <w:r>
        <w:rPr/>
        <w:t>713</w:t>
      </w:r>
      <w:r>
        <w:rPr>
          <w:rtl w:val="true"/>
        </w:rPr>
        <w:t xml:space="preserve"> - </w:t>
      </w:r>
      <w:r>
        <w:rPr>
          <w:rtl w:val="true"/>
        </w:rPr>
        <w:t>إسماعيل بن إسحاق القاضي</w:t>
      </w:r>
      <w:bookmarkEnd w:id="436"/>
    </w:p>
    <w:p>
      <w:pPr>
        <w:pStyle w:val="BookText"/>
        <w:rPr/>
      </w:pPr>
      <w:r>
        <w:rPr>
          <w:rFonts w:ascii="Amiri" w:hAnsi="Amiri" w:eastAsia="Amiri" w:cs="Amiri"/>
          <w:color w:val="111111"/>
          <w:sz w:val="28"/>
          <w:sz w:val="28"/>
          <w:szCs w:val="28"/>
          <w:rtl w:val="true"/>
          <w:lang w:bidi="ar-SA"/>
        </w:rPr>
        <w:t>و ليس بالحمّادي البغدادي، قاضي القضاة، هذا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 بدمشق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بخط‍‌ أبي محمد بن الأكفاني و ذكر أنه نقله من خط‍‌ بعض أصحاب الحديث في تسمية من سمع منه بدمشق سنة ثلاث عشرة و ثلاثمائة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إسماعيل بن إسحاق القاضي</w:t>
      </w:r>
      <w:r>
        <w:rPr>
          <w:rFonts w:eastAsia="Amiri" w:cs="Amiri" w:ascii="Amiri" w:hAnsi="Amiri"/>
          <w:color w:val="111111"/>
          <w:sz w:val="28"/>
          <w:szCs w:val="28"/>
          <w:rtl w:val="true"/>
          <w:lang w:bidi="ar-SA"/>
        </w:rPr>
        <w:t>.</w:t>
      </w:r>
    </w:p>
    <w:p>
      <w:pPr>
        <w:pStyle w:val="Heading5"/>
        <w:numPr>
          <w:ilvl w:val="4"/>
          <w:numId w:val="1"/>
        </w:numPr>
        <w:rPr/>
      </w:pPr>
      <w:bookmarkStart w:id="437" w:name="__RefHeading___Toc13729508_73709187"/>
      <w:bookmarkStart w:id="438" w:name="_Toc164"/>
      <w:bookmarkEnd w:id="437"/>
      <w:r>
        <w:rPr/>
        <w:t>714</w:t>
      </w:r>
      <w:r>
        <w:rPr>
          <w:rtl w:val="true"/>
        </w:rPr>
        <w:t xml:space="preserve"> - </w:t>
      </w:r>
      <w:r>
        <w:rPr>
          <w:rtl w:val="true"/>
        </w:rPr>
        <w:t>إسماعيل بن أيوب بن سلمة بن عبد اللّه بن الوليد</w:t>
      </w:r>
      <w:bookmarkEnd w:id="438"/>
    </w:p>
    <w:p>
      <w:pPr>
        <w:pStyle w:val="BookText"/>
        <w:rPr/>
      </w:pPr>
      <w:r>
        <w:rPr>
          <w:rFonts w:ascii="Amiri" w:hAnsi="Amiri" w:eastAsia="Amiri" w:cs="Amiri"/>
          <w:color w:val="111111"/>
          <w:sz w:val="28"/>
          <w:sz w:val="28"/>
          <w:szCs w:val="28"/>
          <w:rtl w:val="true"/>
          <w:lang w:bidi="ar-SA"/>
        </w:rPr>
        <w:t>ابن الوليد بن المغيرة بن عبد اللّه بن عمر بن مخزوم بن يقظة بن</w:t>
      </w:r>
    </w:p>
    <w:p>
      <w:pPr>
        <w:pStyle w:val="BookText"/>
        <w:rPr/>
      </w:pPr>
      <w:r>
        <w:rPr>
          <w:rFonts w:ascii="Amiri" w:hAnsi="Amiri" w:eastAsia="Amiri" w:cs="Amiri"/>
          <w:color w:val="111111"/>
          <w:sz w:val="28"/>
          <w:sz w:val="28"/>
          <w:szCs w:val="28"/>
          <w:rtl w:val="true"/>
          <w:lang w:bidi="ar-SA"/>
        </w:rPr>
        <w:t>مرّة بن كعب بن لؤي بن غالب القرشي المخزومي المدني</w:t>
      </w:r>
    </w:p>
    <w:p>
      <w:pPr>
        <w:pStyle w:val="BookText"/>
        <w:rPr/>
      </w:pPr>
      <w:r>
        <w:rPr>
          <w:rFonts w:ascii="Amiri" w:hAnsi="Amiri" w:eastAsia="Amiri" w:cs="Amiri"/>
          <w:color w:val="111111"/>
          <w:sz w:val="28"/>
          <w:sz w:val="28"/>
          <w:szCs w:val="28"/>
          <w:rtl w:val="true"/>
          <w:lang w:bidi="ar-SA"/>
        </w:rPr>
        <w:t>وفد على هشام بن عبد الملك يشكو إليه سجن أبيه حين تزوج فاطمة بنت حسن بن 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 عبد العزيز بن عمران</w:t>
      </w:r>
      <w:r>
        <w:rPr>
          <w:rFonts w:eastAsia="Amiri" w:cs="Amiri" w:ascii="Amiri" w:hAnsi="Amiri"/>
          <w:color w:val="111111"/>
          <w:sz w:val="28"/>
          <w:szCs w:val="28"/>
          <w:rtl w:val="true"/>
          <w:lang w:bidi="ar-SA"/>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علي الحداد و جماعة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إجازة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بكر بن ريذة، أنا سليمان بن أحمد الحافظ‍‌، نا محمد بن أبان الحافظ‍‌ الأصبهاني، نا محمد بن عبادة الواسطي، نا يعقوب بن محمد الزّهري، نا عبد العزيز بن عمران، نا إسماعيل بن أيوب بن سلمة بن عبد اللّه بن الوليد بن المغيرة بن عبد اللّه بن عمر بن مخزوم أن الوليد بن الوليد كان محبوسا بمكة، فلما أراد أن يهاجر باع مالا له يقال له الميّاقة </w:t>
      </w:r>
      <w:r>
        <w:rPr>
          <w:rStyle w:val="FootnoteAnchor"/>
          <w:rtl w:val="true"/>
        </w:rPr>
        <w:footnoteReference w:id="1419"/>
      </w:r>
      <w:r>
        <w:rPr>
          <w:rFonts w:ascii="IRNazanin" w:hAnsi="IRNazanin" w:eastAsia="IRNazanin"/>
          <w:color w:val="111111"/>
          <w:sz w:val="28"/>
          <w:sz w:val="28"/>
          <w:szCs w:val="28"/>
          <w:rtl w:val="true"/>
          <w:lang w:bidi="fa-IR"/>
        </w:rPr>
        <w:t>بالطائف و قال</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وليد هاجر و بع الميّاقة </w:t>
      </w:r>
      <w:r>
        <w:rPr>
          <w:rStyle w:val="FootnoteAnchor"/>
          <w:rtl w:val="true"/>
        </w:rPr>
        <w:footnoteReference w:id="142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اشتر منها جملا و ناقة</w:t>
      </w:r>
    </w:p>
    <w:p>
      <w:pPr>
        <w:pStyle w:val="BookText"/>
        <w:rPr/>
      </w:pPr>
      <w:r>
        <w:rPr>
          <w:rFonts w:ascii="Amiri" w:hAnsi="Amiri" w:eastAsia="Amiri" w:cs="Amiri"/>
          <w:color w:val="111111"/>
          <w:sz w:val="28"/>
          <w:sz w:val="28"/>
          <w:szCs w:val="28"/>
          <w:rtl w:val="true"/>
          <w:lang w:bidi="ar-SA"/>
        </w:rPr>
        <w:t>ثم ارمهم بنفسك المشتاقة</w:t>
      </w:r>
    </w:p>
    <w:p>
      <w:pPr>
        <w:pStyle w:val="BookText"/>
        <w:rPr/>
      </w:pPr>
      <w:r>
        <w:rPr>
          <w:rFonts w:ascii="Amiri" w:hAnsi="Amiri" w:eastAsia="Amiri" w:cs="Amiri"/>
          <w:color w:val="111111"/>
          <w:sz w:val="28"/>
          <w:sz w:val="28"/>
          <w:szCs w:val="28"/>
          <w:rtl w:val="true"/>
          <w:lang w:bidi="ar-SA"/>
        </w:rPr>
        <w:t xml:space="preserve">فوجد غفلة من القوم عنه، فخرج هو و عيّاش بن أبي ربيعة بن المغيرة، و سلمة بن هشام بن المغيرة، مشاة يخافون الطلب، فسعوا حتى بلّحوا </w:t>
      </w:r>
      <w:r>
        <w:rPr>
          <w:rStyle w:val="FootnoteAnchor"/>
          <w:rtl w:val="true"/>
        </w:rPr>
        <w:footnoteReference w:id="1421"/>
      </w:r>
      <w:r>
        <w:rPr>
          <w:rFonts w:ascii="Amiri" w:hAnsi="Amiri" w:eastAsia="Amiri" w:cs="Amiri"/>
          <w:color w:val="111111"/>
          <w:sz w:val="28"/>
          <w:sz w:val="28"/>
          <w:szCs w:val="28"/>
          <w:rtl w:val="true"/>
          <w:lang w:bidi="ar-SA"/>
        </w:rPr>
        <w:t>،و قصّر الوليد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قدميّ‌ ألحقاني بالقوم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تعداني بسلا بعد اليوم</w:t>
      </w:r>
    </w:p>
    <w:p>
      <w:pPr>
        <w:pStyle w:val="BookText"/>
        <w:rPr/>
      </w:pPr>
      <w:r>
        <w:rPr>
          <w:rFonts w:ascii="Amiri" w:hAnsi="Amiri" w:eastAsia="Amiri" w:cs="Amiri"/>
          <w:color w:val="111111"/>
          <w:sz w:val="28"/>
          <w:sz w:val="28"/>
          <w:szCs w:val="28"/>
          <w:rtl w:val="true"/>
          <w:lang w:bidi="ar-SA"/>
        </w:rPr>
        <w:t>فلمّا كان بحرّة الأضراس نكب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هل أنت إلاّ إصبع دميت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سبيل اللّه ما لقيت </w:t>
      </w:r>
      <w:r>
        <w:rPr>
          <w:rStyle w:val="FootnoteAnchor"/>
          <w:rtl w:val="true"/>
        </w:rPr>
        <w:footnoteReference w:id="1422"/>
      </w:r>
    </w:p>
    <w:p>
      <w:pPr>
        <w:pStyle w:val="BookText"/>
        <w:rPr/>
      </w:pPr>
      <w:r>
        <w:rPr>
          <w:rFonts w:ascii="Amiri" w:hAnsi="Amiri" w:eastAsia="Amiri" w:cs="Amiri"/>
          <w:color w:val="111111"/>
          <w:sz w:val="28"/>
          <w:sz w:val="28"/>
          <w:szCs w:val="28"/>
          <w:rtl w:val="true"/>
          <w:lang w:bidi="ar-SA"/>
        </w:rPr>
        <w:t>فدخل على رسول اللّه صلّى اللّه عليه و سلم المدينة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خسرت و أنا ميّت، فكفّنّي في قميصك و اجعله مما يلي جلدي، فتوفي و كفّنه رسول اللّه صلّى اللّه عليه و سلم في قميصه، و دخل إلى أم سلمة و بين يديها صبيّ‌ و هي تقول </w:t>
      </w:r>
      <w:r>
        <w:rPr>
          <w:rStyle w:val="FootnoteAnchor"/>
          <w:rtl w:val="true"/>
        </w:rPr>
        <w:footnoteReference w:id="14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أبكي الوليد بن الولي‍‌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 أبا الوليد بن المغيرة </w:t>
      </w:r>
      <w:r>
        <w:rPr>
          <w:rStyle w:val="FootnoteAnchor"/>
          <w:rtl w:val="true"/>
        </w:rPr>
        <w:footnoteReference w:id="1424"/>
      </w:r>
    </w:p>
    <w:p>
      <w:pPr>
        <w:pStyle w:val="BookText"/>
        <w:rPr/>
      </w:pPr>
      <w:r>
        <w:rPr>
          <w:rFonts w:ascii="IRNazanin" w:hAnsi="IRNazanin" w:eastAsia="IRNazanin"/>
          <w:color w:val="111111"/>
          <w:sz w:val="28"/>
          <w:sz w:val="28"/>
          <w:szCs w:val="28"/>
          <w:rtl w:val="true"/>
          <w:lang w:bidi="fa-IR"/>
        </w:rPr>
        <w:t xml:space="preserve">إن </w:t>
      </w:r>
      <w:r>
        <w:rPr>
          <w:rStyle w:val="FootnoteAnchor"/>
          <w:rtl w:val="true"/>
        </w:rPr>
        <w:footnoteReference w:id="1425"/>
      </w:r>
      <w:r>
        <w:rPr>
          <w:rFonts w:ascii="Amiri" w:hAnsi="Amiri" w:eastAsia="Amiri" w:cs="Amiri"/>
          <w:color w:val="111111"/>
          <w:sz w:val="28"/>
          <w:sz w:val="28"/>
          <w:szCs w:val="28"/>
          <w:rtl w:val="true"/>
          <w:lang w:bidi="ar-SA"/>
        </w:rPr>
        <w:t xml:space="preserve">الوليد بن الول‍‌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 أبا الوليد كفى العشيرة</w:t>
      </w:r>
    </w:p>
    <w:p>
      <w:pPr>
        <w:pStyle w:val="BookText"/>
        <w:rPr/>
      </w:pPr>
      <w:r>
        <w:rPr>
          <w:rFonts w:ascii="Amiri" w:hAnsi="Amiri" w:eastAsia="Amiri" w:cs="Amiri"/>
          <w:color w:val="111111"/>
          <w:sz w:val="28"/>
          <w:sz w:val="28"/>
          <w:szCs w:val="28"/>
          <w:rtl w:val="true"/>
          <w:lang w:bidi="ar-SA"/>
        </w:rPr>
        <w:t xml:space="preserve">قد كان غيثا في السن‍‌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 و جعفرا </w:t>
      </w:r>
      <w:r>
        <w:rPr>
          <w:rStyle w:val="FootnoteAnchor"/>
          <w:rtl w:val="true"/>
        </w:rPr>
        <w:footnoteReference w:id="1426"/>
      </w:r>
      <w:r>
        <w:rPr>
          <w:rFonts w:ascii="Amiri" w:hAnsi="Amiri" w:eastAsia="Amiri" w:cs="Amiri"/>
          <w:color w:val="111111"/>
          <w:sz w:val="28"/>
          <w:sz w:val="28"/>
          <w:szCs w:val="28"/>
          <w:rtl w:val="true"/>
          <w:lang w:bidi="ar-SA"/>
        </w:rPr>
        <w:t>غدقا و ميرة</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كدتم لتتّخذون الوليد حنانا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فسمّاه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2243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أخبرنا أبو الحسين بن الفراء، و أبو غالب و أبو عبد اللّه ابنا البنّا،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جعفر بن المسلمة، أنا أبو طاهر المخلّص، أنا أحمد بن سليمان الطّوسي، نا الزّبير بن بكار، حدثني عبد الرّحمن بن عبد اللّه الزّهري، عن عمومته موسى و إسماعيل و عمران بني عبد العزيز </w:t>
      </w:r>
      <w:r>
        <w:rPr>
          <w:rStyle w:val="FootnoteAnchor"/>
          <w:rtl w:val="true"/>
        </w:rPr>
        <w:footnoteReference w:id="1427"/>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تزوج أيوب بن سلمة فاطمة بنت حسن بن حسن </w:t>
      </w:r>
      <w:r>
        <w:rPr>
          <w:rStyle w:val="FootnoteAnchor"/>
          <w:rtl w:val="true"/>
        </w:rPr>
        <w:footnoteReference w:id="1428"/>
      </w:r>
      <w:r>
        <w:rPr>
          <w:rFonts w:ascii="Amiri" w:hAnsi="Amiri" w:eastAsia="Amiri" w:cs="Amiri"/>
          <w:color w:val="111111"/>
          <w:sz w:val="28"/>
          <w:sz w:val="28"/>
          <w:szCs w:val="28"/>
          <w:rtl w:val="true"/>
          <w:lang w:bidi="ar-SA"/>
        </w:rPr>
        <w:t xml:space="preserve">،زوّجه إيّاها ابنها صالح </w:t>
      </w:r>
      <w:r>
        <w:rPr>
          <w:rStyle w:val="FootnoteAnchor"/>
          <w:rtl w:val="true"/>
        </w:rPr>
        <w:footnoteReference w:id="1429"/>
      </w:r>
      <w:r>
        <w:rPr>
          <w:rFonts w:ascii="Amiri" w:hAnsi="Amiri" w:eastAsia="Amiri" w:cs="Amiri"/>
          <w:color w:val="111111"/>
          <w:sz w:val="28"/>
          <w:sz w:val="28"/>
          <w:szCs w:val="28"/>
          <w:rtl w:val="true"/>
          <w:lang w:bidi="ar-SA"/>
        </w:rPr>
        <w:t xml:space="preserve">بن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ابن عبد اللّه بن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فقام في ذلك عبد اللّه بن حسن يردّه عند خالد بن عبد الملك بن الحارث بن الحكم، فجعل أمرها إلى قاضيه محمد </w:t>
      </w:r>
      <w:r>
        <w:rPr>
          <w:rStyle w:val="FootnoteAnchor"/>
          <w:rtl w:val="true"/>
        </w:rPr>
        <w:footnoteReference w:id="1430"/>
      </w:r>
      <w:r>
        <w:rPr>
          <w:rFonts w:ascii="Amiri" w:hAnsi="Amiri" w:eastAsia="Amiri" w:cs="Amiri"/>
          <w:color w:val="111111"/>
          <w:sz w:val="28"/>
          <w:sz w:val="28"/>
          <w:szCs w:val="28"/>
          <w:rtl w:val="true"/>
          <w:lang w:bidi="ar-SA"/>
        </w:rPr>
        <w:t>بن صفوان الجمحيّ‌، و خالد إذ ذاك و الي المدينة، فاختصما بين يديه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عبد اللّه بن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أخاها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تزوج هذه المرأة إلى غير وليّ‌ هي امرأة من آل حسن، و المزوّج من آل جعفر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فأقبل عليه ابن صفوان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 مالك لم تزوّجها إلى قومها و عشيرتها؟ و مالك تزوّجتها في مسجد </w:t>
      </w:r>
      <w:r>
        <w:rPr>
          <w:rStyle w:val="FootnoteAnchor"/>
          <w:rtl w:val="true"/>
        </w:rPr>
        <w:footnoteReference w:id="1431"/>
      </w:r>
      <w:r>
        <w:rPr>
          <w:rFonts w:ascii="Amiri" w:hAnsi="Amiri" w:eastAsia="Amiri" w:cs="Amiri"/>
          <w:color w:val="111111"/>
          <w:sz w:val="28"/>
          <w:sz w:val="28"/>
          <w:szCs w:val="28"/>
          <w:rtl w:val="true"/>
          <w:lang w:bidi="ar-SA"/>
        </w:rPr>
        <w:t>الفتح‌؟ فكان بين أيوب بن سلمة و بين محمد بن صفوان ما أستغني عن ذكره؛ و سجن أيّوب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خرج إسماعيل بن أيوب إلى هشام بن عبد الملك فشقّ‌ ثوبه بين يديه، و أخبره الخبر؛ فكتب له إلى خالد بن عبد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اجمع بين أيوب بن سلمة و بين فاطمة بنت حسن، فإن هي اختارت أيوب فافسخ ذلك و زوّجها تزويجا من ذي قبل، و إن هي لم تختره </w:t>
      </w:r>
      <w:r>
        <w:rPr>
          <w:rStyle w:val="FootnoteAnchor"/>
          <w:rtl w:val="true"/>
        </w:rPr>
        <w:footnoteReference w:id="1432"/>
      </w:r>
      <w:r>
        <w:rPr>
          <w:rFonts w:ascii="Amiri" w:hAnsi="Amiri" w:eastAsia="Amiri" w:cs="Amiri"/>
          <w:color w:val="111111"/>
          <w:sz w:val="28"/>
          <w:sz w:val="28"/>
          <w:szCs w:val="28"/>
          <w:rtl w:val="true"/>
          <w:lang w:bidi="ar-SA"/>
        </w:rPr>
        <w:t>فافسخ النّكاح و لا نكاح بينهما</w:t>
      </w:r>
      <w:r>
        <w:rPr>
          <w:rFonts w:eastAsia="Amiri" w:cs="Amiri" w:ascii="Amiri" w:hAnsi="Amiri"/>
          <w:color w:val="111111"/>
          <w:sz w:val="28"/>
          <w:szCs w:val="28"/>
          <w:rtl w:val="true"/>
          <w:lang w:bidi="ar-SA"/>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فلما جاءه الكتاب أرسل إلى فاطمة بنت حسن، فجاءت بين كساءين من خزّ، و أتى بأيوب بن سلمة فخيّرها خالد بن عبد الملك، فاختارت أيوب، ففسخ النّكاح و أنكحها نكاحا جديدا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فلقد رأينا جرار الطّبرزذ </w:t>
      </w:r>
      <w:r>
        <w:rPr>
          <w:rStyle w:val="FootnoteAnchor"/>
          <w:rtl w:val="true"/>
        </w:rPr>
        <w:footnoteReference w:id="1433"/>
      </w:r>
      <w:r>
        <w:rPr>
          <w:rFonts w:ascii="Amiri" w:hAnsi="Amiri" w:eastAsia="Amiri" w:cs="Amiri"/>
          <w:color w:val="111111"/>
          <w:sz w:val="28"/>
          <w:sz w:val="28"/>
          <w:szCs w:val="28"/>
          <w:rtl w:val="true"/>
          <w:lang w:bidi="ar-SA"/>
        </w:rPr>
        <w:t>يرمى بها فيما بين مروان و دار أيّوب بن سلمة حتى شجّ‌ بعض النّاس</w:t>
      </w:r>
      <w:r>
        <w:rPr>
          <w:rFonts w:eastAsia="Amiri" w:cs="Amiri" w:ascii="Amiri" w:hAnsi="Amiri"/>
          <w:color w:val="111111"/>
          <w:sz w:val="28"/>
          <w:szCs w:val="28"/>
          <w:rtl w:val="true"/>
          <w:lang w:bidi="ar-SA"/>
        </w:rPr>
        <w:t xml:space="preserve">. </w:t>
      </w:r>
      <w:bookmarkStart w:id="439" w:name="pg11912_137715"/>
    </w:p>
    <w:p>
      <w:pPr>
        <w:pStyle w:val="Heading4"/>
        <w:numPr>
          <w:ilvl w:val="3"/>
          <w:numId w:val="1"/>
        </w:numPr>
        <w:rPr/>
      </w:pPr>
      <w:bookmarkStart w:id="440" w:name="__RefHeading___Toc13729510_73709187"/>
      <w:bookmarkStart w:id="441" w:name="_Toc165"/>
      <w:bookmarkEnd w:id="439"/>
      <w:bookmarkEnd w:id="440"/>
      <w:r>
        <w:rPr>
          <w:rtl w:val="true"/>
        </w:rPr>
        <w:t>حرف الباء في آباء من يسمى إسماعيل</w:t>
      </w:r>
      <w:bookmarkEnd w:id="441"/>
    </w:p>
    <w:p>
      <w:pPr>
        <w:pStyle w:val="Heading5"/>
        <w:numPr>
          <w:ilvl w:val="4"/>
          <w:numId w:val="1"/>
        </w:numPr>
        <w:rPr/>
      </w:pPr>
      <w:bookmarkStart w:id="442" w:name="__RefHeading___Toc13729512_73709187"/>
      <w:bookmarkStart w:id="443" w:name="_Toc166"/>
      <w:bookmarkEnd w:id="442"/>
      <w:r>
        <w:rPr/>
        <w:t>715</w:t>
      </w:r>
      <w:r>
        <w:rPr>
          <w:rtl w:val="true"/>
        </w:rPr>
        <w:t xml:space="preserve"> - </w:t>
      </w:r>
      <w:r>
        <w:rPr>
          <w:rtl w:val="true"/>
        </w:rPr>
        <w:t>إسماعيل بن أبي بكر الرّملي</w:t>
      </w:r>
      <w:bookmarkEnd w:id="443"/>
    </w:p>
    <w:p>
      <w:pPr>
        <w:pStyle w:val="BookText"/>
        <w:rPr/>
      </w:pPr>
      <w:r>
        <w:rPr>
          <w:rFonts w:eastAsia="Amiri" w:cs="Amiri" w:ascii="Amiri" w:hAnsi="Amiri"/>
          <w:color w:val="111111"/>
          <w:sz w:val="28"/>
          <w:szCs w:val="28"/>
          <w:lang w:bidi="ar-SA"/>
        </w:rPr>
        <w:t>715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إسماعيل بن أبي بكر الرّملي </w:t>
      </w:r>
      <w:r>
        <w:rPr>
          <w:rStyle w:val="FootnoteAnchor"/>
          <w:rtl w:val="true"/>
        </w:rPr>
        <w:footnoteReference w:id="1434"/>
      </w:r>
    </w:p>
    <w:p>
      <w:pPr>
        <w:pStyle w:val="BookText"/>
        <w:rPr/>
      </w:pPr>
      <w:r>
        <w:rPr>
          <w:rFonts w:ascii="Amiri" w:hAnsi="Amiri" w:eastAsia="Amiri" w:cs="Amiri"/>
          <w:color w:val="111111"/>
          <w:sz w:val="28"/>
          <w:sz w:val="28"/>
          <w:szCs w:val="28"/>
          <w:rtl w:val="true"/>
          <w:lang w:bidi="ar-SA"/>
        </w:rPr>
        <w:t>رأى عمر بن عبد العزيز، و سمع مكحولا الدمشقي، و عبدة بن أبي لبابة الكوفي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 ضمرة بن ربيعة الرّملي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الغنائم محمد بن علي بن ميمون النّرسي، ثم حدثنا أبو الفضل محمد بن ناصر، أنا أبو الفضل بن خيرون، و أبو الحسين بن الطّيوري، و أبو الغنائم محمد بن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اللفظ‍‌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أحمد الغندجاني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ابن خيرون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أبو الحسين الأصبهاني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أحمد بن عبدان، أنا محمد بن سهل، أنا محمد بن إسماعيل البخاري قال </w:t>
      </w:r>
      <w:r>
        <w:rPr>
          <w:rStyle w:val="FootnoteAnchor"/>
          <w:rtl w:val="true"/>
        </w:rPr>
        <w:footnoteReference w:id="143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إسماعيل بن أبي بكر سمع عبدة بن أبي لبابة، و رأى عمر بن عبد العزيز، روى عنه ضمرة، و سمع مكحولا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غالب بن البنا، أنا أبو الحسين بن الآبنوسي، أنا عبد اللّه بن عتّاب بن محمد، أنا أبو الحسن أحمد بن عمير إجازة 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أخبرنا أبو القاسم بن السّوسي، أنا الحسن بن أحمد بن أبي الحديد، أنا أبو الحسن الرّبعي، أنا عبد الوهاب بن الحسن الكلابي، أنا أبو الحسن بن جوصا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محمود بن إبراهيم بن سميع يقول في الطبقة الخامسة من طبقات أهل الشام</w:t>
      </w:r>
      <w:r>
        <w:rPr>
          <w:rFonts w:eastAsia="Amiri" w:cs="Amiri" w:ascii="Amiri" w:hAnsi="Amiri"/>
          <w:color w:val="111111"/>
          <w:sz w:val="28"/>
          <w:szCs w:val="28"/>
          <w:rtl w:val="true"/>
          <w:lang w:bidi="ar-SA"/>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إسماعيل بن أبي بكر</w:t>
      </w:r>
      <w:r>
        <w:rPr>
          <w:rFonts w:eastAsia="Amiri" w:cs="Amiri" w:ascii="Amiri" w:hAnsi="Amiri"/>
          <w:color w:val="111111"/>
          <w:sz w:val="28"/>
          <w:szCs w:val="28"/>
          <w:rtl w:val="true"/>
          <w:lang w:bidi="ar-SA"/>
        </w:rPr>
        <w:t xml:space="preserve">. </w:t>
      </w:r>
      <w:bookmarkStart w:id="444" w:name="pg11912_137716"/>
    </w:p>
    <w:p>
      <w:pPr>
        <w:pStyle w:val="BookText"/>
        <w:rPr/>
      </w:pPr>
      <w:bookmarkEnd w:id="444"/>
      <w:r>
        <w:rPr>
          <w:rFonts w:ascii="Amiri" w:hAnsi="Amiri" w:eastAsia="Amiri" w:cs="Amiri"/>
          <w:color w:val="111111"/>
          <w:sz w:val="28"/>
          <w:sz w:val="28"/>
          <w:szCs w:val="28"/>
          <w:rtl w:val="true"/>
          <w:lang w:bidi="ar-SA"/>
        </w:rPr>
        <w:t>أخبرنا أبو محمد بن الأكفاني، نا عبد العزيز بن أبي طاهر، أنا تمام بن محمد، أنا جعفر بن محمد بن جعفر، نا أبو زرعة قال في تسمية أصحاب أصحاب مكحول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إسماعيل بن أبي بكر الرّملي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عبد اللّه الخلاّل، أنا أبو القاسم بن مندة، أنا أبو طاهر بن سلمة، أنا علي بن محمد 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أنا حمد بن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إجازة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محمد بن أبي حاتم قال </w:t>
      </w:r>
      <w:r>
        <w:rPr>
          <w:rStyle w:val="FootnoteAnchor"/>
          <w:rtl w:val="true"/>
        </w:rPr>
        <w:footnoteReference w:id="143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إسماعيل بن أبي بكر روى عن عبدة بن أبي لبابة روى عنه ضمرة بن ربيعة</w:t>
      </w:r>
      <w:r>
        <w:rPr>
          <w:rFonts w:eastAsia="Amiri" w:cs="Amiri" w:ascii="Amiri" w:hAnsi="Amiri"/>
          <w:color w:val="111111"/>
          <w:sz w:val="28"/>
          <w:szCs w:val="28"/>
          <w:rtl w:val="true"/>
          <w:lang w:bidi="ar-SA"/>
        </w:rPr>
        <w:t>.</w:t>
      </w:r>
    </w:p>
    <w:p>
      <w:pPr>
        <w:pStyle w:val="Heading5"/>
        <w:numPr>
          <w:ilvl w:val="4"/>
          <w:numId w:val="1"/>
        </w:numPr>
        <w:rPr/>
      </w:pPr>
      <w:bookmarkStart w:id="445" w:name="__RefHeading___Toc13729514_73709187"/>
      <w:bookmarkStart w:id="446" w:name="_Toc167"/>
      <w:bookmarkEnd w:id="445"/>
      <w:r>
        <w:rPr/>
        <w:t>716</w:t>
      </w:r>
      <w:r>
        <w:rPr>
          <w:rtl w:val="true"/>
        </w:rPr>
        <w:t xml:space="preserve"> - </w:t>
      </w:r>
      <w:r>
        <w:rPr>
          <w:rtl w:val="true"/>
        </w:rPr>
        <w:t>إسماعيل بن بوري بن طغتكين</w:t>
      </w:r>
      <w:bookmarkEnd w:id="446"/>
    </w:p>
    <w:p>
      <w:pPr>
        <w:pStyle w:val="BookText"/>
        <w:rPr/>
      </w:pPr>
      <w:r>
        <w:rPr>
          <w:rFonts w:ascii="Amiri" w:hAnsi="Amiri" w:eastAsia="Amiri" w:cs="Amiri"/>
          <w:color w:val="111111"/>
          <w:sz w:val="28"/>
          <w:sz w:val="28"/>
          <w:szCs w:val="28"/>
          <w:rtl w:val="true"/>
          <w:lang w:bidi="ar-SA"/>
        </w:rPr>
        <w:t xml:space="preserve">أبو الفتح المعروف بشمس الملوك </w:t>
      </w:r>
      <w:r>
        <w:rPr>
          <w:rStyle w:val="FootnoteAnchor"/>
          <w:rtl w:val="true"/>
        </w:rPr>
        <w:footnoteReference w:id="1437"/>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ولي إمرة دمشق بعد قتل أبيه بوري المعروف بتاج الملوك في العشر الأخير من رجب سنة ست و عشرين و خمسمائة، و كان شهما مقداما مهيبا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استرد بانياس من أيدى الكفّار في يومين، و كانت قد سلّمها إليهم الإسماعيلية، و أسعر بلاد الكفّار بالغارات؛ ثم مد يده إلى أخذ الأموال، و عزم على مصادرة المتصرّفين و العمّال؛ و لم يزل أميرا على دمشق حتى كتب إلى قسيم الدّولة زنكي بن آق سنقر يستدعيه ليسلم إليه دمشق، فخافته أمّه زمرّد فرتّبت له من قتله في قلعة دمشق في شهر ربيع الآخر </w:t>
      </w:r>
      <w:r>
        <w:rPr>
          <w:rStyle w:val="FootnoteAnchor"/>
          <w:rtl w:val="true"/>
        </w:rPr>
        <w:footnoteReference w:id="1438"/>
      </w:r>
      <w:r>
        <w:rPr>
          <w:rFonts w:ascii="Amiri" w:hAnsi="Amiri" w:eastAsia="Amiri" w:cs="Amiri"/>
          <w:color w:val="111111"/>
          <w:sz w:val="28"/>
          <w:sz w:val="28"/>
          <w:szCs w:val="28"/>
          <w:rtl w:val="true"/>
          <w:lang w:bidi="ar-SA"/>
        </w:rPr>
        <w:t xml:space="preserve">من سنة تسع و عشرين و خمسمائة، و نصّبت أخاه محمود بن بوري مكانه </w:t>
      </w:r>
      <w:r>
        <w:rPr>
          <w:rStyle w:val="FootnoteAnchor"/>
          <w:rtl w:val="true"/>
        </w:rPr>
        <w:footnoteReference w:id="1439"/>
      </w:r>
      <w:r>
        <w:rPr>
          <w:rFonts w:eastAsia="Times New Roman" w:cs="Times New Roman" w:ascii="Times New Roman" w:hAnsi="Times New Roman"/>
          <w:color w:val="111111"/>
          <w:sz w:val="28"/>
          <w:szCs w:val="28"/>
          <w:rtl w:val="true"/>
          <w:lang w:val="en-US" w:bidi="en-US"/>
        </w:rPr>
        <w:t xml:space="preserve">. </w:t>
      </w:r>
      <w:bookmarkStart w:id="447" w:name="pg11912_137717"/>
    </w:p>
    <w:p>
      <w:pPr>
        <w:pStyle w:val="BookText"/>
        <w:rPr/>
      </w:pPr>
      <w:bookmarkEnd w:id="447"/>
      <w:r>
        <w:rPr>
          <w:rFonts w:ascii="Amiri" w:hAnsi="Amiri" w:eastAsia="Amiri" w:cs="Amiri"/>
          <w:color w:val="111111"/>
          <w:sz w:val="28"/>
          <w:sz w:val="28"/>
          <w:szCs w:val="28"/>
          <w:rtl w:val="true"/>
          <w:lang w:bidi="ar-SA"/>
        </w:rPr>
        <w:t>حرف التاء و حرف الثاء و حرف الجيم فارغة</w:t>
      </w:r>
    </w:p>
    <w:p>
      <w:pPr>
        <w:pStyle w:val="Heading4"/>
        <w:numPr>
          <w:ilvl w:val="3"/>
          <w:numId w:val="1"/>
        </w:numPr>
        <w:rPr/>
      </w:pPr>
      <w:bookmarkStart w:id="448" w:name="__RefHeading___Toc13729516_73709187"/>
      <w:bookmarkStart w:id="449" w:name="_Toc168"/>
      <w:bookmarkEnd w:id="448"/>
      <w:r>
        <w:rPr>
          <w:rtl w:val="true"/>
        </w:rPr>
        <w:t>حرف الحاء في آباء من اسمه إسماعيل</w:t>
      </w:r>
      <w:bookmarkEnd w:id="449"/>
    </w:p>
    <w:p>
      <w:pPr>
        <w:pStyle w:val="Heading5"/>
        <w:numPr>
          <w:ilvl w:val="4"/>
          <w:numId w:val="1"/>
        </w:numPr>
        <w:rPr/>
      </w:pPr>
      <w:bookmarkStart w:id="450" w:name="__RefHeading___Toc13729518_73709187"/>
      <w:bookmarkStart w:id="451" w:name="_Toc169"/>
      <w:bookmarkEnd w:id="450"/>
      <w:r>
        <w:rPr/>
        <w:t>717</w:t>
      </w:r>
      <w:r>
        <w:rPr>
          <w:rtl w:val="true"/>
        </w:rPr>
        <w:t xml:space="preserve"> - </w:t>
      </w:r>
      <w:r>
        <w:rPr>
          <w:rtl w:val="true"/>
        </w:rPr>
        <w:t>إسماعيل بن حرب الأطرابلسي</w:t>
      </w:r>
      <w:bookmarkEnd w:id="451"/>
    </w:p>
    <w:p>
      <w:pPr>
        <w:pStyle w:val="BookText"/>
        <w:rPr/>
      </w:pPr>
      <w:r>
        <w:rPr>
          <w:rFonts w:ascii="Amiri" w:hAnsi="Amiri" w:eastAsia="Amiri" w:cs="Amiri"/>
          <w:color w:val="111111"/>
          <w:sz w:val="28"/>
          <w:sz w:val="28"/>
          <w:szCs w:val="28"/>
          <w:rtl w:val="true"/>
          <w:lang w:bidi="ar-SA"/>
        </w:rPr>
        <w:t>حدّث عن عتبة بن السكن الفزاري، و علي بن عياش الحمصي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عنه أبو إسحاق إبراهيم بن محمد بن الحسن بن متّويه </w:t>
      </w:r>
      <w:r>
        <w:rPr>
          <w:rStyle w:val="FootnoteAnchor"/>
          <w:rtl w:val="true"/>
        </w:rPr>
        <w:footnoteReference w:id="1440"/>
      </w:r>
      <w:r>
        <w:rPr>
          <w:rFonts w:ascii="Amiri" w:hAnsi="Amiri" w:eastAsia="Amiri" w:cs="Amiri"/>
          <w:color w:val="111111"/>
          <w:sz w:val="28"/>
          <w:sz w:val="28"/>
          <w:szCs w:val="28"/>
          <w:rtl w:val="true"/>
          <w:lang w:bidi="ar-SA"/>
        </w:rPr>
        <w:t>الأصبهاني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علي الحسن بن أحمد الحدّاد، عن أبي سعيد عبد الرّحمن بن أحمد بن عمر بن يزيد الصفّار، نا جدي أبو بكر عبد اللّه بن أحمد بن القاسم 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أنبأنا أبو منصور محمود بن إسماعيل الصّيرفي، عن أبي بكر محمد بن عبد اللّه بن أحمد بن شاذان الأعرج، أنا أبو بكر عبد اللّه بن محمد بن محمد المقرئ،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إبراهيم بن محمد بن الحسن، نا إسماعيل بن حرب الأطرابلسي، نا عتبة بن السّكن الفزاري، عن صفوان بن عمرو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السجود في جبهة عبد اللّه بن بشر، و خالد بن معدان، و حكيم بن عمير</w:t>
      </w:r>
      <w:r>
        <w:rPr>
          <w:rFonts w:eastAsia="Amiri" w:cs="Amiri" w:ascii="Amiri" w:hAnsi="Amiri"/>
          <w:color w:val="111111"/>
          <w:sz w:val="28"/>
          <w:szCs w:val="28"/>
          <w:rtl w:val="true"/>
          <w:lang w:bidi="ar-SA"/>
        </w:rPr>
        <w:t>.</w:t>
      </w:r>
    </w:p>
    <w:p>
      <w:pPr>
        <w:pStyle w:val="Heading5"/>
        <w:numPr>
          <w:ilvl w:val="4"/>
          <w:numId w:val="1"/>
        </w:numPr>
        <w:rPr/>
      </w:pPr>
      <w:bookmarkStart w:id="452" w:name="__RefHeading___Toc13729520_73709187"/>
      <w:bookmarkStart w:id="453" w:name="_Toc170"/>
      <w:bookmarkEnd w:id="452"/>
      <w:r>
        <w:rPr/>
        <w:t>718</w:t>
      </w:r>
      <w:r>
        <w:rPr>
          <w:rtl w:val="true"/>
        </w:rPr>
        <w:t xml:space="preserve"> - </w:t>
      </w:r>
      <w:r>
        <w:rPr>
          <w:rtl w:val="true"/>
        </w:rPr>
        <w:t>إسماعيل بن الحسين بن أحمد بن إسماعيل بن محمد</w:t>
      </w:r>
      <w:bookmarkEnd w:id="453"/>
    </w:p>
    <w:p>
      <w:pPr>
        <w:pStyle w:val="BookText"/>
        <w:rPr/>
      </w:pPr>
      <w:r>
        <w:rPr>
          <w:rFonts w:ascii="Amiri" w:hAnsi="Amiri" w:eastAsia="Amiri" w:cs="Amiri"/>
          <w:color w:val="111111"/>
          <w:sz w:val="28"/>
          <w:sz w:val="28"/>
          <w:szCs w:val="28"/>
          <w:rtl w:val="true"/>
          <w:lang w:bidi="ar-SA"/>
        </w:rPr>
        <w:t>ابن إسماعيل بن جعفر بن محمد بن عليّ‌ بن الحسين بن عليّ‌ بن أبي طالب</w:t>
      </w:r>
    </w:p>
    <w:p>
      <w:pPr>
        <w:pStyle w:val="BookText"/>
        <w:rPr/>
      </w:pPr>
      <w:r>
        <w:rPr>
          <w:rFonts w:ascii="Amiri" w:hAnsi="Amiri" w:eastAsia="Amiri" w:cs="Amiri"/>
          <w:color w:val="111111"/>
          <w:sz w:val="28"/>
          <w:sz w:val="28"/>
          <w:szCs w:val="28"/>
          <w:rtl w:val="true"/>
          <w:lang w:bidi="ar-SA"/>
        </w:rPr>
        <w:t xml:space="preserve">أبو محمد بن أبي عبد اللّه العلويّ‌ النقيب، المعروف بالعفيف </w:t>
      </w:r>
      <w:r>
        <w:rPr>
          <w:rStyle w:val="FootnoteAnchor"/>
          <w:rtl w:val="true"/>
        </w:rPr>
        <w:footnoteReference w:id="1441"/>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عم الشريفين العائد و محسن و أمّه أمّ‌ ولد</w:t>
      </w:r>
      <w:r>
        <w:rPr>
          <w:rFonts w:eastAsia="Amiri" w:cs="Amiri" w:ascii="Amiri" w:hAnsi="Amiri"/>
          <w:color w:val="111111"/>
          <w:sz w:val="28"/>
          <w:szCs w:val="28"/>
          <w:rtl w:val="true"/>
          <w:lang w:bidi="ar-SA"/>
        </w:rPr>
        <w:t xml:space="preserve">. </w:t>
      </w:r>
      <w:bookmarkStart w:id="454" w:name="pg11912_137718"/>
    </w:p>
    <w:p>
      <w:pPr>
        <w:pStyle w:val="BookText"/>
        <w:rPr/>
      </w:pPr>
      <w:bookmarkEnd w:id="454"/>
      <w:r>
        <w:rPr>
          <w:rFonts w:ascii="Amiri" w:hAnsi="Amiri" w:eastAsia="Amiri" w:cs="Amiri"/>
          <w:color w:val="111111"/>
          <w:sz w:val="28"/>
          <w:sz w:val="28"/>
          <w:szCs w:val="28"/>
          <w:rtl w:val="true"/>
          <w:lang w:bidi="ar-SA"/>
        </w:rPr>
        <w:t>ولي النقابة بدمشق من قبل المقتدر باللّه و كاتبه علي بن عيسى الوزير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ذكر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بخط‍‌ عبد الوهاب الميدانيّ‌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ليلة السبت توفي أبو محمد إسماعيل بن الحسين الحسينيّ‌ العلويّ‌، و أخرجت جنازته من الغد في يوم السّبت لثمان خلون من رجب سنة سبع و أربعين و ثلاثمائة، و كان له مشهد كبير، شهده الخاصّ‌ و العامّ‌، و الأمير فاتك، و صلّى عليه في المصلّى</w:t>
      </w:r>
      <w:r>
        <w:rPr>
          <w:rFonts w:eastAsia="Amiri" w:cs="Amiri" w:ascii="Amiri" w:hAnsi="Amiri"/>
          <w:color w:val="111111"/>
          <w:sz w:val="28"/>
          <w:szCs w:val="28"/>
          <w:rtl w:val="true"/>
          <w:lang w:bidi="ar-SA"/>
        </w:rPr>
        <w:t>.</w:t>
      </w:r>
    </w:p>
    <w:p>
      <w:pPr>
        <w:pStyle w:val="Heading5"/>
        <w:numPr>
          <w:ilvl w:val="4"/>
          <w:numId w:val="1"/>
        </w:numPr>
        <w:rPr/>
      </w:pPr>
      <w:bookmarkStart w:id="455" w:name="__RefHeading___Toc13729522_73709187"/>
      <w:bookmarkStart w:id="456" w:name="_Toc171"/>
      <w:bookmarkEnd w:id="455"/>
      <w:r>
        <w:rPr/>
        <w:t>719</w:t>
      </w:r>
      <w:r>
        <w:rPr>
          <w:rtl w:val="true"/>
        </w:rPr>
        <w:t xml:space="preserve"> - </w:t>
      </w:r>
      <w:r>
        <w:rPr>
          <w:rtl w:val="true"/>
        </w:rPr>
        <w:t>إسماعيل بن حصن بن حسّان</w:t>
      </w:r>
      <w:bookmarkEnd w:id="456"/>
    </w:p>
    <w:p>
      <w:pPr>
        <w:pStyle w:val="BookText"/>
        <w:rPr/>
      </w:pPr>
      <w:r>
        <w:rPr>
          <w:rFonts w:ascii="Amiri" w:hAnsi="Amiri" w:eastAsia="Amiri" w:cs="Amiri"/>
          <w:color w:val="111111"/>
          <w:sz w:val="28"/>
          <w:sz w:val="28"/>
          <w:szCs w:val="28"/>
          <w:rtl w:val="true"/>
          <w:lang w:bidi="ar-SA"/>
        </w:rPr>
        <w:t xml:space="preserve">أبو سليم القرشي الجبيلي </w:t>
      </w:r>
      <w:r>
        <w:rPr>
          <w:rStyle w:val="FootnoteAnchor"/>
          <w:rtl w:val="true"/>
        </w:rPr>
        <w:footnoteReference w:id="1442"/>
      </w:r>
    </w:p>
    <w:p>
      <w:pPr>
        <w:pStyle w:val="BookText"/>
        <w:rPr/>
      </w:pPr>
      <w:r>
        <w:rPr>
          <w:rFonts w:ascii="Amiri" w:hAnsi="Amiri" w:eastAsia="Amiri" w:cs="Amiri"/>
          <w:color w:val="111111"/>
          <w:sz w:val="28"/>
          <w:sz w:val="28"/>
          <w:szCs w:val="28"/>
          <w:rtl w:val="true"/>
          <w:lang w:bidi="ar-SA"/>
        </w:rPr>
        <w:t>من أهل جبيل من ساحل دمشق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عن سويد بن عبد العزيز، و عمر </w:t>
      </w:r>
      <w:r>
        <w:rPr>
          <w:rStyle w:val="FootnoteAnchor"/>
          <w:rtl w:val="true"/>
        </w:rPr>
        <w:footnoteReference w:id="1443"/>
      </w:r>
      <w:r>
        <w:rPr>
          <w:rFonts w:ascii="Amiri" w:hAnsi="Amiri" w:eastAsia="Amiri" w:cs="Amiri"/>
          <w:color w:val="111111"/>
          <w:sz w:val="28"/>
          <w:sz w:val="28"/>
          <w:szCs w:val="28"/>
          <w:rtl w:val="true"/>
          <w:lang w:bidi="ar-SA"/>
        </w:rPr>
        <w:t xml:space="preserve">بن هاشم البيروتي و محمد بن يوسف الفريابي، و محمد بن شعيب بن شابور </w:t>
      </w:r>
      <w:r>
        <w:rPr>
          <w:rStyle w:val="FootnoteAnchor"/>
          <w:rtl w:val="true"/>
        </w:rPr>
        <w:footnoteReference w:id="1444"/>
      </w:r>
      <w:r>
        <w:rPr>
          <w:rFonts w:ascii="Amiri" w:hAnsi="Amiri" w:eastAsia="Amiri" w:cs="Amiri"/>
          <w:color w:val="111111"/>
          <w:sz w:val="28"/>
          <w:sz w:val="28"/>
          <w:szCs w:val="28"/>
          <w:rtl w:val="true"/>
          <w:lang w:bidi="ar-SA"/>
        </w:rPr>
        <w:t xml:space="preserve">،و ضمرة </w:t>
      </w:r>
      <w:r>
        <w:rPr>
          <w:rStyle w:val="FootnoteAnchor"/>
          <w:rtl w:val="true"/>
        </w:rPr>
        <w:footnoteReference w:id="1445"/>
      </w:r>
      <w:r>
        <w:rPr>
          <w:rFonts w:ascii="Amiri" w:hAnsi="Amiri" w:eastAsia="Amiri" w:cs="Amiri"/>
          <w:color w:val="111111"/>
          <w:sz w:val="28"/>
          <w:sz w:val="28"/>
          <w:szCs w:val="28"/>
          <w:rtl w:val="true"/>
          <w:lang w:bidi="ar-SA"/>
        </w:rPr>
        <w:t xml:space="preserve">بن ربيعة، و حجّاج بن محمد، و فديك بن سليمان القيسراني، و عبيد بن حبّان </w:t>
      </w:r>
      <w:r>
        <w:rPr>
          <w:rStyle w:val="FootnoteAnchor"/>
          <w:rtl w:val="true"/>
        </w:rPr>
        <w:footnoteReference w:id="1446"/>
      </w:r>
      <w:r>
        <w:rPr>
          <w:rFonts w:ascii="Amiri" w:hAnsi="Amiri" w:eastAsia="Amiri" w:cs="Amiri"/>
          <w:color w:val="111111"/>
          <w:sz w:val="28"/>
          <w:sz w:val="28"/>
          <w:szCs w:val="28"/>
          <w:rtl w:val="true"/>
          <w:lang w:bidi="ar-SA"/>
        </w:rPr>
        <w:t>،و محمد بن المبارك الصّوري، و أبي المغيرة، و عتبة بن الرخس الحمصي</w:t>
      </w:r>
      <w:r>
        <w:rPr>
          <w:rFonts w:eastAsia="Amiri" w:cs="Amiri" w:ascii="Amiri" w:hAnsi="Amiri"/>
          <w:color w:val="111111"/>
          <w:sz w:val="28"/>
          <w:szCs w:val="28"/>
          <w:rtl w:val="true"/>
          <w:lang w:bidi="ar-SA"/>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عنه أبو الحسن بن جوصا، و أبو الجهم بن طلاّب، و أبو عبد اللّه محمد بن جعفر بن محمد بن ملاّس، و أبو علي محمد بن سليمان بن حيدرة الأطرابلسي، و ذكوان بن إسماعيل البعلبكي، و يحيى بن عبد الرّحمن بن عمارة الدّقاني، و أحمد بن هشام بن عبد اللّه بن كثير القارئ، و أبو إسحاق إبراهيم بن إسحاق بن أبي الدّرداء الصّرفندي، و أحمد بن محمد بن عبد السلام من أهل جونية، و يحيى بن إبراهيم بن عوسق الحمصي، و عبد اللّه بن محمد بن مسلم الأسفرايني، و محمد بن عثمان بن </w:t>
      </w:r>
    </w:p>
    <w:p>
      <w:pPr>
        <w:pStyle w:val="BookText"/>
        <w:rPr/>
      </w:pPr>
      <w:r>
        <w:rPr>
          <w:rFonts w:ascii="Amiri" w:hAnsi="Amiri" w:eastAsia="Amiri" w:cs="Amiri"/>
          <w:color w:val="111111"/>
          <w:sz w:val="28"/>
          <w:sz w:val="28"/>
          <w:szCs w:val="28"/>
          <w:rtl w:val="true"/>
          <w:lang w:bidi="ar-SA"/>
        </w:rPr>
        <w:t>حمّاد الأنصاري، و أبو بكر بن زياد النّيسابوري، و إبراهيم بن عبد الرّحمن بن مروان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الحسن علي بن الحسين الموازيني، أنا أبو القاسم علي بن الفضل بن طاهر بن الفرات، أنا عبد الوهاب بن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 أبو الحسن</w:t>
      </w:r>
      <w:r>
        <w:rPr>
          <w:rFonts w:eastAsia="Amiri" w:cs="Amiri" w:ascii="Amiri" w:hAnsi="Amiri"/>
          <w:color w:val="111111"/>
          <w:sz w:val="28"/>
          <w:szCs w:val="28"/>
          <w:rtl w:val="true"/>
          <w:lang w:bidi="ar-SA"/>
        </w:rPr>
        <w:t xml:space="preserve">] </w:t>
      </w:r>
      <w:r>
        <w:rPr>
          <w:rStyle w:val="FootnoteAnchor"/>
          <w:rtl w:val="true"/>
        </w:rPr>
        <w:footnoteReference w:id="1447"/>
      </w:r>
      <w:r>
        <w:rPr>
          <w:rFonts w:ascii="Amiri" w:hAnsi="Amiri" w:eastAsia="Amiri" w:cs="Amiri"/>
          <w:color w:val="111111"/>
          <w:sz w:val="28"/>
          <w:sz w:val="28"/>
          <w:szCs w:val="28"/>
          <w:rtl w:val="true"/>
          <w:lang w:bidi="ar-SA"/>
        </w:rPr>
        <w:t xml:space="preserve">بن جوصا، نا محمد بن خلف، و سعيد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ابن أبي زيدون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ابن عمرو و أبو سليم،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محمد بن يوسف الفريابي، نا الأوزاعي، حدثني الزّهري، حدثني سليمان بن يسار و أبو سلمة، عن أبي هريرة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اليهود و النصارى لا تصبغ فخالفوهم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2244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السّمرقندي، أنا أبو الحسين بن النّقّور، أنا أبو طاهر المخلّص، نا عبد اللّه بن محمد بن زياد الفقيه، حدثني إسماعيل بن حصن أبو سليم الجبيلي، نا محمد بن شعيب بن شابور، نا عمر بن محمد بن زيد بن عبد اللّه بن عمر، عن نافع مولى عبد اللّه بن عمر أنه أخبره عن عبد اللّه بن عمر، عن رسول اللّه 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كان إذا افتتح الصّلاة و كبّر رفع يديه، و إذا ركع رفع يديه، و إذا رفع رأسه من الرّكوع رفع يديه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2245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الحسن الموازيني، أنا أبو علي الأهوازي، نا أبو أحمد الحسين بن محمد بن الوزير الحافظ‍‌ بدمشق، نا محمد بن جعفر، نا أبو سليم إسماعيل بن حصن الجبيلي بدمشق سنة نيّف و خمسين و مائتين، نا عمر </w:t>
      </w:r>
      <w:r>
        <w:rPr>
          <w:rStyle w:val="FootnoteAnchor"/>
          <w:rtl w:val="true"/>
        </w:rPr>
        <w:footnoteReference w:id="1448"/>
      </w:r>
      <w:r>
        <w:rPr>
          <w:rFonts w:ascii="Amiri" w:hAnsi="Amiri" w:eastAsia="Amiri" w:cs="Amiri"/>
          <w:color w:val="111111"/>
          <w:sz w:val="28"/>
          <w:sz w:val="28"/>
          <w:szCs w:val="28"/>
          <w:rtl w:val="true"/>
          <w:lang w:bidi="ar-SA"/>
        </w:rPr>
        <w:t>بن هاشم، نا الهقل بن زياد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بحديث ذكره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عبد اللّه الخلال، أنا أبو القاسم بن مندة، أنا أبو طاهر الحسين بن سلمة، أنا أبو الحسن علي بن محمد الفأفاء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أنا حمد بن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إجازة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محمد بن أبي حاتم، قال </w:t>
      </w:r>
      <w:r>
        <w:rPr>
          <w:rStyle w:val="FootnoteAnchor"/>
          <w:rtl w:val="true"/>
        </w:rPr>
        <w:footnoteReference w:id="1449"/>
      </w:r>
      <w:r>
        <w:rPr>
          <w:rFonts w:eastAsia="Times New Roman" w:cs="Times New Roman" w:ascii="Times New Roman" w:hAnsi="Times New Roman"/>
          <w:color w:val="111111"/>
          <w:sz w:val="28"/>
          <w:szCs w:val="28"/>
          <w:rtl w:val="true"/>
          <w:lang w:val="en-US" w:bidi="en-US"/>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إسماعيل بن حصن أبو سليم الجبيلي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عن محمد بن شعيب بن شابور، و ضمرة بن ربيعة، و حجّاج بن محمد، و فديك بن سليمان، و عبيد بن حبّان، </w:t>
      </w:r>
      <w:bookmarkStart w:id="457" w:name="pg11912_137720"/>
    </w:p>
    <w:p>
      <w:pPr>
        <w:pStyle w:val="BookText"/>
        <w:rPr/>
      </w:pPr>
      <w:bookmarkEnd w:id="457"/>
      <w:r>
        <w:rPr>
          <w:rFonts w:ascii="Amiri" w:hAnsi="Amiri" w:eastAsia="Amiri" w:cs="Amiri"/>
          <w:color w:val="111111"/>
          <w:sz w:val="28"/>
          <w:sz w:val="28"/>
          <w:szCs w:val="28"/>
          <w:rtl w:val="true"/>
          <w:lang w:bidi="ar-SA"/>
        </w:rPr>
        <w:t>و محمد بن المبارك الصّوري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كتبت عنه، و هو صدوق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الواسطي، أنا أبو بكر الخطيب،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إسماعيل بن حصن بن حسّان أبو سليم الجبيلي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 عن محمد بن شعيب بن شابور الدّمشقي، و عمرو بن هاشم البيروتي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عنه أبو الحسن أحمد بن عمير بن جوصا و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على أبي محمد السلمي عن عبد العزيز بن أبي طاهر، أنا مكي بن محمد بن الغمر، أنا أبو سليمان بن زبر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سنة أربع و ستين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مائتين</w:t>
      </w:r>
      <w:r>
        <w:rPr>
          <w:rFonts w:eastAsia="Amiri" w:cs="Amiri" w:ascii="Amiri" w:hAnsi="Amiri"/>
          <w:color w:val="111111"/>
          <w:sz w:val="28"/>
          <w:szCs w:val="28"/>
          <w:rtl w:val="true"/>
          <w:lang w:bidi="ar-SA"/>
        </w:rPr>
        <w:t xml:space="preserve">] </w:t>
      </w:r>
      <w:r>
        <w:rPr>
          <w:rStyle w:val="FootnoteAnchor"/>
          <w:rtl w:val="true"/>
        </w:rPr>
        <w:footnoteReference w:id="145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مات أبو سليم</w:t>
      </w:r>
      <w:r>
        <w:rPr>
          <w:rFonts w:eastAsia="Amiri" w:cs="Amiri" w:ascii="Amiri" w:hAnsi="Amiri"/>
          <w:color w:val="111111"/>
          <w:sz w:val="28"/>
          <w:szCs w:val="28"/>
          <w:rtl w:val="true"/>
          <w:lang w:bidi="ar-SA"/>
        </w:rPr>
        <w:t>.</w:t>
      </w:r>
    </w:p>
    <w:p>
      <w:pPr>
        <w:pStyle w:val="Heading5"/>
        <w:numPr>
          <w:ilvl w:val="4"/>
          <w:numId w:val="1"/>
        </w:numPr>
        <w:rPr/>
      </w:pPr>
      <w:bookmarkStart w:id="458" w:name="__RefHeading___Toc13729524_73709187"/>
      <w:bookmarkStart w:id="459" w:name="_Toc172"/>
      <w:bookmarkEnd w:id="458"/>
      <w:r>
        <w:rPr/>
        <w:t>720</w:t>
      </w:r>
      <w:r>
        <w:rPr>
          <w:rtl w:val="true"/>
        </w:rPr>
        <w:t xml:space="preserve"> - </w:t>
      </w:r>
      <w:r>
        <w:rPr>
          <w:rtl w:val="true"/>
        </w:rPr>
        <w:t>إسماعيل بن أبي حكيم المدني القرشي</w:t>
      </w:r>
      <w:bookmarkEnd w:id="459"/>
    </w:p>
    <w:p>
      <w:pPr>
        <w:pStyle w:val="BookText"/>
        <w:rPr/>
      </w:pPr>
      <w:r>
        <w:rPr>
          <w:rFonts w:ascii="Amiri" w:hAnsi="Amiri" w:eastAsia="Amiri" w:cs="Amiri"/>
          <w:color w:val="111111"/>
          <w:sz w:val="28"/>
          <w:sz w:val="28"/>
          <w:szCs w:val="28"/>
          <w:rtl w:val="true"/>
          <w:lang w:bidi="ar-SA"/>
        </w:rPr>
        <w:t>مولى عثمان بن عفّان،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مولى الزّبير بن العوّام </w:t>
      </w:r>
      <w:r>
        <w:rPr>
          <w:rStyle w:val="FootnoteAnchor"/>
          <w:rtl w:val="true"/>
        </w:rPr>
        <w:footnoteReference w:id="1451"/>
      </w:r>
    </w:p>
    <w:p>
      <w:pPr>
        <w:pStyle w:val="BookText"/>
        <w:rPr/>
      </w:pPr>
      <w:r>
        <w:rPr>
          <w:rFonts w:ascii="Amiri" w:hAnsi="Amiri" w:eastAsia="Amiri" w:cs="Amiri"/>
          <w:color w:val="111111"/>
          <w:sz w:val="28"/>
          <w:sz w:val="28"/>
          <w:szCs w:val="28"/>
          <w:rtl w:val="true"/>
          <w:lang w:bidi="ar-SA"/>
        </w:rPr>
        <w:t>روى عن سعيد بن المسيّب، و القاسم بن محمد، و عبيدة بن سفيان الحضرمي، و عمر بن عبد العزيز، و سعيد بن مرجانة، و عروة بن الزبير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 يحيى بن سعيد الأنصاري، و أبو الأسود محمد بن عبد الرّحمن يتيم عروة، و جويرية بن أسماء، و موسى بن سرجس، و عبد اللّه بن سعيد بن أبي هند، و محمد بن إسحاق، و مالك بن أنس، و زهير بن محمد، و عبد السلام بن حفص، و إسماعيل بن جعفر، و الضّحّاك بن عثمان، و الحارث بن محمد الفهري، و كان في صحابة عمر بن عبد العزيز و استعمله على بعض أعماله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محمد السّيدي، أنا أبو عثمان البحيري، أنا زاهر بن أحمد، أنا إبراهيم بن عبد الصمد، نا أبو مصعب، نا مالك، عن إسماعيل بن أبي حكيم، عن عبيدة بن سفيان الحضرمي، عن أبي هريرة أن رسول اللّه صلّى اللّه عليه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كل ذي ناب من السّباع حرام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2246</w:t>
      </w:r>
      <w:r>
        <w:rPr>
          <w:rFonts w:eastAsia="Amiri" w:cs="Amiri" w:ascii="Amiri" w:hAnsi="Amiri"/>
          <w:color w:val="111111"/>
          <w:sz w:val="28"/>
          <w:szCs w:val="28"/>
          <w:rtl w:val="true"/>
          <w:lang w:bidi="ar-SA"/>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عبد اللّه الفراوي، أنا أبو بكر المغربي، أنا أبو بكر الجوزقي، أنا أبو حامد بن الشّرقي، نا عبد الرّحمن بن بشر، نا يحيى بن سعيد، عن عبد اللّه بن سعيد بن أبي هند ح</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مكي بن عبدان، نا عبد اللّه بن هاشم، نا يحيى بن سعيد، نا عبد اللّه بن سعيد بن أبي هند، حدثني إسماعيل بن أبي حكيم، عن سعيد بن مرجانة،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هريرة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أعتق رقبة مؤمنة أعتق اللّه بكلّ‌ إرب منه إربا منه من النّار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2247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بكر محمد بن عبد الباقي، و أبو المواهب أحمد بن عبد الملك الورّاق،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محمد الجوهري، أنا أبو الحسين بن المظفّر، أنا محمد بن محمد بن سليمان الباغندي، حدثني محمد بن عثمان بن كرامة، نا خالد بن مخلد، نا عبد السلام بن حفص، عن إسماعيل بن أبي حكيم، عن عمر بن عبد العزيز، عن عبد اللّه بن إبراهيم بن قارظ‍‌ أنه رأى أبا هريرة يتوضأ فوق ظهر المسجد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 الوضوء؟ قال أبو هريرة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تدري مما أتوضأ؟ أتوضأ من أثوار أقط‍‌ و إني سمعت رسول اللّه صلّى اللّه عليه و سلم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توضّئوا ممّا مسّت النّار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2248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سعد بن البغدادي، أنا أبو منصور بن شكرويه و محمد بن أحمد بن علي،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إبراهيم بن عبد اللّه بن محمد، نا الحسين بن إسماعيل المحاملي، نا حميد بن زنجويه، حدثني عبد اللّه بن يزيد، نا ابن لهيعة، حدثني أبو الأسود عن إسماعيل بن أبي حكيم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مولى لهم، و كان يكون مع عمر بن عبد العزيز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القاسم بن محمد حدّثه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بحديث ذكره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النجم هلال بن الحسين بن محمود، أنا أبو منصور بن عبد العزيز، أنا أبو أحمد الفرضي، أنا علي بن عبد اللّه بن المغيرة، أنا أحمد بن سعيد، حدثني الزّبير </w:t>
      </w:r>
      <w:r>
        <w:rPr>
          <w:rStyle w:val="FootnoteAnchor"/>
          <w:rtl w:val="true"/>
        </w:rPr>
        <w:footnoteReference w:id="1452"/>
      </w:r>
      <w:r>
        <w:rPr>
          <w:rFonts w:ascii="Amiri" w:hAnsi="Amiri" w:eastAsia="Amiri" w:cs="Amiri"/>
          <w:color w:val="111111"/>
          <w:sz w:val="28"/>
          <w:sz w:val="28"/>
          <w:szCs w:val="28"/>
          <w:rtl w:val="true"/>
          <w:lang w:bidi="ar-SA"/>
        </w:rPr>
        <w:t xml:space="preserve">،حدثني عبد اللّه بن عبد العزيز أخبرني ابن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العلاء، أحسبه أبا عمرو بن العلاء، أو أخاه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جويرية بن أسماء، عن إسماعيل بن أبي حكيم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بعثني عمر بن عبد العزيز حين ولّي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الفداء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فبينا أنا أجول في القسطنطينية إذ سمعت صوتا يتغنّى فيه </w:t>
      </w:r>
      <w:r>
        <w:rPr>
          <w:rStyle w:val="FootnoteAnchor"/>
          <w:rtl w:val="true"/>
        </w:rPr>
        <w:footnoteReference w:id="1453"/>
      </w:r>
      <w:r>
        <w:rPr>
          <w:rFonts w:eastAsia="Times New Roman" w:cs="Times New Roman" w:ascii="Times New Roman" w:hAnsi="Times New Roman"/>
          <w:color w:val="111111"/>
          <w:sz w:val="28"/>
          <w:szCs w:val="28"/>
          <w:rtl w:val="true"/>
          <w:lang w:val="en-US" w:bidi="en-US"/>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أرقت و غاب عني من يلوم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لكن لم أنم أنا و الهموم </w:t>
      </w:r>
      <w:r>
        <w:rPr>
          <w:rStyle w:val="FootnoteAnchor"/>
          <w:rtl w:val="true"/>
        </w:rPr>
        <w:footnoteReference w:id="1454"/>
      </w:r>
    </w:p>
    <w:p>
      <w:pPr>
        <w:pStyle w:val="BookText"/>
        <w:rPr/>
      </w:pPr>
      <w:r>
        <w:rPr>
          <w:rFonts w:ascii="Amiri" w:hAnsi="Amiri" w:eastAsia="Amiri" w:cs="Amiri"/>
          <w:color w:val="111111"/>
          <w:sz w:val="28"/>
          <w:sz w:val="28"/>
          <w:szCs w:val="28"/>
          <w:rtl w:val="true"/>
          <w:lang w:bidi="ar-SA"/>
        </w:rPr>
        <w:t xml:space="preserve">كأنّي من تذكّر ما ألاقي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ما أظلم الليل البهيم</w:t>
      </w:r>
    </w:p>
    <w:p>
      <w:pPr>
        <w:pStyle w:val="BookText"/>
        <w:rPr/>
      </w:pPr>
      <w:r>
        <w:rPr>
          <w:rFonts w:ascii="Amiri" w:hAnsi="Amiri" w:eastAsia="Amiri" w:cs="Amiri"/>
          <w:color w:val="111111"/>
          <w:sz w:val="28"/>
          <w:sz w:val="28"/>
          <w:szCs w:val="28"/>
          <w:rtl w:val="true"/>
          <w:lang w:bidi="ar-SA"/>
        </w:rPr>
        <w:t xml:space="preserve">سليم ملّ‌ منه أقربوه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ودّعه </w:t>
      </w:r>
      <w:r>
        <w:rPr>
          <w:rStyle w:val="FootnoteAnchor"/>
          <w:rtl w:val="true"/>
        </w:rPr>
        <w:footnoteReference w:id="1455"/>
      </w:r>
      <w:r>
        <w:rPr>
          <w:rFonts w:ascii="Amiri" w:hAnsi="Amiri" w:eastAsia="Amiri" w:cs="Amiri"/>
          <w:color w:val="111111"/>
          <w:sz w:val="28"/>
          <w:sz w:val="28"/>
          <w:szCs w:val="28"/>
          <w:rtl w:val="true"/>
          <w:lang w:bidi="ar-SA"/>
        </w:rPr>
        <w:t>المداوي و الحميم</w:t>
      </w:r>
    </w:p>
    <w:p>
      <w:pPr>
        <w:pStyle w:val="BookText"/>
        <w:rPr/>
      </w:pPr>
      <w:r>
        <w:rPr>
          <w:rFonts w:ascii="Amiri" w:hAnsi="Amiri" w:eastAsia="Amiri" w:cs="Amiri"/>
          <w:color w:val="111111"/>
          <w:sz w:val="28"/>
          <w:sz w:val="28"/>
          <w:szCs w:val="28"/>
          <w:rtl w:val="true"/>
          <w:lang w:bidi="ar-SA"/>
        </w:rPr>
        <w:t xml:space="preserve">و كم من حرّة بين المنقّى </w:t>
      </w:r>
      <w:r>
        <w:rPr>
          <w:rStyle w:val="FootnoteAnchor"/>
          <w:rtl w:val="true"/>
        </w:rPr>
        <w:footnoteReference w:id="145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أحد إلى ما حاز ريم </w:t>
      </w:r>
      <w:r>
        <w:rPr>
          <w:rStyle w:val="FootnoteAnchor"/>
          <w:rtl w:val="true"/>
        </w:rPr>
        <w:footnoteReference w:id="1457"/>
      </w:r>
    </w:p>
    <w:p>
      <w:pPr>
        <w:pStyle w:val="BookText"/>
        <w:rPr/>
      </w:pPr>
      <w:r>
        <w:rPr>
          <w:rFonts w:ascii="Amiri" w:hAnsi="Amiri" w:eastAsia="Amiri" w:cs="Amiri"/>
          <w:color w:val="111111"/>
          <w:sz w:val="28"/>
          <w:sz w:val="28"/>
          <w:szCs w:val="28"/>
          <w:rtl w:val="true"/>
          <w:lang w:bidi="ar-SA"/>
        </w:rPr>
        <w:t xml:space="preserve">إلى الجمّاء </w:t>
      </w:r>
      <w:r>
        <w:rPr>
          <w:rStyle w:val="FootnoteAnchor"/>
          <w:rtl w:val="true"/>
        </w:rPr>
        <w:footnoteReference w:id="1458"/>
      </w:r>
      <w:r>
        <w:rPr>
          <w:rFonts w:ascii="Amiri" w:hAnsi="Amiri" w:eastAsia="Amiri" w:cs="Amiri"/>
          <w:color w:val="111111"/>
          <w:sz w:val="28"/>
          <w:sz w:val="28"/>
          <w:szCs w:val="28"/>
          <w:rtl w:val="true"/>
          <w:lang w:bidi="ar-SA"/>
        </w:rPr>
        <w:t xml:space="preserve">من خدّ أسيل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نقيّ‌ اللّون ليس له كلوم</w:t>
      </w:r>
    </w:p>
    <w:p>
      <w:pPr>
        <w:pStyle w:val="BookText"/>
        <w:rPr/>
      </w:pPr>
      <w:r>
        <w:rPr>
          <w:rFonts w:ascii="Amiri" w:hAnsi="Amiri" w:eastAsia="Amiri" w:cs="Amiri"/>
          <w:color w:val="111111"/>
          <w:sz w:val="28"/>
          <w:sz w:val="28"/>
          <w:szCs w:val="28"/>
          <w:rtl w:val="true"/>
          <w:lang w:bidi="ar-SA"/>
        </w:rPr>
        <w:t xml:space="preserve">يضيء دجى الظلام إذا تبدّى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كضوء الفجر منظره و سيم</w:t>
      </w:r>
    </w:p>
    <w:p>
      <w:pPr>
        <w:pStyle w:val="BookText"/>
        <w:rPr/>
      </w:pPr>
      <w:r>
        <w:rPr>
          <w:rFonts w:ascii="IRNazanin" w:hAnsi="IRNazanin" w:eastAsia="IRNazanin"/>
          <w:color w:val="111111"/>
          <w:sz w:val="28"/>
          <w:sz w:val="28"/>
          <w:szCs w:val="28"/>
          <w:rtl w:val="true"/>
          <w:lang w:bidi="fa-IR"/>
        </w:rPr>
        <w:t xml:space="preserve">فلما أن دنا منا </w:t>
      </w:r>
      <w:r>
        <w:rPr>
          <w:rStyle w:val="FootnoteAnchor"/>
          <w:rtl w:val="true"/>
        </w:rPr>
        <w:footnoteReference w:id="1459"/>
      </w:r>
      <w:r>
        <w:rPr>
          <w:rFonts w:ascii="Amiri" w:hAnsi="Amiri" w:eastAsia="Amiri" w:cs="Amiri"/>
          <w:color w:val="111111"/>
          <w:sz w:val="28"/>
          <w:sz w:val="28"/>
          <w:szCs w:val="28"/>
          <w:rtl w:val="true"/>
          <w:lang w:bidi="ar-SA"/>
        </w:rPr>
        <w:t xml:space="preserve">ارتحال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قرّب ناجيات السّير كوم </w:t>
      </w:r>
      <w:r>
        <w:rPr>
          <w:rStyle w:val="FootnoteAnchor"/>
          <w:rtl w:val="true"/>
        </w:rPr>
        <w:footnoteReference w:id="1460"/>
      </w:r>
    </w:p>
    <w:p>
      <w:pPr>
        <w:pStyle w:val="BookText"/>
        <w:rPr/>
      </w:pPr>
      <w:r>
        <w:rPr>
          <w:rFonts w:ascii="Amiri" w:hAnsi="Amiri" w:eastAsia="Amiri" w:cs="Amiri"/>
          <w:color w:val="111111"/>
          <w:sz w:val="28"/>
          <w:sz w:val="28"/>
          <w:szCs w:val="28"/>
          <w:rtl w:val="true"/>
          <w:lang w:bidi="ar-SA"/>
        </w:rPr>
        <w:t xml:space="preserve">أتين مودّعات و المطايا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أكوارها خوص </w:t>
      </w:r>
      <w:r>
        <w:rPr>
          <w:rStyle w:val="FootnoteAnchor"/>
          <w:rtl w:val="true"/>
        </w:rPr>
        <w:footnoteReference w:id="1461"/>
      </w:r>
      <w:r>
        <w:rPr>
          <w:rFonts w:ascii="IRNazanin" w:hAnsi="IRNazanin" w:eastAsia="IRNazanin"/>
          <w:color w:val="111111"/>
          <w:sz w:val="28"/>
          <w:sz w:val="28"/>
          <w:szCs w:val="28"/>
          <w:rtl w:val="true"/>
          <w:lang w:bidi="fa-IR"/>
        </w:rPr>
        <w:t>هجوم</w:t>
      </w:r>
    </w:p>
    <w:p>
      <w:pPr>
        <w:pStyle w:val="BookText"/>
        <w:rPr/>
      </w:pPr>
      <w:r>
        <w:rPr>
          <w:rFonts w:ascii="Amiri" w:hAnsi="Amiri" w:eastAsia="Amiri" w:cs="Amiri"/>
          <w:color w:val="111111"/>
          <w:sz w:val="28"/>
          <w:sz w:val="28"/>
          <w:szCs w:val="28"/>
          <w:rtl w:val="true"/>
          <w:lang w:bidi="ar-SA"/>
        </w:rPr>
        <w:t xml:space="preserve">فقائلة و مثنية علينا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تقول و ما لها فينا حميم</w:t>
      </w:r>
    </w:p>
    <w:p>
      <w:pPr>
        <w:pStyle w:val="BookText"/>
        <w:rPr/>
      </w:pPr>
      <w:r>
        <w:rPr>
          <w:rFonts w:ascii="Amiri" w:hAnsi="Amiri" w:eastAsia="Amiri" w:cs="Amiri"/>
          <w:color w:val="111111"/>
          <w:sz w:val="28"/>
          <w:sz w:val="28"/>
          <w:szCs w:val="28"/>
          <w:rtl w:val="true"/>
          <w:lang w:bidi="ar-SA"/>
        </w:rPr>
        <w:t xml:space="preserve">و أخرى لبّها معنا و لكن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تستّر و هي واجمة كظوم</w:t>
      </w:r>
    </w:p>
    <w:p>
      <w:pPr>
        <w:pStyle w:val="BookText"/>
        <w:rPr/>
      </w:pPr>
      <w:r>
        <w:rPr>
          <w:rFonts w:ascii="Amiri" w:hAnsi="Amiri" w:eastAsia="Amiri" w:cs="Amiri"/>
          <w:color w:val="111111"/>
          <w:sz w:val="28"/>
          <w:sz w:val="28"/>
          <w:szCs w:val="28"/>
          <w:rtl w:val="true"/>
          <w:lang w:bidi="ar-SA"/>
        </w:rPr>
        <w:t xml:space="preserve">تعدّ لنا اللّيالي تحتصيها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متى هو حائن منّا قدوم</w:t>
      </w:r>
    </w:p>
    <w:p>
      <w:pPr>
        <w:pStyle w:val="BookText"/>
        <w:rPr/>
      </w:pPr>
      <w:r>
        <w:rPr>
          <w:rFonts w:ascii="Amiri" w:hAnsi="Amiri" w:eastAsia="Amiri" w:cs="Amiri"/>
          <w:color w:val="111111"/>
          <w:sz w:val="28"/>
          <w:sz w:val="28"/>
          <w:szCs w:val="28"/>
          <w:rtl w:val="true"/>
          <w:lang w:bidi="ar-SA"/>
        </w:rPr>
        <w:t xml:space="preserve">متى تر غفلة الواشين عنا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تجد بدموعها العين السّجوم</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أبو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الشعر لبقيلة الأشجعي، و سمعت العتبي صحّف في اسمه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نفيلة </w:t>
      </w:r>
      <w:r>
        <w:rPr>
          <w:rStyle w:val="FootnoteAnchor"/>
          <w:rtl w:val="true"/>
        </w:rPr>
        <w:footnoteReference w:id="146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إسماعيل بن أبي حكيم فسألته حين دخلت عليه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الوابصي </w:t>
      </w:r>
      <w:r>
        <w:rPr>
          <w:rStyle w:val="FootnoteAnchor"/>
          <w:rtl w:val="true"/>
        </w:rPr>
        <w:footnoteReference w:id="1463"/>
      </w:r>
      <w:r>
        <w:rPr>
          <w:rFonts w:ascii="Amiri" w:hAnsi="Amiri" w:eastAsia="Amiri" w:cs="Amiri"/>
          <w:color w:val="111111"/>
          <w:sz w:val="28"/>
          <w:sz w:val="28"/>
          <w:szCs w:val="28"/>
          <w:rtl w:val="true"/>
          <w:lang w:bidi="ar-SA"/>
        </w:rPr>
        <w:t>الّذي أخذت فعذّبت ففزعت فدخلت في دينهم،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أمير المؤمنين عمر بن عبد العزيز بعثني في الفداء و أنت و اللّه أحبّ‌ من افتديته إن لم تكن </w:t>
      </w:r>
    </w:p>
    <w:p>
      <w:pPr>
        <w:pStyle w:val="BookText"/>
        <w:rPr/>
      </w:pPr>
      <w:r>
        <w:rPr>
          <w:rFonts w:ascii="Amiri" w:hAnsi="Amiri" w:eastAsia="Amiri" w:cs="Amiri"/>
          <w:color w:val="111111"/>
          <w:sz w:val="28"/>
          <w:sz w:val="28"/>
          <w:szCs w:val="28"/>
          <w:rtl w:val="true"/>
          <w:lang w:bidi="ar-SA"/>
        </w:rPr>
        <w:t>بطنت في الكفر؛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قد بطنت في الكفر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أنشدك اللّه أسلم،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أسلم و هذان ابناي، و قد تزوجت امرأة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w:t>
      </w:r>
      <w:r>
        <w:rPr>
          <w:rFonts w:eastAsia="Amiri" w:cs="Amiri" w:ascii="Amiri" w:hAnsi="Amiri"/>
          <w:color w:val="111111"/>
          <w:sz w:val="28"/>
          <w:szCs w:val="28"/>
          <w:rtl w:val="true"/>
          <w:lang w:bidi="ar-SA"/>
        </w:rPr>
        <w:t xml:space="preserve">] </w:t>
      </w:r>
      <w:r>
        <w:rPr>
          <w:rStyle w:val="FootnoteAnchor"/>
          <w:rtl w:val="true"/>
        </w:rPr>
        <w:footnoteReference w:id="1464"/>
      </w:r>
      <w:r>
        <w:rPr>
          <w:rFonts w:ascii="Amiri" w:hAnsi="Amiri" w:eastAsia="Amiri" w:cs="Amiri"/>
          <w:color w:val="111111"/>
          <w:sz w:val="28"/>
          <w:sz w:val="28"/>
          <w:szCs w:val="28"/>
          <w:rtl w:val="true"/>
          <w:lang w:bidi="ar-SA"/>
        </w:rPr>
        <w:t>و هذان ابناها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دخلت المدينة فقال أحدهم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نصرانيّ‌ و قيل لولدي و أمهم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اللّه لا أفعل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كنت قارئا للقرآن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 و اللّه قد كنت من أقرإ القرّاء للقرآن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بقي معك من القرآن‌؟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شيء إلاّ هذه الآية رُبَمٰا يَوَدُّ الَّذِينَ‌ كَفَرُوا لَوْ كٰانُوا مُسْلِمِينَ‌ </w:t>
      </w:r>
      <w:r>
        <w:rPr>
          <w:rStyle w:val="FootnoteAnchor"/>
          <w:rtl w:val="true"/>
        </w:rPr>
        <w:footnoteReference w:id="1465"/>
      </w:r>
      <w:r>
        <w:rPr>
          <w:rFonts w:ascii="Amiri" w:hAnsi="Amiri" w:eastAsia="Amiri" w:cs="Amiri"/>
          <w:color w:val="111111"/>
          <w:sz w:val="28"/>
          <w:sz w:val="28"/>
          <w:szCs w:val="28"/>
          <w:rtl w:val="true"/>
          <w:lang w:bidi="ar-SA"/>
        </w:rPr>
        <w:t>و قد رويت هذه القصة من وجه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بها أبو علي محمد بن سعيد بن إبراهيم بن نبهان في كتابه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أخبرنا أبو القاسم بن السمرقندي، أنا أبو طاهر أحمد بن الحسن بن أحمد الباقلاني، و حدّثنا أبو الفضل بن ناضر، أنا أبو طاهر الباقلاني، و أبو الحسن محمد بن إسحاق بن إبراهيم بن مخلد البزّاز، و أبو علي بن نبهان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علي بن شاذان، أنا أبو بكر محمد بن الحسن بن مقسم المقرئ، نا أبو العباس أحمد بن يحيى النحوي، نا عمر بن شبّة قال </w:t>
      </w:r>
      <w:r>
        <w:rPr>
          <w:rStyle w:val="FootnoteAnchor"/>
          <w:rtl w:val="true"/>
        </w:rPr>
        <w:footnoteReference w:id="146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حدّثني سعيد بن عامر، عن جويرية بن أسماء، عن إسماعيل بن أبي حكيم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كتبت إلى عمر بن عبد العزيز و البريد الذي جاءه من القسطنطينية يحدّثه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بينا أنا أسير على بغلتي في مدينة القسطنطينية إذ سمعت غناء لم أسمع غناء قط‍‌ أحسن منه فو اللّه ما أدري أ كذاك هو أو لغربة العربية في تلك البلاد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رجل في غرفة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درجة تلك الغرفة في الطريق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فنزلت عن بغلتي فأوثقتها، ثم صعدت الدرجة فقمت على باب الغرفة، فإذا رجل مستلق على قفاه واضع إحدى رجليه على الأخرى، و إذا هو يغنّي بيتين من الشعر لا يزيد عليهما، فإذا فرغ بكى فيبكي ما شاء اللّه ثم يعيد ذينك البيتين ثم يعود إلى البكاء ففعل ذلك غير مرة، و أنا قائم على باب الغرفة، و هو لا يراني و لا يشعر 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البيتان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كائن بالبلاط‍‌ إلى المصلّى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أحد إلى ما حاز ريم</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إلى الجمّاء من خدّ أسيل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نقيّ‌ اللّون ليس به كلوم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البيت الثاني لم ينشدنيه سعيد بن عامر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السلام عليك، فأتيته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أبشر فقد فكّ‌ اللّه أسرك، أنا بريد أمير المؤمنين عمر إلى هذه الطاغية في فداء الأسارى، فإذا هو رجل من قريش، و كان أسر فسألوه فعرفوا منزلته فدعوه إلى النصرانية فتنصّر فزوّجوه امرأة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البريد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 فكيف بعبادة الصّليب و شرب الخمر و أكل لحم الخنزير؟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 اللّه أ ما تقرأ القرآن إِلاّٰ مَنْ‌ أُكْرِهَ‌ وَ قَلْبُهُ‌ مُطْمَئِنٌّ‌ بِالْإِيمٰانِ‌ </w:t>
      </w:r>
      <w:r>
        <w:rPr>
          <w:rStyle w:val="FootnoteAnchor"/>
          <w:rtl w:val="true"/>
        </w:rPr>
        <w:footnoteReference w:id="1467"/>
      </w:r>
      <w:r>
        <w:rPr>
          <w:rFonts w:ascii="Amiri" w:hAnsi="Amiri" w:eastAsia="Amiri" w:cs="Amiri"/>
          <w:color w:val="111111"/>
          <w:sz w:val="28"/>
          <w:sz w:val="28"/>
          <w:szCs w:val="28"/>
          <w:rtl w:val="true"/>
          <w:lang w:bidi="ar-SA"/>
        </w:rPr>
        <w:t>فأعاد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بعبادة الصليب، و أعاد كلامه الأول حتى أعاده غير 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فرفع عمر يده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لا تمته أو تمكّنني منه،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زلت راجيا لدعوة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جويرية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رأيت أخاه بالمدينة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بلغني أن اسم هذا الرجل المتنصّر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الصّلت بن العاص بن وابصة بن خالد بن المغيرة بن عبد اللّه بن عمر </w:t>
      </w:r>
      <w:r>
        <w:rPr>
          <w:rStyle w:val="FootnoteAnchor"/>
          <w:rtl w:val="true"/>
        </w:rPr>
        <w:footnoteReference w:id="1468"/>
      </w:r>
      <w:r>
        <w:rPr>
          <w:rFonts w:ascii="Amiri" w:hAnsi="Amiri" w:eastAsia="Amiri" w:cs="Amiri"/>
          <w:color w:val="111111"/>
          <w:sz w:val="28"/>
          <w:sz w:val="28"/>
          <w:szCs w:val="28"/>
          <w:rtl w:val="true"/>
          <w:lang w:bidi="ar-SA"/>
        </w:rPr>
        <w:t xml:space="preserve">بن مخزوم من أهل المدينة حدّه </w:t>
      </w:r>
      <w:r>
        <w:rPr>
          <w:rStyle w:val="FootnoteAnchor"/>
          <w:rtl w:val="true"/>
        </w:rPr>
        <w:footnoteReference w:id="1469"/>
      </w:r>
      <w:r>
        <w:rPr>
          <w:rFonts w:ascii="Amiri" w:hAnsi="Amiri" w:eastAsia="Amiri" w:cs="Amiri"/>
          <w:color w:val="111111"/>
          <w:sz w:val="28"/>
          <w:sz w:val="28"/>
          <w:szCs w:val="28"/>
          <w:rtl w:val="true"/>
          <w:lang w:bidi="ar-SA"/>
        </w:rPr>
        <w:t xml:space="preserve">عمر بن عبد العزيز في ولايته على المدينة فخرج إلى نصيبين </w:t>
      </w:r>
      <w:r>
        <w:rPr>
          <w:rStyle w:val="FootnoteAnchor"/>
          <w:rtl w:val="true"/>
        </w:rPr>
        <w:footnoteReference w:id="1470"/>
      </w:r>
      <w:r>
        <w:rPr>
          <w:rFonts w:ascii="Amiri" w:hAnsi="Amiri" w:eastAsia="Amiri" w:cs="Amiri"/>
          <w:color w:val="111111"/>
          <w:sz w:val="28"/>
          <w:sz w:val="28"/>
          <w:szCs w:val="28"/>
          <w:rtl w:val="true"/>
          <w:lang w:bidi="ar-SA"/>
        </w:rPr>
        <w:t>و لحق ببلاد الروم، فتنصّر، و مات هناك نصرانيا، نعوذ باللّه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أخبرتنا أم البهاء فاطمة بنت محمد بن أحمد بن البغدادي، أنا أبو طاهر بن محمود، أنا أبو بكر بن المقرئ، نا محمد بن جعفر الزّرّاد، نا عبيد اللّه بن سعد، نا عمي، عن أبيه عن ابن إسحاق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إسماعيل بن حكيم </w:t>
      </w:r>
      <w:r>
        <w:rPr>
          <w:rStyle w:val="FootnoteAnchor"/>
          <w:rtl w:val="true"/>
        </w:rPr>
        <w:footnoteReference w:id="1471"/>
      </w:r>
      <w:r>
        <w:rPr>
          <w:rFonts w:ascii="Amiri" w:hAnsi="Amiri" w:eastAsia="Amiri" w:cs="Amiri"/>
          <w:color w:val="111111"/>
          <w:sz w:val="28"/>
          <w:sz w:val="28"/>
          <w:szCs w:val="28"/>
          <w:rtl w:val="true"/>
          <w:lang w:bidi="ar-SA"/>
        </w:rPr>
        <w:t>مولى آل الزبير</w:t>
      </w:r>
      <w:r>
        <w:rPr>
          <w:rFonts w:eastAsia="Amiri" w:cs="Amiri" w:ascii="Amiri" w:hAnsi="Amiri"/>
          <w:color w:val="111111"/>
          <w:sz w:val="28"/>
          <w:szCs w:val="28"/>
          <w:rtl w:val="true"/>
          <w:lang w:bidi="ar-SA"/>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البركات عبد الوهاب بن المبارك، أنا أحمد بن الحسن بن أحمد، أنا يوسف بن رباح بن علي، أنا أحمد بن محمد بن إسماعيل، نا محمد بن أحمد بن حمّاد، نا معاوية بن صالح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يحيى بن معين يقول في تسمية تابعي أهل المدينة و محدّثيهم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إسماعيل بن أبي حكيم، و أخوه إسحاق بن أبي حكيم لم يعرفه يحيى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قرأت على أبي غالب و أبي عبد اللّه ابني البنّا، عن أبي الحسن محمد بن مخلد، أنا علي بن محمد بن خزفة </w:t>
      </w:r>
      <w:r>
        <w:rPr>
          <w:rStyle w:val="FootnoteAnchor"/>
          <w:rtl w:val="true"/>
        </w:rPr>
        <w:footnoteReference w:id="1472"/>
      </w:r>
      <w:r>
        <w:rPr>
          <w:rFonts w:ascii="Amiri" w:hAnsi="Amiri" w:eastAsia="Amiri" w:cs="Amiri"/>
          <w:color w:val="111111"/>
          <w:sz w:val="28"/>
          <w:sz w:val="28"/>
          <w:szCs w:val="28"/>
          <w:rtl w:val="true"/>
          <w:lang w:bidi="ar-SA"/>
        </w:rPr>
        <w:t>،أنا محمد بن الحسين بن محمد الزّعفراني، نا أبو بكر بن أبي خيثمة،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يحيى بن معين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إسماعيل بن أبي حكيم يقال له مولى الزبير، و هو مولى أم خالد بنت خالد بن سعيد بن العاص تزوّجها الزبير، و كان معهم فقيل مولى الزبير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الواسطي، نا أبو بكر الخطيب، أنا أبو بكر أحمد بن محمد بن إبراهيم الأشناني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الحسن أحمد بن محمد بن عبدوس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عثمان بن سعيد الدارمي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يحيى بن معين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فإسماعيل بن أبي حكيم‌؟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ثقة </w:t>
      </w:r>
      <w:r>
        <w:rPr>
          <w:rStyle w:val="FootnoteAnchor"/>
          <w:rtl w:val="true"/>
        </w:rPr>
        <w:footnoteReference w:id="14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أنبأنا أبو الغنائم محمد بن علي، و حدثنا أبو الفضل بن ناصر، أنا أبو الفضل بن خيرون و أبو الحسين بن الطّيوري و محمد بن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اللفظ‍‌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أحمد الغندجاني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ابن خيرون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محمد بن الحسن الأصبهاني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أحمد بن عبدان، أنا محمد بن سهل، أنا محمد بن إسماعيل البخاري، قال </w:t>
      </w:r>
      <w:r>
        <w:rPr>
          <w:rStyle w:val="FootnoteAnchor"/>
          <w:rtl w:val="true"/>
        </w:rPr>
        <w:footnoteReference w:id="147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إسماعيل بن أبي حكيم مولى عثمان بن عفان مدني قرشي، عن سعيد بن المسيّب، و عبيدة بن سفيان، روى عنه مالك و محمد بن إسحاق، و قال محمد بن 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إسماعيل بن حكيم قال أبو عبد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وهم، و قال لنا المكي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عبد اللّه بن سعيد، عن إسماعيل بن أبي حكيم مولى آل الزبير، و سمع عمر بن عبد العزيز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عبد اللّه الخلاّل، أنا عبد الرّحمن بن مندة، أنا حمد بن عبد اللّه إجازة ح</w:t>
      </w:r>
      <w:r>
        <w:rPr>
          <w:rFonts w:eastAsia="Amiri" w:cs="Amiri" w:ascii="Amiri" w:hAnsi="Amiri"/>
          <w:color w:val="111111"/>
          <w:sz w:val="28"/>
          <w:szCs w:val="28"/>
          <w:rtl w:val="true"/>
          <w:lang w:bidi="ar-SA"/>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أبو طاهر بن سلمة، أنا علي بن محمد الفأفاء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محمد بن أبي حاتم، قال </w:t>
      </w:r>
      <w:r>
        <w:rPr>
          <w:rStyle w:val="FootnoteAnchor"/>
          <w:rtl w:val="true"/>
        </w:rPr>
        <w:footnoteReference w:id="147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إسماعيل بن أبي حكيم مولى عثمان بن عفّان مدني، روى عن القاسم بن محمد، و عمر بن عبد العزيز، و عبيدة بن سفيان الحضرمي، و سعيد بن </w:t>
      </w:r>
    </w:p>
    <w:p>
      <w:pPr>
        <w:pStyle w:val="BookText"/>
        <w:rPr/>
      </w:pPr>
      <w:r>
        <w:rPr>
          <w:rFonts w:ascii="Amiri" w:hAnsi="Amiri" w:eastAsia="Amiri" w:cs="Amiri"/>
          <w:color w:val="111111"/>
          <w:sz w:val="28"/>
          <w:sz w:val="28"/>
          <w:szCs w:val="28"/>
          <w:rtl w:val="true"/>
          <w:lang w:bidi="ar-SA"/>
        </w:rPr>
        <w:t>المسيّب، و سعيد بن مرجانة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عنه مالك، و يحيى بن سعيد الأنصاري، و محمد بن إسحاق، و عبد اللّه بن سعيد بن أبي هند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أبي و أبا زرعة يقولان ذلك، قال أبو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عنه زهير بن 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الفتح نصر اللّه بن محمد، نا نصر بن إبراهيم الزاهد، أنا سليم بن أيوب الرازي، أنا أبو نصر طاهر بن محمد بن سليمان، نا علي بن إبراهيم بن أحمد، نا يزيد بن محمد بن إياس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محمد بن أحمد بن محمد بن أبي بكر المقدّمي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إسماعيل بن أبي حكيم روى عنه مالك بن أنس، و أهل المدينة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كاتب عمر بن عبد العزيز حين كان عمر أمير المدينة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عبد اللّه الخلال، أنا عبد الرّحمن بن مندة، أنا حمد بن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إجازة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أبو طاهر بن سلمة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علي بن محمد، قال علي و حمد أنا أبو محمد بن أبي حاتم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ذكره أبي عن إسحاق بن منصور، عن يحيى بن معين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إسماعيل بن أبي حكيم صالح،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سئل أبي عن إسماعيل بن أبي حكيم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يكتب حديثه كان عاملا لعمر بن عبد العزيز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بكر الأنصاري، أنا أبو محمد الجوهري، أنا أبو عمر بن حيّوية، أنا سليمان بن إسحاق بن إبراهيم الجلاّب، نا الحارث بن أبي أسامة، أنا محمد بن سعد قال في الطبقة الرابعة من أهل المدينة إسماعيل بن أبي حكيم مولى لبني عديّ‌ بن نوفل بن أسد بن عبد العزّى بن قصي، من لا يعرف ولاءهم نسبهم إلى ولاء آل الزّبير بن العوّام، و كان كاتبا لعمر بن عبد العزيز، و توفي سنة ثلاثين و مائة، و كان قليل الحديث </w:t>
      </w:r>
      <w:r>
        <w:rPr>
          <w:rStyle w:val="FootnoteAnchor"/>
          <w:rtl w:val="true"/>
        </w:rPr>
        <w:footnoteReference w:id="14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بكر اللفتواني، أنا أبو عمرو بن مندة، أنا أبو محمد الحسن بن محمد، أنا أحمد بن محمد بن عمر، أنا أبو بكر بن أبي الدنيا، نا محمد بن سعد قال</w:t>
      </w:r>
      <w:r>
        <w:rPr>
          <w:rFonts w:eastAsia="Amiri" w:cs="Amiri" w:ascii="Amiri" w:hAnsi="Amiri"/>
          <w:color w:val="111111"/>
          <w:sz w:val="28"/>
          <w:szCs w:val="28"/>
          <w:rtl w:val="true"/>
          <w:lang w:bidi="ar-SA"/>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الطبقة الرابعة من أهل المدينة إسماعيل بن أبي حكيم مولى آل الزّبير بن العوّام، و كان كاتبا لعمر بن عبد العزيز، توفي سنة ثلاثين و مائة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قرأت على أبي محمد السلمي، عن عبد العزيز بن أبي طاهر، أنا أبو محمد بن أبي نصر، نا علي بن أحمد المقابري، نا موسى بن إسحاق الأنصاري، نا محمد بن عبد اللّه بن نمير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يزيد بن رومان و إسماعيل بن أبي حكيم سنة ثلاثين و 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قرأت على أبي محمد أيضا عن عبد العزيز الكتّاني، أنا مكّي بن محمد بن الغمر، أنا أبو سليمان بن زبر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الواقدي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سنة ثلاثين و مائة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إسماعيل بن أبي حكيم، و ذكر أن أباه أخبره عن الحارث عن محمد بن سعد، عن الواقدي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غالب الماوردي، أنا أبو الحسن السّيرافي، أنا أحمد بن إسحاق النّهاوندي، نا أحمد بن عمران بن موسى، نا موسى بن زكريا، نا خليفة بن خيّاط‍‌ </w:t>
      </w:r>
      <w:r>
        <w:rPr>
          <w:rStyle w:val="FootnoteAnchor"/>
          <w:rtl w:val="true"/>
        </w:rPr>
        <w:footnoteReference w:id="1477"/>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سنة ثلاثين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إسماعيل بن أبي حكيم بالمدينة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بن السّمرقندي، أنا أبو القاسم بن البسري، أنا أبو طاهر المخلّص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إجازة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أبو محمد عبيد اللّه بن عبد الرّحمن السّكري، أخبرني عبد الرّحمن بن محمد بن المغيرة، أخبرني أبي محمد بن المغيرة، حدثني أبو عبيد القاسم بن 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ثلاثين و مائة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إسماعيل بن أبي حكيم، و هو مولى آل الزّبير بن العوّام، و كان كاتب عمر بن عبد العزيز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الأعز قراتكين بن الأسعد، أنا أبو محمد الجوهري، أنا أبو الحسن بن لؤلؤ، أنا محمد بن الحسين بن شهريار، نا أبو حفص الفلاس،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مات إسماعيل بن أبي حكيم و يزيد بن رومان في سنة ثلاثين و مائة</w:t>
      </w:r>
      <w:r>
        <w:rPr>
          <w:rFonts w:eastAsia="Amiri" w:cs="Amiri" w:ascii="Amiri" w:hAnsi="Amiri"/>
          <w:color w:val="111111"/>
          <w:sz w:val="28"/>
          <w:szCs w:val="28"/>
          <w:rtl w:val="true"/>
          <w:lang w:bidi="ar-SA"/>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القاسم بن الحصين، أنا أبو طالب بن غيلان، أنا أبو بكر الشافعي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إسماعيل بن أبي حكيم، قال الواقدي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مولى آل الزّبير بن العوّام، و كان كاتبا لعمر بن عبد العزيز، و توفي في سنة ثلاثين و مائة، و كان قليل الحديث</w:t>
      </w:r>
      <w:r>
        <w:rPr>
          <w:rFonts w:eastAsia="Amiri" w:cs="Amiri" w:ascii="Amiri" w:hAnsi="Amiri"/>
          <w:color w:val="111111"/>
          <w:sz w:val="28"/>
          <w:szCs w:val="28"/>
          <w:rtl w:val="true"/>
          <w:lang w:bidi="ar-SA"/>
        </w:rPr>
        <w:t xml:space="preserve">. </w:t>
      </w:r>
      <w:bookmarkStart w:id="460" w:name="pg11912_137728"/>
    </w:p>
    <w:p>
      <w:pPr>
        <w:pStyle w:val="Heading5"/>
        <w:numPr>
          <w:ilvl w:val="4"/>
          <w:numId w:val="1"/>
        </w:numPr>
        <w:rPr/>
      </w:pPr>
      <w:bookmarkStart w:id="461" w:name="__RefHeading___Toc13729526_73709187"/>
      <w:bookmarkStart w:id="462" w:name="_Toc173"/>
      <w:bookmarkEnd w:id="460"/>
      <w:bookmarkEnd w:id="461"/>
      <w:r>
        <w:rPr/>
        <w:t>721</w:t>
      </w:r>
      <w:r>
        <w:rPr>
          <w:rtl w:val="true"/>
        </w:rPr>
        <w:t xml:space="preserve"> - </w:t>
      </w:r>
      <w:r>
        <w:rPr>
          <w:rtl w:val="true"/>
        </w:rPr>
        <w:t>إسماعيل بن حمدويه</w:t>
      </w:r>
      <w:bookmarkEnd w:id="462"/>
    </w:p>
    <w:p>
      <w:pPr>
        <w:pStyle w:val="BookText"/>
        <w:rPr/>
      </w:pPr>
      <w:r>
        <w:rPr>
          <w:rFonts w:ascii="Amiri" w:hAnsi="Amiri" w:eastAsia="Amiri" w:cs="Amiri"/>
          <w:color w:val="111111"/>
          <w:sz w:val="28"/>
          <w:sz w:val="28"/>
          <w:szCs w:val="28"/>
          <w:rtl w:val="true"/>
          <w:lang w:bidi="ar-SA"/>
        </w:rPr>
        <w:t xml:space="preserve">أبو سعيد البيكندي البخاري </w:t>
      </w:r>
      <w:r>
        <w:rPr>
          <w:rStyle w:val="FootnoteAnchor"/>
          <w:rtl w:val="true"/>
        </w:rPr>
        <w:footnoteReference w:id="1478"/>
      </w:r>
    </w:p>
    <w:p>
      <w:pPr>
        <w:pStyle w:val="BookText"/>
        <w:rPr/>
      </w:pPr>
      <w:r>
        <w:rPr>
          <w:rFonts w:ascii="Amiri" w:hAnsi="Amiri" w:eastAsia="Amiri" w:cs="Amiri"/>
          <w:color w:val="111111"/>
          <w:sz w:val="28"/>
          <w:sz w:val="28"/>
          <w:szCs w:val="28"/>
          <w:rtl w:val="true"/>
          <w:lang w:bidi="ar-SA"/>
        </w:rPr>
        <w:t xml:space="preserve">قدم دمشق سنة تسع و ستين و مائتين </w:t>
      </w:r>
      <w:r>
        <w:rPr>
          <w:rStyle w:val="FootnoteAnchor"/>
          <w:rtl w:val="true"/>
        </w:rPr>
        <w:footnoteReference w:id="1479"/>
      </w:r>
      <w:r>
        <w:rPr>
          <w:rFonts w:ascii="Amiri" w:hAnsi="Amiri" w:eastAsia="Amiri" w:cs="Amiri"/>
          <w:color w:val="111111"/>
          <w:sz w:val="28"/>
          <w:sz w:val="28"/>
          <w:szCs w:val="28"/>
          <w:rtl w:val="true"/>
          <w:lang w:bidi="ar-SA"/>
        </w:rPr>
        <w:t xml:space="preserve">،و روى عن أبي عبد اللّه </w:t>
      </w:r>
      <w:r>
        <w:rPr>
          <w:rStyle w:val="FootnoteAnchor"/>
          <w:rtl w:val="true"/>
        </w:rPr>
        <w:footnoteReference w:id="1480"/>
      </w:r>
      <w:r>
        <w:rPr>
          <w:rFonts w:ascii="Amiri" w:hAnsi="Amiri" w:eastAsia="Amiri" w:cs="Amiri"/>
          <w:color w:val="111111"/>
          <w:sz w:val="28"/>
          <w:sz w:val="28"/>
          <w:szCs w:val="28"/>
          <w:rtl w:val="true"/>
          <w:lang w:bidi="ar-SA"/>
        </w:rPr>
        <w:t xml:space="preserve">عبد اللّه بن يزيد المقرئ، و قبيصة بن عقبة، و أبي جابر محمد بن عبد الملك الواسطي، و علي بن الحسن بن شقيق، و صدقة بن الفضل، و العبّاس بن بكّار الضّبّي، و عبد اللّه بن الزّبير الحميدي، و عبد اللّه بن عثمان عبدان المروزي، و محمد بن سلام البيكندي، و أبي حذيفة موسى بن مسعود، و محمد بن كثير، و عارم، و علي بن الحسن بن شقيق </w:t>
      </w:r>
      <w:r>
        <w:rPr>
          <w:rStyle w:val="FootnoteAnchor"/>
          <w:rtl w:val="true"/>
        </w:rPr>
        <w:footnoteReference w:id="1481"/>
      </w:r>
      <w:r>
        <w:rPr>
          <w:rFonts w:ascii="Amiri" w:hAnsi="Amiri" w:eastAsia="Amiri" w:cs="Amiri"/>
          <w:color w:val="111111"/>
          <w:sz w:val="28"/>
          <w:sz w:val="28"/>
          <w:szCs w:val="28"/>
          <w:rtl w:val="true"/>
          <w:lang w:bidi="ar-SA"/>
        </w:rPr>
        <w:t xml:space="preserve">، و عبد اللّه بن مسلمة </w:t>
      </w:r>
      <w:r>
        <w:rPr>
          <w:rStyle w:val="FootnoteAnchor"/>
          <w:rtl w:val="true"/>
        </w:rPr>
        <w:footnoteReference w:id="1482"/>
      </w:r>
      <w:r>
        <w:rPr>
          <w:rFonts w:ascii="Amiri" w:hAnsi="Amiri" w:eastAsia="Amiri" w:cs="Amiri"/>
          <w:color w:val="111111"/>
          <w:sz w:val="28"/>
          <w:sz w:val="28"/>
          <w:szCs w:val="28"/>
          <w:rtl w:val="true"/>
          <w:lang w:bidi="ar-SA"/>
        </w:rPr>
        <w:t>القعنبي، و مسلم بن إبراهيم، و مسدّد، و أبي نعيم الفضل بن دكين، و أحمد بن خالد المروزي، و أبي رجاء سعيد بن حفص البخاري، و عبد العزيز بن الخطّاب، و أبي إسماعيل حفص بن عمر</w:t>
      </w:r>
      <w:r>
        <w:rPr>
          <w:rFonts w:eastAsia="Amiri" w:cs="Amiri" w:ascii="Amiri" w:hAnsi="Amiri"/>
          <w:color w:val="111111"/>
          <w:sz w:val="28"/>
          <w:szCs w:val="28"/>
          <w:rtl w:val="true"/>
          <w:lang w:bidi="ar-SA"/>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عنه أبو الحسن بن جوصا، و أبو الميمون بن راشد البجلي، و أبو جعفر أحمد بن محمد بن موسى بن أبي غسان، و أبو أحمد عبد الرّحمن بن عبد اللّه بن يزداد، و أبو الفضل العباس بن عمران بن موسى القاضي، و أبو نعيم عبد الملك بن محمد بن عديّ‌ الجرجاني، و أحمد بن زكريا بن يحيى بن يعقوب المقدسي، و أبوا بكر أحمد بن عمرو بن جابر الرّملي </w:t>
      </w:r>
      <w:r>
        <w:rPr>
          <w:rStyle w:val="FootnoteAnchor"/>
          <w:rtl w:val="true"/>
        </w:rPr>
        <w:footnoteReference w:id="1483"/>
      </w:r>
      <w:r>
        <w:rPr>
          <w:rFonts w:ascii="Amiri" w:hAnsi="Amiri" w:eastAsia="Amiri" w:cs="Amiri"/>
          <w:color w:val="111111"/>
          <w:sz w:val="28"/>
          <w:sz w:val="28"/>
          <w:szCs w:val="28"/>
          <w:rtl w:val="true"/>
          <w:lang w:bidi="ar-SA"/>
        </w:rPr>
        <w:t xml:space="preserve">و محمد بن حمدون بن خالد النّيسابوري </w:t>
      </w:r>
      <w:r>
        <w:rPr>
          <w:rStyle w:val="FootnoteAnchor"/>
          <w:rtl w:val="true"/>
        </w:rPr>
        <w:footnoteReference w:id="1484"/>
      </w:r>
      <w:r>
        <w:rPr>
          <w:rFonts w:ascii="Amiri" w:hAnsi="Amiri" w:eastAsia="Amiri" w:cs="Amiri"/>
          <w:color w:val="111111"/>
          <w:sz w:val="28"/>
          <w:sz w:val="28"/>
          <w:szCs w:val="28"/>
          <w:rtl w:val="true"/>
          <w:lang w:bidi="ar-SA"/>
        </w:rPr>
        <w:t xml:space="preserve">،و أبو القاسم صاعد بن عبد الرّحمن البرّاد، و أبو الطّيّب بن عبادل، و علي بن محمد بن أبي سليمان الصّوري، و محمد بن إبراهيم القدوري الرّملي، و محمد بن يوسف بن بشر الهروي، و أبو المغيث محمد بن أحمد بن عبد الواحد الصّفّار، و أبو الفضل أحمد بن </w:t>
      </w:r>
    </w:p>
    <w:p>
      <w:pPr>
        <w:pStyle w:val="BookText"/>
        <w:rPr/>
      </w:pPr>
      <w:r>
        <w:rPr>
          <w:rFonts w:ascii="Amiri" w:hAnsi="Amiri" w:eastAsia="Amiri" w:cs="Amiri"/>
          <w:color w:val="111111"/>
          <w:sz w:val="28"/>
          <w:sz w:val="28"/>
          <w:szCs w:val="28"/>
          <w:rtl w:val="true"/>
          <w:lang w:bidi="ar-SA"/>
        </w:rPr>
        <w:t>عبد اللّه بن نصر بن هلال السّلمي، و أبو مسعود محمد بن عيسى بن المهدي المقدسي، و أبو علي محمد بن محمد بن أبي حذيفة، و الحسن بن علي بن يحيى الشّعراني، و علي بن محمد بن حاتم القرميسينيّ‌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بكر وجيه بن طاهر المعدّل، أنا أبو حامد الأزهري، أنا الحسن بن أحمد المخلدي، أنا أبو نعيم عبد الملك بن محمد، نا إسماعيل بن حمدويه البيكندي، نا عبدان، أنا أبي، نا شعبة، أخبرني القاسم بن أبي بزّة </w:t>
      </w:r>
      <w:r>
        <w:rPr>
          <w:rStyle w:val="FootnoteAnchor"/>
          <w:rtl w:val="true"/>
        </w:rPr>
        <w:footnoteReference w:id="1485"/>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الطّفيل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عليا يسأل هل خصكم النبي صلّى اللّه عليه و 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خصنا بشيء لم يعمّ‌ به الناس كافّة إلاّ ما في قراب سيفي هذا فأخرج صحيفة مكتوب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لعن اللّه من ذبح لغير اللّه، و لعن اللّه من لعن والده، و لعن اللّه من آوى محدثا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الشّحامي، أنا محمد بن علي بن محمد، أنا الحسن بن أحمد بن محمد المخلدي، أنا أبو بكر بن حمدون، نا إسماعيل بن حمدويه البيكندي، نا أبو حذيفة، نا سفيان، عن الأعمش و منصور، عن أبي وائل، عن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الجنّة أقرب إلى أحدكم من شراك نعله، و النار مثل ذلك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2249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السّمرقندي، أنا أبو الحسن بن أبي الحديد، أنا جدّي أبو بكر محمد بن أحمد بن عثمان، نا أبو الفضل أحمد بن عبد اللّه بن نصر بن هلال السّلمي، نا إسماعيل بن حمدويه البيكندي، نا مسلم بن إبراهيم، نا شعبة، عن مالك بن أنس عن عبد اللّه بن الفضل، عن نافع بن جبير، عن ابن عباس عن النبي صلّى اللّه عليه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الثّيّب أحق بنفسها من وليّها، و البكر رضاها سكوتها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2250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محمد بن الأكفاني، أنا أبو الحسن بن صصري، أنا تمّام بن محمد، أنا أبو القاسم علي بن الحسين بن محمد الجرشيّ‌ البزّاز، نا إسماعيل بن حمدويه البيكندي بدمشق في سنة تسع و ستين و مائتين، بحديث ذكره</w:t>
      </w:r>
      <w:r>
        <w:rPr>
          <w:rFonts w:eastAsia="Amiri" w:cs="Amiri" w:ascii="Amiri" w:hAnsi="Amiri"/>
          <w:color w:val="111111"/>
          <w:sz w:val="28"/>
          <w:szCs w:val="28"/>
          <w:rtl w:val="true"/>
          <w:lang w:bidi="ar-SA"/>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قرأت على أبي محمد السلمي عن أبي نصر بن ماكولا، قال </w:t>
      </w:r>
      <w:r>
        <w:rPr>
          <w:rStyle w:val="FootnoteAnchor"/>
          <w:rtl w:val="true"/>
        </w:rPr>
        <w:footnoteReference w:id="148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حمدويه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سعيد إسماعيل بن حمدويه البيكندي سكن الرملة، روى عن علي بن </w:t>
      </w:r>
      <w:bookmarkStart w:id="463" w:name="pg11912_137730"/>
    </w:p>
    <w:p>
      <w:pPr>
        <w:pStyle w:val="BookText"/>
        <w:rPr/>
      </w:pPr>
      <w:bookmarkEnd w:id="463"/>
      <w:r>
        <w:rPr>
          <w:rFonts w:ascii="Amiri" w:hAnsi="Amiri" w:eastAsia="Amiri" w:cs="Amiri"/>
          <w:color w:val="111111"/>
          <w:sz w:val="28"/>
          <w:sz w:val="28"/>
          <w:szCs w:val="28"/>
          <w:rtl w:val="true"/>
          <w:lang w:bidi="ar-SA"/>
        </w:rPr>
        <w:t>الحسن بن شقيق، و عبدان بن عثمان، و صدقة بن الفضل، و حبان بن موسى، و أبي جابر محمد بن عبد الملك، و سعيد بن منصور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 عنه أحمد بن عمرو بن جابر الرّملي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كتب إليّ‌ أبو زكريا يحيى بن عبد الوهاب بن مندة، و حدّثني أبو بكر اللفتواني و أبو مسعود عبد الجليل بن محمد عنه أنا عمّي أبو القاسم عن أبيه أبي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سعيد بن يونس إسماعيل بن حمدويه البيكندي من أهل بيكند من خراسان قدم إلى مصر، و حدّث بها، توفي سنة ثلاث و سبعين و مائتين</w:t>
      </w:r>
      <w:r>
        <w:rPr>
          <w:rFonts w:eastAsia="Amiri" w:cs="Amiri" w:ascii="Amiri" w:hAnsi="Amiri"/>
          <w:color w:val="111111"/>
          <w:sz w:val="28"/>
          <w:szCs w:val="28"/>
          <w:rtl w:val="true"/>
          <w:lang w:bidi="ar-SA"/>
        </w:rPr>
        <w:t>.</w:t>
      </w:r>
    </w:p>
    <w:p>
      <w:pPr>
        <w:pStyle w:val="Heading5"/>
        <w:numPr>
          <w:ilvl w:val="4"/>
          <w:numId w:val="1"/>
        </w:numPr>
        <w:rPr/>
      </w:pPr>
      <w:bookmarkStart w:id="464" w:name="__RefHeading___Toc13729528_73709187"/>
      <w:bookmarkStart w:id="465" w:name="_Toc174"/>
      <w:bookmarkEnd w:id="464"/>
      <w:r>
        <w:rPr/>
        <w:t>722</w:t>
      </w:r>
      <w:r>
        <w:rPr>
          <w:rtl w:val="true"/>
        </w:rPr>
        <w:t xml:space="preserve"> - </w:t>
      </w:r>
      <w:r>
        <w:rPr>
          <w:rtl w:val="true"/>
        </w:rPr>
        <w:t>إسماعيل بن حمد بن محمد بن المعلم</w:t>
      </w:r>
      <w:bookmarkEnd w:id="465"/>
    </w:p>
    <w:p>
      <w:pPr>
        <w:pStyle w:val="BookText"/>
        <w:rPr/>
      </w:pPr>
      <w:r>
        <w:rPr>
          <w:rFonts w:ascii="Amiri" w:hAnsi="Amiri" w:eastAsia="Amiri" w:cs="Amiri"/>
          <w:color w:val="111111"/>
          <w:sz w:val="28"/>
          <w:sz w:val="28"/>
          <w:szCs w:val="28"/>
          <w:rtl w:val="true"/>
          <w:lang w:bidi="ar-SA"/>
        </w:rPr>
        <w:t>أبو القاسم الهمداني البيّع</w:t>
      </w:r>
    </w:p>
    <w:p>
      <w:pPr>
        <w:pStyle w:val="BookText"/>
        <w:rPr/>
      </w:pPr>
      <w:r>
        <w:rPr>
          <w:rFonts w:ascii="Amiri" w:hAnsi="Amiri" w:eastAsia="Amiri" w:cs="Amiri"/>
          <w:color w:val="111111"/>
          <w:sz w:val="28"/>
          <w:sz w:val="28"/>
          <w:szCs w:val="28"/>
          <w:rtl w:val="true"/>
          <w:lang w:bidi="ar-SA"/>
        </w:rPr>
        <w:t>سمع أبا علي بن المذهب</w:t>
      </w:r>
      <w:r>
        <w:rPr>
          <w:rFonts w:eastAsia="Amiri" w:cs="Amiri" w:ascii="Amiri" w:hAnsi="Amiri"/>
          <w:color w:val="111111"/>
          <w:sz w:val="28"/>
          <w:szCs w:val="28"/>
          <w:rtl w:val="true"/>
          <w:lang w:bidi="ar-SA"/>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قرأت بخط‍‌ أبي الفضل بن خيرون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ممن ذكر أنه توفي سنة أربع و خمسين و أربعمائة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إسماعيل بن حمد بن المعلم الهمداني البيّع بدمشق في شعبان</w:t>
      </w:r>
      <w:r>
        <w:rPr>
          <w:rFonts w:eastAsia="Amiri" w:cs="Amiri" w:ascii="Amiri" w:hAnsi="Amiri"/>
          <w:color w:val="111111"/>
          <w:sz w:val="28"/>
          <w:szCs w:val="28"/>
          <w:rtl w:val="true"/>
          <w:lang w:bidi="ar-SA"/>
        </w:rPr>
        <w:t xml:space="preserve">. </w:t>
      </w:r>
      <w:bookmarkStart w:id="466" w:name="pg11912_137731"/>
    </w:p>
    <w:p>
      <w:pPr>
        <w:pStyle w:val="Heading4"/>
        <w:numPr>
          <w:ilvl w:val="3"/>
          <w:numId w:val="1"/>
        </w:numPr>
        <w:rPr/>
      </w:pPr>
      <w:bookmarkStart w:id="467" w:name="__RefHeading___Toc13729530_73709187"/>
      <w:bookmarkStart w:id="468" w:name="_Toc175"/>
      <w:bookmarkEnd w:id="466"/>
      <w:bookmarkEnd w:id="467"/>
      <w:r>
        <w:rPr>
          <w:rtl w:val="true"/>
        </w:rPr>
        <w:t>حرف الخاء في آباء من اسمه إسماعيل</w:t>
      </w:r>
      <w:bookmarkEnd w:id="468"/>
    </w:p>
    <w:p>
      <w:pPr>
        <w:pStyle w:val="Heading5"/>
        <w:numPr>
          <w:ilvl w:val="4"/>
          <w:numId w:val="1"/>
        </w:numPr>
        <w:rPr/>
      </w:pPr>
      <w:bookmarkStart w:id="469" w:name="__RefHeading___Toc13729532_73709187"/>
      <w:bookmarkStart w:id="470" w:name="_Toc176"/>
      <w:bookmarkEnd w:id="469"/>
      <w:r>
        <w:rPr/>
        <w:t>723</w:t>
      </w:r>
      <w:r>
        <w:rPr>
          <w:rtl w:val="true"/>
        </w:rPr>
        <w:t xml:space="preserve"> - </w:t>
      </w:r>
      <w:r>
        <w:rPr>
          <w:rtl w:val="true"/>
        </w:rPr>
        <w:t>إسماعيل بن خالد بن عبد اللّه</w:t>
      </w:r>
      <w:bookmarkEnd w:id="470"/>
    </w:p>
    <w:p>
      <w:pPr>
        <w:pStyle w:val="BookText"/>
        <w:rPr/>
      </w:pPr>
      <w:r>
        <w:rPr>
          <w:rFonts w:ascii="Amiri" w:hAnsi="Amiri" w:eastAsia="Amiri" w:cs="Amiri"/>
          <w:color w:val="111111"/>
          <w:sz w:val="28"/>
          <w:sz w:val="28"/>
          <w:szCs w:val="28"/>
          <w:rtl w:val="true"/>
          <w:lang w:bidi="ar-SA"/>
        </w:rPr>
        <w:t xml:space="preserve">ابن يزيد بن أسد البجلي القسري </w:t>
      </w:r>
      <w:r>
        <w:rPr>
          <w:rStyle w:val="FootnoteAnchor"/>
          <w:rtl w:val="true"/>
        </w:rPr>
        <w:footnoteReference w:id="1487"/>
      </w:r>
    </w:p>
    <w:p>
      <w:pPr>
        <w:pStyle w:val="BookText"/>
        <w:rPr/>
      </w:pPr>
      <w:r>
        <w:rPr>
          <w:rFonts w:ascii="Amiri" w:hAnsi="Amiri" w:eastAsia="Amiri" w:cs="Amiri"/>
          <w:color w:val="111111"/>
          <w:sz w:val="28"/>
          <w:sz w:val="28"/>
          <w:szCs w:val="28"/>
          <w:rtl w:val="true"/>
          <w:lang w:bidi="ar-SA"/>
        </w:rPr>
        <w:t>من وجوه أهل دمشق كان في صحابة المنصور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 عبد اللّه بن المبارك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الحسن علي بن أحمد بن منصور، و علي بن الحسن بن سعيد، قالا</w:t>
      </w:r>
      <w:r>
        <w:rPr>
          <w:rFonts w:eastAsia="Amiri" w:cs="Amiri" w:ascii="Amiri" w:hAnsi="Amiri"/>
          <w:color w:val="111111"/>
          <w:sz w:val="28"/>
          <w:szCs w:val="28"/>
          <w:rtl w:val="true"/>
          <w:lang w:bidi="ar-SA"/>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نا و أبو النجم بدر بن عبد اللّه، أنا أبو بكر الخطيب </w:t>
      </w:r>
      <w:r>
        <w:rPr>
          <w:rStyle w:val="FootnoteAnchor"/>
          <w:rtl w:val="true"/>
        </w:rPr>
        <w:footnoteReference w:id="1488"/>
      </w:r>
      <w:r>
        <w:rPr>
          <w:rFonts w:ascii="Amiri" w:hAnsi="Amiri" w:eastAsia="Amiri" w:cs="Amiri"/>
          <w:color w:val="111111"/>
          <w:sz w:val="28"/>
          <w:sz w:val="28"/>
          <w:szCs w:val="28"/>
          <w:rtl w:val="true"/>
          <w:lang w:bidi="ar-SA"/>
        </w:rPr>
        <w:t>،أنا أبو محمد الجوهري، نا محمد بن العبّاس، نا محمد بن أحمد بن إبراهيم الحكيمي، نا ميمون بن هارون حدّثني الوضّاح بن حبيب بن بديل التّميمي،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يوما عند أبي جعفر المنصور و عبد اللّه بن عيّاش الهمداني المنتوف، و عبد اللّه بن الرّبيع الحارثيّ‌، و إسماعيل بن خالد بن عبد اللّه القسريّ‌؛ و كان أبو جعفر ولّى سلم بن قتيبة البصرة، و ولّى مولى له كور البصرة و الأبلّة </w:t>
      </w:r>
      <w:r>
        <w:rPr>
          <w:rStyle w:val="FootnoteAnchor"/>
          <w:rtl w:val="true"/>
        </w:rPr>
        <w:footnoteReference w:id="1489"/>
      </w:r>
      <w:r>
        <w:rPr>
          <w:rFonts w:ascii="Amiri" w:hAnsi="Amiri" w:eastAsia="Amiri" w:cs="Amiri"/>
          <w:color w:val="111111"/>
          <w:sz w:val="28"/>
          <w:sz w:val="28"/>
          <w:szCs w:val="28"/>
          <w:rtl w:val="true"/>
          <w:lang w:bidi="ar-SA"/>
        </w:rPr>
        <w:t xml:space="preserve">،فورد الكتاب من مولى أبي جعفر يخبر أن </w:t>
      </w:r>
      <w:r>
        <w:rPr>
          <w:rStyle w:val="FootnoteAnchor"/>
          <w:rtl w:val="true"/>
        </w:rPr>
        <w:footnoteReference w:id="1490"/>
      </w:r>
      <w:r>
        <w:rPr>
          <w:rFonts w:ascii="Amiri" w:hAnsi="Amiri" w:eastAsia="Amiri" w:cs="Amiri"/>
          <w:color w:val="111111"/>
          <w:sz w:val="28"/>
          <w:sz w:val="28"/>
          <w:szCs w:val="28"/>
          <w:rtl w:val="true"/>
          <w:lang w:bidi="ar-SA"/>
        </w:rPr>
        <w:t>سلما ضربه بالسياط‍‌، فاستشاط‍‌ أبو جعفر، و ضرب إحدى يديه على الأخرى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عليّ‌ يجترئ سلم‌؟ و اللّه لأجعلنّه نكالا و عظة، و جعل يقرأ كتبا بين يديه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فرفع ابن </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عياش رأسه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أجرانا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لم يضرب سلم </w:t>
      </w:r>
      <w:r>
        <w:rPr>
          <w:rStyle w:val="FootnoteAnchor"/>
          <w:rtl w:val="true"/>
        </w:rPr>
        <w:footnoteReference w:id="1491"/>
      </w:r>
      <w:r>
        <w:rPr>
          <w:rFonts w:ascii="Amiri" w:hAnsi="Amiri" w:eastAsia="Amiri" w:cs="Amiri"/>
          <w:color w:val="111111"/>
          <w:sz w:val="28"/>
          <w:sz w:val="28"/>
          <w:szCs w:val="28"/>
          <w:rtl w:val="true"/>
          <w:lang w:bidi="ar-SA"/>
        </w:rPr>
        <w:t xml:space="preserve">مولاك بقوّته و لا بقوة أبيه </w:t>
      </w:r>
      <w:r>
        <w:rPr>
          <w:rStyle w:val="FootnoteAnchor"/>
          <w:rtl w:val="true"/>
        </w:rPr>
        <w:footnoteReference w:id="1492"/>
      </w:r>
      <w:r>
        <w:rPr>
          <w:rFonts w:ascii="Amiri" w:hAnsi="Amiri" w:eastAsia="Amiri" w:cs="Amiri"/>
          <w:color w:val="111111"/>
          <w:sz w:val="28"/>
          <w:sz w:val="28"/>
          <w:szCs w:val="28"/>
          <w:rtl w:val="true"/>
          <w:lang w:bidi="ar-SA"/>
        </w:rPr>
        <w:t>،و لكنك قلّدته سيفك، و أصعدته منبرك، فأراد مولاك أن يطأطئ من سلم ما رفعت و يفسد ما صنعت فلم يحتمل له ذلك؛ يا أمير المؤمنين، إن غضب العربي في رأسه إذا غضب لم يهدأ حتى يخرجه بلسان أو يد، و إن غضب النّبطيّ‌ في استه فإذا خري ذهب غضبه، فضحك أبو جعفر،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قبّحك اللّه يا منتوف، و كفّ‌ عن سلم</w:t>
      </w:r>
      <w:r>
        <w:rPr>
          <w:rFonts w:eastAsia="Amiri" w:cs="Amiri" w:ascii="Amiri" w:hAnsi="Amiri"/>
          <w:color w:val="111111"/>
          <w:sz w:val="28"/>
          <w:szCs w:val="28"/>
          <w:rtl w:val="true"/>
          <w:lang w:bidi="ar-SA"/>
        </w:rPr>
        <w:t xml:space="preserve">. </w:t>
      </w:r>
      <w:bookmarkStart w:id="471" w:name="pg11912_137733"/>
    </w:p>
    <w:p>
      <w:pPr>
        <w:pStyle w:val="BookText"/>
        <w:rPr/>
      </w:pPr>
      <w:bookmarkEnd w:id="471"/>
      <w:r>
        <w:rPr>
          <w:rFonts w:ascii="IRNazanin" w:hAnsi="IRNazanin" w:eastAsia="IRNazanin"/>
          <w:color w:val="111111"/>
          <w:sz w:val="28"/>
          <w:sz w:val="28"/>
          <w:szCs w:val="28"/>
          <w:rtl w:val="true"/>
          <w:lang w:bidi="fa-IR"/>
        </w:rPr>
        <w:t>حرف الدال و حرف الذال فارغان</w:t>
      </w:r>
    </w:p>
    <w:p>
      <w:pPr>
        <w:pStyle w:val="Heading4"/>
        <w:numPr>
          <w:ilvl w:val="3"/>
          <w:numId w:val="1"/>
        </w:numPr>
        <w:rPr/>
      </w:pPr>
      <w:bookmarkStart w:id="472" w:name="__RefHeading___Toc13729534_73709187"/>
      <w:bookmarkStart w:id="473" w:name="_Toc177"/>
      <w:bookmarkEnd w:id="472"/>
      <w:r>
        <w:rPr>
          <w:rtl w:val="true"/>
        </w:rPr>
        <w:t>حرف الراء في آباء من اسمه إسماعيل</w:t>
      </w:r>
      <w:bookmarkEnd w:id="473"/>
    </w:p>
    <w:p>
      <w:pPr>
        <w:pStyle w:val="Heading5"/>
        <w:numPr>
          <w:ilvl w:val="4"/>
          <w:numId w:val="1"/>
        </w:numPr>
        <w:rPr/>
      </w:pPr>
      <w:bookmarkStart w:id="474" w:name="__RefHeading___Toc13729536_73709187"/>
      <w:bookmarkStart w:id="475" w:name="_Toc178"/>
      <w:bookmarkEnd w:id="474"/>
      <w:r>
        <w:rPr/>
        <w:t>724</w:t>
      </w:r>
      <w:r>
        <w:rPr>
          <w:rtl w:val="true"/>
        </w:rPr>
        <w:t xml:space="preserve"> - </w:t>
      </w:r>
      <w:r>
        <w:rPr>
          <w:rtl w:val="true"/>
        </w:rPr>
        <w:t>إسماعيل بن رافع بن عويمر، و يقال</w:t>
      </w:r>
      <w:r>
        <w:rPr>
          <w:rtl w:val="true"/>
        </w:rPr>
        <w:t xml:space="preserve">: </w:t>
      </w:r>
      <w:r>
        <w:rPr>
          <w:rtl w:val="true"/>
        </w:rPr>
        <w:t>ابن أبي عويمر</w:t>
      </w:r>
      <w:bookmarkEnd w:id="475"/>
    </w:p>
    <w:p>
      <w:pPr>
        <w:pStyle w:val="BookText"/>
        <w:rPr/>
      </w:pPr>
      <w:r>
        <w:rPr>
          <w:rFonts w:ascii="Amiri" w:hAnsi="Amiri" w:eastAsia="Amiri" w:cs="Amiri"/>
          <w:color w:val="111111"/>
          <w:sz w:val="28"/>
          <w:sz w:val="28"/>
          <w:szCs w:val="28"/>
          <w:rtl w:val="true"/>
          <w:lang w:bidi="ar-SA"/>
        </w:rPr>
        <w:t xml:space="preserve">أبو رافع المدني، مولى مزينة </w:t>
      </w:r>
      <w:r>
        <w:rPr>
          <w:rStyle w:val="FootnoteAnchor"/>
          <w:rtl w:val="true"/>
        </w:rPr>
        <w:footnoteReference w:id="1493"/>
      </w:r>
    </w:p>
    <w:p>
      <w:pPr>
        <w:pStyle w:val="BookText"/>
        <w:rPr/>
      </w:pPr>
      <w:r>
        <w:rPr>
          <w:rFonts w:ascii="Amiri" w:hAnsi="Amiri" w:eastAsia="Amiri" w:cs="Amiri"/>
          <w:color w:val="111111"/>
          <w:sz w:val="28"/>
          <w:sz w:val="28"/>
          <w:szCs w:val="28"/>
          <w:rtl w:val="true"/>
          <w:lang w:bidi="ar-SA"/>
        </w:rPr>
        <w:t xml:space="preserve">حدّث عن سعيد المقبري، و محمد بن المنكدر، و سمي </w:t>
      </w:r>
      <w:r>
        <w:rPr>
          <w:rStyle w:val="FootnoteAnchor"/>
          <w:rtl w:val="true"/>
        </w:rPr>
        <w:footnoteReference w:id="1494"/>
      </w:r>
      <w:r>
        <w:rPr>
          <w:rFonts w:ascii="Amiri" w:hAnsi="Amiri" w:eastAsia="Amiri" w:cs="Amiri"/>
          <w:color w:val="111111"/>
          <w:sz w:val="28"/>
          <w:sz w:val="28"/>
          <w:szCs w:val="28"/>
          <w:rtl w:val="true"/>
          <w:lang w:bidi="ar-SA"/>
        </w:rPr>
        <w:t>مولى أبي بكر بن عبد الرّحمن، و سلمان مولى أبي سعيد الخدري، و محمد بن يزيد بن أبي زياد، و عبيد اللّه بن عبد اللّه بن أبي مليكة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عنه أخوه إسحاق بن رافع و اللّيث بن سعد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من أقرانه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وكيع، و عبدة بن سليمان، و مكّي بن إبراهيم، و الوليد بن مسلم، و إسماعيل بن عياش، و بقيّة بن الوليد، و محمد بن ربيعة الكلابي، و سليمان بن بلال، و عمر بن محمد بن زيد، و عبد اللّه بن كثير القرشي الدّمشقي القارئ، و أبو عاصم النبيل، و العطّاف بن خالد المخزومي المدنيّ‌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وفد على عمر بن عبد العزيز</w:t>
      </w:r>
      <w:r>
        <w:rPr>
          <w:rFonts w:eastAsia="Amiri" w:cs="Amiri" w:ascii="Amiri" w:hAnsi="Amiri"/>
          <w:color w:val="111111"/>
          <w:sz w:val="28"/>
          <w:szCs w:val="28"/>
          <w:rtl w:val="true"/>
          <w:lang w:bidi="ar-SA"/>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القاسم بن السّمرقندي، أنا أبو القاسم بن مسعدة، أنا أبو القاسم السّهمي، أنا أبو أحمد بن عدي </w:t>
      </w:r>
      <w:r>
        <w:rPr>
          <w:rStyle w:val="FootnoteAnchor"/>
          <w:rtl w:val="true"/>
        </w:rPr>
        <w:footnoteReference w:id="1495"/>
      </w:r>
      <w:r>
        <w:rPr>
          <w:rFonts w:ascii="Amiri" w:hAnsi="Amiri" w:eastAsia="Amiri" w:cs="Amiri"/>
          <w:color w:val="111111"/>
          <w:sz w:val="28"/>
          <w:sz w:val="28"/>
          <w:szCs w:val="28"/>
          <w:rtl w:val="true"/>
          <w:lang w:bidi="ar-SA"/>
        </w:rPr>
        <w:t xml:space="preserve">،نا محمد بن أبي الخير </w:t>
      </w:r>
      <w:r>
        <w:rPr>
          <w:rStyle w:val="FootnoteAnchor"/>
          <w:rtl w:val="true"/>
        </w:rPr>
        <w:footnoteReference w:id="149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كان عدلا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دحيم، نا الوليد، نا أبو رافع المدنيّ‌، نا محمد بن المنكدر، عن جابر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w:t>
      </w:r>
    </w:p>
    <w:p>
      <w:pPr>
        <w:pStyle w:val="BookText"/>
        <w:rPr/>
      </w:pPr>
      <w:r>
        <w:rPr>
          <w:rFonts w:ascii="Amiri" w:hAnsi="Amiri" w:eastAsia="Amiri" w:cs="Amiri"/>
          <w:color w:val="111111"/>
          <w:sz w:val="28"/>
          <w:sz w:val="28"/>
          <w:szCs w:val="28"/>
          <w:rtl w:val="true"/>
          <w:lang w:bidi="ar-SA"/>
        </w:rPr>
        <w:t>رسول اللّه، عندي دينار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أنفقه على نفسك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عندي آخر،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أنفقه على زوجتك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عندي آخر،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أنفقه على ولدك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خادمك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شك الوليد،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عندي آخر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اجعله في سبيل اللّه، و هو أخسّها </w:t>
      </w:r>
      <w:r>
        <w:rPr>
          <w:rStyle w:val="FootnoteAnchor"/>
          <w:rtl w:val="true"/>
        </w:rPr>
        <w:footnoteReference w:id="1497"/>
      </w:r>
      <w:r>
        <w:rPr>
          <w:rFonts w:ascii="IRNazanin" w:hAnsi="IRNazanin" w:eastAsia="IRNazanin"/>
          <w:color w:val="111111"/>
          <w:sz w:val="28"/>
          <w:sz w:val="28"/>
          <w:szCs w:val="28"/>
          <w:rtl w:val="true"/>
          <w:lang w:bidi="fa-IR"/>
        </w:rPr>
        <w:t>موضعا</w:t>
      </w:r>
      <w:r>
        <w:rPr>
          <w:rFonts w:eastAsia="IRNazanin" w:cs="IRNazanin"/>
          <w:color w:val="111111"/>
          <w:sz w:val="28"/>
          <w:szCs w:val="28"/>
          <w:rtl w:val="true"/>
          <w:lang w:bidi="fa-IR"/>
        </w:rPr>
        <w:t>»[</w:t>
      </w:r>
      <w:r>
        <w:rPr>
          <w:rFonts w:eastAsia="IRNazanin" w:cs="IRNazanin"/>
          <w:color w:val="111111"/>
          <w:sz w:val="28"/>
          <w:szCs w:val="28"/>
          <w:lang w:bidi="fa-IR"/>
        </w:rPr>
        <w:t>2251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ابن 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لإسماعيل بن رافع أحاديث غير ما ذكرته، و أحاديثه كلها مما فيه نظر إلاّ أنه يكتب حديثه، في جملة الضعفاء، و اسم أبي الخير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المبارك بن عبد الملك مغافري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بكر محمد بن علي بن عمر الكابليّ‌ </w:t>
      </w:r>
      <w:r>
        <w:rPr>
          <w:rStyle w:val="FootnoteAnchor"/>
          <w:rtl w:val="true"/>
        </w:rPr>
        <w:footnoteReference w:id="1498"/>
      </w:r>
      <w:r>
        <w:rPr>
          <w:rFonts w:ascii="Amiri" w:hAnsi="Amiri" w:eastAsia="Amiri" w:cs="Amiri"/>
          <w:color w:val="111111"/>
          <w:sz w:val="28"/>
          <w:sz w:val="28"/>
          <w:szCs w:val="28"/>
          <w:rtl w:val="true"/>
          <w:lang w:bidi="ar-SA"/>
        </w:rPr>
        <w:t xml:space="preserve">المؤدّب، و أبو القاسم عبد الصمد بن محمد بن مندويه، و أبو المطهر شاكر بن نصر بن طاهر الأنصاري البيّع، و أبو غالب الحسن بن محمد بن فال الأسدي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بأصبهان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محمد بن أحمد بن عمر، أنا أحمد بن يوسف الخشّاب، أنا الحسن بن محمد بن دكّة، نا عمرو بن علي، نا أبو عاصم، نا إسماعيل بن رافع، نا سعيد بن أبي سعيد المقبري، عن أبي هريرة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المسلم أخو المسلم لا يظلمه و لا يعيبه، و لا يدفع مدفع سوء يعيبه فيه، و لا يتطاول عليه في البنيان فيصدّ عنه الريح إلاّ بإذنه، و لا يؤذيه بقتار قدره إلاّ أن يغرف له منها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2252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عبد اللّه الأديب، أنا إبراهيم بن منصور السّلمي، أنا أبو بكر بن المقرئ، أنا أبو يعلى الموصلي، نا عمرو بن الضحاك بن مخلد، نا أبو عاصم الضحاك بن مخلد، نا أبو رافع إسماعيل بن رافع، عن محمد بن زياد، عن محمد بن كعب القرظي، عن رجل من الأنصار، عن أبي هريرة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رسول اللّه صلّى اللّه عليه و سلم و هو في طائفة من أصحابه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تبارك و تعالى لما فرغ من خلق السموات و الأرض خلق الصور فأعطاه إسرافيل فهو واضعه على فيه شاخصا إلى العرش ببصره ينتظر متى يؤمر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ذكر الحديث بطوله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2253</w:t>
      </w:r>
      <w:r>
        <w:rPr>
          <w:rFonts w:eastAsia="Amiri" w:cs="Amiri" w:ascii="Amiri" w:hAnsi="Amiri"/>
          <w:color w:val="111111"/>
          <w:sz w:val="28"/>
          <w:szCs w:val="28"/>
          <w:rtl w:val="true"/>
          <w:lang w:bidi="ar-SA"/>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قرأت علي أبي غالب بن البنّا، عن أبي محمد الجوهري، أنا أبو عمر بن حيّوية، أنا أبو أيوب سليمان بن إسحاق بن إبراهيم الخليل الجلاّب، نا الحارث بن أبي أسامة، </w:t>
      </w:r>
    </w:p>
    <w:p>
      <w:pPr>
        <w:pStyle w:val="BookText"/>
        <w:rPr/>
      </w:pPr>
      <w:r>
        <w:rPr>
          <w:rFonts w:ascii="IRNazanin" w:hAnsi="IRNazanin" w:eastAsia="IRNazanin"/>
          <w:color w:val="111111"/>
          <w:sz w:val="28"/>
          <w:sz w:val="28"/>
          <w:szCs w:val="28"/>
          <w:rtl w:val="true"/>
          <w:lang w:bidi="fa-IR"/>
        </w:rPr>
        <w:t xml:space="preserve">نا محمد بن سعد </w:t>
      </w:r>
      <w:r>
        <w:rPr>
          <w:rStyle w:val="FootnoteAnchor"/>
          <w:rtl w:val="true"/>
        </w:rPr>
        <w:footnoteReference w:id="1499"/>
      </w:r>
      <w:r>
        <w:rPr>
          <w:rFonts w:ascii="Amiri" w:hAnsi="Amiri" w:eastAsia="Amiri" w:cs="Amiri"/>
          <w:color w:val="111111"/>
          <w:sz w:val="28"/>
          <w:sz w:val="28"/>
          <w:szCs w:val="28"/>
          <w:rtl w:val="true"/>
          <w:lang w:bidi="ar-SA"/>
        </w:rPr>
        <w:t>،أنا محمد بن ربيعة، عن إسماعيل بن رافع،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أمنّا عمر بن عبد العزيز في كنيسة بعد ما استخلف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البركات الأنماطي و أبو العز ثابت بن منصور بن المبارك الكيلي،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طاهر الباقلاني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الأنماطي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أبو الفضل بن خيرون،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محمد بن الحسن بن أحمد، نا محمد بن أحمد بن إسحاق، أنا أبو حفص الأهوازي، نا خليفة بن خيّاط‍‌ العصفري، قال في السابعة من أهل المدينة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إسماعيل بن رافع يكنى أبا رافع مولى لمزينة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أخبرنا أبو البركات، أنا أبو المعالي ثابت بن بندار، أنا أبو العلاء الواسطي، أنا أبو بكر البابسيري، أنا الأحوص بن المفضّل، نا أبي، نا يحيى بن معين، قال أبو رافع إسماعيل بن رافع مولى مزينة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بكر اللّفتواني، أنا أبو عمرو بن مندة، أنا أبو محمد الحسن بن محمد، أنا أحمد بن محمد بن عمر، أنا أبو بكر بن أبي الدنيا، أنا محمد بن سعد </w:t>
      </w:r>
      <w:r>
        <w:rPr>
          <w:rStyle w:val="FootnoteAnchor"/>
          <w:rtl w:val="true"/>
        </w:rPr>
        <w:footnoteReference w:id="1500"/>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الطبقة الخامسة من أهل المدينة إسماعيل بن رافع و يكنى أبا رافع مولى لمزينة، و هو ابن أبي </w:t>
      </w:r>
      <w:r>
        <w:rPr>
          <w:rStyle w:val="FootnoteAnchor"/>
          <w:rtl w:val="true"/>
        </w:rPr>
        <w:footnoteReference w:id="1501"/>
      </w:r>
      <w:r>
        <w:rPr>
          <w:rFonts w:ascii="Amiri" w:hAnsi="Amiri" w:eastAsia="Amiri" w:cs="Amiri"/>
          <w:color w:val="111111"/>
          <w:sz w:val="28"/>
          <w:sz w:val="28"/>
          <w:szCs w:val="28"/>
          <w:rtl w:val="true"/>
          <w:lang w:bidi="ar-SA"/>
        </w:rPr>
        <w:t>عويمر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بكر الأنصاري، أنا أبو محمد الجوهري، أنا أبو عمر بن حيوية، أنا أبو أيوب سليمان بن إسحاق بن إبراهيم بن الخليل الجلاّب، نا الحارث بن أبي أسامة، نا محمد بن سعد،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الطبقة الخامسة من أهل المدينة إسماعيل بن رافع و يكنى أبا رافع، و هو ابن أبي عويمر مولى لمزينة مات بالمدينة قديما، و كان كثير الحديث ضعيفا، و هو الذي روى حديث الصّور بطوله </w:t>
      </w:r>
      <w:r>
        <w:rPr>
          <w:rStyle w:val="FootnoteAnchor"/>
          <w:rtl w:val="true"/>
        </w:rPr>
        <w:footnoteReference w:id="1502"/>
      </w:r>
      <w:r>
        <w:rPr>
          <w:rFonts w:eastAsia="Times New Roman" w:cs="Times New Roman" w:ascii="Times New Roman" w:hAnsi="Times New Roman"/>
          <w:color w:val="111111"/>
          <w:sz w:val="28"/>
          <w:szCs w:val="28"/>
          <w:rtl w:val="true"/>
          <w:lang w:val="en-US" w:bidi="en-US"/>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أنبأنا أبو الغنائم محمد بن علي، ثم حدّثنا أبو الفضل محمد بن ناصر، أنا أبو الفضل بن خيرون و المبارك بن عبد الجبّار، و محمد بن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اللفظ‍‌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w:t>
      </w:r>
    </w:p>
    <w:p>
      <w:pPr>
        <w:pStyle w:val="BookText"/>
        <w:rPr/>
      </w:pPr>
      <w:r>
        <w:rPr>
          <w:rFonts w:ascii="Amiri" w:hAnsi="Amiri" w:eastAsia="Amiri" w:cs="Amiri"/>
          <w:color w:val="111111"/>
          <w:sz w:val="28"/>
          <w:sz w:val="28"/>
          <w:szCs w:val="28"/>
          <w:rtl w:val="true"/>
          <w:lang w:bidi="ar-SA"/>
        </w:rPr>
        <w:t xml:space="preserve">أحمد الغندجاني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ابن خيرون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أبو الحسين الأصبهاني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أحمد بن عبدان، أنا محمد بن سهل، أنا محمد بن إسماعيل، قال </w:t>
      </w:r>
      <w:r>
        <w:rPr>
          <w:rStyle w:val="FootnoteAnchor"/>
          <w:rtl w:val="true"/>
        </w:rPr>
        <w:footnoteReference w:id="150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إسماعيل بن رافع بن عويمر أبو رافع مولى مزينة مدني عن المقبري و سمي، روى عنه وكيع و المكّي بن إبراهيم، و عبدة بن سليمان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نسبه عبد الرّحمن بن شيبة، و قال لي إسحاق عن بقية، عن إسماعيل بن رافع المدني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بكر الشّقّاني، أنا أحمد بن منصور، أنا أبو سعيد بن حمدون، أنا أبو حاتم مكي بن عبدان،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مسلم بن الحجّاج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رافع إسماعيل بن رافع المدني، عن سعيد المقبري روى عنه عبدة، و أبو عاصم، و مكي بن إبراهيم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كتب إليّ‌ أبو زكريا يحيى بن عبد الوهاب، و حدّثني أبو بكر محمد بن شجاع عنه، أنا عمّي أبو القاسم عن أبيه أبي عبد اللّه، أنا أبو سعيد بن يونس،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إسماعيل بن رافع مولى مزينة يكنى أبا رافع مدني، قدم الإسكندرية، روى عنه اللّيث و إسحاق بن رافع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جعفر محمد بن أبي علي الهمذاني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بكر الصّفّار، أنا أحمد بن علي الحافظ‍‌، أنا أبو أحمد محمد بن محمد الحاكم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رافع إسماعيل بن رافع بن عويمر المدني مولى مزينة، عن أبي سعيد المقبري و أبو بكر بن أبي مليكة ليس بالقوي عندهم، روى عنه عبدة بن سليمان، و وكيع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البغوي، نا زيد بن أيوب، نا الوليد بن مسلم، عن أبي رافع إسماعيل بن رافع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نصر بن القشيري، أنا أبو بكر البيهقي، أنا أبو عبد اللّه الحافظ‍‌، أخبرني أبو بكر محمد بن عبد اللّه الجرّاحي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يحيى بن ساسرية، نا عبد الكريم السّكري، نا وهب بن زمعة، أنا سفيان بن عبد الملك،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عبد اللّه بن المبارك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إسماعيل بن رافع ليس به بأس، و هو يحمل عن هذا، و هذا و يقول بلغني و نحو هذا </w:t>
      </w:r>
      <w:r>
        <w:rPr>
          <w:rStyle w:val="FootnoteAnchor"/>
          <w:rtl w:val="true"/>
        </w:rPr>
        <w:footnoteReference w:id="1504"/>
      </w:r>
      <w:r>
        <w:rPr>
          <w:rFonts w:eastAsia="Times New Roman" w:cs="Times New Roman" w:ascii="Times New Roman" w:hAnsi="Times New Roman"/>
          <w:color w:val="111111"/>
          <w:sz w:val="28"/>
          <w:szCs w:val="28"/>
          <w:rtl w:val="true"/>
          <w:lang w:val="en-US" w:bidi="en-US"/>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الفتح الكروخي، أنا القاضي أبو عامر الأزدي و أبو نصر الغورجي و أبو </w:t>
      </w:r>
    </w:p>
    <w:p>
      <w:pPr>
        <w:pStyle w:val="BookText"/>
        <w:rPr/>
      </w:pPr>
      <w:r>
        <w:rPr>
          <w:rFonts w:ascii="Amiri" w:hAnsi="Amiri" w:eastAsia="Amiri" w:cs="Amiri"/>
          <w:color w:val="111111"/>
          <w:sz w:val="28"/>
          <w:sz w:val="28"/>
          <w:szCs w:val="28"/>
          <w:rtl w:val="true"/>
          <w:lang w:bidi="ar-SA"/>
        </w:rPr>
        <w:t>بكر التّاجر،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محمد الجرّاحي، أنا أبو العباس المحبوبي، أنا أبو عيسى الترمذي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إسماعيل قد ضعّفه بعض أهل الحديث، و سمعت محمدا </w:t>
      </w:r>
      <w:r>
        <w:rPr>
          <w:rStyle w:val="FootnoteAnchor"/>
          <w:rtl w:val="true"/>
        </w:rPr>
        <w:footnoteReference w:id="150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يعني البخاري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ثقة مقارب الحديث </w:t>
      </w:r>
      <w:r>
        <w:rPr>
          <w:rStyle w:val="FootnoteAnchor"/>
          <w:rtl w:val="true"/>
        </w:rPr>
        <w:footnoteReference w:id="15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أخبرنا أبو القاسم بن السّمرقندي، أنا إسماعيل بن مسعدة، أنا حمزة بن يوسف، أنا أبو أحمد بن عديّ‌ </w:t>
      </w:r>
      <w:r>
        <w:rPr>
          <w:rStyle w:val="FootnoteAnchor"/>
          <w:rtl w:val="true"/>
        </w:rPr>
        <w:footnoteReference w:id="1507"/>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إليّ‌ محمد بن الحسن بن علي بن بحر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أخبرنا أبو البركات الأنماطي، أنا أبو بكر السّامي، أنا أبو الحسن العتيقي، أنا أبو يعقوب بن الدخيل، أنا أبو جعفر العقيلي، نا محمد بن عيسى، قالا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نا عمرو بن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أسمع يحيى و لا عبد الرّحمن حدّثا عن إسماعيل بن رافع بشيء قط‍‌، قال يحيى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رأيته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جعفر الهمذاني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بكر النّيسابوري الصّفّار، أنا أحمد بن علي الحافظ‍‌، أنا أبو أحمد الحاكم،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الحسين الغازي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أبا حفص عمرو بن علي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أسمع يحيى بن سعيد و لا ابن مهدي يحدّثان عن إسماعيل بن رافع بشيء قط‍‌، قال يحيى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رأيته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حفص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إسماعيل بن رافع مدني، روى عنه عمر بن محمد، منكر الحديث، في حديثه ضعف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السّمرقندي، أنا أبو الفضل بن البقّال 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أخبرنا أبو المظفّر بن القشيري، أنا أبو بكر البيهقي،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الحسين بن بشران، أنا ابن السّماك، نا حنبل،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أحمد بن حنبل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فإسماعيل بن رافع الذي يحدّث عنه عطّاف‌؟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ضعيف، منكر الحديث، كنيته أبو رافع، و هو مدني</w:t>
      </w:r>
      <w:r>
        <w:rPr>
          <w:rFonts w:eastAsia="Amiri" w:cs="Amiri" w:ascii="Amiri" w:hAnsi="Amiri"/>
          <w:color w:val="111111"/>
          <w:sz w:val="28"/>
          <w:szCs w:val="28"/>
          <w:rtl w:val="true"/>
          <w:lang w:bidi="ar-SA"/>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القاسم بن السّمرقندي، أنا إسماعيل بن مسعدة، أنا حمزة بن يوسف، أنا أبو أحمد بن عديّ‌ </w:t>
      </w:r>
      <w:r>
        <w:rPr>
          <w:rStyle w:val="FootnoteAnchor"/>
          <w:rtl w:val="true"/>
        </w:rPr>
        <w:footnoteReference w:id="1508"/>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عمرو بن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إسماعيل بن رافع، أبو رافع، منكر الحديث، روى عنه عمر بن محمد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 ابن 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إسماعيل بن رافع أبو رافع المدني، نزل البصرة، و لإسماعيل أحاديث، و أحاديثه كلها مما فيه نظر، إلاّ أنه يكتب حديثه في جملة الضعفاء </w:t>
      </w:r>
      <w:r>
        <w:rPr>
          <w:rStyle w:val="FootnoteAnchor"/>
          <w:rtl w:val="true"/>
        </w:rPr>
        <w:footnoteReference w:id="15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أنا أبو أحمد </w:t>
      </w:r>
      <w:r>
        <w:rPr>
          <w:rStyle w:val="FootnoteAnchor"/>
          <w:rtl w:val="true"/>
        </w:rPr>
        <w:footnoteReference w:id="1510"/>
      </w:r>
      <w:r>
        <w:rPr>
          <w:rFonts w:ascii="Amiri" w:hAnsi="Amiri" w:eastAsia="Amiri" w:cs="Amiri"/>
          <w:color w:val="111111"/>
          <w:sz w:val="28"/>
          <w:sz w:val="28"/>
          <w:szCs w:val="28"/>
          <w:rtl w:val="true"/>
          <w:lang w:bidi="ar-SA"/>
        </w:rPr>
        <w:t>،نا عبد الوهاب بن أبي عصمة، نا أبو طالب أحمد بن حميد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أحمد بن حنبل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إسماعيل بن رافع‌؟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ضعيف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أبو أحمد، نا علي بن أحمد بن سليمان، نا أحمد بن سعيد بن أبي مريم،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يحيى بن معين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إسماعيل بن رافع ضعيف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بكر وجيه بن طاهر، أنا أبو صالح أحمد بن عبد الملك المؤذن، أنا أبو الحسن علي بن محمد، و أبو محمد عبد الرّحمن بن محمد بن أحمد بن بالويه،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أبو العباس الأصمّ‌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العباس بن محمد الدّوري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يحيى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إسماعيل بن رافع المكي ليس بشيء كذا فيه، و حكى ابن أبي حاتم عن عباس هذا، و لم يقل المكي،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سمعت يحيى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رافع هو إسماعيل بن رافع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البركات الأنماطي، أنا أحمد بن الحسن الباقلاني، أنا يوسف بن رباح بن علي، نا أحمد بن محمد بن إسماعيل، نا أبو بشر الدولابي نا معاوية بن صالح 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أخبرنا أبو القاسم بن السّمرقندي، أنا إسماعيل بن مسعدة، أنا حمزة بن يوسف السّهمي، أنا أبو أحمد بن عديّ‌ </w:t>
      </w:r>
      <w:r>
        <w:rPr>
          <w:rStyle w:val="FootnoteAnchor"/>
          <w:rtl w:val="true"/>
        </w:rPr>
        <w:footnoteReference w:id="1511"/>
      </w:r>
      <w:r>
        <w:rPr>
          <w:rFonts w:ascii="Amiri" w:hAnsi="Amiri" w:eastAsia="Amiri" w:cs="Amiri"/>
          <w:color w:val="111111"/>
          <w:sz w:val="28"/>
          <w:sz w:val="28"/>
          <w:szCs w:val="28"/>
          <w:rtl w:val="true"/>
          <w:lang w:bidi="ar-SA"/>
        </w:rPr>
        <w:t>،نا ابن حمّاد، نا معاوية بن صالح،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يحيى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إسماعيل بن رافع ضعيف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المهندس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على أبي الفضل بن الحكّاك، أنا أبو نصر الوائلي، أنا الخصيب بن عبد اللّه، أنا عبد الكريم بن أبي عبد الرّحمن، أنا أبي أبو عبد الرّحمن، أنا معاوية بن صالح، عن يحيى بن معين،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إسماعيل بن رافع ضعيف مدني، و في موضع آخر من كتابه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النسائي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رافع إسماعيل بن رافع مدني ليس بثقة </w:t>
      </w:r>
      <w:r>
        <w:rPr>
          <w:rStyle w:val="FootnoteAnchor"/>
          <w:rtl w:val="true"/>
        </w:rPr>
        <w:footnoteReference w:id="1512"/>
      </w:r>
      <w:r>
        <w:rPr>
          <w:rFonts w:eastAsia="Times New Roman" w:cs="Times New Roman" w:ascii="Times New Roman" w:hAnsi="Times New Roman"/>
          <w:color w:val="111111"/>
          <w:sz w:val="28"/>
          <w:szCs w:val="28"/>
          <w:rtl w:val="true"/>
          <w:lang w:val="en-US" w:bidi="en-US"/>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قرأت على أبي الفتح نصر اللّه بن محمد الفقيه، عن المبارك بن عبد الجبّار </w:t>
      </w:r>
    </w:p>
    <w:p>
      <w:pPr>
        <w:pStyle w:val="BookText"/>
        <w:rPr/>
      </w:pPr>
      <w:r>
        <w:rPr>
          <w:rFonts w:ascii="Amiri" w:hAnsi="Amiri" w:eastAsia="Amiri" w:cs="Amiri"/>
          <w:color w:val="111111"/>
          <w:sz w:val="28"/>
          <w:sz w:val="28"/>
          <w:szCs w:val="28"/>
          <w:rtl w:val="true"/>
          <w:lang w:bidi="ar-SA"/>
        </w:rPr>
        <w:t>الصّيرفي، أنا أبو محمد الجوهري، عن أبي عمر محمد بن العبّاس بن حيّوية، أنا أبو الطّيّب محمد بن القاسم الكوكبي، نا إبراهيم بن الجنيد،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يحيى بن معين، عن إسماعيل بن رافع‌؟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ضعيف الحديث،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مثل إسحاق بن أبي فروة في الضعف‌؟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ضعيف، و إسماعيل بن رافع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بن السّمرقندي، أنا أبو بكر محمد بن هبة اللّه، أنا محمد بن الحسين، أنا عبد اللّه بن جعفر، نا يعقوب بن سفيان </w:t>
      </w:r>
      <w:r>
        <w:rPr>
          <w:rStyle w:val="FootnoteAnchor"/>
          <w:rtl w:val="true"/>
        </w:rPr>
        <w:footnoteReference w:id="1513"/>
      </w:r>
      <w:r>
        <w:rPr>
          <w:rFonts w:ascii="Amiri" w:hAnsi="Amiri" w:eastAsia="Amiri" w:cs="Amiri"/>
          <w:color w:val="111111"/>
          <w:sz w:val="28"/>
          <w:sz w:val="28"/>
          <w:szCs w:val="28"/>
          <w:rtl w:val="true"/>
          <w:lang w:bidi="ar-SA"/>
        </w:rPr>
        <w:t>،قال في باب من يرغب عن الرواية عنهم، و كنت أسمع أصحابنا يضعفونهم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صالح بن أبي الأخضر بصري، و طلحة بن عمرو مكي، و إسماعيل بن رافع فيهم ضعف؛ ليسوا بمتروكين، و لا يقوم حديثهم مقام الحجّة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الحسن الفقيه و أبو يعلى بن الحبوبي،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سهل بن بشران، أنا علي بن منير بن أحمد، أنا الحسن بن رشيق، نا أبو عبد الرّحمن النسائي،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إسماعيل بن رافع متروك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الخضر بن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بقراءة والدي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عبد اللّه محمد بن علي الفرّاء، أنا أبو الحسن رشأ بن نظيف، أنا أبو الفتح محمد بن إبراهيم بن محمد بن الطّرسوسي، أنا أبو بكر محمد بن محمد بن داود بن عيسى الكرخي، نا أبو محمد عبد الرّحمن بن يوسف بن سعيد بن خراش </w:t>
      </w:r>
      <w:r>
        <w:rPr>
          <w:rStyle w:val="FootnoteAnchor"/>
          <w:rtl w:val="true"/>
        </w:rPr>
        <w:footnoteReference w:id="1514"/>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إسماعيل بن رافع مدني، متروك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الفتح الفقيه، أنا نصر بن إبراهيم، أنا سليم بن أيوب، أنا طاهر بن محمد بن سليمان، نا علي بن إبراهيم الجوزي، نا زكريا بن يزيد بن محمد بن إياس،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محمد بن أحمد بن محمد المقدّمي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إسماعيل بن رافع المدني، يكنى أبا رافع، ليس بالقوي</w:t>
      </w:r>
      <w:r>
        <w:rPr>
          <w:rFonts w:eastAsia="Amiri" w:cs="Amiri" w:ascii="Amiri" w:hAnsi="Amiri"/>
          <w:color w:val="111111"/>
          <w:sz w:val="28"/>
          <w:szCs w:val="28"/>
          <w:rtl w:val="true"/>
          <w:lang w:bidi="ar-SA"/>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عبد اللّه الخلاّل، أنا أبو القاسم بن مندة، أنا أبو طاهر بن سلمة، أنا علي بن محمد ح</w:t>
      </w:r>
      <w:r>
        <w:rPr>
          <w:rFonts w:eastAsia="Amiri" w:cs="Amiri" w:ascii="Amiri" w:hAnsi="Amiri"/>
          <w:color w:val="111111"/>
          <w:sz w:val="28"/>
          <w:szCs w:val="28"/>
          <w:rtl w:val="true"/>
          <w:lang w:bidi="ar-SA"/>
        </w:rPr>
        <w:t xml:space="preserve">. </w:t>
      </w:r>
      <w:bookmarkStart w:id="476" w:name="pg11912_137740"/>
    </w:p>
    <w:p>
      <w:pPr>
        <w:pStyle w:val="BookText"/>
        <w:rPr/>
      </w:pPr>
      <w:bookmarkEnd w:id="476"/>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أنا حمد بن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إجازة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محمد بن أبي حاتم قال </w:t>
      </w:r>
      <w:r>
        <w:rPr>
          <w:rStyle w:val="FootnoteAnchor"/>
          <w:rtl w:val="true"/>
        </w:rPr>
        <w:footnoteReference w:id="15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سألت أبي عن إسماعيل بن رافع الذي يحدّث عنه سليمان بن بلال من هو؟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أبو رافع الضعيف القاصّ‌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سمعته مرة أخرى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منكر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ذكره أبي عن إسحاق بن منصور، عن يحيى بن معين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إسماعيل بن رافع ضعيف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عبد اللّه الحسين بن محمد البلخي، أنا أبو منصور محمد بن الحسين بن عبد اللّه البزّاز، أنا أبو بكر البرقاني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سألته يعني الدارقطني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إسماعيل بن رافع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أبو رافع المدني عن ابن أبي مليكة شيخ العطّاف بن خالد، و الوليد بن مسلم و غيرهما، متروك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على أبي محمد السّلمي، عن أبي بكر الخطيب،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إسماعيل بن رافع أبو رافع المدني، حدّث عن سعيد المقبري و سمّي مولى أبي بكر بن عبد الرّحمن، و محمد بن المنكدر، و محمد بن كعب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عنه إسماعيل بن عياش، و الوليد بن مسلم و غيرهما؛ و كان ضعيفا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فأما حديث الصور الذي قدمناه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فأخبرنا أبو القاسم إسماعيل بن أحمد، أنا إسماعيل بن مسعدة، أنا حمزة بن يوسف، أنا أبو أحمد بن عديّ‌ </w:t>
      </w:r>
      <w:r>
        <w:rPr>
          <w:rStyle w:val="FootnoteAnchor"/>
          <w:rtl w:val="true"/>
        </w:rPr>
        <w:footnoteReference w:id="1516"/>
      </w:r>
      <w:r>
        <w:rPr>
          <w:rFonts w:ascii="Amiri" w:hAnsi="Amiri" w:eastAsia="Amiri" w:cs="Amiri"/>
          <w:color w:val="111111"/>
          <w:sz w:val="28"/>
          <w:sz w:val="28"/>
          <w:szCs w:val="28"/>
          <w:rtl w:val="true"/>
          <w:lang w:bidi="ar-SA"/>
        </w:rPr>
        <w:t>،أنا الجنيدي، نا البخاري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روى إسماعيل بن رافع عن محمد بن يزيد بن أبي زياد عن رجل عن محمد بن كعب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حديث الصور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مرسل، لا يصح</w:t>
      </w:r>
      <w:r>
        <w:rPr>
          <w:rFonts w:eastAsia="Amiri" w:cs="Amiri" w:ascii="Amiri" w:hAnsi="Amiri"/>
          <w:color w:val="111111"/>
          <w:sz w:val="28"/>
          <w:szCs w:val="28"/>
          <w:rtl w:val="true"/>
          <w:lang w:bidi="ar-SA"/>
        </w:rPr>
        <w:t>.</w:t>
      </w:r>
    </w:p>
    <w:p>
      <w:pPr>
        <w:pStyle w:val="Heading5"/>
        <w:numPr>
          <w:ilvl w:val="4"/>
          <w:numId w:val="1"/>
        </w:numPr>
        <w:rPr/>
      </w:pPr>
      <w:bookmarkStart w:id="477" w:name="__RefHeading___Toc13729538_73709187"/>
      <w:bookmarkStart w:id="478" w:name="_Toc179"/>
      <w:bookmarkEnd w:id="477"/>
      <w:r>
        <w:rPr/>
        <w:t>725</w:t>
      </w:r>
      <w:r>
        <w:rPr>
          <w:rtl w:val="true"/>
        </w:rPr>
        <w:t xml:space="preserve"> - </w:t>
      </w:r>
      <w:r>
        <w:rPr>
          <w:rtl w:val="true"/>
        </w:rPr>
        <w:t>إسماعيل بن رجاء بن سعيد بن عبيد اللّه</w:t>
      </w:r>
      <w:bookmarkEnd w:id="478"/>
    </w:p>
    <w:p>
      <w:pPr>
        <w:pStyle w:val="BookText"/>
        <w:rPr/>
      </w:pPr>
      <w:r>
        <w:rPr>
          <w:rFonts w:ascii="Amiri" w:hAnsi="Amiri" w:eastAsia="Amiri" w:cs="Amiri"/>
          <w:color w:val="111111"/>
          <w:sz w:val="28"/>
          <w:sz w:val="28"/>
          <w:szCs w:val="28"/>
          <w:rtl w:val="true"/>
          <w:lang w:bidi="ar-SA"/>
        </w:rPr>
        <w:t>أبو محمد العسقلاني الأديب</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حدّث عن أبي بكر محمد بن أحمد بن جعفر الحندري </w:t>
      </w:r>
      <w:r>
        <w:rPr>
          <w:rStyle w:val="FootnoteAnchor"/>
          <w:rtl w:val="true"/>
        </w:rPr>
        <w:footnoteReference w:id="1517"/>
      </w:r>
      <w:r>
        <w:rPr>
          <w:rFonts w:ascii="Amiri" w:hAnsi="Amiri" w:eastAsia="Amiri" w:cs="Amiri"/>
          <w:color w:val="111111"/>
          <w:sz w:val="28"/>
          <w:sz w:val="28"/>
          <w:szCs w:val="28"/>
          <w:rtl w:val="true"/>
          <w:lang w:bidi="ar-SA"/>
        </w:rPr>
        <w:t xml:space="preserve">العسقلاني، و محمد بن محمد بن عبد الرحيم العسقلاني، و أبي نصر محمد بن صالح الأديب، و عبد الوهاب </w:t>
      </w:r>
    </w:p>
    <w:p>
      <w:pPr>
        <w:pStyle w:val="BookText"/>
        <w:rPr/>
      </w:pPr>
      <w:r>
        <w:rPr>
          <w:rFonts w:ascii="Amiri" w:hAnsi="Amiri" w:eastAsia="Amiri" w:cs="Amiri"/>
          <w:color w:val="111111"/>
          <w:sz w:val="28"/>
          <w:sz w:val="28"/>
          <w:szCs w:val="28"/>
          <w:rtl w:val="true"/>
          <w:lang w:bidi="ar-SA"/>
        </w:rPr>
        <w:t>الكلابي، و أبي الحسن علي بن الحسين الفرغاني و أبي القاسم الميمون بن حمزة الحسني، و أبي الحسن علي بن محمد بن يزيد الحلبي، و أبي علي أحمد بن عمر بن خرشيد قوله، و أبي السّرور بشرى بن عبد اللّه الفلفلي، و أبي الحسين محمد بن أحمد بن عبد الرّحمن الملطي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قدم صيدا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أعمال دمشق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قرأ بها القرآن على أبي الفضل محمد بن إبراهيم الدّينوري المقرئ و علي بن أبي علي الأصبهاني بدمشق، و على أبي الحسين محمد بن أحمد بن عبد الرّحمن الملطي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بعسقلان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عنه أبو الحسن علي بن الحسن بن الحسين الخلعي </w:t>
      </w:r>
      <w:r>
        <w:rPr>
          <w:rStyle w:val="FootnoteAnchor"/>
          <w:rtl w:val="true"/>
        </w:rPr>
        <w:footnoteReference w:id="1518"/>
      </w:r>
      <w:r>
        <w:rPr>
          <w:rFonts w:ascii="Amiri" w:hAnsi="Amiri" w:eastAsia="Amiri" w:cs="Amiri"/>
          <w:color w:val="111111"/>
          <w:sz w:val="28"/>
          <w:sz w:val="28"/>
          <w:szCs w:val="28"/>
          <w:rtl w:val="true"/>
          <w:lang w:bidi="ar-SA"/>
        </w:rPr>
        <w:t>،و أبو نصر بن طلاّب، و القاضي أبو عبد اللّه القضاعي، و أبو عمرو عثمان بن سعيد بن عثمان الدّاني، و محمد بن أحمد بن محمد بن أبي الصّقر الأنباري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خالي القاضي أبو المعالي محمد بن يحيى بن علي القرشي، أنا أبو الحسن علي بن الحسن الخلعي، نا أبو محمد إسماعيل بن رجاء بن سعيد بن عبيد اللّه العسقلاني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أنا أسمع، نا أبو بكر محمد بن أحمد الحندري المقرئ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بعسقلان في شهر رمضان سنة تسعين و ثلاثمائة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أبو محمد عبد اللّه بن أبان بن شدّاد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عليه، و أنا حاضر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أبو الدرداء هاشم بن محمد الأنصاري، نا عمرو بن بكر السّكسكي، عن ابن جريج عن عطاء، عن جابر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المؤمن آلف مألوف، و لا خير فيمن لا يألف و لا يؤلف، و خير النّاس أنفعهم للناس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2254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الفرج غيث بن علي الخطيب و غيره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نصر بن طلاّب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 إسماعيل بن رجاء العسقلاني قدم صيدا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أنا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طالب لقراءة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أديبا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الشيخ أبي الفضل محمد بن إبراهيم الدّينوري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يعلو إسناده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فاجتمعت معه دفعات للمجاورة و المؤانسة، فأنشدني ما يروى للرشيد الخليفة </w:t>
      </w:r>
      <w:r>
        <w:rPr>
          <w:rStyle w:val="FootnoteAnchor"/>
          <w:rtl w:val="true"/>
        </w:rPr>
        <w:footnoteReference w:id="15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ملك الثلاث الآنسات عناني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حللن من قلبي بكلّ‌ مكان</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مالي تطاوعني البرّية كلها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أطيعهنّ‌ و هنّ‌ في عصيان </w:t>
      </w:r>
      <w:bookmarkStart w:id="479" w:name="pg11912_137742"/>
    </w:p>
    <w:p>
      <w:pPr>
        <w:pStyle w:val="BookText"/>
        <w:rPr/>
      </w:pPr>
      <w:bookmarkEnd w:id="479"/>
      <w:r>
        <w:rPr>
          <w:rFonts w:ascii="Amiri" w:hAnsi="Amiri" w:eastAsia="Amiri" w:cs="Amiri"/>
          <w:color w:val="111111"/>
          <w:sz w:val="28"/>
          <w:sz w:val="28"/>
          <w:szCs w:val="28"/>
          <w:rtl w:val="true"/>
          <w:lang w:bidi="ar-SA"/>
        </w:rPr>
        <w:t xml:space="preserve">ما ذاك إلاّ أن سلطان الهوى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به قوين </w:t>
      </w:r>
      <w:r>
        <w:rPr>
          <w:rStyle w:val="FootnoteAnchor"/>
          <w:rtl w:val="true"/>
        </w:rPr>
        <w:footnoteReference w:id="152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أعزّ من سلطاني</w:t>
      </w:r>
    </w:p>
    <w:p>
      <w:pPr>
        <w:pStyle w:val="BookText"/>
        <w:rPr/>
      </w:pPr>
      <w:r>
        <w:rPr>
          <w:rFonts w:ascii="Amiri" w:hAnsi="Amiri" w:eastAsia="Amiri" w:cs="Amiri"/>
          <w:color w:val="111111"/>
          <w:sz w:val="28"/>
          <w:sz w:val="28"/>
          <w:szCs w:val="28"/>
          <w:rtl w:val="true"/>
          <w:lang w:bidi="ar-SA"/>
        </w:rPr>
        <w:t>قرأت على أبي محمد السّلمي، عن أبي بكر الخطيب،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إسماعيل بن رجاء بن سعيد بن عبيد اللّه أبو محمد المقرئ العسقلاني، نزيل مصر، حدّث عن علي بن الحسين الفرغاني، كتب إلينا بالإجازة بجميع حديثه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على أبي الحسن الفقيه، و أبي الفضل بن ناصر قلت 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أجاز لكم أبو إسحاق إبراهيم بن سعيد بن عبد اللّه الحبّال‌؟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ثلاث و عشرين و أربع مائة أبو محمد إسماعيل بن رجاء العسقلاني الفقيه الشافعي مات بالرّملة في رمضان</w:t>
      </w:r>
      <w:r>
        <w:rPr>
          <w:rFonts w:eastAsia="Amiri" w:cs="Amiri" w:ascii="Amiri" w:hAnsi="Amiri"/>
          <w:color w:val="111111"/>
          <w:sz w:val="28"/>
          <w:szCs w:val="28"/>
          <w:rtl w:val="true"/>
          <w:lang w:bidi="ar-SA"/>
        </w:rPr>
        <w:t>.</w:t>
      </w:r>
    </w:p>
    <w:p>
      <w:pPr>
        <w:pStyle w:val="Heading5"/>
        <w:numPr>
          <w:ilvl w:val="4"/>
          <w:numId w:val="1"/>
        </w:numPr>
        <w:rPr/>
      </w:pPr>
      <w:bookmarkStart w:id="480" w:name="__RefHeading___Toc13729540_73709187"/>
      <w:bookmarkStart w:id="481" w:name="_Toc180"/>
      <w:bookmarkEnd w:id="480"/>
      <w:r>
        <w:rPr/>
        <w:t>726</w:t>
      </w:r>
      <w:r>
        <w:rPr>
          <w:rtl w:val="true"/>
        </w:rPr>
        <w:t xml:space="preserve"> - </w:t>
      </w:r>
      <w:r>
        <w:rPr>
          <w:rtl w:val="true"/>
        </w:rPr>
        <w:t>إسماعيل بن روح الجبيلي</w:t>
      </w:r>
      <w:bookmarkEnd w:id="481"/>
    </w:p>
    <w:p>
      <w:pPr>
        <w:pStyle w:val="BookText"/>
        <w:rPr/>
      </w:pPr>
      <w:r>
        <w:rPr>
          <w:rFonts w:eastAsia="Amiri" w:cs="Amiri" w:ascii="Amiri" w:hAnsi="Amiri"/>
          <w:color w:val="111111"/>
          <w:sz w:val="28"/>
          <w:szCs w:val="28"/>
          <w:lang w:bidi="ar-SA"/>
        </w:rPr>
        <w:t>726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إسماعيل بن روح الجبيلي </w:t>
      </w:r>
      <w:r>
        <w:rPr>
          <w:rStyle w:val="FootnoteAnchor"/>
          <w:rtl w:val="true"/>
        </w:rPr>
        <w:footnoteReference w:id="1521"/>
      </w:r>
    </w:p>
    <w:p>
      <w:pPr>
        <w:pStyle w:val="BookText"/>
        <w:rPr/>
      </w:pPr>
      <w:r>
        <w:rPr>
          <w:rFonts w:ascii="Amiri" w:hAnsi="Amiri" w:eastAsia="Amiri" w:cs="Amiri"/>
          <w:color w:val="111111"/>
          <w:sz w:val="28"/>
          <w:sz w:val="28"/>
          <w:szCs w:val="28"/>
          <w:rtl w:val="true"/>
          <w:lang w:bidi="ar-SA"/>
        </w:rPr>
        <w:t>سائل مالك بن أنس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 إسماعيل بن حصن أبو سليم الجبيلي ذكر ذلك المقدسي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على أبي القاسم الشّحامي، عن أبي بكر البيهقي، أنا أبو عبد اللّه الحافظ‍‌، أخبرني أبو محمد بن زياد، نا أحمد بن محمد بن عبيدة، نا أبو سليم إسماعيل بن حصن، نا إسماعيل بن روح الجبيلي،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مالك بن أنس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عبد اللّه ما تقول في إتيان النساء في أدبارهن‌؟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أنتم قوم عرب هل يكون الحرث إلاّ في موضع الزرع‌؟ أ ما سمعت اللّه عز و جل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نِسٰاؤُكُمْ‌ حَرْثٌ‌ لَكُمْ‌ فَأْتُوا حَرْثَكُمْ‌ أَنّٰى شِئْتُمْ‌ </w:t>
      </w:r>
      <w:r>
        <w:rPr>
          <w:rStyle w:val="FootnoteAnchor"/>
          <w:rtl w:val="true"/>
        </w:rPr>
        <w:footnoteReference w:id="1522"/>
      </w:r>
      <w:r>
        <w:rPr>
          <w:rFonts w:ascii="Amiri" w:hAnsi="Amiri" w:eastAsia="Amiri" w:cs="Amiri"/>
          <w:color w:val="111111"/>
          <w:sz w:val="28"/>
          <w:sz w:val="28"/>
          <w:szCs w:val="28"/>
          <w:rtl w:val="true"/>
          <w:lang w:bidi="ar-SA"/>
        </w:rPr>
        <w:t>قائمة و قاعدة و على جنب و لا تعدوا الفرج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عبد اللّه، إنهم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تقول ذاك،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كذبوا عليّ‌، كذبوا عليّ‌، كذبوا عليّ‌</w:t>
      </w:r>
      <w:r>
        <w:rPr>
          <w:rFonts w:eastAsia="Amiri" w:cs="Amiri" w:ascii="Amiri" w:hAnsi="Amiri"/>
          <w:color w:val="111111"/>
          <w:sz w:val="28"/>
          <w:szCs w:val="28"/>
          <w:rtl w:val="true"/>
          <w:lang w:bidi="ar-SA"/>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رواها غيره عن إسماعيل بن حصن فقال إسرائيل بن روح و قد تقدم في موضعه في ترجمة إسرائيل</w:t>
      </w:r>
      <w:r>
        <w:rPr>
          <w:rFonts w:eastAsia="Amiri" w:cs="Amiri" w:ascii="Amiri" w:hAnsi="Amiri"/>
          <w:color w:val="111111"/>
          <w:sz w:val="28"/>
          <w:szCs w:val="28"/>
          <w:rtl w:val="true"/>
          <w:lang w:bidi="ar-SA"/>
        </w:rPr>
        <w:t xml:space="preserve">. </w:t>
      </w:r>
      <w:bookmarkStart w:id="482" w:name="pg11912_137743"/>
    </w:p>
    <w:p>
      <w:pPr>
        <w:pStyle w:val="Heading4"/>
        <w:numPr>
          <w:ilvl w:val="3"/>
          <w:numId w:val="1"/>
        </w:numPr>
        <w:rPr/>
      </w:pPr>
      <w:bookmarkStart w:id="483" w:name="__RefHeading___Toc13729542_73709187"/>
      <w:bookmarkStart w:id="484" w:name="_Toc181"/>
      <w:bookmarkEnd w:id="482"/>
      <w:bookmarkEnd w:id="483"/>
      <w:r>
        <w:rPr>
          <w:rtl w:val="true"/>
        </w:rPr>
        <w:t>حرف الزاي في آباء من يسمى إسماعيل</w:t>
      </w:r>
      <w:bookmarkEnd w:id="484"/>
    </w:p>
    <w:p>
      <w:pPr>
        <w:pStyle w:val="Heading5"/>
        <w:numPr>
          <w:ilvl w:val="4"/>
          <w:numId w:val="1"/>
        </w:numPr>
        <w:rPr/>
      </w:pPr>
      <w:bookmarkStart w:id="485" w:name="__RefHeading___Toc13729544_73709187"/>
      <w:bookmarkStart w:id="486" w:name="_Toc182"/>
      <w:bookmarkEnd w:id="485"/>
      <w:r>
        <w:rPr/>
        <w:t>727</w:t>
      </w:r>
      <w:r>
        <w:rPr>
          <w:rtl w:val="true"/>
        </w:rPr>
        <w:t xml:space="preserve"> - </w:t>
      </w:r>
      <w:r>
        <w:rPr>
          <w:rtl w:val="true"/>
        </w:rPr>
        <w:t>إسماعيل بن زياد</w:t>
      </w:r>
      <w:bookmarkEnd w:id="486"/>
    </w:p>
    <w:p>
      <w:pPr>
        <w:pStyle w:val="BookText"/>
        <w:rPr/>
      </w:pPr>
      <w:r>
        <w:rPr>
          <w:rFonts w:ascii="Amiri" w:hAnsi="Amiri" w:eastAsia="Amiri" w:cs="Amiri"/>
          <w:color w:val="111111"/>
          <w:sz w:val="28"/>
          <w:sz w:val="28"/>
          <w:szCs w:val="28"/>
          <w:rtl w:val="true"/>
          <w:lang w:bidi="ar-SA"/>
        </w:rPr>
        <w:t>أبو الوليد البيروتيّ‌ القاصّ‌</w:t>
      </w:r>
    </w:p>
    <w:p>
      <w:pPr>
        <w:pStyle w:val="BookText"/>
        <w:rPr/>
      </w:pPr>
      <w:r>
        <w:rPr>
          <w:rFonts w:ascii="Amiri" w:hAnsi="Amiri" w:eastAsia="Amiri" w:cs="Amiri"/>
          <w:color w:val="111111"/>
          <w:sz w:val="28"/>
          <w:sz w:val="28"/>
          <w:szCs w:val="28"/>
          <w:rtl w:val="true"/>
          <w:lang w:bidi="ar-SA"/>
        </w:rPr>
        <w:t>حدّث عن برد بن سنان الدّمشقي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شعيب بن شابور، و يحيى بن الحسن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سعد المطرّز، و أبو علي الحداد،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نعيم الحافظ‍‌، نا أبو بكر الطّلحي، نا عبيد بن كثير، نا يحيى بن الحسن، نا إسماعيل بن زياد السّلمي، عن برد بن سنان عن مكحول، عن عطيّة بن بسر،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يأت </w:t>
      </w:r>
      <w:r>
        <w:rPr>
          <w:rStyle w:val="FootnoteAnchor"/>
          <w:rtl w:val="true"/>
        </w:rPr>
        <w:footnoteReference w:id="1523"/>
      </w:r>
      <w:r>
        <w:rPr>
          <w:rFonts w:ascii="Amiri" w:hAnsi="Amiri" w:eastAsia="Amiri" w:cs="Amiri"/>
          <w:color w:val="111111"/>
          <w:sz w:val="28"/>
          <w:sz w:val="28"/>
          <w:szCs w:val="28"/>
          <w:rtl w:val="true"/>
          <w:lang w:bidi="ar-SA"/>
        </w:rPr>
        <w:t xml:space="preserve">و في يده غمر </w:t>
      </w:r>
      <w:r>
        <w:rPr>
          <w:rStyle w:val="FootnoteAnchor"/>
          <w:rtl w:val="true"/>
        </w:rPr>
        <w:footnoteReference w:id="1524"/>
      </w:r>
      <w:r>
        <w:rPr>
          <w:rFonts w:ascii="Amiri" w:hAnsi="Amiri" w:eastAsia="Amiri" w:cs="Amiri"/>
          <w:color w:val="111111"/>
          <w:sz w:val="28"/>
          <w:sz w:val="28"/>
          <w:szCs w:val="28"/>
          <w:rtl w:val="true"/>
          <w:lang w:bidi="ar-SA"/>
        </w:rPr>
        <w:t>من لحم فأصابه شيء من الشيطان فلا يلومنّ‌ إلاّ نفسه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2255</w:t>
      </w:r>
      <w:r>
        <w:rPr>
          <w:rFonts w:eastAsia="Amiri" w:cs="Amiri" w:ascii="Amiri" w:hAnsi="Amiri"/>
          <w:color w:val="111111"/>
          <w:sz w:val="28"/>
          <w:szCs w:val="28"/>
          <w:rtl w:val="true"/>
          <w:lang w:bidi="ar-SA"/>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قرأت بخط‍‌ أبي القاسم عبد اللّه بن صابر و ذكر أنه نقله من خط‍‌ أبي الحسين الرازي أخبرني محمد بن يوسف الهروي، أنا العباس بن الوليد بن مزيد العذري، أنا محمد بن شعيب، أخبرني إسماعيل بن زياد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للعباس بن الوليد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إسماعيل بن زياد من أهل بيروت و كان قاصّا يكنى أبا الوليد، فسكت، أي نعم</w:t>
      </w:r>
      <w:r>
        <w:rPr>
          <w:rFonts w:eastAsia="Amiri" w:cs="Amiri" w:ascii="Amiri" w:hAnsi="Amiri"/>
          <w:color w:val="111111"/>
          <w:sz w:val="28"/>
          <w:szCs w:val="28"/>
          <w:rtl w:val="true"/>
          <w:lang w:bidi="ar-SA"/>
        </w:rPr>
        <w:t xml:space="preserve">. </w:t>
      </w:r>
      <w:bookmarkStart w:id="487" w:name="pg11912_137744"/>
    </w:p>
    <w:p>
      <w:pPr>
        <w:pStyle w:val="Heading4"/>
        <w:numPr>
          <w:ilvl w:val="3"/>
          <w:numId w:val="1"/>
        </w:numPr>
        <w:rPr/>
      </w:pPr>
      <w:bookmarkStart w:id="488" w:name="__RefHeading___Toc13729546_73709187"/>
      <w:bookmarkStart w:id="489" w:name="_Toc183"/>
      <w:bookmarkEnd w:id="487"/>
      <w:bookmarkEnd w:id="488"/>
      <w:r>
        <w:rPr>
          <w:rtl w:val="true"/>
        </w:rPr>
        <w:t>حرف السين في آباء من اسمه إسماعيل</w:t>
      </w:r>
      <w:bookmarkEnd w:id="489"/>
    </w:p>
    <w:p>
      <w:pPr>
        <w:pStyle w:val="Heading5"/>
        <w:numPr>
          <w:ilvl w:val="4"/>
          <w:numId w:val="1"/>
        </w:numPr>
        <w:rPr/>
      </w:pPr>
      <w:bookmarkStart w:id="490" w:name="__RefHeading___Toc13729548_73709187"/>
      <w:bookmarkStart w:id="491" w:name="_Toc184"/>
      <w:bookmarkEnd w:id="490"/>
      <w:r>
        <w:rPr/>
        <w:t>728</w:t>
      </w:r>
      <w:r>
        <w:rPr>
          <w:rtl w:val="true"/>
        </w:rPr>
        <w:t xml:space="preserve"> - </w:t>
      </w:r>
      <w:r>
        <w:rPr>
          <w:rtl w:val="true"/>
        </w:rPr>
        <w:t>إسماعيل بن سعد بن إبراهيم بن عبد الرّحمن</w:t>
      </w:r>
      <w:bookmarkEnd w:id="491"/>
    </w:p>
    <w:p>
      <w:pPr>
        <w:pStyle w:val="BookText"/>
        <w:rPr/>
      </w:pPr>
      <w:r>
        <w:rPr>
          <w:rFonts w:ascii="Amiri" w:hAnsi="Amiri" w:eastAsia="Amiri" w:cs="Amiri"/>
          <w:color w:val="111111"/>
          <w:sz w:val="28"/>
          <w:sz w:val="28"/>
          <w:szCs w:val="28"/>
          <w:rtl w:val="true"/>
          <w:lang w:bidi="ar-SA"/>
        </w:rPr>
        <w:t>ابن عوف بن عبد عوف بن الحارث بن زهرة القرشي الزّهري</w:t>
      </w:r>
    </w:p>
    <w:p>
      <w:pPr>
        <w:pStyle w:val="BookText"/>
        <w:rPr/>
      </w:pPr>
      <w:r>
        <w:rPr>
          <w:rFonts w:ascii="Amiri" w:hAnsi="Amiri" w:eastAsia="Amiri" w:cs="Amiri"/>
          <w:color w:val="111111"/>
          <w:sz w:val="28"/>
          <w:sz w:val="28"/>
          <w:szCs w:val="28"/>
          <w:rtl w:val="true"/>
          <w:lang w:bidi="ar-SA"/>
        </w:rPr>
        <w:t>اجتاز بدمشق غازيا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غالب و أبو عبد اللّه ابنا البنّا،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جعفر بن المسلمة، أنا أبو طاهر المخلّص، أنا أحمد بن سليمان الطّوسي، نا الزّبير بن بكار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إسماعيل بن سعد بن إبراهيم لأمّ‌ ولد، استشهد بالرّوم </w:t>
      </w:r>
      <w:r>
        <w:rPr>
          <w:rStyle w:val="FootnoteAnchor"/>
          <w:rtl w:val="true"/>
        </w:rPr>
        <w:footnoteReference w:id="152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92" w:name="__RefHeading___Toc13729550_73709187"/>
      <w:bookmarkStart w:id="493" w:name="_Toc185"/>
      <w:bookmarkEnd w:id="492"/>
      <w:r>
        <w:rPr/>
        <w:t>729</w:t>
      </w:r>
      <w:r>
        <w:rPr>
          <w:rtl w:val="true"/>
        </w:rPr>
        <w:t xml:space="preserve"> - </w:t>
      </w:r>
      <w:r>
        <w:rPr>
          <w:rtl w:val="true"/>
        </w:rPr>
        <w:t>إسماعيل بن سعيد الهمداني</w:t>
      </w:r>
      <w:bookmarkEnd w:id="493"/>
    </w:p>
    <w:p>
      <w:pPr>
        <w:pStyle w:val="BookText"/>
        <w:rPr/>
      </w:pPr>
      <w:r>
        <w:rPr>
          <w:rFonts w:ascii="Amiri" w:hAnsi="Amiri" w:eastAsia="Amiri" w:cs="Amiri"/>
          <w:color w:val="111111"/>
          <w:sz w:val="28"/>
          <w:sz w:val="28"/>
          <w:szCs w:val="28"/>
          <w:rtl w:val="true"/>
          <w:lang w:bidi="ar-SA"/>
        </w:rPr>
        <w:t>وفد على الوليد بن عبد الملك بن مروان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بلغني عن بعض أهل العلم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ودّع الوليد بن عبد الملك قوم من اليمانية، فقال له إسماعيل بن سعيد الهمداني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في كلامه عجلة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أحسن اللّه لك الصّحابة و علينا الخلافة؛ فضحك الوليد، فقال له عياش بن عبد اللّه الموهبيّ‌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صه لا تراك همدان تضحك من كلام سيدها، قال الوليد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رأتني فمه‌؟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لا ترى من السماء إلاّ خطفة؛ فقال له الوليد عفيريّة يا عياش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ما أقول لك</w:t>
      </w:r>
      <w:r>
        <w:rPr>
          <w:rFonts w:eastAsia="Amiri" w:cs="Amiri" w:ascii="Amiri" w:hAnsi="Amiri"/>
          <w:color w:val="111111"/>
          <w:sz w:val="28"/>
          <w:szCs w:val="28"/>
          <w:rtl w:val="true"/>
          <w:lang w:bidi="ar-SA"/>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يعني قولهم في المثل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جبار دم من مسّ‌ برنس عفير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عفير بن زرعة كان من الدين و الفضل بمكان فخرج في جيش الصّائفة إلى أرض الروم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وجّهه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فوقع في الجيش اختلاط‍‌، فخرج عفير ليصلح بين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عليه برنس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فجذب برنسه</w:t>
      </w:r>
      <w:r>
        <w:rPr>
          <w:rFonts w:eastAsia="Amiri" w:cs="Amiri" w:ascii="Amiri" w:hAnsi="Amiri"/>
          <w:color w:val="111111"/>
          <w:sz w:val="28"/>
          <w:szCs w:val="28"/>
          <w:rtl w:val="true"/>
          <w:lang w:bidi="ar-SA"/>
        </w:rPr>
        <w:t xml:space="preserve">] </w:t>
      </w:r>
      <w:r>
        <w:rPr>
          <w:rStyle w:val="FootnoteAnchor"/>
          <w:rtl w:val="true"/>
        </w:rPr>
        <w:footnoteReference w:id="1526"/>
      </w:r>
      <w:r>
        <w:rPr>
          <w:rFonts w:ascii="IRNazanin" w:hAnsi="IRNazanin" w:eastAsia="IRNazanin"/>
          <w:color w:val="111111"/>
          <w:sz w:val="28"/>
          <w:sz w:val="28"/>
          <w:szCs w:val="28"/>
          <w:rtl w:val="true"/>
          <w:lang w:bidi="fa-IR"/>
        </w:rPr>
        <w:t xml:space="preserve">رجل </w:t>
      </w:r>
      <w:bookmarkStart w:id="494" w:name="pg11912_137745"/>
    </w:p>
    <w:p>
      <w:pPr>
        <w:pStyle w:val="BookText"/>
        <w:rPr/>
      </w:pPr>
      <w:bookmarkEnd w:id="494"/>
      <w:r>
        <w:rPr>
          <w:rFonts w:ascii="Amiri" w:hAnsi="Amiri" w:eastAsia="Amiri" w:cs="Amiri"/>
          <w:color w:val="111111"/>
          <w:sz w:val="28"/>
          <w:sz w:val="28"/>
          <w:szCs w:val="28"/>
          <w:rtl w:val="true"/>
          <w:lang w:bidi="ar-SA"/>
        </w:rPr>
        <w:t xml:space="preserve">من قيس، فلم يمس في ذلك الجيش قيسي إلاّ مكتوفا </w:t>
      </w:r>
      <w:r>
        <w:rPr>
          <w:rStyle w:val="FootnoteAnchor"/>
          <w:rtl w:val="true"/>
        </w:rPr>
        <w:footnoteReference w:id="1527"/>
      </w:r>
      <w:r>
        <w:rPr>
          <w:rFonts w:ascii="Amiri" w:hAnsi="Amiri" w:eastAsia="Amiri" w:cs="Amiri"/>
          <w:color w:val="111111"/>
          <w:sz w:val="28"/>
          <w:sz w:val="28"/>
          <w:szCs w:val="28"/>
          <w:rtl w:val="true"/>
          <w:lang w:bidi="ar-SA"/>
        </w:rPr>
        <w:t>فجعل الرجل من اليمانية يقول لكتيفه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لعلك ممن مسّ‌ برنس عفير؟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اللّه،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كنت منهم لضربت عنقك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طلب فيهم عفير فأرسلوا، و عفير هذا من ولد سيف بن ذي يزن</w:t>
      </w:r>
      <w:r>
        <w:rPr>
          <w:rFonts w:eastAsia="Amiri" w:cs="Amiri" w:ascii="Amiri" w:hAnsi="Amiri"/>
          <w:color w:val="111111"/>
          <w:sz w:val="28"/>
          <w:szCs w:val="28"/>
          <w:rtl w:val="true"/>
          <w:lang w:bidi="ar-SA"/>
        </w:rPr>
        <w:t>.</w:t>
      </w:r>
    </w:p>
    <w:p>
      <w:pPr>
        <w:pStyle w:val="Heading5"/>
        <w:numPr>
          <w:ilvl w:val="4"/>
          <w:numId w:val="1"/>
        </w:numPr>
        <w:rPr/>
      </w:pPr>
      <w:bookmarkStart w:id="495" w:name="__RefHeading___Toc13729552_73709187"/>
      <w:bookmarkStart w:id="496" w:name="_Toc186"/>
      <w:bookmarkEnd w:id="495"/>
      <w:r>
        <w:rPr/>
        <w:t>730</w:t>
      </w:r>
      <w:r>
        <w:rPr>
          <w:rtl w:val="true"/>
        </w:rPr>
        <w:t xml:space="preserve"> - </w:t>
      </w:r>
      <w:r>
        <w:rPr>
          <w:rtl w:val="true"/>
        </w:rPr>
        <w:t>إسماعيل بن سفيان</w:t>
      </w:r>
      <w:bookmarkEnd w:id="496"/>
    </w:p>
    <w:p>
      <w:pPr>
        <w:pStyle w:val="BookText"/>
        <w:rPr/>
      </w:pPr>
      <w:r>
        <w:rPr>
          <w:rFonts w:ascii="Amiri" w:hAnsi="Amiri" w:eastAsia="Amiri" w:cs="Amiri"/>
          <w:color w:val="111111"/>
          <w:sz w:val="28"/>
          <w:sz w:val="28"/>
          <w:szCs w:val="28"/>
          <w:rtl w:val="true"/>
          <w:lang w:bidi="ar-SA"/>
        </w:rPr>
        <w:t xml:space="preserve">الرّعينيّ‌ الحجريّ‌، المصريّ‌ الأعمى </w:t>
      </w:r>
      <w:r>
        <w:rPr>
          <w:rStyle w:val="FootnoteAnchor"/>
          <w:rtl w:val="true"/>
        </w:rPr>
        <w:footnoteReference w:id="1528"/>
      </w:r>
    </w:p>
    <w:p>
      <w:pPr>
        <w:pStyle w:val="BookText"/>
        <w:rPr/>
      </w:pPr>
      <w:r>
        <w:rPr>
          <w:rFonts w:ascii="Amiri" w:hAnsi="Amiri" w:eastAsia="Amiri" w:cs="Amiri"/>
          <w:color w:val="111111"/>
          <w:sz w:val="28"/>
          <w:sz w:val="28"/>
          <w:szCs w:val="28"/>
          <w:rtl w:val="true"/>
          <w:lang w:bidi="ar-SA"/>
        </w:rPr>
        <w:t>حدّث عن عمر بن عبد العزيز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ضمام بن إسماعيل، و أبو شريح عبد الرّحمن بن شريح </w:t>
      </w:r>
      <w:r>
        <w:rPr>
          <w:rStyle w:val="FootnoteAnchor"/>
          <w:rtl w:val="true"/>
        </w:rPr>
        <w:footnoteReference w:id="1529"/>
      </w:r>
      <w:r>
        <w:rPr>
          <w:rFonts w:ascii="Amiri" w:hAnsi="Amiri" w:eastAsia="Amiri" w:cs="Amiri"/>
          <w:color w:val="111111"/>
          <w:sz w:val="28"/>
          <w:sz w:val="28"/>
          <w:szCs w:val="28"/>
          <w:rtl w:val="true"/>
          <w:lang w:bidi="ar-SA"/>
        </w:rPr>
        <w:t>الإسكندريان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وفد على الوليد و سليمان و على عمر بن عبد العزيز </w:t>
      </w:r>
      <w:r>
        <w:rPr>
          <w:rStyle w:val="FootnoteAnchor"/>
          <w:rtl w:val="true"/>
        </w:rPr>
        <w:footnoteReference w:id="1530"/>
      </w:r>
      <w:r>
        <w:rPr>
          <w:rFonts w:eastAsia="Times New Roman" w:cs="Times New Roman" w:ascii="Times New Roman" w:hAnsi="Times New Roman"/>
          <w:color w:val="111111"/>
          <w:sz w:val="28"/>
          <w:szCs w:val="28"/>
          <w:rtl w:val="true"/>
          <w:lang w:val="en-US" w:bidi="en-US"/>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كتب </w:t>
      </w:r>
      <w:r>
        <w:rPr>
          <w:rStyle w:val="FootnoteAnchor"/>
          <w:rtl w:val="true"/>
        </w:rPr>
        <w:footnoteReference w:id="1531"/>
      </w:r>
      <w:r>
        <w:rPr>
          <w:rFonts w:ascii="Amiri" w:hAnsi="Amiri" w:eastAsia="Amiri" w:cs="Amiri"/>
          <w:color w:val="111111"/>
          <w:sz w:val="28"/>
          <w:sz w:val="28"/>
          <w:szCs w:val="28"/>
          <w:rtl w:val="true"/>
          <w:lang w:bidi="ar-SA"/>
        </w:rPr>
        <w:t>إليّ‌ أبو بكر أحمد بن محمد بن الحسن بن سليم، و أبو محمد حمزة بن العباس بن علي ثم حدّثني أبو بكر محمد بن شجاع عنهما،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بكر الباطرقاني، أنا أبو عبد اللّه بن مندة، قال أبو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أنبأني أبو عمرو بن مندة، عن أبيه أبي عبد اللّه، نا أبو سعيد عبد الرّحمن بن أحمد بن يونس، نا سلامة بن عمر المرادي، نا محمد بن حميد بن هشام الرّعيني أبو قرّة، نا النضر بن عبد الجبّار، أنا ضمام، عن إسماعيل الحجري حجر رعين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الرّعيني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أخرج إلى الوليد و سليمان بن عبد الملك فيعطياني </w:t>
      </w:r>
      <w:r>
        <w:rPr>
          <w:rStyle w:val="FootnoteAnchor"/>
          <w:rtl w:val="true"/>
        </w:rPr>
        <w:footnoteReference w:id="1532"/>
      </w:r>
      <w:r>
        <w:rPr>
          <w:rFonts w:ascii="Amiri" w:hAnsi="Amiri" w:eastAsia="Amiri" w:cs="Amiri"/>
          <w:color w:val="111111"/>
          <w:sz w:val="28"/>
          <w:sz w:val="28"/>
          <w:szCs w:val="28"/>
          <w:rtl w:val="true"/>
          <w:lang w:bidi="ar-SA"/>
        </w:rPr>
        <w:t xml:space="preserve">،فلمّا ولي عمر بن عبد العزيز خرجت إليه و كنت على الباب </w:t>
      </w:r>
    </w:p>
    <w:p>
      <w:pPr>
        <w:pStyle w:val="BookText"/>
        <w:rPr/>
      </w:pPr>
      <w:r>
        <w:rPr>
          <w:rFonts w:ascii="Amiri" w:hAnsi="Amiri" w:eastAsia="Amiri" w:cs="Amiri"/>
          <w:color w:val="111111"/>
          <w:sz w:val="28"/>
          <w:sz w:val="28"/>
          <w:szCs w:val="28"/>
          <w:rtl w:val="true"/>
          <w:lang w:bidi="ar-SA"/>
        </w:rPr>
        <w:t>الذي يخرج منه، فرفعت صوتي بالقرآن، فأرسل إليّ‌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ممن أنت‌؟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أهل مصر،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حملك إلينا؟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كنت أخرج إلى الوليد و سليمان بن عبد الملك فأصيب منهما؛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لا ترى </w:t>
      </w:r>
      <w:r>
        <w:rPr>
          <w:rStyle w:val="FootnoteAnchor"/>
          <w:rtl w:val="true"/>
        </w:rPr>
        <w:footnoteReference w:id="1533"/>
      </w:r>
      <w:r>
        <w:rPr>
          <w:rFonts w:ascii="Amiri" w:hAnsi="Amiri" w:eastAsia="Amiri" w:cs="Amiri"/>
          <w:color w:val="111111"/>
          <w:sz w:val="28"/>
          <w:sz w:val="28"/>
          <w:szCs w:val="28"/>
          <w:rtl w:val="true"/>
          <w:lang w:bidi="ar-SA"/>
        </w:rPr>
        <w:t>أنّا كنا غافلين عنك و عن أشباهك و أنت في بلدك و منزلك‌؟ فأعطاني حمولتي إلى مصر و أمرني بالانصراف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لنا أبو سعيد بن يونس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إسماعيل بن سفيان الرّعيني ثم الحجري الأعمى، وفد على الوليد و سليمان ابني عبد الملك و عمر بن عبد العزيز، حدّث عنه ضمام بن إسماعيل، و عبد الرّحمن بن شريح</w:t>
      </w:r>
      <w:r>
        <w:rPr>
          <w:rFonts w:eastAsia="Amiri" w:cs="Amiri" w:ascii="Amiri" w:hAnsi="Amiri"/>
          <w:color w:val="111111"/>
          <w:sz w:val="28"/>
          <w:szCs w:val="28"/>
          <w:rtl w:val="true"/>
          <w:lang w:bidi="ar-SA"/>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قرأت على أبي محمد السّلمي عن أبي نصر بن ماكولا، قال </w:t>
      </w:r>
      <w:r>
        <w:rPr>
          <w:rStyle w:val="FootnoteAnchor"/>
          <w:rtl w:val="true"/>
        </w:rPr>
        <w:footnoteReference w:id="153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الحجري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بفتح الحاء و سكون الجيم فجماعة منهم من حجر رعين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إسماعيل بن سفيان الرّعيني ثم الحجري الأعمى، وفد على الوليد و سليمان ابني عبد الملك و عمر بن عبد العزيز حدّث عنه ضمام بن إسماعيل و عبد الرّحمن بن شريح، قاله ابن يونس</w:t>
      </w:r>
      <w:r>
        <w:rPr>
          <w:rFonts w:eastAsia="Amiri" w:cs="Amiri" w:ascii="Amiri" w:hAnsi="Amiri"/>
          <w:color w:val="111111"/>
          <w:sz w:val="28"/>
          <w:szCs w:val="28"/>
          <w:rtl w:val="true"/>
          <w:lang w:bidi="ar-SA"/>
        </w:rPr>
        <w:t xml:space="preserve">. </w:t>
      </w:r>
      <w:bookmarkStart w:id="497" w:name="pg11912_137747"/>
    </w:p>
    <w:p>
      <w:pPr>
        <w:pStyle w:val="BookText"/>
        <w:rPr/>
      </w:pPr>
      <w:bookmarkEnd w:id="497"/>
      <w:r>
        <w:rPr>
          <w:rFonts w:ascii="Amiri" w:hAnsi="Amiri" w:eastAsia="Amiri" w:cs="Amiri"/>
          <w:color w:val="111111"/>
          <w:sz w:val="28"/>
          <w:sz w:val="28"/>
          <w:szCs w:val="28"/>
          <w:rtl w:val="true"/>
          <w:lang w:bidi="ar-SA"/>
        </w:rPr>
        <w:t>حرف الشين فارغ</w:t>
      </w:r>
    </w:p>
    <w:p>
      <w:pPr>
        <w:pStyle w:val="Heading4"/>
        <w:numPr>
          <w:ilvl w:val="3"/>
          <w:numId w:val="1"/>
        </w:numPr>
        <w:rPr/>
      </w:pPr>
      <w:bookmarkStart w:id="498" w:name="__RefHeading___Toc13729554_73709187"/>
      <w:bookmarkStart w:id="499" w:name="_Toc187"/>
      <w:bookmarkEnd w:id="498"/>
      <w:r>
        <w:rPr>
          <w:rtl w:val="true"/>
        </w:rPr>
        <w:t>حرف الصّاد في آباء من اسمه إسماعيل</w:t>
      </w:r>
      <w:bookmarkEnd w:id="499"/>
    </w:p>
    <w:p>
      <w:pPr>
        <w:pStyle w:val="Heading5"/>
        <w:numPr>
          <w:ilvl w:val="4"/>
          <w:numId w:val="1"/>
        </w:numPr>
        <w:rPr/>
      </w:pPr>
      <w:bookmarkStart w:id="500" w:name="__RefHeading___Toc13729556_73709187"/>
      <w:bookmarkStart w:id="501" w:name="_Toc188"/>
      <w:bookmarkEnd w:id="500"/>
      <w:r>
        <w:rPr/>
        <w:t>731</w:t>
      </w:r>
      <w:r>
        <w:rPr>
          <w:rtl w:val="true"/>
        </w:rPr>
        <w:t xml:space="preserve"> - </w:t>
      </w:r>
      <w:r>
        <w:rPr>
          <w:rtl w:val="true"/>
        </w:rPr>
        <w:t>إسماعيل بن صالح بن عليّ‌ بن عبد اللّه بن عبّاس</w:t>
      </w:r>
      <w:bookmarkEnd w:id="501"/>
    </w:p>
    <w:p>
      <w:pPr>
        <w:pStyle w:val="BookText"/>
        <w:rPr/>
      </w:pPr>
      <w:r>
        <w:rPr>
          <w:rFonts w:ascii="Amiri" w:hAnsi="Amiri" w:eastAsia="Amiri" w:cs="Amiri"/>
          <w:color w:val="111111"/>
          <w:sz w:val="28"/>
          <w:sz w:val="28"/>
          <w:szCs w:val="28"/>
          <w:rtl w:val="true"/>
          <w:lang w:bidi="ar-SA"/>
        </w:rPr>
        <w:t xml:space="preserve">ابن عبد المطّلب بن هاشم بن عبد مناف الهاشميّ‌ </w:t>
      </w:r>
      <w:r>
        <w:rPr>
          <w:rStyle w:val="FootnoteAnchor"/>
          <w:rtl w:val="true"/>
        </w:rPr>
        <w:footnoteReference w:id="1535"/>
      </w:r>
    </w:p>
    <w:p>
      <w:pPr>
        <w:pStyle w:val="BookText"/>
        <w:rPr/>
      </w:pPr>
      <w:r>
        <w:rPr>
          <w:rFonts w:ascii="Amiri" w:hAnsi="Amiri" w:eastAsia="Amiri" w:cs="Amiri"/>
          <w:color w:val="111111"/>
          <w:sz w:val="28"/>
          <w:sz w:val="28"/>
          <w:szCs w:val="28"/>
          <w:rtl w:val="true"/>
          <w:lang w:bidi="ar-SA"/>
        </w:rPr>
        <w:t>حدّث عن أبيه صالح بن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 ابنه طاهر بن إسماعيل، و الوليد بن مسلم، و سليمان بن سعيد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هو ممن دخل دمشق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أخبرنا أبو القاسم بن السمرقندي و أبو البركات الأنماطي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الحسين بن النّقّور، أنا أبو طاهر المخلّص 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أخبرنا أبو القاسم و أبو البركات أيضا و أبو القاسم عبيد اللّه بن أحمد بن محمد بن البخاري، و أبو الدّرّ </w:t>
      </w:r>
      <w:r>
        <w:rPr>
          <w:rStyle w:val="FootnoteAnchor"/>
          <w:rtl w:val="true"/>
        </w:rPr>
        <w:footnoteReference w:id="1536"/>
      </w:r>
      <w:r>
        <w:rPr>
          <w:rFonts w:ascii="Amiri" w:hAnsi="Amiri" w:eastAsia="Amiri" w:cs="Amiri"/>
          <w:color w:val="111111"/>
          <w:sz w:val="28"/>
          <w:sz w:val="28"/>
          <w:szCs w:val="28"/>
          <w:rtl w:val="true"/>
          <w:lang w:bidi="ar-SA"/>
        </w:rPr>
        <w:t>ياقوت بن عبد اللّه عتيق بن البخاري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محمد الصّريفيني ح</w:t>
      </w:r>
      <w:r>
        <w:rPr>
          <w:rFonts w:eastAsia="Amiri" w:cs="Amiri" w:ascii="Amiri" w:hAnsi="Amiri"/>
          <w:color w:val="111111"/>
          <w:sz w:val="28"/>
          <w:szCs w:val="28"/>
          <w:rtl w:val="true"/>
          <w:lang w:bidi="ar-SA"/>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أخبرنا أبو عبد اللّه الحسين بن أحمد بن علي البيهقي، أنا أبو علي محمد بن إسماعيل بن محمد العراقي،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أبو طاهر المخلّص، نا أبو أحمد عبد الواحد بن المهتدي باللّه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أبو جعفر أحمد بن القاسم بن طاهر بن إسماعيل بن صالح بن عليّ‌ بن عبد اللّه بن العبّاس، حدّثني أبي القاسم، حدّثني أبي طاهر، حدّثني أبي </w:t>
      </w:r>
    </w:p>
    <w:p>
      <w:pPr>
        <w:pStyle w:val="BookText"/>
        <w:rPr/>
      </w:pPr>
      <w:r>
        <w:rPr>
          <w:rFonts w:ascii="Amiri" w:hAnsi="Amiri" w:eastAsia="Amiri" w:cs="Amiri"/>
          <w:color w:val="111111"/>
          <w:sz w:val="28"/>
          <w:sz w:val="28"/>
          <w:szCs w:val="28"/>
          <w:rtl w:val="true"/>
          <w:lang w:bidi="ar-SA"/>
        </w:rPr>
        <w:t xml:space="preserve">إسماعيل، حدّثني أبي صالح، حدّثني أبي علي، حدّثني أبي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ابن النقور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مع النبي صلّى اللّه عليه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ابن النقور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بغلته، و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ابن ثمان سنين و هو يريد عمّته بنت عبد المطّلب،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فوقف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زاد ابن النقور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w:t>
      </w:r>
      <w:r>
        <w:rPr>
          <w:rFonts w:eastAsia="Amiri" w:cs="Amiri" w:ascii="Amiri" w:hAnsi="Amiri"/>
          <w:color w:val="111111"/>
          <w:sz w:val="28"/>
          <w:szCs w:val="28"/>
          <w:rtl w:val="true"/>
          <w:lang w:bidi="ar-SA"/>
        </w:rPr>
        <w:t xml:space="preserve">] </w:t>
      </w:r>
      <w:r>
        <w:rPr>
          <w:rStyle w:val="FootnoteAnchor"/>
          <w:rtl w:val="true"/>
        </w:rPr>
        <w:footnoteReference w:id="153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طريقه على شجرة قد يبس ورقها و هو يتساقط‍‌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لبيك يا رسول اللّه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لا أنبئك بما يساقط‍‌ الذّنوب عن بني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ابن النقور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ولد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آدم كتساقط‍‌ الورق عن هذه الشجرة‌؟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يا رسول اللّه بأبي أنت و أمي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حديث الصريفيني و ابن النقور،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 سبحان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الحمد للّه، و لا إله إلاّ اللّه، و اللّه أكبر، فإنهنّ‌ الباقيات الصالحات المنجيات المعقبات </w:t>
      </w:r>
      <w:r>
        <w:rPr>
          <w:rStyle w:val="FootnoteAnchor"/>
          <w:rtl w:val="true"/>
        </w:rPr>
        <w:footnoteReference w:id="1538"/>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2256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أخبرنا أبو العز بن كادش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إذنا و مناولة و قرأ علي إسناده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علي الجازري، أنا المعافى بن زكريا </w:t>
      </w:r>
      <w:r>
        <w:rPr>
          <w:rStyle w:val="FootnoteAnchor"/>
          <w:rtl w:val="true"/>
        </w:rPr>
        <w:footnoteReference w:id="1539"/>
      </w:r>
      <w:r>
        <w:rPr>
          <w:rFonts w:ascii="Amiri" w:hAnsi="Amiri" w:eastAsia="Amiri" w:cs="Amiri"/>
          <w:color w:val="111111"/>
          <w:sz w:val="28"/>
          <w:sz w:val="28"/>
          <w:szCs w:val="28"/>
          <w:rtl w:val="true"/>
          <w:lang w:bidi="ar-SA"/>
        </w:rPr>
        <w:t>،نا محمد بن يحيى الصّولي، نا أحمد بن محمد الطّالقاني، حدّثني فضل اليزيدي، عن محمد بن إسماعيل بن صبيح،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الرشيد للفضل بن يحيى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بالرقّة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قدم إسماعيل بن صالح بن علي و هو صديقك، و أريد أن أراه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 إن أخاه عبد الملك في حبسك، و قد نهاه أن يجيئك قال الرشيد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فإني أتعلّل حتى يجيئني عائدا، فتعلّل</w:t>
      </w:r>
      <w:r>
        <w:rPr>
          <w:rFonts w:eastAsia="Amiri" w:cs="Amiri" w:ascii="Amiri" w:hAnsi="Amiri"/>
          <w:color w:val="111111"/>
          <w:sz w:val="28"/>
          <w:szCs w:val="28"/>
          <w:rtl w:val="true"/>
          <w:lang w:bidi="ar-SA"/>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الفضل لإسماعيل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لا تعود أمير المؤمنين‌؟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فجاءه عائدا، فأجلسه ثم دعا بالغداء فأكل و أكل إسماعيل بين يديه، فقال له الرشيد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كأني قد نشطت برؤيتك لشرب قدح فشرب و سقاه ثم أمر فأخرج جوار يغنين و ضربت ستارة و أمر بسقيه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شرب أخذ الرشيد العود من يد جارية و وضعه في حجر إسماعيل و جعل في عنق العود سبحة فيها عشر درّات اشتراها بثلاثين ألف دينار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غنّ‌ يا إسماعيل و كفّر عن يمينك بثمن هذه السّبحة، فاندفع يغنّي بشعر الوليد بن يزيد في عالية </w:t>
      </w:r>
      <w:r>
        <w:rPr>
          <w:rStyle w:val="FootnoteAnchor"/>
          <w:rtl w:val="true"/>
        </w:rPr>
        <w:footnoteReference w:id="1540"/>
      </w:r>
      <w:r>
        <w:rPr>
          <w:rFonts w:ascii="Amiri" w:hAnsi="Amiri" w:eastAsia="Amiri" w:cs="Amiri"/>
          <w:color w:val="111111"/>
          <w:sz w:val="28"/>
          <w:sz w:val="28"/>
          <w:szCs w:val="28"/>
          <w:rtl w:val="true"/>
          <w:lang w:bidi="ar-SA"/>
        </w:rPr>
        <w:t xml:space="preserve">أخت عمر بن عبد العزيز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كانت تحته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هي الذي ينسب إليها سوق عالية </w:t>
      </w:r>
      <w:r>
        <w:rPr>
          <w:rStyle w:val="FootnoteAnchor"/>
          <w:rtl w:val="true"/>
        </w:rPr>
        <w:footnoteReference w:id="1541"/>
      </w:r>
      <w:r>
        <w:rPr>
          <w:rFonts w:ascii="IRNazanin" w:hAnsi="IRNazanin" w:eastAsia="IRNazanin"/>
          <w:color w:val="111111"/>
          <w:sz w:val="28"/>
          <w:sz w:val="28"/>
          <w:szCs w:val="28"/>
          <w:rtl w:val="true"/>
          <w:lang w:bidi="fa-IR"/>
        </w:rPr>
        <w:t xml:space="preserve">بدمشق </w:t>
      </w:r>
      <w:r>
        <w:rPr>
          <w:rStyle w:val="FootnoteAnchor"/>
          <w:rtl w:val="true"/>
        </w:rPr>
        <w:footnoteReference w:id="154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فأقسم ما أدنيت كفّي لريبة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حملتني نحو فاحشة رجلي</w:t>
      </w:r>
    </w:p>
    <w:p>
      <w:pPr>
        <w:pStyle w:val="BookText"/>
        <w:rPr/>
      </w:pPr>
      <w:r>
        <w:rPr>
          <w:rFonts w:ascii="Amiri" w:hAnsi="Amiri" w:eastAsia="Amiri" w:cs="Amiri"/>
          <w:color w:val="111111"/>
          <w:sz w:val="28"/>
          <w:sz w:val="28"/>
          <w:szCs w:val="28"/>
          <w:rtl w:val="true"/>
          <w:lang w:bidi="ar-SA"/>
        </w:rPr>
        <w:t xml:space="preserve">و لا قادني سمعي و لا بصري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ذلّني </w:t>
      </w:r>
      <w:r>
        <w:rPr>
          <w:rStyle w:val="FootnoteAnchor"/>
          <w:rtl w:val="true"/>
        </w:rPr>
        <w:footnoteReference w:id="1543"/>
      </w:r>
      <w:r>
        <w:rPr>
          <w:rFonts w:ascii="Amiri" w:hAnsi="Amiri" w:eastAsia="Amiri" w:cs="Amiri"/>
          <w:color w:val="111111"/>
          <w:sz w:val="28"/>
          <w:sz w:val="28"/>
          <w:szCs w:val="28"/>
          <w:rtl w:val="true"/>
          <w:lang w:bidi="ar-SA"/>
        </w:rPr>
        <w:t>رأي عليها و لا عقلي</w:t>
      </w:r>
    </w:p>
    <w:p>
      <w:pPr>
        <w:pStyle w:val="BookText"/>
        <w:rPr/>
      </w:pPr>
      <w:r>
        <w:rPr>
          <w:rFonts w:ascii="Amiri" w:hAnsi="Amiri" w:eastAsia="Amiri" w:cs="Amiri"/>
          <w:color w:val="111111"/>
          <w:sz w:val="28"/>
          <w:sz w:val="28"/>
          <w:szCs w:val="28"/>
          <w:rtl w:val="true"/>
          <w:lang w:bidi="ar-SA"/>
        </w:rPr>
        <w:t xml:space="preserve">و أعلم أنّي لم تصبني مصيبة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الدّهر إلاّ قد أصابت فتى قبلي</w:t>
      </w:r>
    </w:p>
    <w:p>
      <w:pPr>
        <w:pStyle w:val="BookText"/>
        <w:rPr/>
      </w:pPr>
      <w:r>
        <w:rPr>
          <w:rFonts w:ascii="Amiri" w:hAnsi="Amiri" w:eastAsia="Amiri" w:cs="Amiri"/>
          <w:color w:val="111111"/>
          <w:sz w:val="28"/>
          <w:sz w:val="28"/>
          <w:szCs w:val="28"/>
          <w:rtl w:val="true"/>
          <w:lang w:bidi="ar-SA"/>
        </w:rPr>
        <w:t>فسمع الرشيد أحسن غناء من أحسن صوت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الرّمح يا غلام، فجيء بالرمح، فعقد له لواء على إمارة 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إسماعيل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فوليتها ستّ‌ سنين أوسعتهم عدلا، و انصرفت بخمس مائة ألف دينار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بلغت عبد الملك أخاه ولايته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الخبيث لهم، ليس هو لصالح بابن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وقفت هذه الحكاية إليّ‌ عن الصولي من وجه آخر فيها زيادة ألفاظ‍‌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قرأتها بخط‍‌ رشأ بن نظيف و أنبأنيها أبو القاسم النسيب و أبو الوحش المقرئ عن رشأ، نا أبو أحمد عبيد اللّه بن محمد بن أحمد الفرضي، نا أبو بكر محمد بن يحيى بن عبد اللّه، أنا أحمد بن محمد الطّالقاني، نا فضل اليزيدي، عن محمد بن إسماعيل بن صبيح،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الرشيد للفضل بن يحيى و هو بالرّقّة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قدم إسماعيل بن صالح، و أنا أريد أن أراه و هو صديقك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عبد الملك أخاه في حبسك قد نهاه أن يجيئك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فإني أتعلّل حتى يجيئني عائدا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الفضل لإسماعيل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لا تعود أمير المؤمنين‌؟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فمضى إليه و قد كان أخوه عبد الملك وجّه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يريدونك لأمر، و إن فعلت فما أنت أخي و لا ترث صالحا</w:t>
      </w:r>
      <w:r>
        <w:rPr>
          <w:rFonts w:eastAsia="Amiri" w:cs="Amiri" w:ascii="Amiri" w:hAnsi="Amiri"/>
          <w:color w:val="111111"/>
          <w:sz w:val="28"/>
          <w:szCs w:val="28"/>
          <w:rtl w:val="true"/>
          <w:lang w:bidi="ar-SA"/>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فلما دخل إسماعيل على الرشيد رفعه و حادثه و قال قد وجدت راحة برؤيتك و اشتهيت الطعام، فجاءوا بالمائدة فأكل و حلف على إسماعيل ليأكلنّ‌ فأكل و وصف الخبيث للرشيد أن يشرب قدحا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لا شربت أو يشرب إسماعيل،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اتق اللّه يا سيدي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بدّ و اللّه من شربك، فشرب ثلاثة أقداح و سقاه مثلها، ثم مد ستارة و أخرج بعض الجواري خلفها و بعضا بين يديه فغنّين، فطرب إسماعيل، ثم أخذ الرشيد </w:t>
      </w:r>
    </w:p>
    <w:p>
      <w:pPr>
        <w:pStyle w:val="BookText"/>
        <w:rPr/>
      </w:pPr>
      <w:r>
        <w:rPr>
          <w:rFonts w:ascii="Amiri" w:hAnsi="Amiri" w:eastAsia="Amiri" w:cs="Amiri"/>
          <w:color w:val="111111"/>
          <w:sz w:val="28"/>
          <w:sz w:val="28"/>
          <w:szCs w:val="28"/>
          <w:rtl w:val="true"/>
          <w:lang w:bidi="ar-SA"/>
        </w:rPr>
        <w:t>العود فوضعه في حجر إسماعيل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يده سبحة فيها عشر درّات اشتراها بثلاثين ألف دينار، فوضع السّبحة في عنق العود،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غنّني يا إسماعيل و كفّر عن يمينك بثمن هذه السّبحة، فاندفع إسماعيل يغنّي بشعر الوليد بن يزيد في عالية أخت عمر بن عبد العزيز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كانت تحته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التي ينسب إليها سوق عالية بدمشق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فأقسم ما أدنيت كفّي لريبة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حملتني نحو فاحشة رجلي</w:t>
      </w:r>
    </w:p>
    <w:p>
      <w:pPr>
        <w:pStyle w:val="BookText"/>
        <w:rPr/>
      </w:pPr>
      <w:r>
        <w:rPr>
          <w:rFonts w:ascii="Amiri" w:hAnsi="Amiri" w:eastAsia="Amiri" w:cs="Amiri"/>
          <w:color w:val="111111"/>
          <w:sz w:val="28"/>
          <w:sz w:val="28"/>
          <w:szCs w:val="28"/>
          <w:rtl w:val="true"/>
          <w:lang w:bidi="ar-SA"/>
        </w:rPr>
        <w:t xml:space="preserve">و لا قادني سمعي و لا بصري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دلّني رأي عليها و لا عقلي</w:t>
      </w:r>
    </w:p>
    <w:p>
      <w:pPr>
        <w:pStyle w:val="BookText"/>
        <w:rPr/>
      </w:pPr>
      <w:r>
        <w:rPr>
          <w:rFonts w:ascii="Amiri" w:hAnsi="Amiri" w:eastAsia="Amiri" w:cs="Amiri"/>
          <w:color w:val="111111"/>
          <w:sz w:val="28"/>
          <w:sz w:val="28"/>
          <w:szCs w:val="28"/>
          <w:rtl w:val="true"/>
          <w:lang w:bidi="ar-SA"/>
        </w:rPr>
        <w:t xml:space="preserve">و أعلم أنّي لم تصبني مصيبة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الدّهر إلاّ قد أصابت فتى قبلي</w:t>
      </w:r>
    </w:p>
    <w:p>
      <w:pPr>
        <w:pStyle w:val="BookText"/>
        <w:rPr/>
      </w:pPr>
      <w:r>
        <w:rPr>
          <w:rFonts w:ascii="Amiri" w:hAnsi="Amiri" w:eastAsia="Amiri" w:cs="Amiri"/>
          <w:color w:val="111111"/>
          <w:sz w:val="28"/>
          <w:sz w:val="28"/>
          <w:szCs w:val="28"/>
          <w:rtl w:val="true"/>
          <w:lang w:bidi="ar-SA"/>
        </w:rPr>
        <w:t>فطرب الرشيد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الرمح يا غلام، فجيء بالرمح فعقد له لواء على 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إسماعيل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فوليتها سنين أوسعتهم عدلا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انصرفت بخمس مائة ألف دينار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فبلغ عبد الملك أخاه حين ولاّه مصر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للّه، غنّى و اللّه 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العز بن كادش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علي إسناده و ناولني إياه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اروه 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علي الجازري، أنا المعافي بن زكريا </w:t>
      </w:r>
      <w:r>
        <w:rPr>
          <w:rStyle w:val="FootnoteAnchor"/>
          <w:rtl w:val="true"/>
        </w:rPr>
        <w:footnoteReference w:id="1544"/>
      </w:r>
      <w:r>
        <w:rPr>
          <w:rFonts w:ascii="Amiri" w:hAnsi="Amiri" w:eastAsia="Amiri" w:cs="Amiri"/>
          <w:color w:val="111111"/>
          <w:sz w:val="28"/>
          <w:sz w:val="28"/>
          <w:szCs w:val="28"/>
          <w:rtl w:val="true"/>
          <w:lang w:bidi="ar-SA"/>
        </w:rPr>
        <w:t xml:space="preserve">،نا أحمد بن العباس العسكري، نا ابن أبي سعد، حدّثني عمر بن محمد بن حمزة الكوفي، حدّثني سليمان بن سعيد </w:t>
      </w:r>
      <w:r>
        <w:rPr>
          <w:rStyle w:val="FootnoteAnchor"/>
          <w:rtl w:val="true"/>
        </w:rPr>
        <w:footnoteReference w:id="1545"/>
      </w:r>
      <w:r>
        <w:rPr>
          <w:rFonts w:ascii="Amiri" w:hAnsi="Amiri" w:eastAsia="Amiri" w:cs="Amiri"/>
          <w:color w:val="111111"/>
          <w:sz w:val="28"/>
          <w:sz w:val="28"/>
          <w:szCs w:val="28"/>
          <w:rtl w:val="true"/>
          <w:lang w:bidi="ar-SA"/>
        </w:rPr>
        <w:t>،حدّثني إسماعيل بن صالح بن علي بن عبد اللّه و كان انقطاعه إلى الرشيد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على الرشيد و قد عهد إلى محمد و المأمون فيمن يهنّئه من ولد صالح بن علي فأنشأت أقول </w:t>
      </w:r>
      <w:r>
        <w:rPr>
          <w:rStyle w:val="FootnoteAnchor"/>
          <w:rtl w:val="true"/>
        </w:rPr>
        <w:footnoteReference w:id="15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يا أيها الملك الذي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نجما كان سعدا</w:t>
      </w:r>
    </w:p>
    <w:p>
      <w:pPr>
        <w:pStyle w:val="BookText"/>
        <w:rPr/>
      </w:pPr>
      <w:r>
        <w:rPr>
          <w:rFonts w:ascii="Amiri" w:hAnsi="Amiri" w:eastAsia="Amiri" w:cs="Amiri"/>
          <w:color w:val="111111"/>
          <w:sz w:val="28"/>
          <w:sz w:val="28"/>
          <w:szCs w:val="28"/>
          <w:rtl w:val="true"/>
          <w:lang w:bidi="ar-SA"/>
        </w:rPr>
        <w:t xml:space="preserve">اعقد لقاسم بيعة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اقدح له في الملك زندا</w:t>
      </w:r>
    </w:p>
    <w:p>
      <w:pPr>
        <w:pStyle w:val="BookText"/>
        <w:rPr/>
      </w:pPr>
      <w:r>
        <w:rPr>
          <w:rFonts w:ascii="Amiri" w:hAnsi="Amiri" w:eastAsia="Amiri" w:cs="Amiri"/>
          <w:color w:val="111111"/>
          <w:sz w:val="28"/>
          <w:sz w:val="28"/>
          <w:szCs w:val="28"/>
          <w:rtl w:val="true"/>
          <w:lang w:bidi="ar-SA"/>
        </w:rPr>
        <w:t xml:space="preserve">اللّه فرد 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فاجعل ولاة العهد فردا</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فاستضحك هارون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بعثت إليّ‌ أم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تحبّنا و أنت شآم‌؟ و بعثت إليّ‌ أم المأمون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تحبّنا و أنت أخو عبد الملك بن صالح‌؟ و بعثت إليّ‌ أم القاسم بعشرة آلاف درهم، فاشتريت بها ضيعتي بأرتاح </w:t>
      </w:r>
      <w:r>
        <w:rPr>
          <w:rStyle w:val="FootnoteAnchor"/>
          <w:rtl w:val="true"/>
        </w:rPr>
        <w:footnoteReference w:id="1547"/>
      </w:r>
      <w:r>
        <w:rPr>
          <w:rFonts w:eastAsia="Times New Roman" w:cs="Times New Roman" w:ascii="Times New Roman" w:hAnsi="Times New Roman"/>
          <w:color w:val="111111"/>
          <w:sz w:val="28"/>
          <w:szCs w:val="28"/>
          <w:rtl w:val="true"/>
          <w:lang w:val="en-US" w:bidi="en-US"/>
        </w:rPr>
        <w:t xml:space="preserve">. </w:t>
      </w:r>
      <w:bookmarkStart w:id="502" w:name="pg11912_137751"/>
    </w:p>
    <w:p>
      <w:pPr>
        <w:pStyle w:val="BookText"/>
        <w:rPr/>
      </w:pPr>
      <w:bookmarkEnd w:id="502"/>
      <w:r>
        <w:rPr>
          <w:rFonts w:ascii="Amiri" w:hAnsi="Amiri" w:eastAsia="Amiri" w:cs="Amiri"/>
          <w:color w:val="111111"/>
          <w:sz w:val="28"/>
          <w:sz w:val="28"/>
          <w:szCs w:val="28"/>
          <w:rtl w:val="true"/>
          <w:lang w:bidi="ar-SA"/>
        </w:rPr>
        <w:t>حرف الضاد و حرف الطاء فارغة</w:t>
      </w:r>
    </w:p>
    <w:p>
      <w:pPr>
        <w:pStyle w:val="Heading4"/>
        <w:numPr>
          <w:ilvl w:val="3"/>
          <w:numId w:val="1"/>
        </w:numPr>
        <w:rPr/>
      </w:pPr>
      <w:bookmarkStart w:id="503" w:name="__RefHeading___Toc13729558_73709187"/>
      <w:bookmarkStart w:id="504" w:name="_Toc189"/>
      <w:bookmarkEnd w:id="503"/>
      <w:r>
        <w:rPr>
          <w:rtl w:val="true"/>
        </w:rPr>
        <w:t>حرف العين في آباء من اسمه إسماعيل</w:t>
      </w:r>
      <w:bookmarkEnd w:id="504"/>
    </w:p>
    <w:p>
      <w:pPr>
        <w:pStyle w:val="Heading5"/>
        <w:numPr>
          <w:ilvl w:val="4"/>
          <w:numId w:val="1"/>
        </w:numPr>
        <w:rPr/>
      </w:pPr>
      <w:bookmarkStart w:id="505" w:name="__RefHeading___Toc13729560_73709187"/>
      <w:bookmarkStart w:id="506" w:name="_Toc190"/>
      <w:bookmarkEnd w:id="505"/>
      <w:r>
        <w:rPr/>
        <w:t>732</w:t>
      </w:r>
      <w:r>
        <w:rPr>
          <w:rtl w:val="true"/>
        </w:rPr>
        <w:t xml:space="preserve"> - </w:t>
      </w:r>
      <w:r>
        <w:rPr>
          <w:rtl w:val="true"/>
        </w:rPr>
        <w:t>إسماعيل بن العبّاس بن أحمد بن العبّاس بن محمد بن عيسى</w:t>
      </w:r>
      <w:bookmarkEnd w:id="506"/>
    </w:p>
    <w:p>
      <w:pPr>
        <w:pStyle w:val="BookText"/>
        <w:rPr/>
      </w:pPr>
      <w:r>
        <w:rPr>
          <w:rFonts w:ascii="Amiri" w:hAnsi="Amiri" w:eastAsia="Amiri" w:cs="Amiri"/>
          <w:color w:val="111111"/>
          <w:sz w:val="28"/>
          <w:sz w:val="28"/>
          <w:szCs w:val="28"/>
          <w:rtl w:val="true"/>
          <w:lang w:bidi="ar-SA"/>
        </w:rPr>
        <w:t>أبو علي النّيسابوري الصّيدلاني المقرئ</w:t>
      </w:r>
    </w:p>
    <w:p>
      <w:pPr>
        <w:pStyle w:val="BookText"/>
        <w:rPr/>
      </w:pPr>
      <w:r>
        <w:rPr>
          <w:rFonts w:ascii="Amiri" w:hAnsi="Amiri" w:eastAsia="Amiri" w:cs="Amiri"/>
          <w:color w:val="111111"/>
          <w:sz w:val="28"/>
          <w:sz w:val="28"/>
          <w:szCs w:val="28"/>
          <w:rtl w:val="true"/>
          <w:lang w:bidi="ar-SA"/>
        </w:rPr>
        <w:t>سكن دمشق و حدّث عن أبي علي الأهوازي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 طاهر الخشوعي، و عمر الدّهستاني، و أبو محمد بن الأكفاني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محمد بن الأكفاني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نقلته من خطه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حفص عمر بن محمد بن الحسن الفرغولي </w:t>
      </w:r>
      <w:r>
        <w:rPr>
          <w:rStyle w:val="FootnoteAnchor"/>
          <w:rtl w:val="true"/>
        </w:rPr>
        <w:footnoteReference w:id="1548"/>
      </w:r>
      <w:r>
        <w:rPr>
          <w:rFonts w:ascii="Amiri" w:hAnsi="Amiri" w:eastAsia="Amiri" w:cs="Amiri"/>
          <w:color w:val="111111"/>
          <w:sz w:val="28"/>
          <w:sz w:val="28"/>
          <w:szCs w:val="28"/>
          <w:rtl w:val="true"/>
          <w:lang w:bidi="ar-SA"/>
        </w:rPr>
        <w:t>،نا عمر بن أبي الحسن الدّهستاني،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إسماعيل بن العباس بن أحمد النّيسابوري أبو علي الدّهستاني الصّيدلاني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بدمشق، بقراءة أبي بكر المقرئ الهروي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الحسن بن علي بن إبراهيم المقرئ، نا أبي، نا علي بن الحسين بن إسحاق الدّقيقي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القاضي بتستر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نا عبد الملك بن قريب الأصمعي، نا عبد الرّحمن بن بديل بن ميسرة، عن أبيه، عن أنس بن مالك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للّه عزّ و جلّ‌ أهلين من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هم يا رسول اللّه‌؟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 أهل القرآن، أهل اللّه و خاصّته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2257</w:t>
      </w:r>
      <w:r>
        <w:rPr>
          <w:rFonts w:eastAsia="Amiri" w:cs="Amiri" w:ascii="Amiri" w:hAnsi="Amiri"/>
          <w:color w:val="111111"/>
          <w:sz w:val="28"/>
          <w:szCs w:val="28"/>
          <w:rtl w:val="true"/>
          <w:lang w:bidi="ar-SA"/>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أخبرناه أعلى من هذا بدرجتين أبو القاسم بن الحصين، أنا أبو علي بن المذهب، أنا أحمد بن جعفر، نا عبد اللّه بن أحمد </w:t>
      </w:r>
      <w:r>
        <w:rPr>
          <w:rStyle w:val="FootnoteAnchor"/>
          <w:rtl w:val="true"/>
        </w:rPr>
        <w:footnoteReference w:id="1549"/>
      </w:r>
      <w:r>
        <w:rPr>
          <w:rFonts w:ascii="Amiri" w:hAnsi="Amiri" w:eastAsia="Amiri" w:cs="Amiri"/>
          <w:color w:val="111111"/>
          <w:sz w:val="28"/>
          <w:sz w:val="28"/>
          <w:szCs w:val="28"/>
          <w:rtl w:val="true"/>
          <w:lang w:bidi="ar-SA"/>
        </w:rPr>
        <w:t xml:space="preserve">،حدّثني أبي، نا أبو عبيدة الحداد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عبد الواحد بن واصل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عبد الرّحمن بن بديل بن ميسرة، حدثني أبي، عن أنس بن مالك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للّه أهلين من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هم يا رسول اللّه‌؟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أهل القرآن هم أهل اللّه و خاصّته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2258</w:t>
      </w:r>
      <w:r>
        <w:rPr>
          <w:rFonts w:eastAsia="Amiri" w:cs="Amiri" w:ascii="Amiri" w:hAnsi="Amiri"/>
          <w:color w:val="111111"/>
          <w:sz w:val="28"/>
          <w:szCs w:val="28"/>
          <w:rtl w:val="true"/>
          <w:lang w:bidi="ar-SA"/>
        </w:rPr>
        <w:t xml:space="preserve">]. </w:t>
      </w:r>
      <w:bookmarkStart w:id="507" w:name="pg11912_137752"/>
    </w:p>
    <w:p>
      <w:pPr>
        <w:pStyle w:val="Heading5"/>
        <w:numPr>
          <w:ilvl w:val="4"/>
          <w:numId w:val="1"/>
        </w:numPr>
        <w:rPr/>
      </w:pPr>
      <w:bookmarkStart w:id="508" w:name="__RefHeading___Toc13729562_73709187"/>
      <w:bookmarkStart w:id="509" w:name="_Toc191"/>
      <w:bookmarkEnd w:id="507"/>
      <w:bookmarkEnd w:id="508"/>
      <w:r>
        <w:rPr>
          <w:rtl w:val="true"/>
        </w:rPr>
        <w:t>ذكر من اسم أبيه عبد اللّه ممن يسمّى إسماعيل</w:t>
      </w:r>
      <w:bookmarkEnd w:id="509"/>
    </w:p>
    <w:p>
      <w:pPr>
        <w:pStyle w:val="Heading6"/>
        <w:numPr>
          <w:ilvl w:val="5"/>
          <w:numId w:val="1"/>
        </w:numPr>
        <w:rPr/>
      </w:pPr>
      <w:bookmarkStart w:id="510" w:name="__RefHeading___Toc13729564_73709187"/>
      <w:bookmarkStart w:id="511" w:name="_Toc192"/>
      <w:bookmarkEnd w:id="510"/>
      <w:r>
        <w:rPr/>
        <w:t>733</w:t>
      </w:r>
      <w:r>
        <w:rPr>
          <w:rtl w:val="true"/>
        </w:rPr>
        <w:t xml:space="preserve"> - </w:t>
      </w:r>
      <w:r>
        <w:rPr>
          <w:rtl w:val="true"/>
        </w:rPr>
        <w:t>إسماعيل بن عبد اللّه بن خالد بن يزيد</w:t>
      </w:r>
      <w:bookmarkEnd w:id="511"/>
    </w:p>
    <w:p>
      <w:pPr>
        <w:pStyle w:val="BookText"/>
        <w:rPr/>
      </w:pPr>
      <w:r>
        <w:rPr>
          <w:rFonts w:ascii="Amiri" w:hAnsi="Amiri" w:eastAsia="Amiri" w:cs="Amiri"/>
          <w:color w:val="111111"/>
          <w:sz w:val="28"/>
          <w:sz w:val="28"/>
          <w:szCs w:val="28"/>
          <w:rtl w:val="true"/>
          <w:lang w:bidi="ar-SA"/>
        </w:rPr>
        <w:t xml:space="preserve">أبو عبد اللّه القرشي العبدري الرّقّي، المعروف بالسّكّري </w:t>
      </w:r>
      <w:r>
        <w:rPr>
          <w:rStyle w:val="FootnoteAnchor"/>
          <w:rtl w:val="true"/>
        </w:rPr>
        <w:footnoteReference w:id="1550"/>
      </w:r>
    </w:p>
    <w:p>
      <w:pPr>
        <w:pStyle w:val="BookText"/>
        <w:rPr/>
      </w:pPr>
      <w:r>
        <w:rPr>
          <w:rFonts w:ascii="Amiri" w:hAnsi="Amiri" w:eastAsia="Amiri" w:cs="Amiri"/>
          <w:color w:val="111111"/>
          <w:sz w:val="28"/>
          <w:sz w:val="28"/>
          <w:szCs w:val="28"/>
          <w:rtl w:val="true"/>
          <w:lang w:bidi="ar-SA"/>
        </w:rPr>
        <w:t>قاضي دمشق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 أبي المليح الحسن بن عمر، و عبيد اللّه بن عمرو الرّقّيين، و محمد بن سلمة الحرّاني، و يعلى بن الأشدق، و محمد بن حرب الأبرش، و أبي إسحاق الفزاري، و بقيّة بن الوليد، و عبد اللّه بن رجاء المالكي، و محمد بن الحسن صاحب أبي حنيفة، و محمد بن أبي فديك، و الوليد بن مسلم، و عبد الملك بن محمد الصّنعاني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العبّاس بن سعيد، و أبو الميمون بن راشد، و محمد بن هشام بن ملاس النّميري، و جماهر بن محمد الزّملكاني </w:t>
      </w:r>
      <w:r>
        <w:rPr>
          <w:rStyle w:val="FootnoteAnchor"/>
          <w:rtl w:val="true"/>
        </w:rPr>
        <w:footnoteReference w:id="1551"/>
      </w:r>
      <w:r>
        <w:rPr>
          <w:rFonts w:ascii="Amiri" w:hAnsi="Amiri" w:eastAsia="Amiri" w:cs="Amiri"/>
          <w:color w:val="111111"/>
          <w:sz w:val="28"/>
          <w:sz w:val="28"/>
          <w:szCs w:val="28"/>
          <w:rtl w:val="true"/>
          <w:lang w:bidi="ar-SA"/>
        </w:rPr>
        <w:t xml:space="preserve">،و محمد بن سعد كاتب الواقدي، و الحسن بن أبي جعفر الحلبي، و أبو العباس أحمد بن محمد بن زنجويه القطّان، و أبو بكر الباغندي، و أبو العباس أحمد بن محمد بن مسروق الطّوسي، و كتب عنه أبو حاتم الرازي </w:t>
      </w:r>
      <w:r>
        <w:rPr>
          <w:rStyle w:val="FootnoteAnchor"/>
          <w:rtl w:val="true"/>
        </w:rPr>
        <w:footnoteReference w:id="1552"/>
      </w:r>
      <w:r>
        <w:rPr>
          <w:rFonts w:eastAsia="Times New Roman" w:cs="Times New Roman" w:ascii="Times New Roman" w:hAnsi="Times New Roman"/>
          <w:color w:val="111111"/>
          <w:sz w:val="28"/>
          <w:szCs w:val="28"/>
          <w:rtl w:val="true"/>
          <w:lang w:val="en-US" w:bidi="en-US"/>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الأعز قراتكين بن الأسعد، أنا أبو محمد الجوهري، أنا أبو القاسم عبد العزيز بن جعفر بن محمد بن حمدي الخرقي </w:t>
      </w:r>
      <w:r>
        <w:rPr>
          <w:rStyle w:val="FootnoteAnchor"/>
          <w:rtl w:val="true"/>
        </w:rPr>
        <w:footnoteReference w:id="1553"/>
      </w:r>
      <w:r>
        <w:rPr>
          <w:rFonts w:ascii="IRNazanin" w:hAnsi="IRNazanin" w:eastAsia="IRNazanin"/>
          <w:color w:val="111111"/>
          <w:sz w:val="28"/>
          <w:sz w:val="28"/>
          <w:szCs w:val="28"/>
          <w:rtl w:val="true"/>
          <w:lang w:bidi="fa-IR"/>
        </w:rPr>
        <w:t xml:space="preserve">،نا أبو العباس و هو أحمد بن </w:t>
      </w:r>
    </w:p>
    <w:p>
      <w:pPr>
        <w:pStyle w:val="BookText"/>
        <w:rPr/>
      </w:pPr>
      <w:r>
        <w:rPr>
          <w:rFonts w:ascii="Amiri" w:hAnsi="Amiri" w:eastAsia="Amiri" w:cs="Amiri"/>
          <w:color w:val="111111"/>
          <w:sz w:val="28"/>
          <w:sz w:val="28"/>
          <w:szCs w:val="28"/>
          <w:rtl w:val="true"/>
          <w:lang w:bidi="ar-SA"/>
        </w:rPr>
        <w:t>عمر بن زنجويه القطّان، نا إسماعيل بن عبيد اللّه المعروف بالسّكّري، نا عيسى بن يونس، نا الأعمش، عن مسلم البطين، عن علي بن حسين، عن مروان بن الحكم،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جالسا عند عثمان بن عفّان فسمع عليا يلبّي بعمرة و حجّة فأرسل إليه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 لم نكن نهينا عن هذا؟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و لكن سمعت رسول اللّه صلّى اللّه عليه و سلم يلبي بهما جميعا، فلم أكن أدع قول رسول اللّه صلّى اللّه عليه و سلم، كذا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إسماعيل بن عبد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محمد السّيدي، أنا أبو عثمان البحيري، أنا أبو عمرو بن حمدان، أنا أبو يعلى الموصلي، نا إسماعيل بن عبد اللّه بن خالد، نا الوليد بن مسلم، نا الأوزاعي، عن يحيى بن أبي كثير، نا أبو سلمة، عن أبي هريرة، عن النبي صلّى اللّه عليه و سلم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يقوم الناس لربّ‌ العالمين مقدار نصف يوم، خمسين ألف سنة، فيهون ذلك اليوم على المؤمن كتدلّي الشمس للغروب إلى أن تغرب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2259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غالب بن البنّا، أنا محمد بن أحمد بن حسنون، أنا أبو القاسم موسى بن عيسى بن عبد اللّه السّرّاج، نا محمد بن محمد الباغندي، نا إسماعيل بن عبد اللّه بن خالد بن يزيد السّكّري الرّقّي، نا عبيد اللّه بن عمرو، عن زيد بن أبي أنيسة </w:t>
      </w:r>
      <w:r>
        <w:rPr>
          <w:rStyle w:val="FootnoteAnchor"/>
          <w:rtl w:val="true"/>
        </w:rPr>
        <w:footnoteReference w:id="1554"/>
      </w:r>
      <w:r>
        <w:rPr>
          <w:rFonts w:ascii="Amiri" w:hAnsi="Amiri" w:eastAsia="Amiri" w:cs="Amiri"/>
          <w:color w:val="111111"/>
          <w:sz w:val="28"/>
          <w:sz w:val="28"/>
          <w:szCs w:val="28"/>
          <w:rtl w:val="true"/>
          <w:lang w:bidi="ar-SA"/>
        </w:rPr>
        <w:t xml:space="preserve">،عن إسماعيل بن أبي خالد، عن الشعبي، عن أبي ثابت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يعلى بن مرّة الثّقفي،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صلّى اللّه عليه و سلم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سرق شبرا من الأرض جاء يحمله يوم القيامة إلى أسفل الأرضين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2260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محمد بن طاوس، أنا أبي أبو البركات، أنا أبو طالب عمر بن إبراهيم بن سعيد الزّهري الفقيه، نا أبو بكر محمد بن غريب </w:t>
      </w:r>
      <w:r>
        <w:rPr>
          <w:rStyle w:val="FootnoteAnchor"/>
          <w:rtl w:val="true"/>
        </w:rPr>
        <w:footnoteReference w:id="1555"/>
      </w:r>
      <w:r>
        <w:rPr>
          <w:rFonts w:ascii="Amiri" w:hAnsi="Amiri" w:eastAsia="Amiri" w:cs="Amiri"/>
          <w:color w:val="111111"/>
          <w:sz w:val="28"/>
          <w:sz w:val="28"/>
          <w:szCs w:val="28"/>
          <w:rtl w:val="true"/>
          <w:lang w:bidi="ar-SA"/>
        </w:rPr>
        <w:t xml:space="preserve">البزاز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جامع المدينة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أبو العباس أحمد بن موسى بن زنجويه القطّان، نا إسماعيل بن عبد اللّه القاضي الرّقّي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قاضي دمشق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يعلى بن الأشدق العقيلي، نا عمّي عبد اللّه بن جراد، عن أبي ذرّ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حفظت عن خليلي صلّى اللّه عليه و سلم ثلاثا أوصاني بهنّ‌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صلاة الضّحى في الحضر و السّفر، و أن لا أنام إلاّ على وتر، و بالصلاة عليه صلّى اللّه عليه و سلم</w:t>
      </w:r>
      <w:r>
        <w:rPr>
          <w:rFonts w:eastAsia="Amiri" w:cs="Amiri" w:ascii="Amiri" w:hAnsi="Amiri"/>
          <w:color w:val="111111"/>
          <w:sz w:val="28"/>
          <w:szCs w:val="28"/>
          <w:rtl w:val="true"/>
          <w:lang w:bidi="ar-SA"/>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كتب إليّ‌ عبد الغفار بن محمد الشّيروي، و أخبرني أبو بكر محمد بن عبد اللّه بن </w:t>
      </w:r>
    </w:p>
    <w:p>
      <w:pPr>
        <w:pStyle w:val="BookText"/>
        <w:rPr/>
      </w:pPr>
      <w:r>
        <w:rPr>
          <w:rFonts w:ascii="Amiri" w:hAnsi="Amiri" w:eastAsia="Amiri" w:cs="Amiri"/>
          <w:color w:val="111111"/>
          <w:sz w:val="28"/>
          <w:sz w:val="28"/>
          <w:szCs w:val="28"/>
          <w:rtl w:val="true"/>
          <w:lang w:bidi="ar-SA"/>
        </w:rPr>
        <w:t>أحمد بن حبيب، و أبو محمد بن طاوس، و أبو علي الحسن بن محمود بن أحمد الخالدي عنه، أنا أبو سعيد الصّيرفي، نا أبو العباس الأصمّ‌، نا محمد بن هشام بن ملاس، حدّثني إسماعيل بن عبد اللّه السّكّري قاضي دمشق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بحكاية ذكرها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القاسم علي بن إبراهيم، نا عبد العزيز بن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نقلته من خطه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القاضي أبو نصر محمد بن أحمد بن هارون بن الجندي، أنا أبو العباس جمح بن القاسم بن عبد الوهاب المؤذن، أنا أبو بكر عبد الرّحمن بن القاسم بن الرّوّاس قال </w:t>
      </w:r>
      <w:r>
        <w:rPr>
          <w:rStyle w:val="FootnoteAnchor"/>
          <w:rtl w:val="true"/>
        </w:rPr>
        <w:footnoteReference w:id="15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لي خالي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إبراهيم بن أيوب الحوراني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لإسماعيل بن عبد اللّه القاضي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بلغني أنك كنت صوفيا من أكل من جرابك كسرة افتخر بها على أصحابه‌؟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حَسْبُنَا اللّٰهُ‌ وَ نِعْمَ‌ الْوَكِيلُ‌ </w:t>
      </w:r>
      <w:r>
        <w:rPr>
          <w:rStyle w:val="FootnoteAnchor"/>
          <w:rtl w:val="true"/>
        </w:rPr>
        <w:footnoteReference w:id="15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أخبرنا أبو بكر بن المزرفي، نا أبو الحسين بن المهتدي، نا أبو أحمد محمد بن عبد اللّه بن أحمد بن القاسم بن جامع الدّهّان، أنا أبو علي محمد بن سعيد بن عبد الرّحمن الرّقّي الحافظ‍‌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تاريخ الرّقّة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إسماعيل بن عبد اللّه بن خالد، أبو عبد اللّه السّكّري ولي قضاء دمشق </w:t>
      </w:r>
      <w:r>
        <w:rPr>
          <w:rStyle w:val="FootnoteAnchor"/>
          <w:rtl w:val="true"/>
        </w:rPr>
        <w:footnoteReference w:id="15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عبد اللّه الخلاّل، أنا أبو القاسم بن مندة، أنا أبو طاهر بن سلمة، أنا علي بن محمد 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مندة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أنا حمد بن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إجازة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محمد بن أبي حاتم، قال </w:t>
      </w:r>
      <w:r>
        <w:rPr>
          <w:rStyle w:val="FootnoteAnchor"/>
          <w:rtl w:val="true"/>
        </w:rPr>
        <w:footnoteReference w:id="155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إسماعيل بن عبد اللّه بن خالد السّكّري الرّقّي أبو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عن أبي المليح الرّقّي، و عبيد اللّه بن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عنه أبي بالرّقّة سمعت أبي يقول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عن محمد بن سلمة، و محمد بن حرب، و أبي إسحاق الفزاري، و بقية، و عبد اللّه بن رجاء المكّي، و ابن أبي فديك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أبي عنه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صدوق</w:t>
      </w:r>
      <w:r>
        <w:rPr>
          <w:rFonts w:eastAsia="Amiri" w:cs="Amiri" w:ascii="Amiri" w:hAnsi="Amiri"/>
          <w:color w:val="111111"/>
          <w:sz w:val="28"/>
          <w:szCs w:val="28"/>
          <w:rtl w:val="true"/>
          <w:lang w:bidi="ar-SA"/>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الحسن بن قبيس، نا و أبو منصور بن خيرون، أنا أبو بكر الخطيب، </w:t>
      </w:r>
      <w:bookmarkStart w:id="512" w:name="pg11912_137755"/>
    </w:p>
    <w:p>
      <w:pPr>
        <w:pStyle w:val="BookText"/>
        <w:rPr/>
      </w:pPr>
      <w:bookmarkEnd w:id="512"/>
      <w:r>
        <w:rPr>
          <w:rFonts w:ascii="Amiri" w:hAnsi="Amiri" w:eastAsia="Amiri" w:cs="Amiri"/>
          <w:color w:val="111111"/>
          <w:sz w:val="28"/>
          <w:sz w:val="28"/>
          <w:szCs w:val="28"/>
          <w:rtl w:val="true"/>
          <w:lang w:bidi="ar-SA"/>
        </w:rPr>
        <w:t>حدّثني الحسن بن محمد الخلاّل، عن أبي الحسن الدّارقطني،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إسماعيل بن عبد اللّه السكري ثقة </w:t>
      </w:r>
      <w:r>
        <w:rPr>
          <w:rStyle w:val="FootnoteAnchor"/>
          <w:rtl w:val="true"/>
        </w:rPr>
        <w:footnoteReference w:id="15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أنبأنا أبو محمد بن الأكفاني، نا عبد العزيز الكتاني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تمّام بن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إجازة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عبد اللّه بن مروان، نا ابن فيض قال </w:t>
      </w:r>
      <w:r>
        <w:rPr>
          <w:rStyle w:val="FootnoteAnchor"/>
          <w:rtl w:val="true"/>
        </w:rPr>
        <w:footnoteReference w:id="156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 يل </w:t>
      </w:r>
      <w:r>
        <w:rPr>
          <w:rStyle w:val="FootnoteAnchor"/>
          <w:rtl w:val="true"/>
        </w:rPr>
        <w:footnoteReference w:id="1562"/>
      </w:r>
      <w:r>
        <w:rPr>
          <w:rFonts w:ascii="Amiri" w:hAnsi="Amiri" w:eastAsia="Amiri" w:cs="Amiri"/>
          <w:color w:val="111111"/>
          <w:sz w:val="28"/>
          <w:sz w:val="28"/>
          <w:szCs w:val="28"/>
          <w:rtl w:val="true"/>
          <w:lang w:bidi="ar-SA"/>
        </w:rPr>
        <w:t xml:space="preserve">القضاء بدمشق بعد محمد بن يحيى بن حمزة أحد في خلافة المعتصم و خلافة الواثق حتى كانت خلافة جعفر المتوكل فولّى ابن أبي داود </w:t>
      </w:r>
      <w:r>
        <w:rPr>
          <w:rStyle w:val="FootnoteAnchor"/>
          <w:rtl w:val="true"/>
        </w:rPr>
        <w:footnoteReference w:id="1563"/>
      </w:r>
      <w:r>
        <w:rPr>
          <w:rFonts w:ascii="Amiri" w:hAnsi="Amiri" w:eastAsia="Amiri" w:cs="Amiri"/>
          <w:color w:val="111111"/>
          <w:sz w:val="28"/>
          <w:sz w:val="28"/>
          <w:szCs w:val="28"/>
          <w:rtl w:val="true"/>
          <w:lang w:bidi="ar-SA"/>
        </w:rPr>
        <w:t xml:space="preserve">إسماعيل بن عبد اللّه السّكّري في أول سنة ثلاث و ثلاثين و مائتين، فأقام قاضيا إلى أن عزل أحمد بن أبي دؤاد </w:t>
      </w:r>
      <w:r>
        <w:rPr>
          <w:rStyle w:val="FootnoteAnchor"/>
          <w:rtl w:val="true"/>
        </w:rPr>
        <w:footnoteReference w:id="1564"/>
      </w:r>
      <w:r>
        <w:rPr>
          <w:rFonts w:ascii="Amiri" w:hAnsi="Amiri" w:eastAsia="Amiri" w:cs="Amiri"/>
          <w:color w:val="111111"/>
          <w:sz w:val="28"/>
          <w:sz w:val="28"/>
          <w:szCs w:val="28"/>
          <w:rtl w:val="true"/>
          <w:lang w:bidi="ar-SA"/>
        </w:rPr>
        <w:t>و ولي يحيى بن أكثم فعزل إسماعيل بن عبد اللّه السّكّري عن القضاء و ولّي محمد بن هاشم بن ميسرة مكانه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قرأت بخط‍‌ أبي القاسم تمام بن محمد، و أنبأني أبو القاسم علي بن إبراهيم، عن أبي علي الأهوازي، أنا تمام بن محمد، نا أبو الحسن علي بن الحسن بن علاّن الحرّاني الحافظ‍‌، قال </w:t>
      </w:r>
      <w:r>
        <w:rPr>
          <w:rStyle w:val="FootnoteAnchor"/>
          <w:rtl w:val="true"/>
        </w:rPr>
        <w:footnoteReference w:id="156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إسماعيل بن عبد اللّه بن خالد الأقطع القرشي السّكّري من أهل الرّقّة مات بعد الأربعين كان يرمى بالجهم </w:t>
      </w:r>
      <w:r>
        <w:rPr>
          <w:rStyle w:val="FootnoteAnchor"/>
          <w:rtl w:val="true"/>
        </w:rPr>
        <w:footnoteReference w:id="1566"/>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513" w:name="__RefHeading___Toc13729566_73709187"/>
      <w:bookmarkStart w:id="514" w:name="_Toc193"/>
      <w:bookmarkEnd w:id="513"/>
      <w:r>
        <w:rPr/>
        <w:t>734</w:t>
      </w:r>
      <w:r>
        <w:rPr>
          <w:rtl w:val="true"/>
        </w:rPr>
        <w:t xml:space="preserve"> - </w:t>
      </w:r>
      <w:r>
        <w:rPr>
          <w:rtl w:val="true"/>
        </w:rPr>
        <w:t>إسماعيل بن عبد اللّه بن سماعة</w:t>
      </w:r>
      <w:bookmarkEnd w:id="514"/>
    </w:p>
    <w:p>
      <w:pPr>
        <w:pStyle w:val="BookText"/>
        <w:rPr/>
      </w:pPr>
      <w:r>
        <w:rPr>
          <w:rFonts w:ascii="Amiri" w:hAnsi="Amiri" w:eastAsia="Amiri" w:cs="Amiri"/>
          <w:color w:val="111111"/>
          <w:sz w:val="28"/>
          <w:sz w:val="28"/>
          <w:szCs w:val="28"/>
          <w:rtl w:val="true"/>
          <w:lang w:bidi="ar-SA"/>
        </w:rPr>
        <w:t>أبو محمد القرشي، العدوي مولى عمر بن الخطاب</w:t>
      </w:r>
    </w:p>
    <w:p>
      <w:pPr>
        <w:pStyle w:val="BookText"/>
        <w:rPr/>
      </w:pPr>
      <w:r>
        <w:rPr>
          <w:rFonts w:ascii="IRNazanin" w:hAnsi="IRNazanin" w:eastAsia="IRNazanin"/>
          <w:color w:val="111111"/>
          <w:sz w:val="28"/>
          <w:sz w:val="28"/>
          <w:szCs w:val="28"/>
          <w:rtl w:val="true"/>
          <w:lang w:bidi="fa-IR"/>
        </w:rPr>
        <w:t xml:space="preserve">أصله </w:t>
      </w:r>
      <w:r>
        <w:rPr>
          <w:rStyle w:val="FootnoteAnchor"/>
          <w:rtl w:val="true"/>
        </w:rPr>
        <w:footnoteReference w:id="1567"/>
      </w:r>
      <w:r>
        <w:rPr>
          <w:rFonts w:ascii="Amiri" w:hAnsi="Amiri" w:eastAsia="Amiri" w:cs="Amiri"/>
          <w:color w:val="111111"/>
          <w:sz w:val="28"/>
          <w:sz w:val="28"/>
          <w:szCs w:val="28"/>
          <w:rtl w:val="true"/>
          <w:lang w:bidi="ar-SA"/>
        </w:rPr>
        <w:t>من الرّملة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 الأوزاعي</w:t>
      </w:r>
      <w:r>
        <w:rPr>
          <w:rFonts w:eastAsia="Amiri" w:cs="Amiri" w:ascii="Amiri" w:hAnsi="Amiri"/>
          <w:color w:val="111111"/>
          <w:sz w:val="28"/>
          <w:szCs w:val="28"/>
          <w:rtl w:val="true"/>
          <w:lang w:bidi="ar-SA"/>
        </w:rPr>
        <w:t>.</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عنه أبو مسهر، و هشام بن إسماعيل العطّار، و عمران بن أبي جميل، </w:t>
      </w:r>
    </w:p>
    <w:p>
      <w:pPr>
        <w:pStyle w:val="BookText"/>
        <w:rPr/>
      </w:pPr>
      <w:r>
        <w:rPr>
          <w:rFonts w:ascii="Amiri" w:hAnsi="Amiri" w:eastAsia="Amiri" w:cs="Amiri"/>
          <w:color w:val="111111"/>
          <w:sz w:val="28"/>
          <w:sz w:val="28"/>
          <w:szCs w:val="28"/>
          <w:rtl w:val="true"/>
          <w:lang w:bidi="ar-SA"/>
        </w:rPr>
        <w:t>و عبد الرّحمن بن يحيى بن إسماعيل، و عبد العزيز بن الوليد بن سليمان بن أبي السّائب الدمشقيون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محمد السّلمي، نا عبد العزيز بن أحمد، أنا تمام بن محمد، أنا أبو القاسم علي بن يعقوب بن إبراهيم بن أبي العقب، أنا أبو عمرو يزيد بن أحمد السّلمي، نا أبو مسهر، نا إسماعيل بن سماعة، نا الأوزاعي، حدّثني إسحاق بن عبد اللّه بن أبي طلحة، أن أنس بن مالك حدّثه أن أبا طلحة كان يترس بين يدي رسول اللّه صلّى اللّه عليه و سلم بترس واحد، و كان أبو طلحة رجلا حسن الرّمي، فكان إذا رمى يشرف رسول اللّه صلّى اللّه عليه و سلم إلى موضع قبله </w:t>
      </w:r>
      <w:r>
        <w:rPr>
          <w:rStyle w:val="FootnoteAnchor"/>
          <w:rtl w:val="true"/>
        </w:rPr>
        <w:footnoteReference w:id="15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الحسن بن قبيس، أنا أبو عبد اللّه الحسين بن علي بن أبي الرضا، أنا تمام بن محمد، أنا أبو الطّيّب بن حميد بن الحواري، نا يزيد بن محمد بن عبد الصمد، نا أبو مسهر، نا ابن سماعة الرّملي، عن الأوزاعي، عن الزّهري، عن عروة، عن عائشة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يحب الرّفق في الأمر كلّه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2261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هكذا جاء في هذه الرواية نسبة إلى الرّملة، و قد وقع لي حديثه بعلو من طريق أبي مسهر و عمران بن أبي جميل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من طريق أبي مسهر</w:t>
      </w:r>
      <w:r>
        <w:rPr>
          <w:rFonts w:eastAsia="Amiri" w:cs="Amiri" w:ascii="Amiri" w:hAnsi="Amiri"/>
          <w:color w:val="111111"/>
          <w:sz w:val="28"/>
          <w:szCs w:val="28"/>
          <w:rtl w:val="true"/>
          <w:lang w:bidi="ar-SA"/>
        </w:rPr>
        <w:t>:</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فأخبرناه أبو القاسم العلوي، أنا أبو عبد اللّه محمد بن علي بن يحيى بن سلوان </w:t>
      </w:r>
      <w:r>
        <w:rPr>
          <w:rStyle w:val="FootnoteAnchor"/>
          <w:rtl w:val="true"/>
        </w:rPr>
        <w:footnoteReference w:id="1569"/>
      </w:r>
      <w:r>
        <w:rPr>
          <w:rFonts w:ascii="Amiri" w:hAnsi="Amiri" w:eastAsia="Amiri" w:cs="Amiri"/>
          <w:color w:val="111111"/>
          <w:sz w:val="28"/>
          <w:sz w:val="28"/>
          <w:szCs w:val="28"/>
          <w:rtl w:val="true"/>
          <w:lang w:bidi="ar-SA"/>
        </w:rPr>
        <w:t>المازني، أنا أبو القاسم الفضل بن جعفر التّميمي المؤذن، أنا عبد الرّحمن بن القاسم الهاشمي، نا أبو مسهر عبد الأعلى بن مسهر الغسّاني، نا إسماعيل بن عبد اللّه بن سماعة، أنا الأوزاعي، حدّثني أسيد بن عبد الرّحمن، حدّثني صالح بن محمد، حدّثني أبو جمعة،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تغدّينا مع رسول اللّه صلّى اللّه عليه و سلم و معنا أبو عبيدة بن الجرّاح فقلنا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أحد خير منّا؟ أسلمنا معك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جاهدنا معك؛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قوم يكونون من بعدكم يؤمنون بي و لم يروني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2262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أخبرنا أبو غالب بن البنّا، أنا أبو الحسين بن الآبنوسي، أنا عبد اللّه بن عتّاب بن محمد، أنا أحمد بن عمير إجازة 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أخبرنا أبو القاسم بن السّوسي، أنا أبو عبد اللّه بن أبي الحديد، أنا أبو الحسن الرّبعي، أنا عبد الوهاب الكلابي، أنا أحمد بن عمير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الحسن بن سميع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الطبقة السادسة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إسماعيل بن عبد اللّه بن سماعة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محمد بن الأكفاني، نا عبد العزيز الكتاني، أنا تمام بن محمد، أنا جعفر بن محمد بن جعفر، نا أبو زرعة في ذكر أصحاب الأوزاعي،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إسماعيل بن عبد اللّه بن سماعة، قال أبو مسهر هو بعد الهقل </w:t>
      </w:r>
      <w:r>
        <w:rPr>
          <w:rStyle w:val="FootnoteAnchor"/>
          <w:rtl w:val="true"/>
        </w:rPr>
        <w:footnoteReference w:id="15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أنبأنا أبو الغنائم محمد بن علي بن ميمون، ثم حدّثنا أبو الفضل محمد بن ناصر، أنا أبو الفضل بن خيرون و أبو الحسين بن الطّيّوري و محمد بن علي بن ميمون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اللفظ‍‌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أحمد الغندجاني،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ابن خيرون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محمد بن الحسن الأصبهاني،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أحمد بن عبدان، أنا محمد بن سهل، أنا محمد بن إسماعيل، قال </w:t>
      </w:r>
      <w:r>
        <w:rPr>
          <w:rStyle w:val="FootnoteAnchor"/>
          <w:rtl w:val="true"/>
        </w:rPr>
        <w:footnoteReference w:id="157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إسماعيل بن عبد اللّه بن سماعة الشّامي، عن الأوزاعي سمع منه هشام بن إسماعيل العطّار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عبد اللّه الخلاّل، أنا أبو القاسم بن مندة، أنا أبو طاهر بن سلمة، أنا علي بن محمد 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أنا ابن مندة، أنا حمد بن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إجازة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ابن أبي حاتم قال </w:t>
      </w:r>
      <w:r>
        <w:rPr>
          <w:rStyle w:val="FootnoteAnchor"/>
          <w:rtl w:val="true"/>
        </w:rPr>
        <w:footnoteReference w:id="1572"/>
      </w:r>
      <w:r>
        <w:rPr>
          <w:rFonts w:eastAsia="Times New Roman" w:cs="Times New Roman" w:ascii="Times New Roman" w:hAnsi="Times New Roman"/>
          <w:color w:val="111111"/>
          <w:sz w:val="28"/>
          <w:szCs w:val="28"/>
          <w:rtl w:val="true"/>
          <w:lang w:val="en-US" w:bidi="en-US"/>
        </w:rPr>
        <w:t>:</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إسماعيل بن عبد اللّه بن سماعة روى عن الأوزاعي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عنه أبو مسهر، و عمران بن أبي جميل الدّمشقي </w:t>
      </w:r>
      <w:r>
        <w:rPr>
          <w:rStyle w:val="FootnoteAnchor"/>
          <w:rtl w:val="true"/>
        </w:rPr>
        <w:footnoteReference w:id="1573"/>
      </w:r>
      <w:r>
        <w:rPr>
          <w:rFonts w:ascii="Amiri" w:hAnsi="Amiri" w:eastAsia="Amiri" w:cs="Amiri"/>
          <w:color w:val="111111"/>
          <w:sz w:val="28"/>
          <w:sz w:val="28"/>
          <w:szCs w:val="28"/>
          <w:rtl w:val="true"/>
          <w:lang w:bidi="ar-SA"/>
        </w:rPr>
        <w:t>سمعت أبي و أبا زرعة يقولان ذلك، غير أن أبي زاد فيه رواية عمران بن أبي جميل عنه، و زاد أبو زرعة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يعد في الدمشقيين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سمعت أبي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w:t>
      </w:r>
    </w:p>
    <w:p>
      <w:pPr>
        <w:pStyle w:val="BookText"/>
        <w:rPr/>
      </w:pPr>
      <w:r>
        <w:rPr>
          <w:rFonts w:ascii="Amiri" w:hAnsi="Amiri" w:eastAsia="Amiri" w:cs="Amiri"/>
          <w:color w:val="111111"/>
          <w:sz w:val="28"/>
          <w:sz w:val="28"/>
          <w:szCs w:val="28"/>
          <w:rtl w:val="true"/>
          <w:lang w:bidi="ar-SA"/>
        </w:rPr>
        <w:t xml:space="preserve">ابن سماعة من أجلّ‌ أصحاب الأوزاعي و أقدمهم و أحب إليّ‌ من عبد السلام بن مكلبة </w:t>
      </w:r>
      <w:r>
        <w:rPr>
          <w:rStyle w:val="FootnoteAnchor"/>
          <w:rtl w:val="true"/>
        </w:rPr>
        <w:footnoteReference w:id="15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قرأت على أبي الفتح نصر اللّه بن محمد، عن المبارك بن عبد الجبّار بن أحمد، أنا أبو محمد الجوهري، أنا أبو عمر بن حيّوية، أنا محمد بن القاسم بن جعفر، نا إبراهيم بن الجنيد،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يحيى بن معين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مسهر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سماعة عرض على الأوزاعي‌؟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أحسن حالاته أنه كان عرض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المظفّر بن القشيري، أنا أبي الأستاذ أبو القاسم، أنا أبو نعيم الأسفرايني، نا أبو عوانة يعقوب بن إسحاق 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أخبرنا أبو محمد بن الأكفاني، نا عبد العزيز بن أحمد، أنا أبو محمد بن أبي نصر، أنا أبو الميمون بن راشد،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سمعنا أبا زرعة يقول </w:t>
      </w:r>
      <w:r>
        <w:rPr>
          <w:rStyle w:val="FootnoteAnchor"/>
          <w:rtl w:val="true"/>
        </w:rPr>
        <w:footnoteReference w:id="157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 أبا مسهر قلت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أنبل أصحاب الأوزاعي‌؟ قال الهقل،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فابن سماعة‌؟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أبو زرعة </w:t>
      </w:r>
      <w:r>
        <w:rPr>
          <w:rStyle w:val="FootnoteAnchor"/>
          <w:rtl w:val="true"/>
        </w:rPr>
        <w:footnoteReference w:id="157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يحيى بن معين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مسهر بن سماعة عرض على الأوزاعي‌؟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أحسن حالاته أن يكون عرض، اللفظ‍‌ لابن راشد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قرأت على أبي عبد اللّه بن البنّا، عن أبي تمام علي بن محمد بن الحسن، عن أبي عمر بن حيّوية، أنا محمد بن القاسم، نا ابن أبي خيثمة، أخبرني أبو محمد التّميمي، نا أبو مسهر، نا إسماعيل بن عبد اللّه بن سماعة أبو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من الفاضلين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مولى عمر بن الخطاب</w:t>
      </w:r>
      <w:r>
        <w:rPr>
          <w:rFonts w:eastAsia="Amiri" w:cs="Amiri" w:ascii="Amiri" w:hAnsi="Amiri"/>
          <w:color w:val="111111"/>
          <w:sz w:val="28"/>
          <w:szCs w:val="28"/>
          <w:rtl w:val="true"/>
          <w:lang w:bidi="ar-SA"/>
        </w:rPr>
        <w:t>.</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قرأت على أبي الفتح نصر اللّه بن محمد، عن أبي الفتح نصر بن إبراهيم الزّاهد، عن أبي الحسن بن السّمسار، نا أبو سليمان بن زبر، أنا أبي أبو محمد، نا إسحاق بن خالد،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مسهر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أصحابه أيضا الأثبات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أصحاب الأوزاعي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إسماعيل بن عبد اللّه بن سماعة</w:t>
      </w:r>
      <w:r>
        <w:rPr>
          <w:rFonts w:eastAsia="Amiri" w:cs="Amiri" w:ascii="Amiri" w:hAnsi="Amiri"/>
          <w:color w:val="111111"/>
          <w:sz w:val="28"/>
          <w:szCs w:val="28"/>
          <w:rtl w:val="true"/>
          <w:lang w:bidi="ar-SA"/>
        </w:rPr>
        <w:t xml:space="preserve">. </w:t>
      </w:r>
      <w:bookmarkStart w:id="515" w:name="pg11912_137759"/>
    </w:p>
    <w:p>
      <w:pPr>
        <w:pStyle w:val="BookText"/>
        <w:rPr/>
      </w:pPr>
      <w:bookmarkEnd w:id="515"/>
      <w:r>
        <w:rPr>
          <w:rFonts w:ascii="Amiri" w:hAnsi="Amiri" w:eastAsia="Amiri" w:cs="Amiri"/>
          <w:color w:val="111111"/>
          <w:sz w:val="28"/>
          <w:sz w:val="28"/>
          <w:szCs w:val="28"/>
          <w:rtl w:val="true"/>
          <w:lang w:bidi="ar-SA"/>
        </w:rPr>
        <w:t>أخبرنا أبو البركات الأنماطي و أبو عبد اللّه البلخي،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المبارك بن عبد الجبار و ثابت بن بندار،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عبد اللّه الحسين بن جعفر و أبو نصر محمد بن الحسن،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الوليد بن بكر، أنا علي بن أحمد بن زكريا، نا صالح بن أحمد، حدّثني أبي أحمد، قال </w:t>
      </w:r>
      <w:r>
        <w:rPr>
          <w:rStyle w:val="FootnoteAnchor"/>
          <w:rtl w:val="true"/>
        </w:rPr>
        <w:footnoteReference w:id="157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إسماعيل بن عبد اللّه بن سماعة دمشقي ثقة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قرأت على أبي محمد عبد الكريم بن حمزة، عن أبي بكر الخطيب، أنا أبو بكر البرقاني، أنا محمد بن عبد اللّه بن خميرويه </w:t>
      </w:r>
      <w:r>
        <w:rPr>
          <w:rStyle w:val="FootnoteAnchor"/>
          <w:rtl w:val="true"/>
        </w:rPr>
        <w:footnoteReference w:id="1578"/>
      </w:r>
      <w:r>
        <w:rPr>
          <w:rFonts w:ascii="Amiri" w:hAnsi="Amiri" w:eastAsia="Amiri" w:cs="Amiri"/>
          <w:color w:val="111111"/>
          <w:sz w:val="28"/>
          <w:sz w:val="28"/>
          <w:szCs w:val="28"/>
          <w:rtl w:val="true"/>
          <w:lang w:bidi="ar-SA"/>
        </w:rPr>
        <w:t xml:space="preserve">،أنا الحسين بن إدريس، أنا محمد بن عبد اللّه بن عمّار، نا هشام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العطّار، نا إسماعيل بن عبد اللّه بن سماعة، قال ابن عمّار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من رواة الأوزاعي، ثقة عن الأوزاعي</w:t>
      </w:r>
      <w:r>
        <w:rPr>
          <w:rFonts w:eastAsia="Amiri" w:cs="Amiri" w:ascii="Amiri" w:hAnsi="Amiri"/>
          <w:color w:val="111111"/>
          <w:sz w:val="28"/>
          <w:szCs w:val="28"/>
          <w:rtl w:val="true"/>
          <w:lang w:bidi="ar-SA"/>
        </w:rPr>
        <w:t>.</w:t>
      </w:r>
    </w:p>
    <w:p>
      <w:pPr>
        <w:pStyle w:val="Heading6"/>
        <w:numPr>
          <w:ilvl w:val="5"/>
          <w:numId w:val="1"/>
        </w:numPr>
        <w:rPr/>
      </w:pPr>
      <w:bookmarkStart w:id="516" w:name="__RefHeading___Toc13729568_73709187"/>
      <w:bookmarkStart w:id="517" w:name="_Toc194"/>
      <w:bookmarkEnd w:id="516"/>
      <w:r>
        <w:rPr/>
        <w:t>735</w:t>
      </w:r>
      <w:r>
        <w:rPr>
          <w:rtl w:val="true"/>
        </w:rPr>
        <w:t xml:space="preserve"> - </w:t>
      </w:r>
      <w:r>
        <w:rPr>
          <w:rtl w:val="true"/>
        </w:rPr>
        <w:t>إسماعيل بن عبد اللّه</w:t>
      </w:r>
      <w:bookmarkEnd w:id="517"/>
    </w:p>
    <w:p>
      <w:pPr>
        <w:pStyle w:val="BookText"/>
        <w:rPr/>
      </w:pPr>
      <w:r>
        <w:rPr>
          <w:rFonts w:ascii="Amiri" w:hAnsi="Amiri" w:eastAsia="Amiri" w:cs="Amiri"/>
          <w:color w:val="111111"/>
          <w:sz w:val="28"/>
          <w:sz w:val="28"/>
          <w:szCs w:val="28"/>
          <w:rtl w:val="true"/>
          <w:lang w:bidi="ar-SA"/>
        </w:rPr>
        <w:t>ابن مسعود بن جبير بن عبد اللّه بن كيسان</w:t>
      </w:r>
    </w:p>
    <w:p>
      <w:pPr>
        <w:pStyle w:val="BookText"/>
        <w:rPr/>
      </w:pPr>
      <w:r>
        <w:rPr>
          <w:rFonts w:ascii="Amiri" w:hAnsi="Amiri" w:eastAsia="Amiri" w:cs="Amiri"/>
          <w:color w:val="111111"/>
          <w:sz w:val="28"/>
          <w:sz w:val="28"/>
          <w:szCs w:val="28"/>
          <w:rtl w:val="true"/>
          <w:lang w:bidi="ar-SA"/>
        </w:rPr>
        <w:t xml:space="preserve">أبو بشر العبدي الفقيه المعروف بسمّويه </w:t>
      </w:r>
      <w:r>
        <w:rPr>
          <w:rStyle w:val="FootnoteAnchor"/>
          <w:rtl w:val="true"/>
        </w:rPr>
        <w:footnoteReference w:id="1579"/>
      </w:r>
    </w:p>
    <w:p>
      <w:pPr>
        <w:pStyle w:val="BookText"/>
        <w:rPr/>
      </w:pPr>
      <w:r>
        <w:rPr>
          <w:rFonts w:ascii="IRNazanin" w:hAnsi="IRNazanin" w:eastAsia="IRNazanin"/>
          <w:color w:val="111111"/>
          <w:sz w:val="28"/>
          <w:sz w:val="28"/>
          <w:szCs w:val="28"/>
          <w:rtl w:val="true"/>
          <w:lang w:bidi="fa-IR"/>
        </w:rPr>
        <w:t>من أهل أصبهان</w:t>
      </w:r>
      <w:r>
        <w:rPr>
          <w:rFonts w:eastAsia="IRNazanin" w:cs="IRNazanin"/>
          <w:color w:val="111111"/>
          <w:sz w:val="28"/>
          <w:szCs w:val="28"/>
          <w:rtl w:val="true"/>
          <w:lang w:bidi="fa-IR"/>
        </w:rPr>
        <w:t>.</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له رحلة واسعة سمع فيها أبا مسهر و يسرة </w:t>
      </w:r>
      <w:r>
        <w:rPr>
          <w:rStyle w:val="FootnoteAnchor"/>
          <w:rtl w:val="true"/>
        </w:rPr>
        <w:footnoteReference w:id="1580"/>
      </w:r>
      <w:r>
        <w:rPr>
          <w:rFonts w:ascii="Amiri" w:hAnsi="Amiri" w:eastAsia="Amiri" w:cs="Amiri"/>
          <w:color w:val="111111"/>
          <w:sz w:val="28"/>
          <w:sz w:val="28"/>
          <w:szCs w:val="28"/>
          <w:rtl w:val="true"/>
          <w:lang w:bidi="ar-SA"/>
        </w:rPr>
        <w:t xml:space="preserve">بن صفوان، و هشام بن عمّار، و دحيما، و حمّاد بن مالك بن بسطام الحرستاني </w:t>
      </w:r>
      <w:r>
        <w:rPr>
          <w:rStyle w:val="FootnoteAnchor"/>
          <w:rtl w:val="true"/>
        </w:rPr>
        <w:footnoteReference w:id="1581"/>
      </w:r>
      <w:r>
        <w:rPr>
          <w:rFonts w:ascii="Amiri" w:hAnsi="Amiri" w:eastAsia="Amiri" w:cs="Amiri"/>
          <w:color w:val="111111"/>
          <w:sz w:val="28"/>
          <w:sz w:val="28"/>
          <w:szCs w:val="28"/>
          <w:rtl w:val="true"/>
          <w:lang w:bidi="ar-SA"/>
        </w:rPr>
        <w:t xml:space="preserve">،و عبد اللّه بن يوسف التّنّيسي، و يحيى بن عبد اللّه الحرّاني، و نعيم بن حمّاد، و أبا صالح عبد اللّه بن صالح، و أبا اليمان، و علي بن عياش، و سعيد بن الحكم بن أبي مريم، و عمرو بن خالد، و عثمان بن صالح السّهمي، و عمرو بن عثمان الرّقّي، و عبد اللّه الزّبير الحميدي </w:t>
      </w:r>
      <w:r>
        <w:rPr>
          <w:rStyle w:val="FootnoteAnchor"/>
          <w:rtl w:val="true"/>
        </w:rPr>
        <w:footnoteReference w:id="1582"/>
      </w:r>
      <w:r>
        <w:rPr>
          <w:rFonts w:ascii="Amiri" w:hAnsi="Amiri" w:eastAsia="Amiri" w:cs="Amiri"/>
          <w:color w:val="111111"/>
          <w:sz w:val="28"/>
          <w:sz w:val="28"/>
          <w:szCs w:val="28"/>
          <w:rtl w:val="true"/>
          <w:lang w:bidi="ar-SA"/>
        </w:rPr>
        <w:t xml:space="preserve">، و سعيد بن منصور، و الحسن بن الربيع البوراني، و أبا نعيم الفضل بن دكين، </w:t>
      </w:r>
    </w:p>
    <w:p>
      <w:pPr>
        <w:pStyle w:val="BookText"/>
        <w:rPr/>
      </w:pPr>
      <w:r>
        <w:rPr>
          <w:rFonts w:ascii="Amiri" w:hAnsi="Amiri" w:eastAsia="Amiri" w:cs="Amiri"/>
          <w:color w:val="111111"/>
          <w:sz w:val="28"/>
          <w:sz w:val="28"/>
          <w:szCs w:val="28"/>
          <w:rtl w:val="true"/>
          <w:lang w:bidi="ar-SA"/>
        </w:rPr>
        <w:t xml:space="preserve">و الحسين بن حفص، و بكر بن بكار، و قتيبة بن مهران الآزاذاني </w:t>
      </w:r>
      <w:r>
        <w:rPr>
          <w:rStyle w:val="FootnoteAnchor"/>
          <w:rtl w:val="true"/>
        </w:rPr>
        <w:footnoteReference w:id="1583"/>
      </w:r>
      <w:r>
        <w:rPr>
          <w:rFonts w:ascii="Amiri" w:hAnsi="Amiri" w:eastAsia="Amiri" w:cs="Amiri"/>
          <w:color w:val="111111"/>
          <w:sz w:val="28"/>
          <w:sz w:val="28"/>
          <w:szCs w:val="28"/>
          <w:rtl w:val="true"/>
          <w:lang w:bidi="ar-SA"/>
        </w:rPr>
        <w:t>،و موسى بن إسماعيل، و إسماعيل بن أبان الورّاق، و أبا عبيدة شاذ بن فياض، و أحمد بن حنبل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إسماعيل بن أحمد بن أسيد، و محمد بن أحمد بن يزيد الزّهري، و أبوا بكر محمد بن علي بن الجارود و عبد اللّه بن سليمان بن الأشعث، و عبد اللّه بن جعفر بن أحمد بن فارس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سعد محمد بن محمد بن محمد المطرّز، و أبو علي الحسن بن أحمد الحداد، و أبو القاسم غانم بن محمد بن عبيد اللّه البرجي في كتبهم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أخبرنا أبو المعالي عبد اللّه بن أحمد بن محمد المروزي، أنا أبو علي الحداد،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نعيم الحافظ‍‌، نا عبد اللّه بن جعفر، نا إسماعيل بن عبد اللّه، نا سعيد بن أبي مريم، نا المفضّل بن فضالة، أخبرني عياش بن عباس، عن أبي الحصين الهيثم بن شعبيّ‌،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خرجت أنا و أبو عامر المغافريّ‌ إلى إيليا لنصلّي فأخبرني أبو عامر أنه سمع أبا ريحانة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نهى رسول اللّه صلّى اللّه عليه و سلم عن الوشم و الوشر </w:t>
      </w:r>
      <w:r>
        <w:rPr>
          <w:rStyle w:val="FootnoteAnchor"/>
          <w:rtl w:val="true"/>
        </w:rPr>
        <w:footnoteReference w:id="1584"/>
      </w:r>
      <w:r>
        <w:rPr>
          <w:rFonts w:ascii="Amiri" w:hAnsi="Amiri" w:eastAsia="Amiri" w:cs="Amiri"/>
          <w:color w:val="111111"/>
          <w:sz w:val="28"/>
          <w:sz w:val="28"/>
          <w:szCs w:val="28"/>
          <w:rtl w:val="true"/>
          <w:lang w:bidi="ar-SA"/>
        </w:rPr>
        <w:t>،و عن مكامعة الرجل المرأة في غير شعار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2263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علي الحداد، ثم حدّثني أبو مسعود الأصبهاني عنه، أنا أبو نعيم الأصبهاني، نا عبد اللّه بن جعفر بن أحمد بن فارس، نا إسماعيل بن عبد اللّه، نا علي بن عياش الحمصي، نا شعيب بن أبي حمزة </w:t>
      </w:r>
      <w:r>
        <w:rPr>
          <w:rStyle w:val="FootnoteAnchor"/>
          <w:rtl w:val="true"/>
        </w:rPr>
        <w:footnoteReference w:id="1585"/>
      </w:r>
      <w:r>
        <w:rPr>
          <w:rFonts w:ascii="Amiri" w:hAnsi="Amiri" w:eastAsia="Amiri" w:cs="Amiri"/>
          <w:color w:val="111111"/>
          <w:sz w:val="28"/>
          <w:sz w:val="28"/>
          <w:szCs w:val="28"/>
          <w:rtl w:val="true"/>
          <w:lang w:bidi="ar-SA"/>
        </w:rPr>
        <w:t>القرشي، نا أبو الزّنّاد، عن الأعرج، عن أبي هريرة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حمى إلاّ للّه و رسوله </w:t>
      </w:r>
      <w:r>
        <w:rPr>
          <w:rStyle w:val="FootnoteAnchor"/>
          <w:rtl w:val="true"/>
        </w:rPr>
        <w:footnoteReference w:id="1586"/>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2264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عبد اللّه الخلاّل، أنا أبو القاسم بن مندة، أنا أبو طاهر بن سلمة، أنا علي بن محمد الفأفاء ح</w:t>
      </w:r>
      <w:r>
        <w:rPr>
          <w:rFonts w:eastAsia="Amiri" w:cs="Amiri" w:ascii="Amiri" w:hAnsi="Amiri"/>
          <w:color w:val="111111"/>
          <w:sz w:val="28"/>
          <w:szCs w:val="28"/>
          <w:rtl w:val="true"/>
          <w:lang w:bidi="ar-SA"/>
        </w:rPr>
        <w:t>.</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ابن مندة و أنا حمد بن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إجازة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محمد بن أبي حاتم، </w:t>
      </w:r>
      <w:bookmarkStart w:id="518" w:name="pg11912_137761"/>
    </w:p>
    <w:p>
      <w:pPr>
        <w:pStyle w:val="BookText"/>
        <w:rPr/>
      </w:pPr>
      <w:bookmarkEnd w:id="518"/>
      <w:r>
        <w:rPr>
          <w:rFonts w:ascii="IRNazanin" w:hAnsi="IRNazanin" w:eastAsia="IRNazanin"/>
          <w:color w:val="111111"/>
          <w:sz w:val="28"/>
          <w:sz w:val="28"/>
          <w:szCs w:val="28"/>
          <w:rtl w:val="true"/>
          <w:lang w:bidi="fa-IR"/>
        </w:rPr>
        <w:t xml:space="preserve">قال </w:t>
      </w:r>
      <w:r>
        <w:rPr>
          <w:rStyle w:val="FootnoteAnchor"/>
          <w:rtl w:val="true"/>
        </w:rPr>
        <w:footnoteReference w:id="158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إسماعيل بن عبد اللّه بن مسعود العبدي أبو بشر الأصبهاني المعروف بسمّويه روى عن الحسين بن حفص، و سعد بن عبد الحميد بن جعفر، و بكر بن بكّار، و الفضل بن دكين، و عثمان بن الهيثم المؤذن، و علي بن عياش، و يحيى بن يعلى المحاربي، و عمر بن عبد الوهاب الرّياحي، و أبي مسهر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سمعنا منه، و هو ثقة صدوق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علي الحداد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حدّثني أبو مسعود الأصبهاني عنه، أنا أبو نعيم الحافظ‍‌، قال </w:t>
      </w:r>
      <w:r>
        <w:rPr>
          <w:rStyle w:val="FootnoteAnchor"/>
          <w:rtl w:val="true"/>
        </w:rPr>
        <w:footnoteReference w:id="158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إسماعيل بن عبد اللّه بن مسعود بن جبير بن عبد اللّه بن كيسان العبدي الفقيه الحافظ‍‌ أبو بشر، يعرف بسمّويه كان من الحفاظ‍‌ و الفقهاء حدّث عن الحسين بن حفص، و بكر بن بكّار، و من العراقيين و الشاميين و المصريين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نعيم، و أبو مسهر، و أبو اليمان، و سعيد بن أبي مريم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توفي سنة سبع و ستين </w:t>
      </w:r>
      <w:r>
        <w:rPr>
          <w:rStyle w:val="FootnoteAnchor"/>
          <w:rtl w:val="true"/>
        </w:rPr>
        <w:footnoteReference w:id="1589"/>
      </w:r>
      <w:r>
        <w:rPr>
          <w:rFonts w:ascii="Amiri" w:hAnsi="Amiri" w:eastAsia="Amiri" w:cs="Amiri"/>
          <w:color w:val="111111"/>
          <w:sz w:val="28"/>
          <w:sz w:val="28"/>
          <w:szCs w:val="28"/>
          <w:rtl w:val="true"/>
          <w:lang w:bidi="ar-SA"/>
        </w:rPr>
        <w:t>و مائتين</w:t>
      </w:r>
      <w:r>
        <w:rPr>
          <w:rFonts w:eastAsia="Amiri" w:cs="Amiri" w:ascii="Amiri" w:hAnsi="Amiri"/>
          <w:color w:val="111111"/>
          <w:sz w:val="28"/>
          <w:szCs w:val="28"/>
          <w:rtl w:val="true"/>
          <w:lang w:bidi="ar-SA"/>
        </w:rPr>
        <w:t>.</w:t>
      </w:r>
    </w:p>
    <w:p>
      <w:pPr>
        <w:pStyle w:val="Heading6"/>
        <w:numPr>
          <w:ilvl w:val="5"/>
          <w:numId w:val="1"/>
        </w:numPr>
        <w:rPr/>
      </w:pPr>
      <w:bookmarkStart w:id="519" w:name="__RefHeading___Toc13729570_73709187"/>
      <w:bookmarkStart w:id="520" w:name="_Toc195"/>
      <w:bookmarkEnd w:id="519"/>
      <w:r>
        <w:rPr/>
        <w:t>736</w:t>
      </w:r>
      <w:r>
        <w:rPr>
          <w:rtl w:val="true"/>
        </w:rPr>
        <w:t xml:space="preserve"> - </w:t>
      </w:r>
      <w:r>
        <w:rPr>
          <w:rtl w:val="true"/>
        </w:rPr>
        <w:t>إسماعيل بن عبد اللّه بن ميمون</w:t>
      </w:r>
      <w:bookmarkEnd w:id="520"/>
    </w:p>
    <w:p>
      <w:pPr>
        <w:pStyle w:val="BookText"/>
        <w:rPr/>
      </w:pPr>
      <w:r>
        <w:rPr>
          <w:rFonts w:ascii="Amiri" w:hAnsi="Amiri" w:eastAsia="Amiri" w:cs="Amiri"/>
          <w:color w:val="111111"/>
          <w:sz w:val="28"/>
          <w:sz w:val="28"/>
          <w:szCs w:val="28"/>
          <w:rtl w:val="true"/>
          <w:lang w:bidi="ar-SA"/>
        </w:rPr>
        <w:t>ابن عبد الحميد بن أبي الرّجال</w:t>
      </w:r>
    </w:p>
    <w:p>
      <w:pPr>
        <w:pStyle w:val="BookText"/>
        <w:rPr/>
      </w:pPr>
      <w:r>
        <w:rPr>
          <w:rFonts w:ascii="Amiri" w:hAnsi="Amiri" w:eastAsia="Amiri" w:cs="Amiri"/>
          <w:color w:val="111111"/>
          <w:sz w:val="28"/>
          <w:sz w:val="28"/>
          <w:szCs w:val="28"/>
          <w:rtl w:val="true"/>
          <w:lang w:bidi="ar-SA"/>
        </w:rPr>
        <w:t xml:space="preserve">أبو النّضر العجلي البغدادي </w:t>
      </w:r>
      <w:r>
        <w:rPr>
          <w:rStyle w:val="FootnoteAnchor"/>
          <w:rtl w:val="true"/>
        </w:rPr>
        <w:footnoteReference w:id="1590"/>
      </w:r>
    </w:p>
    <w:p>
      <w:pPr>
        <w:pStyle w:val="BookText"/>
        <w:rPr/>
      </w:pPr>
      <w:r>
        <w:rPr>
          <w:rFonts w:ascii="IRNazanin" w:hAnsi="IRNazanin" w:eastAsia="IRNazanin"/>
          <w:color w:val="111111"/>
          <w:sz w:val="28"/>
          <w:sz w:val="28"/>
          <w:szCs w:val="28"/>
          <w:rtl w:val="true"/>
          <w:lang w:bidi="fa-IR"/>
        </w:rPr>
        <w:t>أصله من مرو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حدّث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عبيد اللّه بن موسى، و أبي عبد الرّحمن المقرئ، و عبد الرّحمن بن قيس الزّعفراني، و خلف بن الوليد الجوهري، و عبد الرّحمن بن شريك بن عبد اللّه النّخعي، و محمد بن مصعب القرقساني، و أبي النعمان محمد بن الفضل عارم </w:t>
      </w:r>
      <w:r>
        <w:rPr>
          <w:rStyle w:val="FootnoteAnchor"/>
          <w:rtl w:val="true"/>
        </w:rPr>
        <w:footnoteReference w:id="1591"/>
      </w:r>
      <w:r>
        <w:rPr>
          <w:rFonts w:ascii="Amiri" w:hAnsi="Amiri" w:eastAsia="Amiri" w:cs="Amiri"/>
          <w:color w:val="111111"/>
          <w:sz w:val="28"/>
          <w:sz w:val="28"/>
          <w:szCs w:val="28"/>
          <w:rtl w:val="true"/>
          <w:lang w:bidi="ar-SA"/>
        </w:rPr>
        <w:t>، و أبي النّضر هاشم بن القاسم</w:t>
      </w:r>
      <w:r>
        <w:rPr>
          <w:rFonts w:eastAsia="Amiri" w:cs="Amiri" w:ascii="Amiri" w:hAnsi="Amiri"/>
          <w:color w:val="111111"/>
          <w:sz w:val="28"/>
          <w:szCs w:val="28"/>
          <w:rtl w:val="true"/>
          <w:lang w:bidi="ar-SA"/>
        </w:rPr>
        <w:t>.</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الحسن بن جوصا، و أبو الطّيّب بن حميد الحوراني، و أبو الحارث محمد بن عمرو بن مسعدة البيروتي، و يحيى بن محمد بن صاعد، و أبو بكر بن أبي داود، و محمد بن مخلد الدّوري، و محمد بن جعفر المطيري، و عبد اللّه بن شعيب </w:t>
      </w:r>
    </w:p>
    <w:p>
      <w:pPr>
        <w:pStyle w:val="BookText"/>
        <w:rPr/>
      </w:pPr>
      <w:r>
        <w:rPr>
          <w:rFonts w:ascii="Amiri" w:hAnsi="Amiri" w:eastAsia="Amiri" w:cs="Amiri"/>
          <w:color w:val="111111"/>
          <w:sz w:val="28"/>
          <w:sz w:val="28"/>
          <w:szCs w:val="28"/>
          <w:rtl w:val="true"/>
          <w:lang w:bidi="ar-SA"/>
        </w:rPr>
        <w:t xml:space="preserve">العبدي، و أبو الحسين أحمد بن جعفر بن المنادي، و علي بن إسحاق المادرائي، و أبو القاسم عبد اللّه بن محمد بن عبد الكريم الرازي </w:t>
      </w:r>
      <w:r>
        <w:rPr>
          <w:rStyle w:val="FootnoteAnchor"/>
          <w:rtl w:val="true"/>
        </w:rPr>
        <w:footnoteReference w:id="1592"/>
      </w:r>
      <w:r>
        <w:rPr>
          <w:rFonts w:ascii="Amiri" w:hAnsi="Amiri" w:eastAsia="Amiri" w:cs="Amiri"/>
          <w:color w:val="111111"/>
          <w:sz w:val="28"/>
          <w:sz w:val="28"/>
          <w:szCs w:val="28"/>
          <w:rtl w:val="true"/>
          <w:lang w:bidi="ar-SA"/>
        </w:rPr>
        <w:t>ابن أخي أبي زرعة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قدم دمشق و حدّث بها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أخبرنا أبو الحسن بن قبيس أنا الحسين بن علي بن محمد بن علي الأنطاكي، أنا تمام بن محمد، أنا أبو الطّيّب محمد بن حميد بن محمد بن سليمان الحوراني </w:t>
      </w:r>
      <w:r>
        <w:rPr>
          <w:rStyle w:val="FootnoteAnchor"/>
          <w:rtl w:val="true"/>
        </w:rPr>
        <w:footnoteReference w:id="1593"/>
      </w:r>
      <w:r>
        <w:rPr>
          <w:rFonts w:ascii="Amiri" w:hAnsi="Amiri" w:eastAsia="Amiri" w:cs="Amiri"/>
          <w:color w:val="111111"/>
          <w:sz w:val="28"/>
          <w:sz w:val="28"/>
          <w:szCs w:val="28"/>
          <w:rtl w:val="true"/>
          <w:lang w:bidi="ar-SA"/>
        </w:rPr>
        <w:t xml:space="preserve">،نا أبو النّضر إسماعيل بن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بسرّمن رأى في رحبة أبي عون في منزله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محمد بن مصعب، نا الأوزاعي، عن أبي عمّار، عن واثلة بن الأسقع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اصطفى من ولد إبراهيم إسماعيل، و اصطفى من ولد إسماعيل كنانة، و اصطفى من كنانة قريشا، و اصطفى من قريش بني هاشم، و اصطفاني من بني هاشم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2265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سعد بن البغدادي، أنا أبو القاسم طلحة بن أحمد بن محمد بن إبراهيم بن مالك القصّار، أنا أبو علي الحسين بن علي بن أحمد بن سليمان البغدادي، نا عبد اللّه بن محمد بن عبد الكريم، نا إسماعيل بن عبد اللّه بن ميمون المروزي، نا أبو النّضر هاشم بن القاسم، نا أبو جعفر، عن عاصم الأحول، عن أبي المهلّب، عن عبيد اللّه الأفريقي، عن أبي أمامة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نهى رسول اللّه صلّى اللّه عليه و سلم عن بيع المغنيّات و عن شرائهن و عن كسبهنّ‌ و عن أكل ثمنهنّ‌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2266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الحسن بن قبيس، نا و أبو منصور بن خيرون، أنا أبو بكر الخطيب </w:t>
      </w:r>
      <w:r>
        <w:rPr>
          <w:rStyle w:val="FootnoteAnchor"/>
          <w:rtl w:val="true"/>
        </w:rPr>
        <w:footnoteReference w:id="1594"/>
      </w:r>
      <w:r>
        <w:rPr>
          <w:rFonts w:ascii="Amiri" w:hAnsi="Amiri" w:eastAsia="Amiri" w:cs="Amiri"/>
          <w:color w:val="111111"/>
          <w:sz w:val="28"/>
          <w:sz w:val="28"/>
          <w:szCs w:val="28"/>
          <w:rtl w:val="true"/>
          <w:lang w:bidi="ar-SA"/>
        </w:rPr>
        <w:t>،نا محمد بن علي الصوري 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قرأت على أبي الفضل بن ناصر، عن أبي الفضل التّميمي، أنا أبو نصر الوائلي،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الخصيب بن عبد اللّه، نا عبد الكريم بن أبي عبد الرّحمن النسائي، أخبرني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النضر إسماعيل بن عبد اللّه مروزي، ليس به بأس</w:t>
      </w:r>
      <w:r>
        <w:rPr>
          <w:rFonts w:eastAsia="Amiri" w:cs="Amiri" w:ascii="Amiri" w:hAnsi="Amiri"/>
          <w:color w:val="111111"/>
          <w:sz w:val="28"/>
          <w:szCs w:val="28"/>
          <w:rtl w:val="true"/>
          <w:lang w:bidi="ar-SA"/>
        </w:rPr>
        <w:t>.</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الحسن و أبو منصور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لنا أبو بكر الخطيب </w:t>
      </w:r>
      <w:r>
        <w:rPr>
          <w:rStyle w:val="FootnoteAnchor"/>
          <w:rtl w:val="true"/>
        </w:rPr>
        <w:footnoteReference w:id="159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إسماعيل بن </w:t>
      </w:r>
      <w:bookmarkStart w:id="521" w:name="pg11912_137763"/>
    </w:p>
    <w:p>
      <w:pPr>
        <w:pStyle w:val="BookText"/>
        <w:rPr/>
      </w:pPr>
      <w:bookmarkEnd w:id="521"/>
      <w:r>
        <w:rPr>
          <w:rFonts w:ascii="Amiri" w:hAnsi="Amiri" w:eastAsia="Amiri" w:cs="Amiri"/>
          <w:color w:val="111111"/>
          <w:sz w:val="28"/>
          <w:sz w:val="28"/>
          <w:szCs w:val="28"/>
          <w:rtl w:val="true"/>
          <w:lang w:bidi="ar-SA"/>
        </w:rPr>
        <w:t>عبد اللّه بن ميمون بن عبد الحميد بن أبي الرّجال، أبو النّضر العجلي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مروزي الأصل، و هو ابن أخي نوح بن ميمون المضروب، سمع عبيد اللّه بن موسى العبسي، و عبد الرّحمن بن قيس الزّعفراني، و أبا عبد الرّحمن المقرئ، و خلف بن الوليد الجوهري، و عبد الرّحمن بن شريك بن عبد اللّه النّخعي، و أمثالهم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عنه محمد بن مخلد الدوري، و محمد بن جعفر المطيري </w:t>
      </w:r>
      <w:r>
        <w:rPr>
          <w:rStyle w:val="FootnoteAnchor"/>
          <w:rtl w:val="true"/>
        </w:rPr>
        <w:footnoteReference w:id="1596"/>
      </w:r>
      <w:r>
        <w:rPr>
          <w:rFonts w:ascii="Amiri" w:hAnsi="Amiri" w:eastAsia="Amiri" w:cs="Amiri"/>
          <w:color w:val="111111"/>
          <w:sz w:val="28"/>
          <w:sz w:val="28"/>
          <w:szCs w:val="28"/>
          <w:rtl w:val="true"/>
          <w:lang w:bidi="ar-SA"/>
        </w:rPr>
        <w:t xml:space="preserve">،و عبد اللّه بن شعيب العبدي العطّار، و أبو الحسين بن المنادي، و علي بن إسحاق المادرائي </w:t>
      </w:r>
      <w:r>
        <w:rPr>
          <w:rStyle w:val="FootnoteAnchor"/>
          <w:rtl w:val="true"/>
        </w:rPr>
        <w:footnoteReference w:id="1597"/>
      </w:r>
      <w:r>
        <w:rPr>
          <w:rFonts w:ascii="Amiri" w:hAnsi="Amiri" w:eastAsia="Amiri" w:cs="Amiri"/>
          <w:color w:val="111111"/>
          <w:sz w:val="28"/>
          <w:sz w:val="28"/>
          <w:szCs w:val="28"/>
          <w:rtl w:val="true"/>
          <w:lang w:bidi="ar-SA"/>
        </w:rPr>
        <w:t>و 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أبو بكر البرقاني، أنا إبراهيم بن محمد بن يحيى المزكّي، أنا محمد بن إسحاق الثّقفي،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أنشدني أبو النّضر العجلي لنفسه </w:t>
      </w:r>
      <w:r>
        <w:rPr>
          <w:rStyle w:val="FootnoteAnchor"/>
          <w:rtl w:val="true"/>
        </w:rPr>
        <w:footnoteReference w:id="15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تخبّرني الآمال أني معمر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 الذي أخشاه عني مؤخّر</w:t>
      </w:r>
    </w:p>
    <w:p>
      <w:pPr>
        <w:pStyle w:val="BookText"/>
        <w:rPr/>
      </w:pPr>
      <w:r>
        <w:rPr>
          <w:rFonts w:ascii="Amiri" w:hAnsi="Amiri" w:eastAsia="Amiri" w:cs="Amiri"/>
          <w:color w:val="111111"/>
          <w:sz w:val="28"/>
          <w:sz w:val="28"/>
          <w:szCs w:val="28"/>
          <w:rtl w:val="true"/>
          <w:lang w:bidi="ar-SA"/>
        </w:rPr>
        <w:t xml:space="preserve">فكيف و برء </w:t>
      </w:r>
      <w:r>
        <w:rPr>
          <w:rStyle w:val="FootnoteAnchor"/>
          <w:rtl w:val="true"/>
        </w:rPr>
        <w:footnoteReference w:id="1599"/>
      </w:r>
      <w:r>
        <w:rPr>
          <w:rFonts w:ascii="Amiri" w:hAnsi="Amiri" w:eastAsia="Amiri" w:cs="Amiri"/>
          <w:color w:val="111111"/>
          <w:sz w:val="28"/>
          <w:sz w:val="28"/>
          <w:szCs w:val="28"/>
          <w:rtl w:val="true"/>
          <w:lang w:bidi="ar-SA"/>
        </w:rPr>
        <w:t xml:space="preserve">الأربعين قضية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بحكم قاطع لا يغيّر</w:t>
      </w:r>
    </w:p>
    <w:p>
      <w:pPr>
        <w:pStyle w:val="BookText"/>
        <w:rPr/>
      </w:pPr>
      <w:r>
        <w:rPr>
          <w:rFonts w:ascii="Amiri" w:hAnsi="Amiri" w:eastAsia="Amiri" w:cs="Amiri"/>
          <w:color w:val="111111"/>
          <w:sz w:val="28"/>
          <w:sz w:val="28"/>
          <w:szCs w:val="28"/>
          <w:rtl w:val="true"/>
          <w:lang w:bidi="ar-SA"/>
        </w:rPr>
        <w:t xml:space="preserve">إذا المرء جاز الأربعين فإنّه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أسير لأسباب المنايا و معثر</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محمد بن عبد الواحد، نا محمد بن العبّاس،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قرئ على ابن المنادي و أنا أسمع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توفي أبو النّضر المروزي إسماعيل بن أخي نوح المضروب المعروف </w:t>
      </w:r>
      <w:r>
        <w:rPr>
          <w:rStyle w:val="FootnoteAnchor"/>
          <w:rtl w:val="true"/>
        </w:rPr>
        <w:footnoteReference w:id="1600"/>
      </w:r>
      <w:r>
        <w:rPr>
          <w:rFonts w:ascii="Amiri" w:hAnsi="Amiri" w:eastAsia="Amiri" w:cs="Amiri"/>
          <w:color w:val="111111"/>
          <w:sz w:val="28"/>
          <w:sz w:val="28"/>
          <w:szCs w:val="28"/>
          <w:rtl w:val="true"/>
          <w:lang w:bidi="ar-SA"/>
        </w:rPr>
        <w:t xml:space="preserve">بالفقيه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يخضب بالوسمة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ليلة الاثنين و دفن يوم الاثنين لثلاث و عشرين خلت من شعبان سنة سبعين و مائتين و قد بلغ أربعا و ثمانين سنة فيما ذكر</w:t>
      </w:r>
      <w:r>
        <w:rPr>
          <w:rFonts w:eastAsia="Amiri" w:cs="Amiri" w:ascii="Amiri" w:hAnsi="Amiri"/>
          <w:color w:val="111111"/>
          <w:sz w:val="28"/>
          <w:szCs w:val="28"/>
          <w:rtl w:val="true"/>
          <w:lang w:bidi="ar-SA"/>
        </w:rPr>
        <w:t>.</w:t>
      </w:r>
    </w:p>
    <w:p>
      <w:pPr>
        <w:pStyle w:val="Heading6"/>
        <w:numPr>
          <w:ilvl w:val="5"/>
          <w:numId w:val="1"/>
        </w:numPr>
        <w:rPr/>
      </w:pPr>
      <w:bookmarkStart w:id="522" w:name="__RefHeading___Toc13729572_73709187"/>
      <w:bookmarkStart w:id="523" w:name="_Toc196"/>
      <w:bookmarkEnd w:id="522"/>
      <w:r>
        <w:rPr/>
        <w:t>737</w:t>
      </w:r>
      <w:r>
        <w:rPr>
          <w:rtl w:val="true"/>
        </w:rPr>
        <w:t xml:space="preserve"> - </w:t>
      </w:r>
      <w:r>
        <w:rPr>
          <w:rtl w:val="true"/>
        </w:rPr>
        <w:t>إسماعيل بن عبد اللّه بن وهب</w:t>
      </w:r>
      <w:bookmarkEnd w:id="523"/>
    </w:p>
    <w:p>
      <w:pPr>
        <w:pStyle w:val="BookText"/>
        <w:rPr/>
      </w:pPr>
      <w:r>
        <w:rPr>
          <w:rFonts w:ascii="Amiri" w:hAnsi="Amiri" w:eastAsia="Amiri" w:cs="Amiri"/>
          <w:color w:val="111111"/>
          <w:sz w:val="28"/>
          <w:sz w:val="28"/>
          <w:szCs w:val="28"/>
          <w:rtl w:val="true"/>
          <w:lang w:bidi="ar-SA"/>
        </w:rPr>
        <w:t>أبي البختريّ‌ بن وهب القرشي الأسدي</w:t>
      </w:r>
    </w:p>
    <w:p>
      <w:pPr>
        <w:pStyle w:val="BookText"/>
        <w:rPr/>
      </w:pPr>
      <w:r>
        <w:rPr>
          <w:rFonts w:ascii="Amiri" w:hAnsi="Amiri" w:eastAsia="Amiri" w:cs="Amiri"/>
          <w:color w:val="111111"/>
          <w:sz w:val="28"/>
          <w:sz w:val="28"/>
          <w:szCs w:val="28"/>
          <w:rtl w:val="true"/>
          <w:lang w:bidi="ar-SA"/>
        </w:rPr>
        <w:t>من أهل صيدا</w:t>
      </w:r>
      <w:r>
        <w:rPr>
          <w:rFonts w:eastAsia="Amiri" w:cs="Amiri" w:ascii="Amiri" w:hAnsi="Amiri"/>
          <w:color w:val="111111"/>
          <w:sz w:val="28"/>
          <w:szCs w:val="28"/>
          <w:rtl w:val="true"/>
          <w:lang w:bidi="ar-SA"/>
        </w:rPr>
        <w:t>.</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حدّث عن جده أبي البختري وهب بن وهب</w:t>
      </w:r>
      <w:r>
        <w:rPr>
          <w:rFonts w:eastAsia="Amiri" w:cs="Amiri" w:ascii="Amiri" w:hAnsi="Amiri"/>
          <w:color w:val="111111"/>
          <w:sz w:val="28"/>
          <w:szCs w:val="28"/>
          <w:rtl w:val="true"/>
          <w:lang w:bidi="ar-SA"/>
        </w:rPr>
        <w:t xml:space="preserve">. </w:t>
      </w:r>
      <w:bookmarkStart w:id="524" w:name="pg11912_137764"/>
    </w:p>
    <w:p>
      <w:pPr>
        <w:pStyle w:val="BookText"/>
        <w:rPr/>
      </w:pPr>
      <w:bookmarkEnd w:id="524"/>
      <w:r>
        <w:rPr>
          <w:rFonts w:ascii="Amiri" w:hAnsi="Amiri" w:eastAsia="Amiri" w:cs="Amiri"/>
          <w:color w:val="111111"/>
          <w:sz w:val="28"/>
          <w:sz w:val="28"/>
          <w:szCs w:val="28"/>
          <w:rtl w:val="true"/>
          <w:lang w:bidi="ar-SA"/>
        </w:rPr>
        <w:t>روى عنه ابنه محمد بن إسماعيل و ستأتي روايته في ترجمة محمد بن الفتح الصّيداوي، فإن كان ابن عم إسماعيل بن محمد بن وهب بن وهب و إلاّ فهو ولده</w:t>
      </w:r>
      <w:r>
        <w:rPr>
          <w:rFonts w:eastAsia="Amiri" w:cs="Amiri" w:ascii="Amiri" w:hAnsi="Amiri"/>
          <w:color w:val="111111"/>
          <w:sz w:val="28"/>
          <w:szCs w:val="28"/>
          <w:rtl w:val="true"/>
          <w:lang w:bidi="ar-SA"/>
        </w:rPr>
        <w:t>.</w:t>
      </w:r>
    </w:p>
    <w:p>
      <w:pPr>
        <w:pStyle w:val="Heading6"/>
        <w:numPr>
          <w:ilvl w:val="5"/>
          <w:numId w:val="1"/>
        </w:numPr>
        <w:rPr/>
      </w:pPr>
      <w:bookmarkStart w:id="525" w:name="__RefHeading___Toc13729574_73709187"/>
      <w:bookmarkStart w:id="526" w:name="_Toc197"/>
      <w:bookmarkEnd w:id="525"/>
      <w:r>
        <w:rPr/>
        <w:t>738</w:t>
      </w:r>
      <w:r>
        <w:rPr>
          <w:rtl w:val="true"/>
        </w:rPr>
        <w:t xml:space="preserve"> - </w:t>
      </w:r>
      <w:r>
        <w:rPr>
          <w:rtl w:val="true"/>
        </w:rPr>
        <w:t>إسماعيل بن عبد اللّه بن يزيد بن أسد  بن كرز</w:t>
      </w:r>
      <w:bookmarkEnd w:id="526"/>
    </w:p>
    <w:p>
      <w:pPr>
        <w:pStyle w:val="BookText"/>
        <w:rPr/>
      </w:pPr>
      <w:r>
        <w:rPr>
          <w:rFonts w:eastAsia="Amiri" w:cs="Amiri" w:ascii="Amiri" w:hAnsi="Amiri"/>
          <w:color w:val="111111"/>
          <w:sz w:val="28"/>
          <w:szCs w:val="28"/>
          <w:lang w:bidi="ar-SA"/>
        </w:rPr>
        <w:t>738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إسماعيل بن عبد اللّه بن يزيد بن أسد </w:t>
      </w:r>
      <w:r>
        <w:rPr>
          <w:rStyle w:val="FootnoteAnchor"/>
          <w:rtl w:val="true"/>
        </w:rPr>
        <w:footnoteReference w:id="1601"/>
      </w:r>
      <w:r>
        <w:rPr>
          <w:rFonts w:ascii="Amiri" w:hAnsi="Amiri" w:eastAsia="Amiri" w:cs="Amiri"/>
          <w:color w:val="111111"/>
          <w:sz w:val="28"/>
          <w:sz w:val="28"/>
          <w:szCs w:val="28"/>
          <w:rtl w:val="true"/>
          <w:lang w:bidi="ar-SA"/>
        </w:rPr>
        <w:t>بن كرز</w:t>
      </w:r>
    </w:p>
    <w:p>
      <w:pPr>
        <w:pStyle w:val="BookText"/>
        <w:rPr/>
      </w:pPr>
      <w:r>
        <w:rPr>
          <w:rFonts w:ascii="Amiri" w:hAnsi="Amiri" w:eastAsia="Amiri" w:cs="Amiri"/>
          <w:color w:val="111111"/>
          <w:sz w:val="28"/>
          <w:sz w:val="28"/>
          <w:szCs w:val="28"/>
          <w:rtl w:val="true"/>
          <w:lang w:bidi="ar-SA"/>
        </w:rPr>
        <w:t>ابن عامر بن عبد اللّه بن عبد شمس بن عمعمة بن جرير</w:t>
      </w:r>
    </w:p>
    <w:p>
      <w:pPr>
        <w:pStyle w:val="BookText"/>
        <w:rPr/>
      </w:pPr>
      <w:r>
        <w:rPr>
          <w:rFonts w:ascii="Amiri" w:hAnsi="Amiri" w:eastAsia="Amiri" w:cs="Amiri"/>
          <w:color w:val="111111"/>
          <w:sz w:val="28"/>
          <w:sz w:val="28"/>
          <w:szCs w:val="28"/>
          <w:rtl w:val="true"/>
          <w:lang w:bidi="ar-SA"/>
        </w:rPr>
        <w:t>ابن شق الكاهن بن صعب بن يشكر بن زهم بن أفرك بن نذير بن قسر</w:t>
      </w:r>
    </w:p>
    <w:p>
      <w:pPr>
        <w:pStyle w:val="BookText"/>
        <w:rPr/>
      </w:pPr>
      <w:r>
        <w:rPr>
          <w:rFonts w:ascii="Amiri" w:hAnsi="Amiri" w:eastAsia="Amiri" w:cs="Amiri"/>
          <w:color w:val="111111"/>
          <w:sz w:val="28"/>
          <w:sz w:val="28"/>
          <w:szCs w:val="28"/>
          <w:rtl w:val="true"/>
          <w:lang w:bidi="ar-SA"/>
        </w:rPr>
        <w:t xml:space="preserve">أبو هاشم القسري البجلي </w:t>
      </w:r>
      <w:r>
        <w:rPr>
          <w:rStyle w:val="FootnoteAnchor"/>
          <w:rtl w:val="true"/>
        </w:rPr>
        <w:footnoteReference w:id="1602"/>
      </w:r>
      <w:r>
        <w:rPr>
          <w:rFonts w:ascii="IRNazanin" w:hAnsi="IRNazanin" w:eastAsia="IRNazanin"/>
          <w:color w:val="111111"/>
          <w:sz w:val="28"/>
          <w:sz w:val="28"/>
          <w:szCs w:val="28"/>
          <w:rtl w:val="true"/>
          <w:lang w:bidi="fa-IR"/>
        </w:rPr>
        <w:t xml:space="preserve">،أخو </w:t>
      </w:r>
      <w:r>
        <w:rPr>
          <w:rStyle w:val="FootnoteAnchor"/>
          <w:rtl w:val="true"/>
        </w:rPr>
        <w:footnoteReference w:id="1603"/>
      </w:r>
      <w:r>
        <w:rPr>
          <w:rFonts w:ascii="IRNazanin" w:hAnsi="IRNazanin" w:eastAsia="IRNazanin"/>
          <w:color w:val="111111"/>
          <w:sz w:val="28"/>
          <w:sz w:val="28"/>
          <w:szCs w:val="28"/>
          <w:rtl w:val="true"/>
          <w:lang w:bidi="fa-IR"/>
        </w:rPr>
        <w:t>خالد</w:t>
      </w:r>
    </w:p>
    <w:p>
      <w:pPr>
        <w:pStyle w:val="BookText"/>
        <w:rPr/>
      </w:pPr>
      <w:r>
        <w:rPr>
          <w:rFonts w:ascii="Amiri" w:hAnsi="Amiri" w:eastAsia="Amiri" w:cs="Amiri"/>
          <w:color w:val="111111"/>
          <w:sz w:val="28"/>
          <w:sz w:val="28"/>
          <w:szCs w:val="28"/>
          <w:rtl w:val="true"/>
          <w:lang w:bidi="ar-SA"/>
        </w:rPr>
        <w:t>حدّث عن أخيه خالد بن عبد اللّه، و ولي إمرة الموصل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 أيوب بن سويد الرّملي، و محمد بن عمران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بكر عبد الغفار بن محمد الشيروي في كتابه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أخبرني أبو بكر محمد بن عبد اللّه بن أحمد بن حبيب، و أبو منصور برغش بن عبد اللّه عنه، أنا أبو سعيد الصّيرفي، نا أبو العباس الأصمّ‌ 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أخبرنا أبو الفتح يوسف بن عبد الواحد، أنا شجاع بن علي، أنا أبو عبد اللّه بن مندة، أنا محمد بن يعقوب بن يوسف، نا محمد بن عبد اللّه بن عبد الحكم، نا أيوب بن سويد، نا إسماعيل بن عبد اللّه القسري، عن أخيه خالد بن عبد اللّه، عن أبيه، عن جده يزيد بن أسد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قدم على عمر بن الخطاب من دمشق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أسد ما الشهداء فيكم‌؟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الشهيد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قاتل في سبيل اللّه حتى يقتل؛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تقولون فيمن مات حتف أنفه لا يعلمون منه إلاّ خيرا؟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عمل خيرا، و لقي ربّا لا يظلمه، يعذّب من عذّبه بعد الحجّة عليه، و العذرة فيه، أو يعفو عنه</w:t>
      </w:r>
      <w:r>
        <w:rPr>
          <w:rFonts w:eastAsia="Amiri" w:cs="Amiri" w:ascii="Amiri" w:hAnsi="Amiri"/>
          <w:color w:val="111111"/>
          <w:sz w:val="28"/>
          <w:szCs w:val="28"/>
          <w:rtl w:val="true"/>
          <w:lang w:bidi="ar-SA"/>
        </w:rPr>
        <w:t>.</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 و اللّه، ما هو كما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الشيروي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مات مفسدا في الأرض، ظالما للذّمة عاصيا للإمام، غالاّ للمال، ثم لقي العدو فقاتل فقتل شهيدا، و لكن اللّه عزّ و جلّ‌ قد يعذّب عدوّه بالبرّ و الفاجر، و من مات حتف نفسه لا يعلمون منه </w:t>
      </w:r>
    </w:p>
    <w:p>
      <w:pPr>
        <w:pStyle w:val="BookText"/>
        <w:rPr/>
      </w:pPr>
      <w:r>
        <w:rPr>
          <w:rFonts w:ascii="Amiri" w:hAnsi="Amiri" w:eastAsia="Amiri" w:cs="Amiri"/>
          <w:color w:val="111111"/>
          <w:sz w:val="28"/>
          <w:sz w:val="28"/>
          <w:szCs w:val="28"/>
          <w:rtl w:val="true"/>
          <w:lang w:bidi="ar-SA"/>
        </w:rPr>
        <w:t>إلاّ خيرا كما قال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يُطِعِ‌ اللّٰهَ‌ وَ الرَّسُولَ‌ فَأُولٰئِكَ‌ مَعَ‌ الَّذِينَ‌ أَنْعَمَ‌ اللّٰهُ‌ عَلَيْهِمْ‌ مِنَ‌ النَّبِيِّينَ‌ </w:t>
      </w:r>
      <w:r>
        <w:rPr>
          <w:rStyle w:val="FootnoteAnchor"/>
          <w:rtl w:val="true"/>
        </w:rPr>
        <w:footnoteReference w:id="1604"/>
      </w:r>
      <w:r>
        <w:rPr>
          <w:rFonts w:ascii="Amiri" w:hAnsi="Amiri" w:eastAsia="Amiri" w:cs="Amiri"/>
          <w:color w:val="111111"/>
          <w:sz w:val="28"/>
          <w:sz w:val="28"/>
          <w:szCs w:val="28"/>
          <w:rtl w:val="true"/>
          <w:lang w:bidi="ar-SA"/>
        </w:rPr>
        <w:t xml:space="preserve">الآية </w:t>
      </w:r>
      <w:r>
        <w:rPr>
          <w:rStyle w:val="FootnoteAnchor"/>
          <w:rtl w:val="true"/>
        </w:rPr>
        <w:footnoteReference w:id="16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غالب بن البنّا،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أجاز لنا أبو محمد الجوهري، أنا أبو عمر بن حيّوية، أنا أحمد بن معروف، نا الحسين بن الفهم، نا محمد بن سعد، قال </w:t>
      </w:r>
      <w:r>
        <w:rPr>
          <w:rStyle w:val="FootnoteAnchor"/>
          <w:rtl w:val="true"/>
        </w:rPr>
        <w:footnoteReference w:id="160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من بجيلة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هم بنو أنمار بن أراش بن عمرو بن الغوث بن بنت بن مالك بن زيد بن كهلان بن سبأ بن يشجب بن يعرب بن قحطان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يزيد بن أسد بن كرز بن عامر بن عبد اللّه بن عبد شمس بن عمعمة </w:t>
      </w:r>
      <w:r>
        <w:rPr>
          <w:rStyle w:val="FootnoteAnchor"/>
          <w:rtl w:val="true"/>
        </w:rPr>
        <w:footnoteReference w:id="1607"/>
      </w:r>
      <w:r>
        <w:rPr>
          <w:rFonts w:ascii="Amiri" w:hAnsi="Amiri" w:eastAsia="Amiri" w:cs="Amiri"/>
          <w:color w:val="111111"/>
          <w:sz w:val="28"/>
          <w:sz w:val="28"/>
          <w:szCs w:val="28"/>
          <w:rtl w:val="true"/>
          <w:lang w:bidi="ar-SA"/>
        </w:rPr>
        <w:t>بن جرير بن شق الكاهن بن صعب بن يشكر بن زهم بن أفرك بن نذير بن قسر بن عبقر بن أنمار وفد على النبي صلّى اللّه عليه و سلم فأسلم، و لم يكن ممن اختط‍‌ بالكوفة و لا نزلها، و نزل الشام من ولده خالد بن عبد اللّه بن يزيد، و أخوه إسماعيل بن عبد اللّه ولي الموصل و كان في صحابة أبي جعفر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هشام بن محمد بن السائب الكلبي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 يولد لعبد اللّه بن شمس إلاّ واحد إلى يزيد بن أسد واحد واحد يولد </w:t>
      </w:r>
      <w:r>
        <w:rPr>
          <w:rStyle w:val="FootnoteAnchor"/>
          <w:rtl w:val="true"/>
        </w:rPr>
        <w:footnoteReference w:id="1608"/>
      </w:r>
      <w:r>
        <w:rPr>
          <w:rFonts w:eastAsia="Times New Roman" w:cs="Times New Roman" w:ascii="Times New Roman" w:hAnsi="Times New Roman"/>
          <w:color w:val="111111"/>
          <w:sz w:val="28"/>
          <w:szCs w:val="28"/>
          <w:rtl w:val="true"/>
          <w:lang w:val="en-US" w:bidi="en-US"/>
        </w:rPr>
        <w:t>.</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عبد اللّه الخلاّل، أنا أبو القاسم بن مندة، أنا أبو طاهر بن سلمة، أنا علي بن محمد 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أنا ابن مندة، أنا حمد بن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إجازة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محمد بن أبي حاتم قال </w:t>
      </w:r>
      <w:r>
        <w:rPr>
          <w:rStyle w:val="FootnoteAnchor"/>
          <w:rtl w:val="true"/>
        </w:rPr>
        <w:footnoteReference w:id="160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إسماعيل بن عبد اللّه القسري، و هو أخو خالد القسري، روى عن أخيه خالد بن عبد اللّه القسري، روى عنه أيوب بن سويد الرّملي</w:t>
      </w:r>
      <w:r>
        <w:rPr>
          <w:rFonts w:eastAsia="Amiri" w:cs="Amiri" w:ascii="Amiri" w:hAnsi="Amiri"/>
          <w:color w:val="111111"/>
          <w:sz w:val="28"/>
          <w:szCs w:val="28"/>
          <w:rtl w:val="true"/>
          <w:lang w:bidi="ar-SA"/>
        </w:rPr>
        <w:t xml:space="preserve">. </w:t>
      </w:r>
      <w:bookmarkStart w:id="527" w:name="pg11912_137766"/>
    </w:p>
    <w:p>
      <w:pPr>
        <w:pStyle w:val="Heading5"/>
        <w:numPr>
          <w:ilvl w:val="4"/>
          <w:numId w:val="1"/>
        </w:numPr>
        <w:rPr/>
      </w:pPr>
      <w:bookmarkStart w:id="528" w:name="__RefHeading___Toc13729576_73709187"/>
      <w:bookmarkStart w:id="529" w:name="_Toc198"/>
      <w:bookmarkEnd w:id="527"/>
      <w:bookmarkEnd w:id="528"/>
      <w:r>
        <w:rPr>
          <w:rtl w:val="true"/>
        </w:rPr>
        <w:t>ذكر من اسم أبيه عبيد اللّه ممّن يسمّى إسماعيل</w:t>
      </w:r>
      <w:bookmarkEnd w:id="529"/>
    </w:p>
    <w:p>
      <w:pPr>
        <w:pStyle w:val="Heading6"/>
        <w:numPr>
          <w:ilvl w:val="5"/>
          <w:numId w:val="1"/>
        </w:numPr>
        <w:rPr/>
      </w:pPr>
      <w:bookmarkStart w:id="530" w:name="__RefHeading___Toc13729578_73709187"/>
      <w:bookmarkStart w:id="531" w:name="_Toc199"/>
      <w:bookmarkEnd w:id="530"/>
      <w:r>
        <w:rPr/>
        <w:t>739</w:t>
      </w:r>
      <w:r>
        <w:rPr>
          <w:rtl w:val="true"/>
        </w:rPr>
        <w:t xml:space="preserve"> - </w:t>
      </w:r>
      <w:r>
        <w:rPr>
          <w:rtl w:val="true"/>
        </w:rPr>
        <w:t>إسماعيل بن عبيد اللّه بن خلف</w:t>
      </w:r>
      <w:bookmarkEnd w:id="531"/>
    </w:p>
    <w:p>
      <w:pPr>
        <w:pStyle w:val="BookText"/>
        <w:rPr/>
      </w:pPr>
      <w:r>
        <w:rPr>
          <w:rFonts w:ascii="Amiri" w:hAnsi="Amiri" w:eastAsia="Amiri" w:cs="Amiri"/>
          <w:color w:val="111111"/>
          <w:sz w:val="28"/>
          <w:sz w:val="28"/>
          <w:szCs w:val="28"/>
          <w:rtl w:val="true"/>
          <w:lang w:bidi="ar-SA"/>
        </w:rPr>
        <w:t xml:space="preserve">أبو إبراهيم البخاري </w:t>
      </w:r>
      <w:r>
        <w:rPr>
          <w:rStyle w:val="FootnoteAnchor"/>
          <w:rtl w:val="true"/>
        </w:rPr>
        <w:footnoteReference w:id="1610"/>
      </w:r>
    </w:p>
    <w:p>
      <w:pPr>
        <w:pStyle w:val="BookText"/>
        <w:rPr/>
      </w:pPr>
      <w:r>
        <w:rPr>
          <w:rFonts w:ascii="Amiri" w:hAnsi="Amiri" w:eastAsia="Amiri" w:cs="Amiri"/>
          <w:color w:val="111111"/>
          <w:sz w:val="28"/>
          <w:sz w:val="28"/>
          <w:szCs w:val="28"/>
          <w:rtl w:val="true"/>
          <w:lang w:bidi="ar-SA"/>
        </w:rPr>
        <w:t>قدم دمشق حاجا، و حدّث بها عن أبي الحسن أحمد بن محمد بن الحسن البلخي الفقيه، و أحمد بن جعفر البغدادي، و أم الفتح أمة السّلام بنت أحمد بن كامل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الخضر بن سليمان بن سعيد السّلمي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إسماعيل بن أحمد بن عبيد اللّه الذي تقدم ذكره</w:t>
      </w:r>
      <w:r>
        <w:rPr>
          <w:rFonts w:eastAsia="Amiri" w:cs="Amiri" w:ascii="Amiri" w:hAnsi="Amiri"/>
          <w:color w:val="111111"/>
          <w:sz w:val="28"/>
          <w:szCs w:val="28"/>
          <w:rtl w:val="true"/>
          <w:lang w:bidi="ar-SA"/>
        </w:rPr>
        <w:t>.</w:t>
      </w:r>
    </w:p>
    <w:p>
      <w:pPr>
        <w:pStyle w:val="Heading6"/>
        <w:numPr>
          <w:ilvl w:val="5"/>
          <w:numId w:val="1"/>
        </w:numPr>
        <w:rPr/>
      </w:pPr>
      <w:bookmarkStart w:id="532" w:name="__RefHeading___Toc13729580_73709187"/>
      <w:bookmarkStart w:id="533" w:name="_Toc200"/>
      <w:bookmarkEnd w:id="532"/>
      <w:r>
        <w:rPr/>
        <w:t>740</w:t>
      </w:r>
      <w:r>
        <w:rPr>
          <w:rtl w:val="true"/>
        </w:rPr>
        <w:t xml:space="preserve"> - </w:t>
      </w:r>
      <w:r>
        <w:rPr>
          <w:rtl w:val="true"/>
        </w:rPr>
        <w:t xml:space="preserve">إسماعيل بن عبيد اللّه بن أبي المهاجر </w:t>
      </w:r>
      <w:r>
        <w:rPr>
          <w:rtl w:val="true"/>
        </w:rPr>
        <w:t xml:space="preserve">- </w:t>
      </w:r>
      <w:r>
        <w:rPr>
          <w:rtl w:val="true"/>
        </w:rPr>
        <w:t>و اسم أبي المهاجر</w:t>
      </w:r>
      <w:r>
        <w:rPr>
          <w:rtl w:val="true"/>
        </w:rPr>
        <w:t xml:space="preserve">: </w:t>
      </w:r>
      <w:r>
        <w:rPr>
          <w:rtl w:val="true"/>
        </w:rPr>
        <w:t>أقرم</w:t>
      </w:r>
      <w:bookmarkEnd w:id="533"/>
    </w:p>
    <w:p>
      <w:pPr>
        <w:pStyle w:val="BookText"/>
        <w:rPr/>
      </w:pPr>
      <w:r>
        <w:rPr>
          <w:rFonts w:ascii="Amiri" w:hAnsi="Amiri" w:eastAsia="Amiri" w:cs="Amiri"/>
          <w:color w:val="111111"/>
          <w:sz w:val="28"/>
          <w:sz w:val="28"/>
          <w:szCs w:val="28"/>
          <w:rtl w:val="true"/>
          <w:lang w:bidi="ar-SA"/>
        </w:rPr>
        <w:t xml:space="preserve">أبو عبد الحميد مولى بني مخزوم </w:t>
      </w:r>
      <w:r>
        <w:rPr>
          <w:rStyle w:val="FootnoteAnchor"/>
          <w:rtl w:val="true"/>
        </w:rPr>
        <w:footnoteReference w:id="1611"/>
      </w:r>
    </w:p>
    <w:p>
      <w:pPr>
        <w:pStyle w:val="BookText"/>
        <w:rPr/>
      </w:pPr>
      <w:r>
        <w:rPr>
          <w:rFonts w:ascii="Amiri" w:hAnsi="Amiri" w:eastAsia="Amiri" w:cs="Amiri"/>
          <w:color w:val="111111"/>
          <w:sz w:val="28"/>
          <w:sz w:val="28"/>
          <w:szCs w:val="28"/>
          <w:rtl w:val="true"/>
          <w:lang w:bidi="ar-SA"/>
        </w:rPr>
        <w:t>من أهل دمشق، كانت داره ظاهر باب الجابية، و عند طريق القنوات، و كان يؤدب ولد عبد الملك بن مروان، و استعمله عمر بن عبد العزيز على إفريقية</w:t>
      </w:r>
      <w:r>
        <w:rPr>
          <w:rFonts w:eastAsia="Amiri" w:cs="Amiri" w:ascii="Amiri" w:hAnsi="Amiri"/>
          <w:color w:val="111111"/>
          <w:sz w:val="28"/>
          <w:szCs w:val="28"/>
          <w:rtl w:val="true"/>
          <w:lang w:bidi="ar-SA"/>
        </w:rPr>
        <w:t>.</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عن فضالة بن عبيد، و عبد اللّه بن عمرو بن العاص، و أنس بن مالك، و السائب بن يزيد، و الحارث بن الحارث الغامدي، و عطية بن عروة السّعدي، و عبد الرّحمن بن غانم، و قبيصة بن ذؤيب، و علي بن عبد اللّه بن عباس، و خالد بن عبد اللّه بن حسين، و أبي عبد اللّه الأشعري، و قيس بن الحارث الكندي المذحجي، </w:t>
      </w:r>
    </w:p>
    <w:p>
      <w:pPr>
        <w:pStyle w:val="BookText"/>
        <w:rPr/>
      </w:pPr>
      <w:r>
        <w:rPr>
          <w:rFonts w:ascii="Amiri" w:hAnsi="Amiri" w:eastAsia="Amiri" w:cs="Amiri"/>
          <w:color w:val="111111"/>
          <w:sz w:val="28"/>
          <w:sz w:val="28"/>
          <w:szCs w:val="28"/>
          <w:rtl w:val="true"/>
          <w:lang w:bidi="ar-SA"/>
        </w:rPr>
        <w:t>و عبد الملك بن مروان، و عطاء بن يزيد اللّيثي، و أم الدّرداء الصّغرى، و كريمة بنت الحسحاس، و ميسرة مولى فضالة، و عبد الرّحمن بن عبد اللّه بن أم الحكم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أدرك معاوية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 الأوزاعي، و سعيد بن عبد العزيز، و عبد الرّحمن بن يزيد بن جابر، و ربيعة بن يزيد الدمشقي، و ابنه عبد العزيز بن إسماعيل، و الهيثم بن عمران العبسي، و عبد اللّه بن عبد الرّحمن بن يزيد بن جابر، و كلثوم بن زياد المحاربي، و محمد بن الحجّاج القرشي الدّمشقي، و عمرو بن واقد، و أبو محمد عيسى بن موسى القرشي، و رجاء بن أبي سلمة أبو المقدام، و منصور بن رجاء، و عبد ربّه بن ميمون الأشعري، و عبد الرزاق بن عمر الثّقفي، و مدرك بن أبي سعيد الفزاري، و محمد بن سعيد المصلوب، و محمد بن مهاجر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عبد اللّه بن محمد بن عبد اللّه الخطيبي، أنا عبد الرزاق بن عمر بن موسى، أنا أبو بكر بن المقرئ، نا محمد بن الحسين بن قتيبة، نا هشام بن خالد، نا الوليد بن مسلم، نا ابن جابر، عن إسماعيل بن عبيد اللّه، عن أم الدّرداء، عن أبي الدّرداء،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النبي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الرّزق ليطلب العبد كما يطلبه أجله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2267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محمد بن الأكفاني، نا عبد العزيز بن أحمد، أنا تمّام بن محمد، أنا أبو عبد اللّه بن مروان، نا أبو الحسن أحمد بن نصر بن شاكر، نا أبو مسلمة إسحاق بن سعيد بن الأركون القرشي، نا سعيد بن عبد العزيز التّنوخي، عن إسماعيل بن عبيد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ثبتا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من حدثه عن عقبة بن عامر الجهني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ستر فاحشة فكأنّما أحيا مؤودة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2268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جابر بن عبد اللّه و أنا سمعته من رسول اللّه صلّى اللّه عليه و سلم </w:t>
      </w:r>
      <w:r>
        <w:rPr>
          <w:rStyle w:val="FootnoteAnchor"/>
          <w:rtl w:val="true"/>
        </w:rPr>
        <w:footnoteReference w:id="1612"/>
      </w:r>
      <w:r>
        <w:rPr>
          <w:rFonts w:eastAsia="Times New Roman" w:cs="Times New Roman" w:ascii="Times New Roman" w:hAnsi="Times New Roman"/>
          <w:color w:val="111111"/>
          <w:sz w:val="28"/>
          <w:szCs w:val="28"/>
          <w:rtl w:val="true"/>
          <w:lang w:val="en-US" w:bidi="en-US"/>
        </w:rPr>
        <w:t>.</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البركات الأنماطي و أبو العز ثابت بن منصور بن المبارك،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طاهر أحمد بن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الأنماطي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أبو الفضل بن خيرون،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محمد بن الحسن بن أحمد الأصبهاني، أنا أبو الحسين محمد بن أحمد بن إسحاق، أنا أبو حفص الأهوازي، نا خليفة بن خيّاط‍‌،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الطبقة الثالثة من أهل الشامات </w:t>
      </w:r>
    </w:p>
    <w:p>
      <w:pPr>
        <w:pStyle w:val="BookText"/>
        <w:rPr/>
      </w:pPr>
      <w:r>
        <w:rPr>
          <w:rFonts w:ascii="Amiri" w:hAnsi="Amiri" w:eastAsia="Amiri" w:cs="Amiri"/>
          <w:color w:val="111111"/>
          <w:sz w:val="28"/>
          <w:sz w:val="28"/>
          <w:szCs w:val="28"/>
          <w:rtl w:val="true"/>
          <w:lang w:bidi="ar-SA"/>
        </w:rPr>
        <w:t xml:space="preserve">إسماعيل بن عبيد اللّه بن مهاجر مولى لقريش، دمشقي </w:t>
      </w:r>
      <w:r>
        <w:rPr>
          <w:rStyle w:val="FootnoteAnchor"/>
          <w:rtl w:val="true"/>
        </w:rPr>
        <w:footnoteReference w:id="16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محمد بن الأكفاني، نا عبد العزيز بن أحمد، أنا تمام بن محمد، أنا جعفر بن محمد بن جعفر بن هشام، نا أبو زرعة،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إسماعيل بن عبيد اللّه بن أبي المهاجر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غالب بن البنّا، أنا أبو الحسين بن الآبنوسي، أنا أبو القاسم بن عتّاب، نا أحمد بن عمير إجازة 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أخبرنا أبو القاسم بن السّوسي، أنا أبو عبد اللّه بن أبي الحديد، أنا أبو الحسن الرّبعي، أنا عبد الوهاب الكلابي، أنا أحمد بن عمير،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الحسن بن سميع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الطبقة الرابعة إسماعيل بن عبيد اللّه بن أبي المهاجر المخزومي، ولاّه عمر بن عبد العزيز إفريقية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ابنه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الرّحمن بن يحيى بن إسماعيل بن أبي المهاجر هو مولى الأرقم بن الأرقم دمشقي ولده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الكلابي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مخزومي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الغنائم بن النّرسي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حدّثنا أبو الفضل بن ناصر، أنا أبو الفضل بن خيرون، و المبارك بن عبد الجبار، و محمد بن علي بن النّرسي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اللفظ‍‌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أحمد الغندجاني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ابن خيرون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أبو الحسين الأصبهاني،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أحمد بن عبدان، أنا محمد بن سهل، أنا محمد بن إسماعيل البخاري قال </w:t>
      </w:r>
      <w:r>
        <w:rPr>
          <w:rStyle w:val="FootnoteAnchor"/>
          <w:rtl w:val="true"/>
        </w:rPr>
        <w:footnoteReference w:id="16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إسماعيل بن عبيد اللّه بن أبي المهاجر الشّامي مولى بني مخزوم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 السائب بن يزيد، و أم الدّرداء، سمع منه سعيد بن عبد العزيز، قال ضمرة عن رجاء بن أبي سلمة عن إسماعيل بن عبيد اللّه المخزومي، قال له رجاء بن حيوة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عبد الحميد</w:t>
      </w:r>
      <w:r>
        <w:rPr>
          <w:rFonts w:eastAsia="Amiri" w:cs="Amiri" w:ascii="Amiri" w:hAnsi="Amiri"/>
          <w:color w:val="111111"/>
          <w:sz w:val="28"/>
          <w:szCs w:val="28"/>
          <w:rtl w:val="true"/>
          <w:lang w:bidi="ar-SA"/>
        </w:rPr>
        <w:t>.</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بكر الشّقّاني، أنا أبو بكر أحمد بن منصور بن خلف، أنا أبو سعيد بن حمدون، أنا مكّي بن عبدان،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مسلم بن الحجّاج يقول </w:t>
      </w:r>
      <w:r>
        <w:rPr>
          <w:rStyle w:val="FootnoteAnchor"/>
          <w:rtl w:val="true"/>
        </w:rPr>
        <w:footnoteReference w:id="161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عبد الحميد إسماعيل بن عبيد اللّه بن أبي المهاجر سمع السائب بن يزيد، و أم الدّرداء، روى عنه سعيد بن عبد العزيز</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قرأت على أبي الفضل بن ناصر، عن أبي الفضل بن الحكّاك، أنا أبو نصر الوائلي، أنا الخصيب بن عبد اللّه، أخبرني عبد الكريم بن أحمد بن شعيب،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أبي أبو عبد الرّحمن النسائي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عبد الحميد إسماعيل بن عبيد اللّه </w:t>
      </w:r>
      <w:r>
        <w:rPr>
          <w:rStyle w:val="FootnoteAnchor"/>
          <w:rtl w:val="true"/>
        </w:rPr>
        <w:footnoteReference w:id="16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عبد اللّه الخلاّل، أنا أبو القاسم بن مندة، أنا أبو طاهر بن سلمة، أنا علي بن محمد 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أنا ابن مندة، أنا حمد بن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إجازة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محمد بن أبي حاتم قال </w:t>
      </w:r>
      <w:r>
        <w:rPr>
          <w:rStyle w:val="FootnoteAnchor"/>
          <w:rtl w:val="true"/>
        </w:rPr>
        <w:footnoteReference w:id="161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إسماعيل بن عبيد اللّه بن أبي المهاجر مولى بني مخزوم روى عن السائب بن يزيد، و أم الدّرداء، روى عنه الأوزاعي، و سعيد بن عبد العزيز، و عبد الرّحمن بن يزيد بن جابر، سمعت أبي و أبا زرعة يقولان ذلك، زاد أبو زرعة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اسم أبي المهاجر أقرم </w:t>
      </w:r>
      <w:r>
        <w:rPr>
          <w:rStyle w:val="FootnoteAnchor"/>
          <w:rtl w:val="true"/>
        </w:rPr>
        <w:footnoteReference w:id="1618"/>
      </w:r>
      <w:r>
        <w:rPr>
          <w:rFonts w:ascii="Amiri" w:hAnsi="Amiri" w:eastAsia="Amiri" w:cs="Amiri"/>
          <w:color w:val="111111"/>
          <w:sz w:val="28"/>
          <w:sz w:val="28"/>
          <w:szCs w:val="28"/>
          <w:rtl w:val="true"/>
          <w:lang w:bidi="ar-SA"/>
        </w:rPr>
        <w:t>،يعد في الدمشقيين، زاد 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مؤدبا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ولد</w:t>
      </w:r>
      <w:r>
        <w:rPr>
          <w:rFonts w:eastAsia="Amiri" w:cs="Amiri" w:ascii="Amiri" w:hAnsi="Amiri"/>
          <w:color w:val="111111"/>
          <w:sz w:val="28"/>
          <w:szCs w:val="28"/>
          <w:rtl w:val="true"/>
          <w:lang w:bidi="ar-SA"/>
        </w:rPr>
        <w:t xml:space="preserve">] </w:t>
      </w:r>
      <w:r>
        <w:rPr>
          <w:rStyle w:val="FootnoteAnchor"/>
          <w:rtl w:val="true"/>
        </w:rPr>
        <w:footnoteReference w:id="1619"/>
      </w:r>
      <w:r>
        <w:rPr>
          <w:rFonts w:ascii="Amiri" w:hAnsi="Amiri" w:eastAsia="Amiri" w:cs="Amiri"/>
          <w:color w:val="111111"/>
          <w:sz w:val="28"/>
          <w:sz w:val="28"/>
          <w:szCs w:val="28"/>
          <w:rtl w:val="true"/>
          <w:lang w:bidi="ar-SA"/>
        </w:rPr>
        <w:t>عبد الملك بن مروان، و كان عمر بن عبد العزيز استعمله على إفريقية، روى عن عبد اللّه بن عمرو بن العاص، و أنس بن مالك، و الحارث بن الحارث الغامدي، و عطية السّعدي، و أدرك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عن علي بن عبد اللّه بن عباس، روى عنه ربيعة بن يزيد الدمشقي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محمد بن الأكفاني، أنا أبو محمد الكتّاني، أنا أبو محمد بن أبي نصر، أنا أبو الميمون بن راشد، نا أبو زرعة </w:t>
      </w:r>
      <w:r>
        <w:rPr>
          <w:rStyle w:val="FootnoteAnchor"/>
          <w:rtl w:val="true"/>
        </w:rPr>
        <w:footnoteReference w:id="1620"/>
      </w:r>
      <w:r>
        <w:rPr>
          <w:rFonts w:ascii="Amiri" w:hAnsi="Amiri" w:eastAsia="Amiri" w:cs="Amiri"/>
          <w:color w:val="111111"/>
          <w:sz w:val="28"/>
          <w:sz w:val="28"/>
          <w:szCs w:val="28"/>
          <w:rtl w:val="true"/>
          <w:lang w:bidi="ar-SA"/>
        </w:rPr>
        <w:t>،حدّثني هشام، عن الهيثم بن عمران، عن الأوزاعي،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قدم علينا إسماعيل بن عبيد اللّه بيروت مرابطا زمن مروان،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لعلك منهم‌؟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يا أبا عبد الحميد</w:t>
      </w:r>
      <w:r>
        <w:rPr>
          <w:rFonts w:eastAsia="Amiri" w:cs="Amiri" w:ascii="Amiri" w:hAnsi="Amiri"/>
          <w:color w:val="111111"/>
          <w:sz w:val="28"/>
          <w:szCs w:val="28"/>
          <w:rtl w:val="true"/>
          <w:lang w:bidi="ar-SA"/>
        </w:rPr>
        <w:t>.</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الحسن الفقيه، أنا أبو الفتح نصر بن إبراهيم، و عبد اللّه بن عبد الرزاق بن فضيل ح</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أخبرنا أبو الحسن علي بن زيد السّلمي، أنا أبو الفتح نصر بن إبراهيم، قالا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أنا أبو الحسن محمد بن عوف، أنا أبو علي الحسن بن منير، أنا أبو بكر محمد بن خريم، نا هشام بن عمّار، نا الهيثم بن عمران، نا الأوزاعي،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أتانا إسماعيل بن عبيد </w:t>
      </w:r>
      <w:r>
        <w:rPr>
          <w:rStyle w:val="FootnoteAnchor"/>
          <w:rtl w:val="true"/>
        </w:rPr>
        <w:footnoteReference w:id="1621"/>
      </w:r>
      <w:r>
        <w:rPr>
          <w:rFonts w:ascii="Amiri" w:hAnsi="Amiri" w:eastAsia="Amiri" w:cs="Amiri"/>
          <w:color w:val="111111"/>
          <w:sz w:val="28"/>
          <w:sz w:val="28"/>
          <w:szCs w:val="28"/>
          <w:rtl w:val="true"/>
          <w:lang w:bidi="ar-SA"/>
        </w:rPr>
        <w:t>في زمان مروان مرابطا ببيروت فجبذني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أراكن </w:t>
      </w:r>
      <w:r>
        <w:rPr>
          <w:rStyle w:val="FootnoteAnchor"/>
          <w:rtl w:val="true"/>
        </w:rPr>
        <w:footnoteReference w:id="1622"/>
      </w:r>
      <w:r>
        <w:rPr>
          <w:rFonts w:ascii="Amiri" w:hAnsi="Amiri" w:eastAsia="Amiri" w:cs="Amiri"/>
          <w:color w:val="111111"/>
          <w:sz w:val="28"/>
          <w:sz w:val="28"/>
          <w:szCs w:val="28"/>
          <w:rtl w:val="true"/>
          <w:lang w:bidi="ar-SA"/>
        </w:rPr>
        <w:t xml:space="preserve">هؤلاء القوم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القدريّة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فلعلك منهم‌؟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اللّه ما أنا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على أبي عبد اللّه يحيى بن الحسن بن البنّا، عن أبي تمام علي بن محمد بن الحسن، عن أبي عمر بن حيّوية، أنا أبو الطّيّب محمد بن القاسم بن جعفر، نا أبو بكر بن أبي خيثمة، نا الوليد بن شجاع، نا الهيثم بن عمران بن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إسماعيل بن عبيد اللّه بن أبي المهاجر المخزومي و كان من صالحي المسلمين يخضب رأسه و لحيته </w:t>
      </w:r>
      <w:r>
        <w:rPr>
          <w:rStyle w:val="FootnoteAnchor"/>
          <w:rtl w:val="true"/>
        </w:rPr>
        <w:footnoteReference w:id="16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أخبرنا أبو عبد اللّه الخلاّل، أنا أبو القاسم بن مندة، أنا حمد بن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إجازة 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طاهر بن سلمة، أنا علي بن محمد،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محمد بن أبي حاتم </w:t>
      </w:r>
      <w:r>
        <w:rPr>
          <w:rStyle w:val="FootnoteAnchor"/>
          <w:rtl w:val="true"/>
        </w:rPr>
        <w:footnoteReference w:id="162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 أبي، نا عبد الرّحمن بن يحيى بن إسماعيل،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ثنا أيوب بن تميم القارئ عن الأوزاعي أنه كان إذا حدّث عن إسماعيل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عبيد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مأمونا على ما حدّث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نا ابن أبي حاتم قال </w:t>
      </w:r>
      <w:r>
        <w:rPr>
          <w:rStyle w:val="FootnoteAnchor"/>
          <w:rtl w:val="true"/>
        </w:rPr>
        <w:footnoteReference w:id="162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نا عبد الرّحمن بن يحيى بن إسماعيل، أنا أبو مسلمة </w:t>
      </w:r>
      <w:r>
        <w:rPr>
          <w:rStyle w:val="FootnoteAnchor"/>
          <w:rtl w:val="true"/>
        </w:rPr>
        <w:footnoteReference w:id="1626"/>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سعيد بن عبد العزيز إذا حدّث عن إسماعيل بن عبيد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ثقة صدوقا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البركات الأنماطي، أنا أبو الحسين بن الطّيّوري، أنا الحسين بن جعفر و محمد بن الحسن و أحمد بن محمد العتيقي ح</w:t>
      </w:r>
      <w:r>
        <w:rPr>
          <w:rFonts w:eastAsia="Amiri" w:cs="Amiri" w:ascii="Amiri" w:hAnsi="Amiri"/>
          <w:color w:val="111111"/>
          <w:sz w:val="28"/>
          <w:szCs w:val="28"/>
          <w:rtl w:val="true"/>
          <w:lang w:bidi="ar-SA"/>
        </w:rPr>
        <w:t>.</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أخبرنا أبو عبد اللّه البلخي، أنا ثابت بن بندار بن إبراهيم، أنا الحسين بن </w:t>
      </w:r>
    </w:p>
    <w:p>
      <w:pPr>
        <w:pStyle w:val="BookText"/>
        <w:rPr/>
      </w:pPr>
      <w:r>
        <w:rPr>
          <w:rFonts w:ascii="Amiri" w:hAnsi="Amiri" w:eastAsia="Amiri" w:cs="Amiri"/>
          <w:color w:val="111111"/>
          <w:sz w:val="28"/>
          <w:sz w:val="28"/>
          <w:szCs w:val="28"/>
          <w:rtl w:val="true"/>
          <w:lang w:bidi="ar-SA"/>
        </w:rPr>
        <w:t>جعفر،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الوليد بن بكر، نا علي بن أحمد بن زكريا، نا صالح بن أحمد العجلي، حدّثني أبي قال </w:t>
      </w:r>
      <w:r>
        <w:rPr>
          <w:rStyle w:val="FootnoteAnchor"/>
          <w:rtl w:val="true"/>
        </w:rPr>
        <w:footnoteReference w:id="162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إسماعيل بن عبيد اللّه بن أبي المهاجر شامي تابعي ثقة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بكر وجيه بن طاهر، أنا أبو صالح أحمد بن عبد الملك بن علي بن أحمد، أنا أبو الحسن بن السّقّا، نا أبو العباس الأصمّ‌،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العبّاس بن محمد الدّوري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يحيى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إسماعيل بن عبيد اللّه بن أبي المهاجر كان معلما </w:t>
      </w:r>
      <w:r>
        <w:rPr>
          <w:rStyle w:val="FootnoteAnchor"/>
          <w:rtl w:val="true"/>
        </w:rPr>
        <w:footnoteReference w:id="16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البركات الأنماطي، أنا ثابت بن بندار، أنا أبو العلاء الواسطي، أنا أبو بكر البابسيري، أنا الأحوص بن المفضّل بن غسان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أبي </w:t>
      </w:r>
      <w:r>
        <w:rPr>
          <w:rStyle w:val="FootnoteAnchor"/>
          <w:rtl w:val="true"/>
        </w:rPr>
        <w:footnoteReference w:id="1629"/>
      </w:r>
      <w:r>
        <w:rPr>
          <w:rFonts w:ascii="Amiri" w:hAnsi="Amiri" w:eastAsia="Amiri" w:cs="Amiri"/>
          <w:color w:val="111111"/>
          <w:sz w:val="28"/>
          <w:sz w:val="28"/>
          <w:szCs w:val="28"/>
          <w:rtl w:val="true"/>
          <w:lang w:bidi="ar-SA"/>
        </w:rPr>
        <w:t xml:space="preserve">كان إسماعيل بن عبيد اللّه بن أبي المهاجر من موالي بني مخزوم، و هو أدّب سعيدا و يزيد و مسلمة بني عبد الملك، و العباس بن الوليد، و هو ممن يرضى به في الحديث </w:t>
      </w:r>
      <w:r>
        <w:rPr>
          <w:rStyle w:val="FootnoteAnchor"/>
          <w:rtl w:val="true"/>
        </w:rPr>
        <w:footnoteReference w:id="16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أخبرنا أبو القاسم بن السّمرقندي، أنا أبو بكر محمد بن هبة اللّه، أنا محمد بن الحسين، أنا عبد اللّه بن جعفر، نا يعقوب بن سفيان، قال </w:t>
      </w:r>
      <w:r>
        <w:rPr>
          <w:rStyle w:val="FootnoteAnchor"/>
          <w:rtl w:val="true"/>
        </w:rPr>
        <w:footnoteReference w:id="163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روى الأوزاعي، عن إسماعيل بن عبيد الله بن أبي المهاجر مخزومي شامي ثقة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عبد اللّه البلخي، أنا أبو منصور محمد بن عبد العزيز، أنا أبو بكر البرقاني،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الدّارقطني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إسماعيل هذا ثقة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علي الحداد، عن أبي سعيد عبد الرّحمن بن أحمد بن عمر بن يزيد الصّفّار، نا جدّي أبو بكر عبد الله بن أحمد بن القاسم ح</w:t>
      </w:r>
      <w:r>
        <w:rPr>
          <w:rFonts w:eastAsia="Amiri" w:cs="Amiri" w:ascii="Amiri" w:hAnsi="Amiri"/>
          <w:color w:val="111111"/>
          <w:sz w:val="28"/>
          <w:szCs w:val="28"/>
          <w:rtl w:val="true"/>
          <w:lang w:bidi="ar-SA"/>
        </w:rPr>
        <w:t>.</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أنبأنا أبو منصور محمود بن إسماعيل الصّيرفي عن أبي بكر محمد بن عبد الله بن أحمد بن شاذان الأعرج، أنا أبو بكر عبد الله بن محمد بن محمد المقرئ،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إبراهيم </w:t>
      </w:r>
      <w:r>
        <w:rPr>
          <w:rStyle w:val="FootnoteAnchor"/>
          <w:rtl w:val="true"/>
        </w:rPr>
        <w:footnoteReference w:id="1632"/>
      </w:r>
      <w:r>
        <w:rPr>
          <w:rFonts w:ascii="Amiri" w:hAnsi="Amiri" w:eastAsia="Amiri" w:cs="Amiri"/>
          <w:color w:val="111111"/>
          <w:sz w:val="28"/>
          <w:sz w:val="28"/>
          <w:szCs w:val="28"/>
          <w:rtl w:val="true"/>
          <w:lang w:bidi="ar-SA"/>
        </w:rPr>
        <w:t xml:space="preserve">بن محمد بن الحسن بن متّويه، نا محمد بن يعقوب بن </w:t>
      </w:r>
    </w:p>
    <w:p>
      <w:pPr>
        <w:pStyle w:val="BookText"/>
        <w:rPr/>
      </w:pPr>
      <w:r>
        <w:rPr>
          <w:rFonts w:ascii="Amiri" w:hAnsi="Amiri" w:eastAsia="Amiri" w:cs="Amiri"/>
          <w:color w:val="111111"/>
          <w:sz w:val="28"/>
          <w:sz w:val="28"/>
          <w:szCs w:val="28"/>
          <w:rtl w:val="true"/>
          <w:lang w:bidi="ar-SA"/>
        </w:rPr>
        <w:t>حبيب، نا عبد الرّحمن بن يحيى بن إسماعيل، نا الوليد بن مسلم، نا سعيد بن عبد العزيز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أشرفت أم الدّرداء على وادي جهنم و معها إسماعيل بن عبيد الله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إسماعيل اقرأ فقرأ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فَحَسِبْتُمْ‌ أَنَّمٰا خَلَقْنٰاكُمْ‌ عَبَثاً وَ أَنَّكُمْ‌ إِلَيْنٰا لاٰ تُرْجَعُونَ‌ </w:t>
      </w:r>
      <w:r>
        <w:rPr>
          <w:rStyle w:val="FootnoteAnchor"/>
          <w:rtl w:val="true"/>
        </w:rPr>
        <w:footnoteReference w:id="1633"/>
      </w:r>
      <w:r>
        <w:rPr>
          <w:rFonts w:ascii="Amiri" w:hAnsi="Amiri" w:eastAsia="Amiri" w:cs="Amiri"/>
          <w:color w:val="111111"/>
          <w:sz w:val="28"/>
          <w:sz w:val="28"/>
          <w:szCs w:val="28"/>
          <w:rtl w:val="true"/>
          <w:lang w:bidi="ar-SA"/>
        </w:rPr>
        <w:t xml:space="preserve">فَوَ رَبِّ‌ السَّمٰاءِ وَ الْأَرْضِ‌ إِنَّهُ‌ لَحَقٌّ‌ مِثْلَ‌ مٰا أَنَّكُمْ‌ تَنْطِقُونَ‌ </w:t>
      </w:r>
      <w:r>
        <w:rPr>
          <w:rStyle w:val="FootnoteAnchor"/>
          <w:rtl w:val="true"/>
        </w:rPr>
        <w:footnoteReference w:id="1634"/>
      </w:r>
      <w:r>
        <w:rPr>
          <w:rFonts w:ascii="Amiri" w:hAnsi="Amiri" w:eastAsia="Amiri" w:cs="Amiri"/>
          <w:color w:val="111111"/>
          <w:sz w:val="28"/>
          <w:sz w:val="28"/>
          <w:szCs w:val="28"/>
          <w:rtl w:val="true"/>
          <w:lang w:bidi="ar-SA"/>
        </w:rPr>
        <w:t xml:space="preserve">فخرّت على وجهها و خرّ إسماعيل على وجهه، فما رفعا رءوسهما حتى ابتلّ‌ ما تحت وجوههما من دموعهما </w:t>
      </w:r>
      <w:r>
        <w:rPr>
          <w:rStyle w:val="FootnoteAnchor"/>
          <w:rtl w:val="true"/>
        </w:rPr>
        <w:footnoteReference w:id="16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أخبرتنا أم البهاء فاطمة بنت محمد بن أحمد،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طاهر بن محمود، أنا أبو بكر بن المقرئ، نا أبو الطّيّب محمد بن جعفر الزّرّاد المنبجي، نا عبيد اللّه بن سعد الزّهري، نا هارون بن معروف، نا ضمرة، عن رجاء، عن معن التّنوخي و كان من أهل الكتاب، فأسلم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رأيت في هذه الأمة أزهد من اثنين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 بن عبد العزيز، و إسماعيل بن عبيد اللّه المخزومي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خال هشام بن عبد الملك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رجاء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إذا انصرف من غزوة افترش ذراعه، و كان هو و أم ولده و ولده في بيت و دوابّه في ناحية البيت، إسماعيل هو مولى بني مخزوم، و بنو مخزوم أخوال هشام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بن السّمرقندي، أنا محمد بن هبة الله، أنا محمد بن الحسين، أنا عبد اللّه بن جعفر، نا يعقوب بن سفيان </w:t>
      </w:r>
      <w:r>
        <w:rPr>
          <w:rStyle w:val="FootnoteAnchor"/>
          <w:rtl w:val="true"/>
        </w:rPr>
        <w:footnoteReference w:id="1636"/>
      </w:r>
      <w:r>
        <w:rPr>
          <w:rFonts w:ascii="Amiri" w:hAnsi="Amiri" w:eastAsia="Amiri" w:cs="Amiri"/>
          <w:color w:val="111111"/>
          <w:sz w:val="28"/>
          <w:sz w:val="28"/>
          <w:szCs w:val="28"/>
          <w:rtl w:val="true"/>
          <w:lang w:bidi="ar-SA"/>
        </w:rPr>
        <w:t>،نا سعيد، نا ضمرة، عن رجاء،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سمعت معنا </w:t>
      </w:r>
      <w:r>
        <w:rPr>
          <w:rStyle w:val="FootnoteAnchor"/>
          <w:rtl w:val="true"/>
        </w:rPr>
        <w:footnoteReference w:id="1637"/>
      </w:r>
      <w:r>
        <w:rPr>
          <w:rFonts w:ascii="Amiri" w:hAnsi="Amiri" w:eastAsia="Amiri" w:cs="Amiri"/>
          <w:color w:val="111111"/>
          <w:sz w:val="28"/>
          <w:sz w:val="28"/>
          <w:szCs w:val="28"/>
          <w:rtl w:val="true"/>
          <w:lang w:bidi="ar-SA"/>
        </w:rPr>
        <w:t>التّنوخي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رأيت في هذه الأمة زاهدا غير اثنين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 بن عبد العزيز، و إسماعيل بن عبيد اللّه المخزومي، و كان خالا لهشام بن عبد الملك، فقال رجاء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إسماعيل بن عبيد اللّه إذا قبل </w:t>
      </w:r>
      <w:r>
        <w:rPr>
          <w:rStyle w:val="FootnoteAnchor"/>
          <w:rtl w:val="true"/>
        </w:rPr>
        <w:footnoteReference w:id="1638"/>
      </w:r>
      <w:r>
        <w:rPr>
          <w:rFonts w:ascii="Amiri" w:hAnsi="Amiri" w:eastAsia="Amiri" w:cs="Amiri"/>
          <w:color w:val="111111"/>
          <w:sz w:val="28"/>
          <w:sz w:val="28"/>
          <w:szCs w:val="28"/>
          <w:rtl w:val="true"/>
          <w:lang w:bidi="ar-SA"/>
        </w:rPr>
        <w:t>من الصائفة افترش براذعه، و كان هو و أم ولده و دوابّه في بيت واحد دوابه في ناحية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و أم ولده في ناحية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و 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أن هذا الجدار يفجر عن قدير ما اذعت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القدير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الطبيخ</w:t>
      </w:r>
      <w:r>
        <w:rPr>
          <w:rFonts w:eastAsia="Amiri" w:cs="Amiri" w:ascii="Amiri" w:hAnsi="Amiri"/>
          <w:color w:val="111111"/>
          <w:sz w:val="28"/>
          <w:szCs w:val="28"/>
          <w:rtl w:val="true"/>
          <w:lang w:bidi="ar-SA"/>
        </w:rPr>
        <w:t>.</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ضمرة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سمعت من يذكر عن إسماعيل بن عبيد اللّه أنّه قدّم إلى رجل زبيبا، فجعل يأكل و يطرح حبه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كنت شبعت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فاتركه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نا يعقوب </w:t>
      </w:r>
      <w:r>
        <w:rPr>
          <w:rStyle w:val="FootnoteAnchor"/>
          <w:rtl w:val="true"/>
        </w:rPr>
        <w:footnoteReference w:id="1639"/>
      </w:r>
      <w:r>
        <w:rPr>
          <w:rFonts w:ascii="Amiri" w:hAnsi="Amiri" w:eastAsia="Amiri" w:cs="Amiri"/>
          <w:color w:val="111111"/>
          <w:sz w:val="28"/>
          <w:sz w:val="28"/>
          <w:szCs w:val="28"/>
          <w:rtl w:val="true"/>
          <w:lang w:bidi="ar-SA"/>
        </w:rPr>
        <w:t>،نا عبد الرّحمن بن إبراهيم، نا أبو مسهر، نا سعيد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 نجلس بالغدوات مع يزيد بن أبي مالك و سليمان بن موسى، و بعد الظهر مع إسماعيل بن عبيد الله، و ربيعة بن يزيد، و بعد العصر مع مكحول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Style w:val="FootnoteAnchor"/>
          <w:rtl w:val="true"/>
        </w:rPr>
        <w:footnoteReference w:id="16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محمد طاهر بن سهل بن بشر، أنا أبو بكر الخطيب، أنا أبو عبد اللّه محمد بن أحمد بن محمد بن أحمد بن أبي طاهر الدّقّاق، أنا أبو بكر النّجّاد، نا محمد بن عبد الله بن سليمان، نا سهل بن صالح الأنطاكي، نا الهيثم بن خارجة، نا الهيثم بن عمران،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إسماعيل بن عبيد اللّه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ينبغي لنا أن نحفظ‍‌ حديث رسول اللّه صلّى اللّه عليه و سلم كما يحفظ‍‌ القرآن لأن اللّه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آتٰاكُمُ‌ الرَّسُولُ‌ فَخُذُوهُ‌ </w:t>
      </w:r>
      <w:r>
        <w:rPr>
          <w:rStyle w:val="FootnoteAnchor"/>
          <w:rtl w:val="true"/>
        </w:rPr>
        <w:footnoteReference w:id="16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الحسن الفقيه، أنا أبو الفتح نصر بن إبراهيم و أبو محمد بن فضيل 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أخبرنا أبو الحسن علي بن زيد، أنا أبو الفتح ناصر بن إبراهيم،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الحسن بن عوف، أنا أبو علي بن منير، أنا أبو بكر محمد بن خريم، نا هشام، عن الهيثم بن عمران،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إسماعيل بن عبيد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سمع ربيعة بن يزيد، يحدّث عن النبي صلّى اللّه عليه و سلم ثم ثنّى ثم ثلّث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فحدّث إسماعيل عن كسرى ثم ثنّى ثم ثلّث؛ فقال ربيعة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غفر اللّه لك أبا عبد الحميد، حدّثت عن رسول اللّه صلّى اللّه عليه و سلم و تحدّث عن كسرى‌؟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حدّثت عنه إلاّ من أجلك، انظر كيف تحدّث يا ربيعة، فإنك ترى الإمام على المنبر يتكلّم بالكلام فما تخرجون من المسجد حتى تختلفوا عليه، و اللّه لأن أكذب على كسرى أحبّ‌ إليّ‌ من أن أكذب على رسول اللّه صلّى اللّه عليه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سمعت إسماعيل بن عبيد اللّه يحدّث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عمر بن عبد العزيز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 أتت عليك يا إسماعيل سنة‌؟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ستون سنة و شهور؛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إسماعيل، إيّاك و المزاح</w:t>
      </w:r>
      <w:r>
        <w:rPr>
          <w:rFonts w:eastAsia="Amiri" w:cs="Amiri" w:ascii="Amiri" w:hAnsi="Amiri"/>
          <w:color w:val="111111"/>
          <w:sz w:val="28"/>
          <w:szCs w:val="28"/>
          <w:rtl w:val="true"/>
          <w:lang w:bidi="ar-SA"/>
        </w:rPr>
        <w:t>.</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البركات الأنماطي، أنا أبو الفضل بن خيرون، أنا أبو العلاء الواسطي، </w:t>
      </w:r>
    </w:p>
    <w:p>
      <w:pPr>
        <w:pStyle w:val="BookText"/>
        <w:rPr/>
      </w:pPr>
      <w:r>
        <w:rPr>
          <w:rFonts w:ascii="Amiri" w:hAnsi="Amiri" w:eastAsia="Amiri" w:cs="Amiri"/>
          <w:color w:val="111111"/>
          <w:sz w:val="28"/>
          <w:sz w:val="28"/>
          <w:szCs w:val="28"/>
          <w:rtl w:val="true"/>
          <w:lang w:bidi="ar-SA"/>
        </w:rPr>
        <w:t>أنا أبو بكر البابسيري، أنا أبو أمية الأحوص بن المفضّل، أنا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يحيى بن 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إسماعيل بن عبيد اللّه بن أبي المهاجر مولى بني مخزوم معلم </w:t>
      </w:r>
      <w:r>
        <w:rPr>
          <w:rStyle w:val="FootnoteAnchor"/>
          <w:rtl w:val="true"/>
        </w:rPr>
        <w:footnoteReference w:id="16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أخبرنا أبو محمد بن الأكفاني، نا عبد العزيز بن أحمد، أنا أبو محمد بن أبي نصر، أنا أبو الميمون بن راشد، نا أبو زرعة </w:t>
      </w:r>
      <w:r>
        <w:rPr>
          <w:rStyle w:val="FootnoteAnchor"/>
          <w:rtl w:val="true"/>
        </w:rPr>
        <w:footnoteReference w:id="1643"/>
      </w:r>
      <w:r>
        <w:rPr>
          <w:rFonts w:ascii="Amiri" w:hAnsi="Amiri" w:eastAsia="Amiri" w:cs="Amiri"/>
          <w:color w:val="111111"/>
          <w:sz w:val="28"/>
          <w:sz w:val="28"/>
          <w:szCs w:val="28"/>
          <w:rtl w:val="true"/>
          <w:lang w:bidi="ar-SA"/>
        </w:rPr>
        <w:t>،حدّثني هشام، نا الهيثم بن عمران أنه سمع إسماعيل بن عبيد اللّه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عمر بن عبد العزيز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 أتت عليك يا إسماعيل‌؟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ستون سنة و أشهر، فقال له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تمزح يا إسماعيل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سمعت إسماعيل بن عبيد اللّه يقول لربيعة بن يزيد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ما تحدّث يا ربيعة عن رسول اللّه صلّى اللّه عليه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أبو زرعة </w:t>
      </w:r>
      <w:r>
        <w:rPr>
          <w:rStyle w:val="FootnoteAnchor"/>
          <w:rtl w:val="true"/>
        </w:rPr>
        <w:footnoteReference w:id="164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هشام و محمود بن خالد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الهيثم بن عمران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إسماعيل بن عبيد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أعلّم بني عبد الملك من عاتكة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يزيد، و مروان، و معاوية، و مروان أصغرهم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فأخبرني عبد الرّحمن بن يحيى بن إسماعيل،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الوليد بن مسلم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الدّرداء أشارت به على عبد الملك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بكر وجيه بن طاهر، أنا أحمد بن الحسن، أنا الحسن بن أحمد المخلدي، أنا المؤمل بن الحسن بن عيسى، نا أحمد بن منصور الرّمادي، نا عبد الرّحمن بن يحيى بن إسماعيل بن عبيد اللّه بن أبي المهاجر المخزومي الدّمشقي، نا الوليد بن مسلم، نا سعيد بن عبد العزيز، عن إسماعيل بن عبيد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عبد الملك بن مروان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إسماعيل علّم ولدي، فإني معطيك أو مثيبك، قال إسماعيل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أمير المؤمنين و كيف ذلك‌؟ و حدّثتني أم الدّرداء عن أبي الدّرداء أن رسول اللّه صلّى اللّه عليه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أخذ على تعليم القرآن قوسا قلّده اللّه قوسا من نار يوم 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عبد الملك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إسماعيل، إني لست أعطيك أو أثيبك على القرآن، إنما أعطيك أو أثيبك على النحو</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2269</w:t>
      </w:r>
      <w:r>
        <w:rPr>
          <w:rFonts w:eastAsia="Amiri" w:cs="Amiri" w:ascii="Amiri" w:hAnsi="Amiri"/>
          <w:color w:val="111111"/>
          <w:sz w:val="28"/>
          <w:szCs w:val="28"/>
          <w:rtl w:val="true"/>
          <w:lang w:bidi="ar-SA"/>
        </w:rPr>
        <w:t>].</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القاسم الشّحّامي، أنا أبو بكر محمد بن الحسن الخبّازي </w:t>
      </w:r>
      <w:r>
        <w:rPr>
          <w:rStyle w:val="FootnoteAnchor"/>
          <w:rtl w:val="true"/>
        </w:rPr>
        <w:footnoteReference w:id="1645"/>
      </w:r>
      <w:r>
        <w:rPr>
          <w:rFonts w:ascii="IRNazanin" w:hAnsi="IRNazanin" w:eastAsia="IRNazanin"/>
          <w:color w:val="111111"/>
          <w:sz w:val="28"/>
          <w:sz w:val="28"/>
          <w:szCs w:val="28"/>
          <w:rtl w:val="true"/>
          <w:lang w:bidi="fa-IR"/>
        </w:rPr>
        <w:t xml:space="preserve">المقرئ،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إملاء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أبو بكر محمد بن أحمد بن عبدوس، أنا أبو بكر محمد بن حمدون، أنا يزيد بن عبد الصّمد الدّمشقي، نا عبد الرّحمن بن يحيى بن إسماعيل، نا الوليد بن مسلم، نا سعيد بن عبد العزيز، عن إسماعيل بن عبيد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عبد الملك بن مروان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إسماعيل علّم بنيّ‌ فإنّي مثيبك على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و كيف‌؟ و قد حدّثتني أم الدرداء عن أبي الدّرداء عن رسول اللّه صلّى اللّه عليه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أخذ على تعليم القرآن قوسا قلّده اللّه قوسا من نار يوم القيامة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إسماعيل إني لست أعطيك على القرآن إنما أعطيك على النحو</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2270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على أبي القاسم زاهر بن طاهر، عن أبي سعد محمد بن عبد الرّحمن الفقيه، أنا أبو أحمد محمد بن محمد بن أحمد بن إسحاق الحافظ‍‌، أنا محمد بن مروان، عن هشام بن عمّار، نا عمرو بن واقد، نا إسماعيل بن عبيد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بعث إليّ‌ عبد الملك بن مروان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إسماعيل إني دافع إليك بنيّ‌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كيف‌؟ و قد حدّثتني أم الدّرداء عن أبي الدّرداء أن أبيّ‌ بن كعب أقرأ رجلا من أهل اليمن سورة فرأى عنده قوسا، فقال تبيعينها؟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بل هي لك، فسأل النبي صلّى اللّه عليه و سلم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كنت تريد أن تقلّد قوسا من نار فخذها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عبد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لست أعطيك على القرآن، كلّهم عنده مصحف يقرأ فيه، و لكن أعطيك على العربية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2271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علي بن إبراهيم و أبو الوحش سبيع بن المسلّم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عليهما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الحسن رشأ بن نظيف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مسلم محمد بن أحمد بن علي البغدادي،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قرئ على أبي بكر محمد بن القاسم بن الأنباري، حدثني أبي، نا عمر بن شبّة قال </w:t>
      </w:r>
      <w:r>
        <w:rPr>
          <w:rStyle w:val="FootnoteAnchor"/>
          <w:rtl w:val="true"/>
        </w:rPr>
        <w:footnoteReference w:id="164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عبد الملك بن مروان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رأيت مثلنا و مثل هذه الأعاجم، كان الملك فيهم دهرا طويلا، فو اللّه ما استعانوا منا إلاّ برجيل 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النعمان بن المنذر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عادوا عليه فقتلوه و أن الملك فينا مدّ هذه المدّة فقد استعنّا منهم برجال حتى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لساننا</w:t>
      </w:r>
      <w:r>
        <w:rPr>
          <w:rFonts w:eastAsia="Amiri" w:cs="Amiri" w:ascii="Amiri" w:hAnsi="Amiri"/>
          <w:color w:val="111111"/>
          <w:sz w:val="28"/>
          <w:szCs w:val="28"/>
          <w:rtl w:val="true"/>
          <w:lang w:bidi="ar-SA"/>
        </w:rPr>
        <w:t xml:space="preserve">] </w:t>
      </w:r>
      <w:r>
        <w:rPr>
          <w:rStyle w:val="FootnoteAnchor"/>
          <w:rtl w:val="true"/>
        </w:rPr>
        <w:footnoteReference w:id="1647"/>
      </w:r>
      <w:r>
        <w:rPr>
          <w:rFonts w:ascii="Amiri" w:hAnsi="Amiri" w:eastAsia="Amiri" w:cs="Amiri"/>
          <w:color w:val="111111"/>
          <w:sz w:val="28"/>
          <w:sz w:val="28"/>
          <w:szCs w:val="28"/>
          <w:rtl w:val="true"/>
          <w:lang w:bidi="ar-SA"/>
        </w:rPr>
        <w:t>هذا إسماعيل بن عبيد اللّه بن أبي المهاجر يعلّم ولد أمير المؤمنين العربية</w:t>
      </w:r>
      <w:r>
        <w:rPr>
          <w:rFonts w:eastAsia="Amiri" w:cs="Amiri" w:ascii="Amiri" w:hAnsi="Amiri"/>
          <w:color w:val="111111"/>
          <w:sz w:val="28"/>
          <w:szCs w:val="28"/>
          <w:rtl w:val="true"/>
          <w:lang w:bidi="ar-SA"/>
        </w:rPr>
        <w:t>.</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القاسم بن السمرقندي، أنا محمد بن هبة اللّه، أنا محمد بن </w:t>
      </w:r>
    </w:p>
    <w:p>
      <w:pPr>
        <w:pStyle w:val="BookText"/>
        <w:rPr/>
      </w:pPr>
      <w:r>
        <w:rPr>
          <w:rFonts w:ascii="Amiri" w:hAnsi="Amiri" w:eastAsia="Amiri" w:cs="Amiri"/>
          <w:color w:val="111111"/>
          <w:sz w:val="28"/>
          <w:sz w:val="28"/>
          <w:szCs w:val="28"/>
          <w:rtl w:val="true"/>
          <w:lang w:bidi="ar-SA"/>
        </w:rPr>
        <w:t xml:space="preserve">الحسين، أنا عبد اللّه بن جعفر، نا يعقوب بن سفيان، نا سعيد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ابن أسد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ضمرة، عن رجاء بن أبي سلمة، عن إسماعيل بن عبيد اللّه المخزومي،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كلّمت رجاء بن حيوة و عديّ‌ بن عديّ‌ في شيء فكأنهما وجدا في أنفسهما فقلت 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ليس يحسن من رأيكما أن تنزلا رأيكما بمنزلة من لا ينبغي أن يرد عليه منه شيء، فقال رجاء بن حيوة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عبد الحميد من عدمنا ذلك منه فلا نعدمه منك يا أبا عبد الحميد </w:t>
      </w:r>
      <w:r>
        <w:rPr>
          <w:rStyle w:val="FootnoteAnchor"/>
          <w:rtl w:val="true"/>
        </w:rPr>
        <w:footnoteReference w:id="1648"/>
      </w:r>
      <w:r>
        <w:rPr>
          <w:rFonts w:eastAsia="Times New Roman" w:cs="Times New Roman" w:ascii="Times New Roman" w:hAnsi="Times New Roman"/>
          <w:color w:val="111111"/>
          <w:sz w:val="28"/>
          <w:szCs w:val="28"/>
          <w:rtl w:val="true"/>
          <w:lang w:val="en-US" w:bidi="en-US"/>
        </w:rPr>
        <w:t>.</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أخبرتنا أم البهاء فاطمة بنت محمد،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طاهر بن محمود، أنا أبو بكر بن المقرئ، أنا أبو الطّيّب محمد بن جعفر الزّرّاد، أنا عبيد اللّه بن سعد بن إبراهيم الزّهري، نا هارون بن معروف، نا ضمرة، عن عبد الرزاق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ابن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عمر بن عبد العزيز لإسماعيل بن عبيد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 أتى عليك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ثلاثون سنة و أشهر،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فلا قلت و شهور؟ أنبأنا أبو شجاع </w:t>
      </w:r>
      <w:r>
        <w:rPr>
          <w:rStyle w:val="FootnoteAnchor"/>
          <w:rtl w:val="true"/>
        </w:rPr>
        <w:footnoteReference w:id="1649"/>
      </w:r>
      <w:r>
        <w:rPr>
          <w:rFonts w:ascii="Amiri" w:hAnsi="Amiri" w:eastAsia="Amiri" w:cs="Amiri"/>
          <w:color w:val="111111"/>
          <w:sz w:val="28"/>
          <w:sz w:val="28"/>
          <w:szCs w:val="28"/>
          <w:rtl w:val="true"/>
          <w:lang w:bidi="ar-SA"/>
        </w:rPr>
        <w:t xml:space="preserve">ناصر بن محمد بن أحمد النّوقاني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w:t>
      </w:r>
      <w:r>
        <w:rPr>
          <w:rFonts w:eastAsia="Amiri" w:cs="Amiri" w:ascii="Amiri" w:hAnsi="Amiri"/>
          <w:color w:val="111111"/>
          <w:sz w:val="28"/>
          <w:szCs w:val="28"/>
          <w:rtl w:val="true"/>
          <w:lang w:bidi="ar-SA"/>
        </w:rPr>
        <w:t xml:space="preserve">] </w:t>
      </w:r>
      <w:r>
        <w:rPr>
          <w:rStyle w:val="FootnoteAnchor"/>
          <w:rtl w:val="true"/>
        </w:rPr>
        <w:footnoteReference w:id="1650"/>
      </w:r>
      <w:r>
        <w:rPr>
          <w:rFonts w:ascii="Amiri" w:hAnsi="Amiri" w:eastAsia="Amiri" w:cs="Amiri"/>
          <w:color w:val="111111"/>
          <w:sz w:val="28"/>
          <w:sz w:val="28"/>
          <w:szCs w:val="28"/>
          <w:rtl w:val="true"/>
          <w:lang w:bidi="ar-SA"/>
        </w:rPr>
        <w:t xml:space="preserve">أبو محمد الحسن بن أحمد السّمرقندي، أنا أبو سهل عبد الكريم بن عبد الرّحمن الكلاباذي </w:t>
      </w:r>
      <w:r>
        <w:rPr>
          <w:rStyle w:val="FootnoteAnchor"/>
          <w:rtl w:val="true"/>
        </w:rPr>
        <w:footnoteReference w:id="1651"/>
      </w:r>
      <w:r>
        <w:rPr>
          <w:rFonts w:ascii="Amiri" w:hAnsi="Amiri" w:eastAsia="Amiri" w:cs="Amiri"/>
          <w:color w:val="111111"/>
          <w:sz w:val="28"/>
          <w:sz w:val="28"/>
          <w:szCs w:val="28"/>
          <w:rtl w:val="true"/>
          <w:lang w:bidi="ar-SA"/>
        </w:rPr>
        <w:t xml:space="preserve">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هي محلة من محالّ‌ بخارا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عمرو محمد بن محمد بن صابر بن كاتب البخاري، أنا أبو عبد الرّحمن محمد بن المنذر بن سعيد الحافظ‍‌ الهروي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المعروف بشكّر </w:t>
      </w:r>
      <w:r>
        <w:rPr>
          <w:rStyle w:val="FootnoteAnchor"/>
          <w:rtl w:val="true"/>
        </w:rPr>
        <w:footnoteReference w:id="165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 محمد بن إدريس الرّازي، نا عبد الرّحمن بن يحيى بن إسماعيل بن عبيد اللّه المخزومي، نا عبد الأعلى بن مسهر، عن سعيد بن عبد العزيز،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إسماعيل بن عبيد اللّه يقول لبنيه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أكرموا من أكرمكم و إن كان عبدا حبشيا، و أهينوا من أهانكم و إن كان رجلا قرشيا </w:t>
      </w:r>
      <w:r>
        <w:rPr>
          <w:rStyle w:val="FootnoteAnchor"/>
          <w:rtl w:val="true"/>
        </w:rPr>
        <w:footnoteReference w:id="165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أخبرنا أبو محمد بن الأكفاني، نا عبد العزيز بن أحمد، أنا أبو محمد بن أبي نصر، أنا أبو الميمون بن راشد، نا أبو زرعة </w:t>
      </w:r>
      <w:r>
        <w:rPr>
          <w:rStyle w:val="FootnoteAnchor"/>
          <w:rtl w:val="true"/>
        </w:rPr>
        <w:footnoteReference w:id="1654"/>
      </w:r>
      <w:r>
        <w:rPr>
          <w:rFonts w:ascii="Amiri" w:hAnsi="Amiri" w:eastAsia="Amiri" w:cs="Amiri"/>
          <w:color w:val="111111"/>
          <w:sz w:val="28"/>
          <w:sz w:val="28"/>
          <w:szCs w:val="28"/>
          <w:rtl w:val="true"/>
          <w:lang w:bidi="ar-SA"/>
        </w:rPr>
        <w:t>،نا أبو مسهر، نا سعيد بن عبد العزيز، عن إسماعيل بن عبيد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رأيت الرجل يكرمك فأكرمه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Style w:val="FootnoteAnchor"/>
          <w:rtl w:val="true"/>
        </w:rPr>
        <w:footnoteReference w:id="165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نا سعيد بن عبد العزيز، عن إسماعيل بن عبيد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خرجت أمّ‌ الدّرداء تخطب عليّ‌ ابنة أبي محجن اللّيثي فلقيني عطاء بن يزيد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عطاء بن يزيد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يريد الفأل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نا أبو زرعة </w:t>
      </w:r>
      <w:r>
        <w:rPr>
          <w:rStyle w:val="FootnoteAnchor"/>
          <w:rtl w:val="true"/>
        </w:rPr>
        <w:footnoteReference w:id="1656"/>
      </w:r>
      <w:r>
        <w:rPr>
          <w:rFonts w:ascii="Amiri" w:hAnsi="Amiri" w:eastAsia="Amiri" w:cs="Amiri"/>
          <w:color w:val="111111"/>
          <w:sz w:val="28"/>
          <w:sz w:val="28"/>
          <w:szCs w:val="28"/>
          <w:rtl w:val="true"/>
          <w:lang w:bidi="ar-SA"/>
        </w:rPr>
        <w:t>،نا عبد الرّحمن بن إبراهيم، نا الوليد بن مسلم، عن ابن جابر،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عقد عمر بن عبد العزيز لإسماعيل بن عبيد اللّه على جند إفريقية و بها من بها من قريش و غيرهم، و هو مولى لبني مخزوم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السمرقندي، أنا أبو بكر محمد بن هبة اللّه، أنا محمد بن الحسين، أنا عبد اللّه بن جعفر، نا يعقوب بن سفيان،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سنة مائة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نزع محمد بن يزيد من إفريقية و أمّر إسماعيل بن عبيد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غالب الماوردي، أنا أبو الحسن السّيرافي، أنا أحمد بن إسحاق، نا أحمد بن عمران، نا موسى بن زكريا، نا خليفة بن خيّاط‍‌ </w:t>
      </w:r>
      <w:r>
        <w:rPr>
          <w:rStyle w:val="FootnoteAnchor"/>
          <w:rtl w:val="true"/>
        </w:rPr>
        <w:footnoteReference w:id="1657"/>
      </w:r>
      <w:r>
        <w:rPr>
          <w:rFonts w:ascii="Amiri" w:hAnsi="Amiri" w:eastAsia="Amiri" w:cs="Amiri"/>
          <w:color w:val="111111"/>
          <w:sz w:val="28"/>
          <w:sz w:val="28"/>
          <w:szCs w:val="28"/>
          <w:rtl w:val="true"/>
          <w:lang w:bidi="ar-SA"/>
        </w:rPr>
        <w:t>في تسمية عمال عمر بن عبد العزيز على إفريقية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ولّى إسماعيل بن عبيد اللّه مولى بني مخزوم فقدمها سنة مائة، فأسلم عامة البربر في ولايته و كان حسن السيرة، حتى مات 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السّمرقندي، أنا أبو بكر الطّبري، أنا أبو الحسين بن الفضل، أنا عبد اللّه بن جعفر، نا يعقوب،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بكير، قال اللّيث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سنة ثلاث و عشرين و مائة فتن ميسرة الفقير و أهل إفريقية البربر فقتل إسماعيل بن عبيد اللّه و خالد بن أبي حبيب و ناس من أهل إفريقية كذا قال، و أظن إسماعيل هذا غير الدّمشقي</w:t>
      </w:r>
      <w:r>
        <w:rPr>
          <w:rFonts w:eastAsia="Amiri" w:cs="Amiri" w:ascii="Amiri" w:hAnsi="Amiri"/>
          <w:color w:val="111111"/>
          <w:sz w:val="28"/>
          <w:szCs w:val="28"/>
          <w:rtl w:val="true"/>
          <w:lang w:bidi="ar-SA"/>
        </w:rPr>
        <w:t>.</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البركات الأنماطي، أنا أحمد بن الحسن بن خيرون، أنا محمد بن علي بن يعقوب، أنا محمد بن أحمد بن محمد البابسيري، نا الأحوص بن المفضّل بن </w:t>
      </w:r>
    </w:p>
    <w:p>
      <w:pPr>
        <w:pStyle w:val="BookText"/>
        <w:rPr/>
      </w:pPr>
      <w:r>
        <w:rPr>
          <w:rFonts w:ascii="Amiri" w:hAnsi="Amiri" w:eastAsia="Amiri" w:cs="Amiri"/>
          <w:color w:val="111111"/>
          <w:sz w:val="28"/>
          <w:sz w:val="28"/>
          <w:szCs w:val="28"/>
          <w:rtl w:val="true"/>
          <w:lang w:bidi="ar-SA"/>
        </w:rPr>
        <w:t>غسان، نا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مسهر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مات إسماعيل بن عبيد اللّه في خلافة مروان بن محمد، و قد أدرك معاوية بن أبي سفيان و هو غلام صغير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محمد بن الأكفاني، نا عبد العزيز بن أحمد، أنا أبو محمد بن أبي نصر، أنا أبو الميمون بن راشد، نا أبو زرعة، قال </w:t>
      </w:r>
      <w:r>
        <w:rPr>
          <w:rStyle w:val="FootnoteAnchor"/>
          <w:rtl w:val="true"/>
        </w:rPr>
        <w:footnoteReference w:id="165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حدّثني عبد الرّحمن بن يحيى بن إسماعيل بن عبيد اللّه، حدّثني إبراهيم بن أبي شيبان،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إسماعيل بن عبيد اللّه قبل دخول عبد اللّه بن علي دمشق بثلاثة أشهر سنة اثنتين و ثلاثين و 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البركات الأنماطي، أنا أبو طاهر أحمد بن الحسن، أنا أبو محمد يوسف بن رباح، أنا أحمد بن محمد بن إسماعيل، نا أبو بشر محمد بن أحمد بن حمّاد الدّولابي، نا معاوية بن صالح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إسماعيل بن عبيد اللّه مولى بني مخزوم ثقة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مسهر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 في خلافة مروان بن محمد، و قد أدرك معاوية و هو غلام </w:t>
      </w:r>
      <w:r>
        <w:rPr>
          <w:rStyle w:val="FootnoteAnchor"/>
          <w:rtl w:val="true"/>
        </w:rPr>
        <w:footnoteReference w:id="16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أخبرنا أبو الحسن علي بن محمد الخطيب، أنا أبو منصور محمد بن الحسن بن محمد بن يونس النّهاوندي، أنا أبو العباس أحمد بن الحسين بن زنبيل </w:t>
      </w:r>
      <w:r>
        <w:rPr>
          <w:rStyle w:val="FootnoteAnchor"/>
          <w:rtl w:val="true"/>
        </w:rPr>
        <w:footnoteReference w:id="1660"/>
      </w:r>
      <w:r>
        <w:rPr>
          <w:rFonts w:ascii="Amiri" w:hAnsi="Amiri" w:eastAsia="Amiri" w:cs="Amiri"/>
          <w:color w:val="111111"/>
          <w:sz w:val="28"/>
          <w:sz w:val="28"/>
          <w:szCs w:val="28"/>
          <w:rtl w:val="true"/>
          <w:lang w:bidi="ar-SA"/>
        </w:rPr>
        <w:t>،أنا عبد اللّه بن محمد بن عبد الرّحمن، نا محمد بن إسماعيل البخاري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مات إسماعيل بن عبيد اللّه بن أبي المهاجر في خلافة مروان بن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أظنه حكاه عن ابن بكير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القاسم النسيب و أبو الوحش المقرئ، عن رشأ بن نظيف المقرئ، أنا عبد الرّحمن بن محمد و عبد اللّه بن عبد الرّحمن،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الحسن بن رشيق، أنا أبو بشر الدولابي، حدّثني سليمان بن أشعث، عن عبد الوهاب بن نجدة، نا محمد بن شعيب بن شابور،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توفي إسماعيل بن عبيد اللّه بن أبي المهاجر المخزومي سنة إحدى و ثلاثين و مائة </w:t>
      </w:r>
      <w:r>
        <w:rPr>
          <w:rStyle w:val="FootnoteAnchor"/>
          <w:rtl w:val="true"/>
        </w:rPr>
        <w:footnoteReference w:id="1661"/>
      </w:r>
      <w:r>
        <w:rPr>
          <w:rFonts w:eastAsia="Times New Roman" w:cs="Times New Roman" w:ascii="Times New Roman" w:hAnsi="Times New Roman"/>
          <w:color w:val="111111"/>
          <w:sz w:val="28"/>
          <w:szCs w:val="28"/>
          <w:rtl w:val="true"/>
          <w:lang w:val="en-US" w:bidi="en-US"/>
        </w:rPr>
        <w:t>.</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كتب إليّ‌ أبو زكريا يحيى بن عبد الوهاب بن مندة، و حدّثني أبو مسعود </w:t>
      </w:r>
      <w:bookmarkStart w:id="534" w:name="pg11912_137779"/>
    </w:p>
    <w:p>
      <w:pPr>
        <w:pStyle w:val="BookText"/>
        <w:rPr/>
      </w:pPr>
      <w:bookmarkEnd w:id="534"/>
      <w:r>
        <w:rPr>
          <w:rFonts w:ascii="Amiri" w:hAnsi="Amiri" w:eastAsia="Amiri" w:cs="Amiri"/>
          <w:color w:val="111111"/>
          <w:sz w:val="28"/>
          <w:sz w:val="28"/>
          <w:szCs w:val="28"/>
          <w:rtl w:val="true"/>
          <w:lang w:bidi="ar-SA"/>
        </w:rPr>
        <w:t>عبد الجليل بن محمد، و أبو بكر محمد بن شجاع عنه، أنا عمّي أبو القاسم، عن أبيه أبي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لنا أبو سعيد بن يونس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إسماعيل بن عبيد اللّه بن أبي المهاجر مولى بني مخزوم دمشقي، ولّي أمر إفريقية لعمر بن عبد العزيز توفي سنة إحدى و ثلاثين و مائة، و كان مولده سنة إحدى و ستين </w:t>
      </w:r>
      <w:r>
        <w:rPr>
          <w:rStyle w:val="FootnoteAnchor"/>
          <w:rtl w:val="true"/>
        </w:rPr>
        <w:footnoteReference w:id="1662"/>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535" w:name="__RefHeading___Toc13729582_73709187"/>
      <w:bookmarkStart w:id="536" w:name="_Toc201"/>
      <w:bookmarkEnd w:id="535"/>
      <w:r>
        <w:rPr/>
        <w:t>741</w:t>
      </w:r>
      <w:r>
        <w:rPr>
          <w:rtl w:val="true"/>
        </w:rPr>
        <w:t xml:space="preserve"> - </w:t>
      </w:r>
      <w:r>
        <w:rPr>
          <w:rtl w:val="true"/>
        </w:rPr>
        <w:t xml:space="preserve">إسماعيل بن عبيد اللّه </w:t>
      </w:r>
      <w:r>
        <w:rPr>
          <w:rtl w:val="true"/>
        </w:rPr>
        <w:t xml:space="preserve">- </w:t>
      </w:r>
      <w:r>
        <w:rPr>
          <w:rtl w:val="true"/>
        </w:rPr>
        <w:t>و يقال</w:t>
      </w:r>
      <w:r>
        <w:rPr>
          <w:rtl w:val="true"/>
        </w:rPr>
        <w:t xml:space="preserve">: </w:t>
      </w:r>
      <w:r>
        <w:rPr>
          <w:rtl w:val="true"/>
        </w:rPr>
        <w:t xml:space="preserve">ابن عبيد </w:t>
      </w:r>
      <w:r>
        <w:rPr>
          <w:rtl w:val="true"/>
        </w:rPr>
        <w:t xml:space="preserve">- </w:t>
      </w:r>
      <w:r>
        <w:rPr>
          <w:rtl w:val="true"/>
        </w:rPr>
        <w:t>العكّي</w:t>
      </w:r>
      <w:bookmarkEnd w:id="536"/>
    </w:p>
    <w:p>
      <w:pPr>
        <w:pStyle w:val="BookText"/>
        <w:rPr/>
      </w:pPr>
      <w:r>
        <w:rPr>
          <w:rFonts w:ascii="IRNazanin" w:hAnsi="IRNazanin" w:eastAsia="IRNazanin"/>
          <w:color w:val="111111"/>
          <w:sz w:val="28"/>
          <w:sz w:val="28"/>
          <w:szCs w:val="28"/>
          <w:rtl w:val="true"/>
          <w:lang w:bidi="fa-IR"/>
        </w:rPr>
        <w:t xml:space="preserve">روى عن غالب بن شعوذ </w:t>
      </w:r>
      <w:r>
        <w:rPr>
          <w:rStyle w:val="FootnoteAnchor"/>
          <w:rtl w:val="true"/>
        </w:rPr>
        <w:footnoteReference w:id="16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روى عنه الوليد بن مسلم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الغنائم بن النّرسي، ثم حدّثنا أبو الفضل محمد بن ناصر، أنا أبو الحسين بن الطّيّوري و أبو الفضل بن خيرون و أبو الغنائم بن النّرسي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اللفظ‍‌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أحمد الغندجاني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ابن خيرون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أبو الحسين الأصبهاني،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أحمد بن عبدان، أنا محمد بن سهل، أنا محمد بن إسماعيل البخاري قال </w:t>
      </w:r>
      <w:r>
        <w:rPr>
          <w:rStyle w:val="FootnoteAnchor"/>
          <w:rtl w:val="true"/>
        </w:rPr>
        <w:footnoteReference w:id="16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إسماعيل بن عبيد اللّه العكّي الدّمشقي سمع غالب بن شعوذ </w:t>
      </w:r>
      <w:r>
        <w:rPr>
          <w:rStyle w:val="FootnoteAnchor"/>
          <w:rtl w:val="true"/>
        </w:rPr>
        <w:footnoteReference w:id="1665"/>
      </w:r>
      <w:r>
        <w:rPr>
          <w:rFonts w:ascii="Amiri" w:hAnsi="Amiri" w:eastAsia="Amiri" w:cs="Amiri"/>
          <w:color w:val="111111"/>
          <w:sz w:val="28"/>
          <w:sz w:val="28"/>
          <w:szCs w:val="28"/>
          <w:rtl w:val="true"/>
          <w:lang w:bidi="ar-SA"/>
        </w:rPr>
        <w:t>الأزدي، روى عنه الوليد بن مسلم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لي هشام بن عمّار، نا الوليد سمع إسماعيل بن عبيد اللّه العكّي الدّمشقي سمع غالب بن شعوذ </w:t>
      </w:r>
      <w:r>
        <w:rPr>
          <w:rStyle w:val="FootnoteAnchor"/>
          <w:rtl w:val="true"/>
        </w:rPr>
        <w:footnoteReference w:id="1666"/>
      </w:r>
      <w:r>
        <w:rPr>
          <w:rFonts w:ascii="Amiri" w:hAnsi="Amiri" w:eastAsia="Amiri" w:cs="Amiri"/>
          <w:color w:val="111111"/>
          <w:sz w:val="28"/>
          <w:sz w:val="28"/>
          <w:szCs w:val="28"/>
          <w:rtl w:val="true"/>
          <w:lang w:bidi="ar-SA"/>
        </w:rPr>
        <w:t>الأزدي،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شيعنا أبا هريرة من دمشق نحوه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أوصاني خليلي أبو القاسم صلّى اللّه عليه و سلم بصيام ثلاثة أيام من كل شهر و سبحة الضّحى في الحضر و السفر، و أن لا أنام إلاّ على وتر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غالب بن البنّا، أنا أبو الحسين بن الآبنوسي، أنا عبد اللّه بن عتّاب بن محمد، أنا أحمد بن عمير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إجازة ح</w:t>
      </w:r>
      <w:r>
        <w:rPr>
          <w:rFonts w:eastAsia="Amiri" w:cs="Amiri" w:ascii="Amiri" w:hAnsi="Amiri"/>
          <w:color w:val="111111"/>
          <w:sz w:val="28"/>
          <w:szCs w:val="28"/>
          <w:rtl w:val="true"/>
          <w:lang w:bidi="ar-SA"/>
        </w:rPr>
        <w:t>.</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أخبرنا أبو القاسم بن السّوسي، أنا أبو عبد اللّه بن أبي الحديد، أنا أبو الحسن الرّبعي، أنا عبد الوهاب الكلابي، أنا أحمد بن عمير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w:t>
      </w:r>
      <w:bookmarkStart w:id="537" w:name="pg11912_137780"/>
    </w:p>
    <w:p>
      <w:pPr>
        <w:pStyle w:val="BookText"/>
        <w:rPr/>
      </w:pPr>
      <w:bookmarkEnd w:id="537"/>
      <w:r>
        <w:rPr>
          <w:rFonts w:ascii="Amiri" w:hAnsi="Amiri" w:eastAsia="Amiri" w:cs="Amiri"/>
          <w:color w:val="111111"/>
          <w:sz w:val="28"/>
          <w:sz w:val="28"/>
          <w:szCs w:val="28"/>
          <w:rtl w:val="true"/>
          <w:lang w:bidi="ar-SA"/>
        </w:rPr>
        <w:t>الحسن بن سميع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الطبقة الخامسة إسماعيل بن عبيد اللّه العكّي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عبد اللّه الخلاّل، أنا أبو القاسم بن مندة، أنا حمد بن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إجازة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أبو القاسم، أنا أبو طاهر بن سلمة، أنا علي بن محمد،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عبد الرّحمن بن أبي حاتم، قال </w:t>
      </w:r>
      <w:r>
        <w:rPr>
          <w:rStyle w:val="FootnoteAnchor"/>
          <w:rtl w:val="true"/>
        </w:rPr>
        <w:footnoteReference w:id="166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إسماعيل بن عبيد العكّي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عن غالب بن شعوذ</w:t>
      </w:r>
      <w:r>
        <w:rPr>
          <w:rFonts w:eastAsia="Amiri" w:cs="Amiri" w:ascii="Amiri" w:hAnsi="Amiri"/>
          <w:color w:val="111111"/>
          <w:sz w:val="28"/>
          <w:szCs w:val="28"/>
          <w:rtl w:val="true"/>
          <w:lang w:bidi="ar-SA"/>
        </w:rPr>
        <w:t xml:space="preserve">] </w:t>
      </w:r>
      <w:r>
        <w:rPr>
          <w:rStyle w:val="FootnoteAnchor"/>
          <w:rtl w:val="true"/>
        </w:rPr>
        <w:footnoteReference w:id="1668"/>
      </w:r>
      <w:r>
        <w:rPr>
          <w:rFonts w:ascii="Amiri" w:hAnsi="Amiri" w:eastAsia="Amiri" w:cs="Amiri"/>
          <w:color w:val="111111"/>
          <w:sz w:val="28"/>
          <w:sz w:val="28"/>
          <w:szCs w:val="28"/>
          <w:rtl w:val="true"/>
          <w:lang w:bidi="ar-SA"/>
        </w:rPr>
        <w:t>روى عنه الوليد بن مسلم، يعد في الشاميين سمعت أبي و أبا زرعة يقولان ذلك</w:t>
      </w:r>
      <w:r>
        <w:rPr>
          <w:rFonts w:eastAsia="Amiri" w:cs="Amiri" w:ascii="Amiri" w:hAnsi="Amiri"/>
          <w:color w:val="111111"/>
          <w:sz w:val="28"/>
          <w:szCs w:val="28"/>
          <w:rtl w:val="true"/>
          <w:lang w:bidi="ar-SA"/>
        </w:rPr>
        <w:t>.</w:t>
      </w:r>
    </w:p>
    <w:p>
      <w:pPr>
        <w:pStyle w:val="Heading6"/>
        <w:numPr>
          <w:ilvl w:val="5"/>
          <w:numId w:val="1"/>
        </w:numPr>
        <w:rPr/>
      </w:pPr>
      <w:bookmarkStart w:id="538" w:name="__RefHeading___Toc13729584_73709187"/>
      <w:bookmarkStart w:id="539" w:name="_Toc202"/>
      <w:bookmarkEnd w:id="538"/>
      <w:r>
        <w:rPr/>
        <w:t>742</w:t>
      </w:r>
      <w:r>
        <w:rPr>
          <w:rtl w:val="true"/>
        </w:rPr>
        <w:t xml:space="preserve"> - </w:t>
      </w:r>
      <w:r>
        <w:rPr>
          <w:rtl w:val="true"/>
        </w:rPr>
        <w:t>إسماعيل بن عبيد اللّه</w:t>
      </w:r>
      <w:bookmarkEnd w:id="539"/>
    </w:p>
    <w:p>
      <w:pPr>
        <w:pStyle w:val="BookText"/>
        <w:rPr/>
      </w:pPr>
      <w:r>
        <w:rPr>
          <w:rFonts w:ascii="Amiri" w:hAnsi="Amiri" w:eastAsia="Amiri" w:cs="Amiri"/>
          <w:color w:val="111111"/>
          <w:sz w:val="28"/>
          <w:sz w:val="28"/>
          <w:szCs w:val="28"/>
          <w:rtl w:val="true"/>
          <w:lang w:bidi="ar-SA"/>
        </w:rPr>
        <w:t>أبو علي المقرئ</w:t>
      </w:r>
    </w:p>
    <w:p>
      <w:pPr>
        <w:pStyle w:val="BookText"/>
        <w:rPr/>
      </w:pPr>
      <w:r>
        <w:rPr>
          <w:rFonts w:ascii="Amiri" w:hAnsi="Amiri" w:eastAsia="Amiri" w:cs="Amiri"/>
          <w:color w:val="111111"/>
          <w:sz w:val="28"/>
          <w:sz w:val="28"/>
          <w:szCs w:val="28"/>
          <w:rtl w:val="true"/>
          <w:lang w:bidi="ar-SA"/>
        </w:rPr>
        <w:t>قرأ القرآن العظيم بدمشق على هشام بن عمّار بحرف ابن عامر</w:t>
      </w:r>
      <w:r>
        <w:rPr>
          <w:rFonts w:eastAsia="Amiri" w:cs="Amiri" w:ascii="Amiri" w:hAnsi="Amiri"/>
          <w:color w:val="111111"/>
          <w:sz w:val="28"/>
          <w:szCs w:val="28"/>
          <w:rtl w:val="true"/>
          <w:lang w:bidi="ar-SA"/>
        </w:rPr>
        <w:t>.</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ذكره أبو علي أحمد بن محمد بن أحمد الأصبهاني المقرئ نزيل دمشق فيما قرأ آية بخطه</w:t>
      </w:r>
      <w:r>
        <w:rPr>
          <w:rFonts w:eastAsia="Amiri" w:cs="Amiri" w:ascii="Amiri" w:hAnsi="Amiri"/>
          <w:color w:val="111111"/>
          <w:sz w:val="28"/>
          <w:szCs w:val="28"/>
          <w:rtl w:val="true"/>
          <w:lang w:bidi="ar-SA"/>
        </w:rPr>
        <w:t xml:space="preserve">. </w:t>
      </w:r>
      <w:bookmarkStart w:id="540" w:name="pg11912_137781"/>
    </w:p>
    <w:p>
      <w:pPr>
        <w:pStyle w:val="Heading2"/>
        <w:numPr>
          <w:ilvl w:val="1"/>
          <w:numId w:val="1"/>
        </w:numPr>
        <w:rPr/>
      </w:pPr>
      <w:bookmarkStart w:id="541" w:name="__RefHeading___Toc13729586_73709187"/>
      <w:bookmarkStart w:id="542" w:name="_Toc203"/>
      <w:bookmarkEnd w:id="540"/>
      <w:bookmarkEnd w:id="541"/>
      <w:r>
        <w:rPr>
          <w:rtl w:val="true"/>
        </w:rPr>
        <w:t>الفهرس</w:t>
      </w:r>
      <w:bookmarkEnd w:id="542"/>
    </w:p>
    <w:p>
      <w:pPr>
        <w:pStyle w:val="BookText"/>
        <w:rPr/>
      </w:pPr>
      <w:r>
        <w:rPr>
          <w:rFonts w:ascii="Amiri" w:hAnsi="Amiri" w:eastAsia="Amiri" w:cs="Amiri"/>
          <w:color w:val="111111"/>
          <w:sz w:val="28"/>
          <w:sz w:val="28"/>
          <w:szCs w:val="28"/>
          <w:rtl w:val="true"/>
          <w:lang w:bidi="ar-SA"/>
        </w:rPr>
        <w:t>تتمة حرف الألف</w:t>
      </w:r>
    </w:p>
    <w:p>
      <w:pPr>
        <w:pStyle w:val="BookText"/>
        <w:rPr/>
      </w:pPr>
      <w:r>
        <w:rPr>
          <w:rFonts w:ascii="Amiri" w:hAnsi="Amiri" w:eastAsia="Amiri" w:cs="Amiri"/>
          <w:color w:val="111111"/>
          <w:sz w:val="28"/>
          <w:sz w:val="28"/>
          <w:szCs w:val="28"/>
          <w:rtl w:val="true"/>
          <w:lang w:bidi="ar-SA"/>
        </w:rPr>
        <w:t>ذكر من اسمه أرطأة</w:t>
      </w:r>
    </w:p>
    <w:p>
      <w:pPr>
        <w:pStyle w:val="BookText"/>
        <w:rPr/>
      </w:pPr>
      <w:r>
        <w:rPr>
          <w:rFonts w:eastAsia="Amiri" w:cs="Amiri" w:ascii="Amiri" w:hAnsi="Amiri"/>
          <w:color w:val="111111"/>
          <w:sz w:val="28"/>
          <w:szCs w:val="28"/>
          <w:lang w:bidi="ar-SA"/>
        </w:rPr>
        <w:t>583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أرطأة بن زفر بن عبد اللّه بن مالك بن شداد بن ضمرة بن عقفان ابن أبي حارثة بن مرة بن نشبة بن غيط‍‌ بن مرة بن عوف بن سعد ابن ذبيان بن بغيض بن ريث بن غطفان، و يقال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ابن زفر بن جزء بن شداد </w:t>
      </w:r>
      <w:r>
        <w:rPr>
          <w:rFonts w:eastAsia="IRNazanin" w:cs="IRNazanin"/>
          <w:color w:val="111111"/>
          <w:sz w:val="28"/>
          <w:szCs w:val="28"/>
          <w:lang w:bidi="fa-IR"/>
        </w:rPr>
        <w:t>3</w:t>
      </w:r>
    </w:p>
    <w:p>
      <w:pPr>
        <w:pStyle w:val="BookText"/>
        <w:rPr/>
      </w:pPr>
      <w:r>
        <w:rPr>
          <w:rFonts w:eastAsia="Amiri" w:cs="Amiri" w:ascii="Amiri" w:hAnsi="Amiri"/>
          <w:color w:val="111111"/>
          <w:sz w:val="28"/>
          <w:szCs w:val="28"/>
          <w:lang w:bidi="ar-SA"/>
        </w:rPr>
        <w:t>584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أرطأة بن المنذر بن الأسود بن ثابت أبو عدي السكوني الحمصي </w:t>
      </w:r>
      <w:r>
        <w:rPr>
          <w:rFonts w:eastAsia="Amiri" w:cs="Amiri" w:ascii="Amiri" w:hAnsi="Amiri"/>
          <w:color w:val="111111"/>
          <w:sz w:val="28"/>
          <w:szCs w:val="28"/>
          <w:lang w:bidi="ar-SA"/>
        </w:rPr>
        <w:t>8</w:t>
      </w:r>
    </w:p>
    <w:p>
      <w:pPr>
        <w:pStyle w:val="BookText"/>
        <w:rPr/>
      </w:pPr>
      <w:r>
        <w:rPr>
          <w:rFonts w:eastAsia="Amiri" w:cs="Amiri" w:ascii="Amiri" w:hAnsi="Amiri"/>
          <w:color w:val="111111"/>
          <w:sz w:val="28"/>
          <w:szCs w:val="28"/>
          <w:lang w:bidi="ar-SA"/>
        </w:rPr>
        <w:t>585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أرطأة الفزاري </w:t>
      </w:r>
      <w:r>
        <w:rPr>
          <w:rFonts w:eastAsia="Amiri" w:cs="Amiri" w:ascii="Amiri" w:hAnsi="Amiri"/>
          <w:color w:val="111111"/>
          <w:sz w:val="28"/>
          <w:szCs w:val="28"/>
          <w:lang w:bidi="ar-SA"/>
        </w:rPr>
        <w:t>16</w:t>
      </w:r>
    </w:p>
    <w:p>
      <w:pPr>
        <w:pStyle w:val="BookText"/>
        <w:rPr/>
      </w:pPr>
      <w:r>
        <w:rPr>
          <w:rFonts w:ascii="Amiri" w:hAnsi="Amiri" w:eastAsia="Amiri" w:cs="Amiri"/>
          <w:color w:val="111111"/>
          <w:sz w:val="28"/>
          <w:sz w:val="28"/>
          <w:szCs w:val="28"/>
          <w:rtl w:val="true"/>
          <w:lang w:bidi="ar-SA"/>
        </w:rPr>
        <w:t>ذكر من اسمه أرقم</w:t>
      </w:r>
    </w:p>
    <w:p>
      <w:pPr>
        <w:pStyle w:val="BookText"/>
        <w:rPr/>
      </w:pPr>
      <w:r>
        <w:rPr>
          <w:rFonts w:eastAsia="Amiri" w:cs="Amiri" w:ascii="Amiri" w:hAnsi="Amiri"/>
          <w:color w:val="111111"/>
          <w:sz w:val="28"/>
          <w:szCs w:val="28"/>
          <w:lang w:bidi="ar-SA"/>
        </w:rPr>
        <w:t>586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أرقم بن أرقم السلمي </w:t>
      </w:r>
      <w:r>
        <w:rPr>
          <w:rFonts w:eastAsia="Amiri" w:cs="Amiri" w:ascii="Amiri" w:hAnsi="Amiri"/>
          <w:color w:val="111111"/>
          <w:sz w:val="28"/>
          <w:szCs w:val="28"/>
          <w:lang w:bidi="ar-SA"/>
        </w:rPr>
        <w:t>17</w:t>
      </w:r>
    </w:p>
    <w:p>
      <w:pPr>
        <w:pStyle w:val="BookText"/>
        <w:rPr/>
      </w:pPr>
      <w:r>
        <w:rPr>
          <w:rFonts w:eastAsia="Amiri" w:cs="Amiri" w:ascii="Amiri" w:hAnsi="Amiri"/>
          <w:color w:val="111111"/>
          <w:sz w:val="28"/>
          <w:szCs w:val="28"/>
          <w:lang w:bidi="ar-SA"/>
        </w:rPr>
        <w:t>587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أرقم بن شرحبيل الأودي الكوفي أخو هزيل بن شرحبيل </w:t>
      </w:r>
      <w:r>
        <w:rPr>
          <w:rFonts w:eastAsia="Amiri" w:cs="Amiri" w:ascii="Amiri" w:hAnsi="Amiri"/>
          <w:color w:val="111111"/>
          <w:sz w:val="28"/>
          <w:szCs w:val="28"/>
          <w:lang w:bidi="ar-SA"/>
        </w:rPr>
        <w:t>17</w:t>
      </w:r>
    </w:p>
    <w:p>
      <w:pPr>
        <w:pStyle w:val="BookText"/>
        <w:rPr/>
      </w:pPr>
      <w:r>
        <w:rPr>
          <w:rFonts w:eastAsia="Amiri" w:cs="Amiri" w:ascii="Amiri" w:hAnsi="Amiri"/>
          <w:color w:val="111111"/>
          <w:sz w:val="28"/>
          <w:szCs w:val="28"/>
          <w:lang w:bidi="ar-SA"/>
        </w:rPr>
        <w:t>588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أرقم بن عبد اللّه الكندي </w:t>
      </w:r>
      <w:r>
        <w:rPr>
          <w:rFonts w:eastAsia="Amiri" w:cs="Amiri" w:ascii="Amiri" w:hAnsi="Amiri"/>
          <w:color w:val="111111"/>
          <w:sz w:val="28"/>
          <w:szCs w:val="28"/>
          <w:lang w:bidi="ar-SA"/>
        </w:rPr>
        <w:t>21</w:t>
      </w:r>
    </w:p>
    <w:p>
      <w:pPr>
        <w:pStyle w:val="BookText"/>
        <w:rPr/>
      </w:pPr>
      <w:r>
        <w:rPr>
          <w:rFonts w:eastAsia="Amiri" w:cs="Amiri" w:ascii="Amiri" w:hAnsi="Amiri"/>
          <w:color w:val="111111"/>
          <w:sz w:val="28"/>
          <w:szCs w:val="28"/>
          <w:lang w:bidi="ar-SA"/>
        </w:rPr>
        <w:t>589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إرميا بن حلقيا، من سبط‍‌ لاوي بن يعقوب </w:t>
      </w:r>
      <w:r>
        <w:rPr>
          <w:rFonts w:eastAsia="Amiri" w:cs="Amiri" w:ascii="Amiri" w:hAnsi="Amiri"/>
          <w:color w:val="111111"/>
          <w:sz w:val="28"/>
          <w:szCs w:val="28"/>
          <w:lang w:bidi="ar-SA"/>
        </w:rPr>
        <w:t>27</w:t>
      </w:r>
    </w:p>
    <w:p>
      <w:pPr>
        <w:pStyle w:val="BookText"/>
        <w:rPr/>
      </w:pPr>
      <w:r>
        <w:rPr>
          <w:rFonts w:eastAsia="Amiri" w:cs="Amiri" w:ascii="Amiri" w:hAnsi="Amiri"/>
          <w:color w:val="111111"/>
          <w:sz w:val="28"/>
          <w:szCs w:val="28"/>
          <w:lang w:bidi="ar-SA"/>
        </w:rPr>
        <w:t>590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أزرق بن قرة السبيعي </w:t>
      </w:r>
      <w:r>
        <w:rPr>
          <w:rFonts w:eastAsia="Amiri" w:cs="Amiri" w:ascii="Amiri" w:hAnsi="Amiri"/>
          <w:color w:val="111111"/>
          <w:sz w:val="28"/>
          <w:szCs w:val="28"/>
          <w:lang w:bidi="ar-SA"/>
        </w:rPr>
        <w:t>41</w:t>
      </w:r>
    </w:p>
    <w:p>
      <w:pPr>
        <w:pStyle w:val="BookText"/>
        <w:rPr/>
      </w:pPr>
      <w:r>
        <w:rPr>
          <w:rFonts w:eastAsia="Amiri" w:cs="Amiri" w:ascii="Amiri" w:hAnsi="Amiri"/>
          <w:color w:val="111111"/>
          <w:sz w:val="28"/>
          <w:szCs w:val="28"/>
          <w:lang w:bidi="ar-SA"/>
        </w:rPr>
        <w:t>591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أزنم الفزاري </w:t>
      </w:r>
      <w:r>
        <w:rPr>
          <w:rFonts w:eastAsia="Amiri" w:cs="Amiri" w:ascii="Amiri" w:hAnsi="Amiri"/>
          <w:color w:val="111111"/>
          <w:sz w:val="28"/>
          <w:szCs w:val="28"/>
          <w:lang w:bidi="ar-SA"/>
        </w:rPr>
        <w:t>42</w:t>
      </w:r>
    </w:p>
    <w:p>
      <w:pPr>
        <w:pStyle w:val="BookText"/>
        <w:rPr/>
      </w:pPr>
      <w:r>
        <w:rPr>
          <w:rFonts w:ascii="Amiri" w:hAnsi="Amiri" w:eastAsia="Amiri" w:cs="Amiri"/>
          <w:color w:val="111111"/>
          <w:sz w:val="28"/>
          <w:sz w:val="28"/>
          <w:szCs w:val="28"/>
          <w:rtl w:val="true"/>
          <w:lang w:bidi="ar-SA"/>
        </w:rPr>
        <w:t>ذكر من اسمه أزهر</w:t>
      </w:r>
    </w:p>
    <w:p>
      <w:pPr>
        <w:pStyle w:val="BookText"/>
        <w:rPr/>
      </w:pPr>
      <w:r>
        <w:rPr>
          <w:rFonts w:eastAsia="Amiri" w:cs="Amiri" w:ascii="Amiri" w:hAnsi="Amiri"/>
          <w:color w:val="111111"/>
          <w:sz w:val="28"/>
          <w:szCs w:val="28"/>
          <w:lang w:bidi="ar-SA"/>
        </w:rPr>
        <w:t>592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أزهر بن الوليد الحمصي </w:t>
      </w:r>
      <w:r>
        <w:rPr>
          <w:rFonts w:eastAsia="Amiri" w:cs="Amiri" w:ascii="Amiri" w:hAnsi="Amiri"/>
          <w:color w:val="111111"/>
          <w:sz w:val="28"/>
          <w:szCs w:val="28"/>
          <w:lang w:bidi="ar-SA"/>
        </w:rPr>
        <w:t>43</w:t>
      </w:r>
    </w:p>
    <w:p>
      <w:pPr>
        <w:pStyle w:val="BookText"/>
        <w:rPr/>
      </w:pPr>
      <w:r>
        <w:rPr>
          <w:rFonts w:eastAsia="Amiri" w:cs="Amiri" w:ascii="Amiri" w:hAnsi="Amiri"/>
          <w:color w:val="111111"/>
          <w:sz w:val="28"/>
          <w:szCs w:val="28"/>
          <w:lang w:bidi="ar-SA"/>
        </w:rPr>
        <w:t>593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أزهر بن يزيد المرادي الحمصي </w:t>
      </w:r>
      <w:r>
        <w:rPr>
          <w:rFonts w:eastAsia="Amiri" w:cs="Amiri" w:ascii="Amiri" w:hAnsi="Amiri"/>
          <w:color w:val="111111"/>
          <w:sz w:val="28"/>
          <w:szCs w:val="28"/>
          <w:lang w:bidi="ar-SA"/>
        </w:rPr>
        <w:t>43</w:t>
      </w:r>
    </w:p>
    <w:p>
      <w:pPr>
        <w:pStyle w:val="BookText"/>
        <w:rPr/>
      </w:pPr>
      <w:r>
        <w:rPr>
          <w:rFonts w:eastAsia="Amiri" w:cs="Amiri" w:ascii="Amiri" w:hAnsi="Amiri"/>
          <w:color w:val="111111"/>
          <w:sz w:val="28"/>
          <w:szCs w:val="28"/>
          <w:lang w:bidi="ar-SA"/>
        </w:rPr>
        <w:t>594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أزهر الكوفي، بياع الخمر </w:t>
      </w:r>
      <w:r>
        <w:rPr>
          <w:rFonts w:eastAsia="Amiri" w:cs="Amiri" w:ascii="Amiri" w:hAnsi="Amiri"/>
          <w:color w:val="111111"/>
          <w:sz w:val="28"/>
          <w:szCs w:val="28"/>
          <w:lang w:bidi="ar-SA"/>
        </w:rPr>
        <w:t>44</w:t>
      </w:r>
    </w:p>
    <w:p>
      <w:pPr>
        <w:pStyle w:val="BookText"/>
        <w:rPr/>
      </w:pPr>
      <w:r>
        <w:rPr>
          <w:rFonts w:ascii="Amiri" w:hAnsi="Amiri" w:eastAsia="Amiri" w:cs="Amiri"/>
          <w:color w:val="111111"/>
          <w:sz w:val="28"/>
          <w:sz w:val="28"/>
          <w:szCs w:val="28"/>
          <w:rtl w:val="true"/>
          <w:lang w:bidi="ar-SA"/>
        </w:rPr>
        <w:t>ذكر من اسمه أسامة</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595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أسامة بن الحسن بن عبد اللّه بن سلمان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596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أسامة بن زيد بن حارثة بن شراحيل بن عبد العزى بن امرئ القيس ابن عامر بن النعمان بن عبد ودّ بن كنانة بن عوف بن عذرة ابن عدي بن زيد اللاّت بن رفيدة بن ثور بن كلب أبو زيد،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محمد،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حارثة،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يزيد </w:t>
      </w:r>
      <w:r>
        <w:rPr>
          <w:rFonts w:eastAsia="Amiri" w:cs="Amiri" w:ascii="Amiri" w:hAnsi="Amiri"/>
          <w:color w:val="111111"/>
          <w:sz w:val="28"/>
          <w:szCs w:val="28"/>
          <w:lang w:bidi="ar-SA"/>
        </w:rPr>
        <w:t>46</w:t>
      </w:r>
    </w:p>
    <w:p>
      <w:pPr>
        <w:pStyle w:val="BookText"/>
        <w:rPr/>
      </w:pPr>
      <w:r>
        <w:rPr>
          <w:rFonts w:eastAsia="Amiri" w:cs="Amiri" w:ascii="Amiri" w:hAnsi="Amiri"/>
          <w:color w:val="111111"/>
          <w:sz w:val="28"/>
          <w:szCs w:val="28"/>
          <w:lang w:bidi="ar-SA"/>
        </w:rPr>
        <w:t>597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أسامة بن زيد بن عدي أبو عيسى التنوخي الكاتب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الكلبي مولاهم </w:t>
      </w:r>
      <w:r>
        <w:rPr>
          <w:rFonts w:eastAsia="Amiri" w:cs="Amiri" w:ascii="Amiri" w:hAnsi="Amiri"/>
          <w:color w:val="111111"/>
          <w:sz w:val="28"/>
          <w:szCs w:val="28"/>
          <w:lang w:bidi="ar-SA"/>
        </w:rPr>
        <w:t>83</w:t>
      </w:r>
    </w:p>
    <w:p>
      <w:pPr>
        <w:pStyle w:val="BookText"/>
        <w:rPr/>
      </w:pPr>
      <w:r>
        <w:rPr>
          <w:rFonts w:eastAsia="Amiri" w:cs="Amiri" w:ascii="Amiri" w:hAnsi="Amiri"/>
          <w:color w:val="111111"/>
          <w:sz w:val="28"/>
          <w:szCs w:val="28"/>
          <w:lang w:bidi="ar-SA"/>
        </w:rPr>
        <w:t>598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أسامة بن سلمان النخعي و يقال العنسي، من أهل دمشق </w:t>
      </w:r>
      <w:r>
        <w:rPr>
          <w:rFonts w:eastAsia="Amiri" w:cs="Amiri" w:ascii="Amiri" w:hAnsi="Amiri"/>
          <w:color w:val="111111"/>
          <w:sz w:val="28"/>
          <w:szCs w:val="28"/>
          <w:lang w:bidi="ar-SA"/>
        </w:rPr>
        <w:t>87</w:t>
      </w:r>
    </w:p>
    <w:p>
      <w:pPr>
        <w:pStyle w:val="BookText"/>
        <w:rPr/>
      </w:pPr>
      <w:r>
        <w:rPr>
          <w:rFonts w:eastAsia="Amiri" w:cs="Amiri" w:ascii="Amiri" w:hAnsi="Amiri"/>
          <w:color w:val="111111"/>
          <w:sz w:val="28"/>
          <w:szCs w:val="28"/>
          <w:lang w:bidi="ar-SA"/>
        </w:rPr>
        <w:t>599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أسامة بن سلام القرشي </w:t>
      </w:r>
      <w:r>
        <w:rPr>
          <w:rFonts w:eastAsia="Amiri" w:cs="Amiri" w:ascii="Amiri" w:hAnsi="Amiri"/>
          <w:color w:val="111111"/>
          <w:sz w:val="28"/>
          <w:szCs w:val="28"/>
          <w:lang w:bidi="ar-SA"/>
        </w:rPr>
        <w:t>90</w:t>
      </w:r>
    </w:p>
    <w:p>
      <w:pPr>
        <w:pStyle w:val="BookText"/>
        <w:rPr/>
      </w:pPr>
      <w:r>
        <w:rPr>
          <w:rFonts w:eastAsia="Amiri" w:cs="Amiri" w:ascii="Amiri" w:hAnsi="Amiri"/>
          <w:color w:val="111111"/>
          <w:sz w:val="28"/>
          <w:szCs w:val="28"/>
          <w:lang w:bidi="ar-SA"/>
        </w:rPr>
        <w:t>600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أسامة بن مرشد بن علي بن المقلد بن نصر بن منقذ بن نصر بن هاشم أبو المظفر الكناني الملقب بمؤيّد الدولة </w:t>
      </w:r>
      <w:r>
        <w:rPr>
          <w:rFonts w:eastAsia="Amiri" w:cs="Amiri" w:ascii="Amiri" w:hAnsi="Amiri"/>
          <w:color w:val="111111"/>
          <w:sz w:val="28"/>
          <w:szCs w:val="28"/>
          <w:lang w:bidi="ar-SA"/>
        </w:rPr>
        <w:t>90</w:t>
      </w:r>
    </w:p>
    <w:p>
      <w:pPr>
        <w:pStyle w:val="BookText"/>
        <w:rPr/>
      </w:pPr>
      <w:r>
        <w:rPr>
          <w:rFonts w:eastAsia="Amiri" w:cs="Amiri" w:ascii="Amiri" w:hAnsi="Amiri"/>
          <w:color w:val="111111"/>
          <w:sz w:val="28"/>
          <w:szCs w:val="28"/>
          <w:lang w:bidi="ar-SA"/>
        </w:rPr>
        <w:t>601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أسباط‍‌ بن واصل الشيباني </w:t>
      </w:r>
      <w:r>
        <w:rPr>
          <w:rFonts w:eastAsia="Amiri" w:cs="Amiri" w:ascii="Amiri" w:hAnsi="Amiri"/>
          <w:color w:val="111111"/>
          <w:sz w:val="28"/>
          <w:szCs w:val="28"/>
          <w:lang w:bidi="ar-SA"/>
        </w:rPr>
        <w:t>95</w:t>
      </w:r>
    </w:p>
    <w:p>
      <w:pPr>
        <w:pStyle w:val="BookText"/>
        <w:rPr/>
      </w:pPr>
      <w:r>
        <w:rPr>
          <w:rFonts w:ascii="Amiri" w:hAnsi="Amiri" w:eastAsia="Amiri" w:cs="Amiri"/>
          <w:color w:val="111111"/>
          <w:sz w:val="28"/>
          <w:sz w:val="28"/>
          <w:szCs w:val="28"/>
          <w:rtl w:val="true"/>
          <w:lang w:bidi="ar-SA"/>
        </w:rPr>
        <w:t>ذكر من اسمه إسحاق</w:t>
      </w:r>
    </w:p>
    <w:p>
      <w:pPr>
        <w:pStyle w:val="BookText"/>
        <w:rPr/>
      </w:pPr>
      <w:r>
        <w:rPr>
          <w:rFonts w:ascii="Amiri" w:hAnsi="Amiri" w:eastAsia="Amiri" w:cs="Amiri"/>
          <w:color w:val="111111"/>
          <w:sz w:val="28"/>
          <w:sz w:val="28"/>
          <w:szCs w:val="28"/>
          <w:rtl w:val="true"/>
          <w:lang w:bidi="ar-SA"/>
        </w:rPr>
        <w:t>حرف الألف في آباء من اسمه اسحاق</w:t>
      </w:r>
    </w:p>
    <w:p>
      <w:pPr>
        <w:pStyle w:val="BookText"/>
        <w:rPr/>
      </w:pPr>
      <w:r>
        <w:rPr>
          <w:rFonts w:eastAsia="IRNazanin" w:cs="IRNazanin"/>
          <w:color w:val="111111"/>
          <w:sz w:val="28"/>
          <w:szCs w:val="28"/>
          <w:lang w:bidi="fa-IR"/>
        </w:rPr>
        <w:t>602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إسحاق بن أحمد </w:t>
      </w:r>
      <w:r>
        <w:rPr>
          <w:rFonts w:eastAsia="IRNazanin" w:cs="IRNazanin"/>
          <w:color w:val="111111"/>
          <w:sz w:val="28"/>
          <w:szCs w:val="28"/>
          <w:lang w:bidi="fa-IR"/>
        </w:rPr>
        <w:t>98</w:t>
      </w:r>
    </w:p>
    <w:p>
      <w:pPr>
        <w:pStyle w:val="BookText"/>
        <w:rPr/>
      </w:pPr>
      <w:r>
        <w:rPr>
          <w:rFonts w:eastAsia="Amiri" w:cs="Amiri" w:ascii="Amiri" w:hAnsi="Amiri"/>
          <w:color w:val="111111"/>
          <w:sz w:val="28"/>
          <w:szCs w:val="28"/>
          <w:lang w:bidi="ar-SA"/>
        </w:rPr>
        <w:t>603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إسحاق بن أحمد أبو يعقوب الطائي </w:t>
      </w:r>
      <w:r>
        <w:rPr>
          <w:rFonts w:eastAsia="Amiri" w:cs="Amiri" w:ascii="Amiri" w:hAnsi="Amiri"/>
          <w:color w:val="111111"/>
          <w:sz w:val="28"/>
          <w:szCs w:val="28"/>
          <w:lang w:bidi="ar-SA"/>
        </w:rPr>
        <w:t>98</w:t>
      </w:r>
    </w:p>
    <w:p>
      <w:pPr>
        <w:pStyle w:val="BookText"/>
        <w:rPr/>
      </w:pPr>
      <w:r>
        <w:rPr>
          <w:rFonts w:ascii="Amiri" w:hAnsi="Amiri" w:eastAsia="Amiri" w:cs="Amiri"/>
          <w:color w:val="111111"/>
          <w:sz w:val="28"/>
          <w:sz w:val="28"/>
          <w:szCs w:val="28"/>
          <w:rtl w:val="true"/>
          <w:lang w:bidi="ar-SA"/>
        </w:rPr>
        <w:t>ذكر من اسم أبيه إبراهيم ممن اسمه إسحاق</w:t>
      </w:r>
    </w:p>
    <w:p>
      <w:pPr>
        <w:pStyle w:val="BookText"/>
        <w:rPr/>
      </w:pPr>
      <w:r>
        <w:rPr>
          <w:rFonts w:eastAsia="Amiri" w:cs="Amiri" w:ascii="Amiri" w:hAnsi="Amiri"/>
          <w:color w:val="111111"/>
          <w:sz w:val="28"/>
          <w:szCs w:val="28"/>
          <w:lang w:bidi="ar-SA"/>
        </w:rPr>
        <w:t>604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إسحاق بن إبراهيم بن أحمد بن محمد بن عطية بن زياد بن مزيد بن بلال ابن عبد اللّه أبو يعقوب البغدادي </w:t>
      </w:r>
      <w:r>
        <w:rPr>
          <w:rFonts w:eastAsia="Amiri" w:cs="Amiri" w:ascii="Amiri" w:hAnsi="Amiri"/>
          <w:color w:val="111111"/>
          <w:sz w:val="28"/>
          <w:szCs w:val="28"/>
          <w:lang w:bidi="ar-SA"/>
        </w:rPr>
        <w:t>100</w:t>
      </w:r>
    </w:p>
    <w:p>
      <w:pPr>
        <w:pStyle w:val="BookText"/>
        <w:rPr/>
      </w:pPr>
      <w:r>
        <w:rPr>
          <w:rFonts w:eastAsia="Amiri" w:cs="Amiri" w:ascii="Amiri" w:hAnsi="Amiri"/>
          <w:color w:val="111111"/>
          <w:sz w:val="28"/>
          <w:szCs w:val="28"/>
          <w:lang w:bidi="ar-SA"/>
        </w:rPr>
        <w:t>605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إسحاق بن إبراهيم بن إسماعيل بن سليمان بن راشد بن سليم الثقفي يعرف بالضّامدي </w:t>
      </w:r>
      <w:r>
        <w:rPr>
          <w:rFonts w:eastAsia="Amiri" w:cs="Amiri" w:ascii="Amiri" w:hAnsi="Amiri"/>
          <w:color w:val="111111"/>
          <w:sz w:val="28"/>
          <w:szCs w:val="28"/>
          <w:lang w:bidi="ar-SA"/>
        </w:rPr>
        <w:t>101</w:t>
      </w:r>
    </w:p>
    <w:p>
      <w:pPr>
        <w:pStyle w:val="BookText"/>
        <w:rPr/>
      </w:pPr>
      <w:r>
        <w:rPr>
          <w:rFonts w:eastAsia="Amiri" w:cs="Amiri" w:ascii="Amiri" w:hAnsi="Amiri"/>
          <w:color w:val="111111"/>
          <w:sz w:val="28"/>
          <w:szCs w:val="28"/>
          <w:lang w:bidi="ar-SA"/>
        </w:rPr>
        <w:t>606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إسحاق بن إبراهيم بن إسماعيل أبو محمد البستي القاضي </w:t>
      </w:r>
      <w:r>
        <w:rPr>
          <w:rFonts w:eastAsia="Amiri" w:cs="Amiri" w:ascii="Amiri" w:hAnsi="Amiri"/>
          <w:color w:val="111111"/>
          <w:sz w:val="28"/>
          <w:szCs w:val="28"/>
          <w:lang w:bidi="ar-SA"/>
        </w:rPr>
        <w:t>101</w:t>
      </w:r>
    </w:p>
    <w:p>
      <w:pPr>
        <w:pStyle w:val="BookText"/>
        <w:rPr/>
      </w:pPr>
      <w:r>
        <w:rPr>
          <w:rFonts w:eastAsia="Amiri" w:cs="Amiri" w:ascii="Amiri" w:hAnsi="Amiri"/>
          <w:color w:val="111111"/>
          <w:sz w:val="28"/>
          <w:szCs w:val="28"/>
          <w:lang w:bidi="ar-SA"/>
        </w:rPr>
        <w:t>607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إسحاق بن إبراهيم بن بنان،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بيان أبو يعقوب الجوهري </w:t>
      </w:r>
      <w:r>
        <w:rPr>
          <w:rFonts w:eastAsia="Amiri" w:cs="Amiri" w:ascii="Amiri" w:hAnsi="Amiri"/>
          <w:color w:val="111111"/>
          <w:sz w:val="28"/>
          <w:szCs w:val="28"/>
          <w:lang w:bidi="ar-SA"/>
        </w:rPr>
        <w:t>103</w:t>
      </w:r>
    </w:p>
    <w:p>
      <w:pPr>
        <w:pStyle w:val="BookText"/>
        <w:rPr/>
      </w:pPr>
      <w:r>
        <w:rPr>
          <w:rFonts w:eastAsia="Amiri" w:cs="Amiri" w:ascii="Amiri" w:hAnsi="Amiri"/>
          <w:color w:val="111111"/>
          <w:sz w:val="28"/>
          <w:szCs w:val="28"/>
          <w:lang w:bidi="ar-SA"/>
        </w:rPr>
        <w:t>608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إسحاق بن إبراهيم بن أبي حسان أبو يعقوب البغدادي الأنماطي </w:t>
      </w:r>
      <w:r>
        <w:rPr>
          <w:rFonts w:eastAsia="Amiri" w:cs="Amiri" w:ascii="Amiri" w:hAnsi="Amiri"/>
          <w:color w:val="111111"/>
          <w:sz w:val="28"/>
          <w:szCs w:val="28"/>
          <w:lang w:bidi="ar-SA"/>
        </w:rPr>
        <w:t>104</w:t>
      </w:r>
    </w:p>
    <w:p>
      <w:pPr>
        <w:pStyle w:val="BookText"/>
        <w:rPr/>
      </w:pPr>
      <w:r>
        <w:rPr>
          <w:rFonts w:eastAsia="Amiri" w:cs="Amiri" w:ascii="Amiri" w:hAnsi="Amiri"/>
          <w:color w:val="111111"/>
          <w:sz w:val="28"/>
          <w:szCs w:val="28"/>
          <w:lang w:bidi="ar-SA"/>
        </w:rPr>
        <w:t>609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إسحاق بن إبراهيم بن صالح بن علي بن عبد اللّه بن عباس ابن عبد المطلب الهاشمي الصالحي </w:t>
      </w:r>
      <w:r>
        <w:rPr>
          <w:rFonts w:eastAsia="Amiri" w:cs="Amiri" w:ascii="Amiri" w:hAnsi="Amiri"/>
          <w:color w:val="111111"/>
          <w:sz w:val="28"/>
          <w:szCs w:val="28"/>
          <w:lang w:bidi="ar-SA"/>
        </w:rPr>
        <w:t>106</w:t>
      </w:r>
    </w:p>
    <w:p>
      <w:pPr>
        <w:pStyle w:val="BookText"/>
        <w:rPr/>
      </w:pPr>
      <w:r>
        <w:rPr>
          <w:rFonts w:eastAsia="Amiri" w:cs="Amiri" w:ascii="Amiri" w:hAnsi="Amiri"/>
          <w:color w:val="111111"/>
          <w:sz w:val="28"/>
          <w:szCs w:val="28"/>
          <w:lang w:bidi="ar-SA"/>
        </w:rPr>
        <w:t>610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إسحاق بن إبراهيم بن عبد الواحد بن إبراهيم بن عبد اللّه ابن عمران العبسي </w:t>
      </w:r>
      <w:r>
        <w:rPr>
          <w:rFonts w:eastAsia="Amiri" w:cs="Amiri" w:ascii="Amiri" w:hAnsi="Amiri"/>
          <w:color w:val="111111"/>
          <w:sz w:val="28"/>
          <w:szCs w:val="28"/>
          <w:lang w:bidi="ar-SA"/>
        </w:rPr>
        <w:t>107</w:t>
      </w:r>
    </w:p>
    <w:p>
      <w:pPr>
        <w:pStyle w:val="BookText"/>
        <w:rPr/>
      </w:pPr>
      <w:r>
        <w:rPr>
          <w:rFonts w:eastAsia="Amiri" w:cs="Amiri" w:ascii="Amiri" w:hAnsi="Amiri"/>
          <w:color w:val="111111"/>
          <w:sz w:val="28"/>
          <w:szCs w:val="28"/>
          <w:lang w:bidi="ar-SA"/>
        </w:rPr>
        <w:t>611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إسحاق بن إبراهيم بن العلاء بن زبريق بن الضحاك بن مهاجر بن عبد الرّحمن ابن زيد أبو يعقوب بن أبي إسحاق الزبيدي الحمصي </w:t>
      </w:r>
      <w:r>
        <w:rPr>
          <w:rFonts w:eastAsia="Amiri" w:cs="Amiri" w:ascii="Amiri" w:hAnsi="Amiri"/>
          <w:color w:val="111111"/>
          <w:sz w:val="28"/>
          <w:szCs w:val="28"/>
          <w:lang w:bidi="ar-SA"/>
        </w:rPr>
        <w:t>108</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إسحاق بن إبراهيم بن القاسم بن مخلد أبو يعقوب النيسابوري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613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إسحاق بن إبراهيم بن أبي كامل أبو الفضل،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يعقوب الحنفي المروروذي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الباوردي </w:t>
      </w:r>
      <w:r>
        <w:rPr>
          <w:rFonts w:eastAsia="Amiri" w:cs="Amiri" w:ascii="Amiri" w:hAnsi="Amiri"/>
          <w:color w:val="111111"/>
          <w:sz w:val="28"/>
          <w:szCs w:val="28"/>
          <w:lang w:bidi="ar-SA"/>
        </w:rPr>
        <w:t>110</w:t>
      </w:r>
    </w:p>
    <w:p>
      <w:pPr>
        <w:pStyle w:val="BookText"/>
        <w:rPr/>
      </w:pPr>
      <w:r>
        <w:rPr>
          <w:rFonts w:eastAsia="Amiri" w:cs="Amiri" w:ascii="Amiri" w:hAnsi="Amiri"/>
          <w:color w:val="111111"/>
          <w:sz w:val="28"/>
          <w:szCs w:val="28"/>
          <w:lang w:bidi="ar-SA"/>
        </w:rPr>
        <w:t>614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إسحاق بن إبراهيم بن محمد بن خازم بن سنين أبو القاسم الختلي البغدادي </w:t>
      </w:r>
      <w:r>
        <w:rPr>
          <w:rFonts w:eastAsia="Amiri" w:cs="Amiri" w:ascii="Amiri" w:hAnsi="Amiri"/>
          <w:color w:val="111111"/>
          <w:sz w:val="28"/>
          <w:szCs w:val="28"/>
          <w:lang w:bidi="ar-SA"/>
        </w:rPr>
        <w:t>113</w:t>
      </w:r>
    </w:p>
    <w:p>
      <w:pPr>
        <w:pStyle w:val="BookText"/>
        <w:rPr/>
      </w:pPr>
      <w:r>
        <w:rPr>
          <w:rFonts w:eastAsia="Amiri" w:cs="Amiri" w:ascii="Amiri" w:hAnsi="Amiri"/>
          <w:color w:val="111111"/>
          <w:sz w:val="28"/>
          <w:szCs w:val="28"/>
          <w:lang w:bidi="ar-SA"/>
        </w:rPr>
        <w:t>615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إسحاق بن إبراهيم بن محمد بن سليمان بن بلال بن أبي الدرداء أبو يعقوب،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الأصبغ الأنصاري </w:t>
      </w:r>
      <w:r>
        <w:rPr>
          <w:rFonts w:eastAsia="Amiri" w:cs="Amiri" w:ascii="Amiri" w:hAnsi="Amiri"/>
          <w:color w:val="111111"/>
          <w:sz w:val="28"/>
          <w:szCs w:val="28"/>
          <w:lang w:bidi="ar-SA"/>
        </w:rPr>
        <w:t>115</w:t>
      </w:r>
    </w:p>
    <w:p>
      <w:pPr>
        <w:pStyle w:val="BookText"/>
        <w:rPr/>
      </w:pPr>
      <w:r>
        <w:rPr>
          <w:rFonts w:eastAsia="Amiri" w:cs="Amiri" w:ascii="Amiri" w:hAnsi="Amiri"/>
          <w:color w:val="111111"/>
          <w:sz w:val="28"/>
          <w:szCs w:val="28"/>
          <w:lang w:bidi="ar-SA"/>
        </w:rPr>
        <w:t>616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إسحاق بن إبراهيم بن محمد بن عرعرة بن البرند أبو عبيد اللّه الشامي البصري </w:t>
      </w:r>
      <w:r>
        <w:rPr>
          <w:rFonts w:eastAsia="Amiri" w:cs="Amiri" w:ascii="Amiri" w:hAnsi="Amiri"/>
          <w:color w:val="111111"/>
          <w:sz w:val="28"/>
          <w:szCs w:val="28"/>
          <w:lang w:bidi="ar-SA"/>
        </w:rPr>
        <w:t>116</w:t>
      </w:r>
    </w:p>
    <w:p>
      <w:pPr>
        <w:pStyle w:val="BookText"/>
        <w:rPr/>
      </w:pPr>
      <w:r>
        <w:rPr>
          <w:rFonts w:eastAsia="Amiri" w:cs="Amiri" w:ascii="Amiri" w:hAnsi="Amiri"/>
          <w:color w:val="111111"/>
          <w:sz w:val="28"/>
          <w:szCs w:val="28"/>
          <w:lang w:bidi="ar-SA"/>
        </w:rPr>
        <w:t>617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إسحاق بن إبراهيم بن مخلد بن إبراهيم بن عبد اللّه بن بكر أبو يعقوب، المعروف بابن راهويه </w:t>
      </w:r>
      <w:r>
        <w:rPr>
          <w:rFonts w:eastAsia="Amiri" w:cs="Amiri" w:ascii="Amiri" w:hAnsi="Amiri"/>
          <w:color w:val="111111"/>
          <w:sz w:val="28"/>
          <w:szCs w:val="28"/>
          <w:lang w:bidi="ar-SA"/>
        </w:rPr>
        <w:t>119</w:t>
      </w:r>
    </w:p>
    <w:p>
      <w:pPr>
        <w:pStyle w:val="BookText"/>
        <w:rPr/>
      </w:pPr>
      <w:r>
        <w:rPr>
          <w:rFonts w:eastAsia="Amiri" w:cs="Amiri" w:ascii="Amiri" w:hAnsi="Amiri"/>
          <w:color w:val="111111"/>
          <w:sz w:val="28"/>
          <w:szCs w:val="28"/>
          <w:lang w:bidi="ar-SA"/>
        </w:rPr>
        <w:t>618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إسحاق بن إبراهيم بن ميمون، أبو محمد التميمي المعروف أبوه بالموصلي </w:t>
      </w:r>
      <w:r>
        <w:rPr>
          <w:rFonts w:eastAsia="Amiri" w:cs="Amiri" w:ascii="Amiri" w:hAnsi="Amiri"/>
          <w:color w:val="111111"/>
          <w:sz w:val="28"/>
          <w:szCs w:val="28"/>
          <w:lang w:bidi="ar-SA"/>
        </w:rPr>
        <w:t>142</w:t>
      </w:r>
    </w:p>
    <w:p>
      <w:pPr>
        <w:pStyle w:val="BookText"/>
        <w:rPr/>
      </w:pPr>
      <w:r>
        <w:rPr>
          <w:rFonts w:eastAsia="Amiri" w:cs="Amiri" w:ascii="Amiri" w:hAnsi="Amiri"/>
          <w:color w:val="111111"/>
          <w:sz w:val="28"/>
          <w:szCs w:val="28"/>
          <w:lang w:bidi="ar-SA"/>
        </w:rPr>
        <w:t>619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إسحاق بن إبراهيم بن نصر أبو يعقوب النيسابوري البشتي </w:t>
      </w:r>
      <w:r>
        <w:rPr>
          <w:rFonts w:eastAsia="Amiri" w:cs="Amiri" w:ascii="Amiri" w:hAnsi="Amiri"/>
          <w:color w:val="111111"/>
          <w:sz w:val="28"/>
          <w:szCs w:val="28"/>
          <w:lang w:bidi="ar-SA"/>
        </w:rPr>
        <w:t>165</w:t>
      </w:r>
    </w:p>
    <w:p>
      <w:pPr>
        <w:pStyle w:val="BookText"/>
        <w:rPr/>
      </w:pPr>
      <w:r>
        <w:rPr>
          <w:rFonts w:eastAsia="Amiri" w:cs="Amiri" w:ascii="Amiri" w:hAnsi="Amiri"/>
          <w:color w:val="111111"/>
          <w:sz w:val="28"/>
          <w:szCs w:val="28"/>
          <w:lang w:bidi="ar-SA"/>
        </w:rPr>
        <w:t>620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إسحاق بن إبراهيم بن هاشم بن يعقوب بن إبراهيم بن عمرو بن هاشم ابن أحمد،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إبراهيم بن زامل أبو يعقوب النهدي الأذرعي </w:t>
      </w:r>
      <w:r>
        <w:rPr>
          <w:rFonts w:eastAsia="Amiri" w:cs="Amiri" w:ascii="Amiri" w:hAnsi="Amiri"/>
          <w:color w:val="111111"/>
          <w:sz w:val="28"/>
          <w:szCs w:val="28"/>
          <w:lang w:bidi="ar-SA"/>
        </w:rPr>
        <w:t>166</w:t>
      </w:r>
    </w:p>
    <w:p>
      <w:pPr>
        <w:pStyle w:val="BookText"/>
        <w:rPr/>
      </w:pPr>
      <w:r>
        <w:rPr>
          <w:rFonts w:eastAsia="Amiri" w:cs="Amiri" w:ascii="Amiri" w:hAnsi="Amiri"/>
          <w:color w:val="111111"/>
          <w:sz w:val="28"/>
          <w:szCs w:val="28"/>
          <w:lang w:bidi="ar-SA"/>
        </w:rPr>
        <w:t>621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إسحاق بن إبراهيم بن يزيد أبو النضر القرشي الفراديسي </w:t>
      </w:r>
      <w:r>
        <w:rPr>
          <w:rFonts w:eastAsia="Amiri" w:cs="Amiri" w:ascii="Amiri" w:hAnsi="Amiri"/>
          <w:color w:val="111111"/>
          <w:sz w:val="28"/>
          <w:szCs w:val="28"/>
          <w:lang w:bidi="ar-SA"/>
        </w:rPr>
        <w:t>170</w:t>
      </w:r>
    </w:p>
    <w:p>
      <w:pPr>
        <w:pStyle w:val="BookText"/>
        <w:rPr/>
      </w:pPr>
      <w:r>
        <w:rPr>
          <w:rFonts w:eastAsia="Amiri" w:cs="Amiri" w:ascii="Amiri" w:hAnsi="Amiri"/>
          <w:color w:val="111111"/>
          <w:sz w:val="28"/>
          <w:szCs w:val="28"/>
          <w:lang w:bidi="ar-SA"/>
        </w:rPr>
        <w:t>622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إسحاق بن إبراهيم بن يونس بن موسى بن منصور أبو يعقوب البغدادي، المعروف بالمنجنيق الوراق </w:t>
      </w:r>
      <w:r>
        <w:rPr>
          <w:rFonts w:eastAsia="Amiri" w:cs="Amiri" w:ascii="Amiri" w:hAnsi="Amiri"/>
          <w:color w:val="111111"/>
          <w:sz w:val="28"/>
          <w:szCs w:val="28"/>
          <w:lang w:bidi="ar-SA"/>
        </w:rPr>
        <w:t>175</w:t>
      </w:r>
    </w:p>
    <w:p>
      <w:pPr>
        <w:pStyle w:val="BookText"/>
        <w:rPr/>
      </w:pPr>
      <w:r>
        <w:rPr>
          <w:rFonts w:eastAsia="Amiri" w:cs="Amiri" w:ascii="Amiri" w:hAnsi="Amiri"/>
          <w:color w:val="111111"/>
          <w:sz w:val="28"/>
          <w:szCs w:val="28"/>
          <w:lang w:bidi="ar-SA"/>
        </w:rPr>
        <w:t>623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إسحاق بن إبراهيم أبو يعقوب الأشقر </w:t>
      </w:r>
      <w:r>
        <w:rPr>
          <w:rFonts w:eastAsia="Amiri" w:cs="Amiri" w:ascii="Amiri" w:hAnsi="Amiri"/>
          <w:color w:val="111111"/>
          <w:sz w:val="28"/>
          <w:szCs w:val="28"/>
          <w:lang w:bidi="ar-SA"/>
        </w:rPr>
        <w:t>179</w:t>
      </w:r>
    </w:p>
    <w:p>
      <w:pPr>
        <w:pStyle w:val="BookText"/>
        <w:rPr/>
      </w:pPr>
      <w:r>
        <w:rPr>
          <w:rFonts w:eastAsia="Amiri" w:cs="Amiri" w:ascii="Amiri" w:hAnsi="Amiri"/>
          <w:color w:val="111111"/>
          <w:sz w:val="28"/>
          <w:szCs w:val="28"/>
          <w:lang w:bidi="ar-SA"/>
        </w:rPr>
        <w:t>624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إسحاق بن إبراهيم الرافقي </w:t>
      </w:r>
      <w:r>
        <w:rPr>
          <w:rFonts w:eastAsia="Amiri" w:cs="Amiri" w:ascii="Amiri" w:hAnsi="Amiri"/>
          <w:color w:val="111111"/>
          <w:sz w:val="28"/>
          <w:szCs w:val="28"/>
          <w:lang w:bidi="ar-SA"/>
        </w:rPr>
        <w:t>179</w:t>
      </w:r>
    </w:p>
    <w:p>
      <w:pPr>
        <w:pStyle w:val="BookText"/>
        <w:rPr/>
      </w:pPr>
      <w:r>
        <w:rPr>
          <w:rFonts w:eastAsia="Amiri" w:cs="Amiri" w:ascii="Amiri" w:hAnsi="Amiri"/>
          <w:color w:val="111111"/>
          <w:sz w:val="28"/>
          <w:szCs w:val="28"/>
          <w:lang w:bidi="ar-SA"/>
        </w:rPr>
        <w:t>625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إسحاق بن إبراهيم أبو يعقوب الفرغاني، المعروف بجيش </w:t>
      </w:r>
      <w:r>
        <w:rPr>
          <w:rFonts w:eastAsia="Amiri" w:cs="Amiri" w:ascii="Amiri" w:hAnsi="Amiri"/>
          <w:color w:val="111111"/>
          <w:sz w:val="28"/>
          <w:szCs w:val="28"/>
          <w:lang w:bidi="ar-SA"/>
        </w:rPr>
        <w:t>181</w:t>
      </w:r>
    </w:p>
    <w:p>
      <w:pPr>
        <w:pStyle w:val="BookText"/>
        <w:rPr/>
      </w:pPr>
      <w:r>
        <w:rPr>
          <w:rFonts w:eastAsia="Amiri" w:cs="Amiri" w:ascii="Amiri" w:hAnsi="Amiri"/>
          <w:color w:val="111111"/>
          <w:sz w:val="28"/>
          <w:szCs w:val="28"/>
          <w:lang w:bidi="ar-SA"/>
        </w:rPr>
        <w:t>626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إسحاق بن إبراهيم أبو بكر الجرجاني ثم الأسترآباذي </w:t>
      </w:r>
      <w:r>
        <w:rPr>
          <w:rFonts w:eastAsia="Amiri" w:cs="Amiri" w:ascii="Amiri" w:hAnsi="Amiri"/>
          <w:color w:val="111111"/>
          <w:sz w:val="28"/>
          <w:szCs w:val="28"/>
          <w:lang w:bidi="ar-SA"/>
        </w:rPr>
        <w:t>182</w:t>
      </w:r>
    </w:p>
    <w:p>
      <w:pPr>
        <w:pStyle w:val="BookText"/>
        <w:rPr/>
      </w:pPr>
      <w:r>
        <w:rPr>
          <w:rFonts w:eastAsia="Amiri" w:cs="Amiri" w:ascii="Amiri" w:hAnsi="Amiri"/>
          <w:color w:val="111111"/>
          <w:sz w:val="28"/>
          <w:szCs w:val="28"/>
          <w:lang w:bidi="ar-SA"/>
        </w:rPr>
        <w:t>627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إسحاق بن إبراهيم أبو نصر الزوزني </w:t>
      </w:r>
      <w:r>
        <w:rPr>
          <w:rFonts w:eastAsia="Amiri" w:cs="Amiri" w:ascii="Amiri" w:hAnsi="Amiri"/>
          <w:color w:val="111111"/>
          <w:sz w:val="28"/>
          <w:szCs w:val="28"/>
          <w:lang w:bidi="ar-SA"/>
        </w:rPr>
        <w:t>183</w:t>
      </w:r>
    </w:p>
    <w:p>
      <w:pPr>
        <w:pStyle w:val="BookText"/>
        <w:rPr/>
      </w:pPr>
      <w:r>
        <w:rPr>
          <w:rFonts w:ascii="Amiri" w:hAnsi="Amiri" w:eastAsia="Amiri" w:cs="Amiri"/>
          <w:color w:val="111111"/>
          <w:sz w:val="28"/>
          <w:sz w:val="28"/>
          <w:szCs w:val="28"/>
          <w:rtl w:val="true"/>
          <w:lang w:bidi="ar-SA"/>
        </w:rPr>
        <w:t>ذكر من اسم أبيه إسماعيل ممن اسمه إسحاق</w:t>
      </w:r>
    </w:p>
    <w:p>
      <w:pPr>
        <w:pStyle w:val="BookText"/>
        <w:rPr/>
      </w:pPr>
      <w:r>
        <w:rPr>
          <w:rFonts w:eastAsia="Amiri" w:cs="Amiri" w:ascii="Amiri" w:hAnsi="Amiri"/>
          <w:color w:val="111111"/>
          <w:sz w:val="28"/>
          <w:szCs w:val="28"/>
          <w:lang w:bidi="ar-SA"/>
        </w:rPr>
        <w:t>628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إسحاق بن إسماعيل بن إسحاق بن إبراهيم بن طاهر ابن عبد اللّه أبو الحسين الطاهري </w:t>
      </w:r>
      <w:r>
        <w:rPr>
          <w:rFonts w:eastAsia="Amiri" w:cs="Amiri" w:ascii="Amiri" w:hAnsi="Amiri"/>
          <w:color w:val="111111"/>
          <w:sz w:val="28"/>
          <w:szCs w:val="28"/>
          <w:lang w:bidi="ar-SA"/>
        </w:rPr>
        <w:t>184</w:t>
      </w:r>
    </w:p>
    <w:p>
      <w:pPr>
        <w:pStyle w:val="BookText"/>
        <w:rPr/>
      </w:pPr>
      <w:r>
        <w:rPr>
          <w:rFonts w:eastAsia="Amiri" w:cs="Amiri" w:ascii="Amiri" w:hAnsi="Amiri"/>
          <w:color w:val="111111"/>
          <w:sz w:val="28"/>
          <w:szCs w:val="28"/>
          <w:lang w:bidi="ar-SA"/>
        </w:rPr>
        <w:t>629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إسحاق بن إسماعيل بن عبد اللّه بن زكريا أبو يعقوب الرملي </w:t>
      </w:r>
      <w:r>
        <w:rPr>
          <w:rFonts w:eastAsia="Amiri" w:cs="Amiri" w:ascii="Amiri" w:hAnsi="Amiri"/>
          <w:color w:val="111111"/>
          <w:sz w:val="28"/>
          <w:szCs w:val="28"/>
          <w:lang w:bidi="ar-SA"/>
        </w:rPr>
        <w:t>184</w:t>
      </w:r>
    </w:p>
    <w:p>
      <w:pPr>
        <w:pStyle w:val="BookText"/>
        <w:rPr/>
      </w:pPr>
      <w:r>
        <w:rPr>
          <w:rFonts w:eastAsia="Amiri" w:cs="Amiri" w:ascii="Amiri" w:hAnsi="Amiri"/>
          <w:color w:val="111111"/>
          <w:sz w:val="28"/>
          <w:szCs w:val="28"/>
          <w:lang w:bidi="ar-SA"/>
        </w:rPr>
        <w:t>630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إسحاق بن إسماعيل </w:t>
      </w:r>
      <w:r>
        <w:rPr>
          <w:rFonts w:eastAsia="Amiri" w:cs="Amiri" w:ascii="Amiri" w:hAnsi="Amiri"/>
          <w:color w:val="111111"/>
          <w:sz w:val="28"/>
          <w:szCs w:val="28"/>
          <w:lang w:bidi="ar-SA"/>
        </w:rPr>
        <w:t>185</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إسحاق بن الأشعث بن قيس </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632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إسحاق بن أبي أيوب بن خالد بن عبّاد بن زياد بن أبيه المعروف بابن أبي سفيان </w:t>
      </w:r>
      <w:r>
        <w:rPr>
          <w:rFonts w:eastAsia="Amiri" w:cs="Amiri" w:ascii="Amiri" w:hAnsi="Amiri"/>
          <w:color w:val="111111"/>
          <w:sz w:val="28"/>
          <w:szCs w:val="28"/>
          <w:lang w:bidi="ar-SA"/>
        </w:rPr>
        <w:t>186</w:t>
      </w:r>
    </w:p>
    <w:p>
      <w:pPr>
        <w:pStyle w:val="BookText"/>
        <w:rPr/>
      </w:pPr>
      <w:r>
        <w:rPr>
          <w:rFonts w:ascii="IRNazanin" w:hAnsi="IRNazanin" w:eastAsia="IRNazanin"/>
          <w:color w:val="111111"/>
          <w:sz w:val="28"/>
          <w:sz w:val="28"/>
          <w:szCs w:val="28"/>
          <w:rtl w:val="true"/>
          <w:lang w:bidi="fa-IR"/>
        </w:rPr>
        <w:t>حرف الباء</w:t>
      </w:r>
    </w:p>
    <w:p>
      <w:pPr>
        <w:pStyle w:val="BookText"/>
        <w:rPr/>
      </w:pPr>
      <w:r>
        <w:rPr>
          <w:rFonts w:ascii="Amiri" w:hAnsi="Amiri" w:eastAsia="Amiri" w:cs="Amiri"/>
          <w:color w:val="111111"/>
          <w:sz w:val="28"/>
          <w:sz w:val="28"/>
          <w:szCs w:val="28"/>
          <w:rtl w:val="true"/>
          <w:lang w:bidi="ar-SA"/>
        </w:rPr>
        <w:t>في آباء من اسمه إسحاق</w:t>
      </w:r>
    </w:p>
    <w:p>
      <w:pPr>
        <w:pStyle w:val="BookText"/>
        <w:rPr/>
      </w:pPr>
      <w:r>
        <w:rPr>
          <w:rFonts w:eastAsia="Amiri" w:cs="Amiri" w:ascii="Amiri" w:hAnsi="Amiri"/>
          <w:color w:val="111111"/>
          <w:sz w:val="28"/>
          <w:szCs w:val="28"/>
          <w:lang w:bidi="ar-SA"/>
        </w:rPr>
        <w:t>633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إسحاق بن بشر بن محمد بن عبد اللّه بن سالم أبو حذيفة الهاشمي مولاهم البخاري </w:t>
      </w:r>
      <w:r>
        <w:rPr>
          <w:rFonts w:eastAsia="Amiri" w:cs="Amiri" w:ascii="Amiri" w:hAnsi="Amiri"/>
          <w:color w:val="111111"/>
          <w:sz w:val="28"/>
          <w:szCs w:val="28"/>
          <w:lang w:bidi="ar-SA"/>
        </w:rPr>
        <w:t>187</w:t>
      </w:r>
    </w:p>
    <w:p>
      <w:pPr>
        <w:pStyle w:val="BookText"/>
        <w:rPr/>
      </w:pPr>
      <w:r>
        <w:rPr>
          <w:rFonts w:ascii="IRNazanin" w:hAnsi="IRNazanin" w:eastAsia="IRNazanin"/>
          <w:color w:val="111111"/>
          <w:sz w:val="28"/>
          <w:sz w:val="28"/>
          <w:szCs w:val="28"/>
          <w:rtl w:val="true"/>
          <w:lang w:bidi="fa-IR"/>
        </w:rPr>
        <w:t>حرف التاء فارغ</w:t>
      </w:r>
    </w:p>
    <w:p>
      <w:pPr>
        <w:pStyle w:val="BookText"/>
        <w:rPr/>
      </w:pPr>
      <w:r>
        <w:rPr>
          <w:rFonts w:ascii="IRNazanin" w:hAnsi="IRNazanin" w:eastAsia="IRNazanin"/>
          <w:color w:val="111111"/>
          <w:sz w:val="28"/>
          <w:sz w:val="28"/>
          <w:szCs w:val="28"/>
          <w:rtl w:val="true"/>
          <w:lang w:bidi="fa-IR"/>
        </w:rPr>
        <w:t>حرف الثاء</w:t>
      </w:r>
    </w:p>
    <w:p>
      <w:pPr>
        <w:pStyle w:val="BookText"/>
        <w:rPr/>
      </w:pPr>
      <w:r>
        <w:rPr>
          <w:rFonts w:ascii="Amiri" w:hAnsi="Amiri" w:eastAsia="Amiri" w:cs="Amiri"/>
          <w:color w:val="111111"/>
          <w:sz w:val="28"/>
          <w:sz w:val="28"/>
          <w:szCs w:val="28"/>
          <w:rtl w:val="true"/>
          <w:lang w:bidi="ar-SA"/>
        </w:rPr>
        <w:t>في آباء من اسمه إسحاق</w:t>
      </w:r>
    </w:p>
    <w:p>
      <w:pPr>
        <w:pStyle w:val="BookText"/>
        <w:rPr/>
      </w:pPr>
      <w:r>
        <w:rPr>
          <w:rFonts w:eastAsia="Amiri" w:cs="Amiri" w:ascii="Amiri" w:hAnsi="Amiri"/>
          <w:color w:val="111111"/>
          <w:sz w:val="28"/>
          <w:szCs w:val="28"/>
          <w:lang w:bidi="ar-SA"/>
        </w:rPr>
        <w:t>634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إسحاق بن ثعلبة أبو صفوان الحميري الحمصي </w:t>
      </w:r>
      <w:r>
        <w:rPr>
          <w:rFonts w:eastAsia="Amiri" w:cs="Amiri" w:ascii="Amiri" w:hAnsi="Amiri"/>
          <w:color w:val="111111"/>
          <w:sz w:val="28"/>
          <w:szCs w:val="28"/>
          <w:lang w:bidi="ar-SA"/>
        </w:rPr>
        <w:t>194</w:t>
      </w:r>
    </w:p>
    <w:p>
      <w:pPr>
        <w:pStyle w:val="BookText"/>
        <w:rPr/>
      </w:pPr>
      <w:r>
        <w:rPr>
          <w:rFonts w:ascii="Amiri" w:hAnsi="Amiri" w:eastAsia="Amiri" w:cs="Amiri"/>
          <w:color w:val="111111"/>
          <w:sz w:val="28"/>
          <w:sz w:val="28"/>
          <w:szCs w:val="28"/>
          <w:rtl w:val="true"/>
          <w:lang w:bidi="ar-SA"/>
        </w:rPr>
        <w:t>حرف الجيم فارغ</w:t>
      </w:r>
    </w:p>
    <w:p>
      <w:pPr>
        <w:pStyle w:val="BookText"/>
        <w:rPr/>
      </w:pPr>
      <w:r>
        <w:rPr>
          <w:rFonts w:ascii="IRNazanin" w:hAnsi="IRNazanin" w:eastAsia="IRNazanin"/>
          <w:color w:val="111111"/>
          <w:sz w:val="28"/>
          <w:sz w:val="28"/>
          <w:szCs w:val="28"/>
          <w:rtl w:val="true"/>
          <w:lang w:bidi="fa-IR"/>
        </w:rPr>
        <w:t>حرف الحاء</w:t>
      </w:r>
    </w:p>
    <w:p>
      <w:pPr>
        <w:pStyle w:val="BookText"/>
        <w:rPr/>
      </w:pPr>
      <w:r>
        <w:rPr>
          <w:rFonts w:ascii="Amiri" w:hAnsi="Amiri" w:eastAsia="Amiri" w:cs="Amiri"/>
          <w:color w:val="111111"/>
          <w:sz w:val="28"/>
          <w:sz w:val="28"/>
          <w:szCs w:val="28"/>
          <w:rtl w:val="true"/>
          <w:lang w:bidi="ar-SA"/>
        </w:rPr>
        <w:t>في آباء من اسمه إسحاق</w:t>
      </w:r>
    </w:p>
    <w:p>
      <w:pPr>
        <w:pStyle w:val="BookText"/>
        <w:rPr/>
      </w:pPr>
      <w:r>
        <w:rPr>
          <w:rFonts w:eastAsia="Amiri" w:cs="Amiri" w:ascii="Amiri" w:hAnsi="Amiri"/>
          <w:color w:val="111111"/>
          <w:sz w:val="28"/>
          <w:szCs w:val="28"/>
          <w:lang w:bidi="ar-SA"/>
        </w:rPr>
        <w:t>635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إسحاق بن الحارث أبو الحارث مولى بني هبّار القرشي </w:t>
      </w:r>
      <w:r>
        <w:rPr>
          <w:rFonts w:eastAsia="Amiri" w:cs="Amiri" w:ascii="Amiri" w:hAnsi="Amiri"/>
          <w:color w:val="111111"/>
          <w:sz w:val="28"/>
          <w:szCs w:val="28"/>
          <w:lang w:bidi="ar-SA"/>
        </w:rPr>
        <w:t>196</w:t>
      </w:r>
    </w:p>
    <w:p>
      <w:pPr>
        <w:pStyle w:val="BookText"/>
        <w:rPr/>
      </w:pPr>
      <w:r>
        <w:rPr>
          <w:rFonts w:eastAsia="Amiri" w:cs="Amiri" w:ascii="Amiri" w:hAnsi="Amiri"/>
          <w:color w:val="111111"/>
          <w:sz w:val="28"/>
          <w:szCs w:val="28"/>
          <w:lang w:bidi="ar-SA"/>
        </w:rPr>
        <w:t>636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إسحاق بن حسان بن قوهي، و يقال قوهي لقب حسّان أبو يعقوب الخريمي، مولاهم المري </w:t>
      </w:r>
      <w:r>
        <w:rPr>
          <w:rFonts w:eastAsia="Amiri" w:cs="Amiri" w:ascii="Amiri" w:hAnsi="Amiri"/>
          <w:color w:val="111111"/>
          <w:sz w:val="28"/>
          <w:szCs w:val="28"/>
          <w:lang w:bidi="ar-SA"/>
        </w:rPr>
        <w:t>198</w:t>
      </w:r>
    </w:p>
    <w:p>
      <w:pPr>
        <w:pStyle w:val="BookText"/>
        <w:rPr/>
      </w:pPr>
      <w:r>
        <w:rPr>
          <w:rFonts w:eastAsia="Amiri" w:cs="Amiri" w:ascii="Amiri" w:hAnsi="Amiri"/>
          <w:color w:val="111111"/>
          <w:sz w:val="28"/>
          <w:szCs w:val="28"/>
          <w:lang w:bidi="ar-SA"/>
        </w:rPr>
        <w:t>637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إسحاق بن حمّاد النميري </w:t>
      </w:r>
      <w:r>
        <w:rPr>
          <w:rFonts w:eastAsia="Amiri" w:cs="Amiri" w:ascii="Amiri" w:hAnsi="Amiri"/>
          <w:color w:val="111111"/>
          <w:sz w:val="28"/>
          <w:szCs w:val="28"/>
          <w:lang w:bidi="ar-SA"/>
        </w:rPr>
        <w:t>203</w:t>
      </w:r>
    </w:p>
    <w:p>
      <w:pPr>
        <w:pStyle w:val="BookText"/>
        <w:rPr/>
      </w:pPr>
      <w:r>
        <w:rPr>
          <w:rFonts w:ascii="IRNazanin" w:hAnsi="IRNazanin" w:eastAsia="IRNazanin"/>
          <w:color w:val="111111"/>
          <w:sz w:val="28"/>
          <w:sz w:val="28"/>
          <w:szCs w:val="28"/>
          <w:rtl w:val="true"/>
          <w:lang w:bidi="fa-IR"/>
        </w:rPr>
        <w:t>حرف الخاء</w:t>
      </w:r>
    </w:p>
    <w:p>
      <w:pPr>
        <w:pStyle w:val="BookText"/>
        <w:rPr/>
      </w:pPr>
      <w:r>
        <w:rPr>
          <w:rFonts w:ascii="Amiri" w:hAnsi="Amiri" w:eastAsia="Amiri" w:cs="Amiri"/>
          <w:color w:val="111111"/>
          <w:sz w:val="28"/>
          <w:sz w:val="28"/>
          <w:szCs w:val="28"/>
          <w:rtl w:val="true"/>
          <w:lang w:bidi="ar-SA"/>
        </w:rPr>
        <w:t>في آباء من اسمه إسحاق</w:t>
      </w:r>
    </w:p>
    <w:p>
      <w:pPr>
        <w:pStyle w:val="BookText"/>
        <w:rPr/>
      </w:pPr>
      <w:r>
        <w:rPr>
          <w:rFonts w:eastAsia="IRNazanin" w:cs="IRNazanin"/>
          <w:color w:val="111111"/>
          <w:sz w:val="28"/>
          <w:szCs w:val="28"/>
          <w:lang w:bidi="fa-IR"/>
        </w:rPr>
        <w:t>638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إسحاق بن خلف الزاهد </w:t>
      </w:r>
      <w:r>
        <w:rPr>
          <w:rFonts w:eastAsia="IRNazanin" w:cs="IRNazanin"/>
          <w:color w:val="111111"/>
          <w:sz w:val="28"/>
          <w:szCs w:val="28"/>
          <w:lang w:bidi="fa-IR"/>
        </w:rPr>
        <w:t>205</w:t>
      </w:r>
    </w:p>
    <w:p>
      <w:pPr>
        <w:pStyle w:val="BookText"/>
        <w:rPr/>
      </w:pPr>
      <w:r>
        <w:rPr>
          <w:rFonts w:ascii="IRNazanin" w:hAnsi="IRNazanin" w:eastAsia="IRNazanin"/>
          <w:color w:val="111111"/>
          <w:sz w:val="28"/>
          <w:sz w:val="28"/>
          <w:szCs w:val="28"/>
          <w:rtl w:val="true"/>
          <w:lang w:bidi="fa-IR"/>
        </w:rPr>
        <w:t>حرف الدال</w:t>
      </w:r>
    </w:p>
    <w:p>
      <w:pPr>
        <w:pStyle w:val="BookText"/>
        <w:rPr/>
      </w:pPr>
      <w:r>
        <w:rPr>
          <w:rFonts w:ascii="Amiri" w:hAnsi="Amiri" w:eastAsia="Amiri" w:cs="Amiri"/>
          <w:color w:val="111111"/>
          <w:sz w:val="28"/>
          <w:sz w:val="28"/>
          <w:szCs w:val="28"/>
          <w:rtl w:val="true"/>
          <w:lang w:bidi="ar-SA"/>
        </w:rPr>
        <w:t>في آباء من اسمه إسحاق</w:t>
      </w:r>
    </w:p>
    <w:p>
      <w:pPr>
        <w:pStyle w:val="BookText"/>
        <w:rPr/>
      </w:pPr>
      <w:r>
        <w:rPr>
          <w:rFonts w:eastAsia="IRNazanin" w:cs="IRNazanin"/>
          <w:color w:val="111111"/>
          <w:sz w:val="28"/>
          <w:szCs w:val="28"/>
          <w:lang w:bidi="fa-IR"/>
        </w:rPr>
        <w:t>639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إسحاق بن داود السراج </w:t>
      </w:r>
      <w:r>
        <w:rPr>
          <w:rFonts w:eastAsia="IRNazanin" w:cs="IRNazanin"/>
          <w:color w:val="111111"/>
          <w:sz w:val="28"/>
          <w:szCs w:val="28"/>
          <w:lang w:bidi="fa-IR"/>
        </w:rPr>
        <w:t>208</w:t>
      </w:r>
    </w:p>
    <w:p>
      <w:pPr>
        <w:pStyle w:val="BookText"/>
        <w:rPr/>
      </w:pPr>
      <w:r>
        <w:rPr>
          <w:rFonts w:ascii="IRNazanin" w:hAnsi="IRNazanin" w:eastAsia="IRNazanin"/>
          <w:color w:val="111111"/>
          <w:sz w:val="28"/>
          <w:sz w:val="28"/>
          <w:szCs w:val="28"/>
          <w:rtl w:val="true"/>
          <w:lang w:bidi="fa-IR"/>
        </w:rPr>
        <w:t>حرف الذال فارغ</w:t>
      </w:r>
    </w:p>
    <w:p>
      <w:pPr>
        <w:pStyle w:val="BookText"/>
        <w:rPr/>
      </w:pPr>
      <w:r>
        <w:rPr>
          <w:rFonts w:ascii="IRNazanin" w:hAnsi="IRNazanin" w:eastAsia="IRNazanin"/>
          <w:color w:val="111111"/>
          <w:sz w:val="28"/>
          <w:sz w:val="28"/>
          <w:szCs w:val="28"/>
          <w:rtl w:val="true"/>
          <w:lang w:bidi="fa-IR"/>
        </w:rPr>
        <w:t>حرف الراء</w:t>
      </w:r>
    </w:p>
    <w:p>
      <w:pPr>
        <w:pStyle w:val="BookText"/>
        <w:rPr/>
      </w:pPr>
      <w:r>
        <w:rPr>
          <w:rFonts w:ascii="Amiri" w:hAnsi="Amiri" w:eastAsia="Amiri" w:cs="Amiri"/>
          <w:color w:val="111111"/>
          <w:sz w:val="28"/>
          <w:sz w:val="28"/>
          <w:szCs w:val="28"/>
          <w:rtl w:val="true"/>
          <w:lang w:bidi="ar-SA"/>
        </w:rPr>
        <w:t>في آباء من اسمه إسحاق</w:t>
      </w:r>
    </w:p>
    <w:p>
      <w:pPr>
        <w:pStyle w:val="BookText"/>
        <w:rPr/>
      </w:pPr>
      <w:r>
        <w:rPr>
          <w:rFonts w:eastAsia="Amiri" w:cs="Amiri" w:ascii="Amiri" w:hAnsi="Amiri"/>
          <w:color w:val="111111"/>
          <w:sz w:val="28"/>
          <w:szCs w:val="28"/>
          <w:lang w:bidi="ar-SA"/>
        </w:rPr>
        <w:t>640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إسحاق بن راشد أبو سليمان الحراني </w:t>
      </w:r>
      <w:r>
        <w:rPr>
          <w:rFonts w:eastAsia="Amiri" w:cs="Amiri" w:ascii="Amiri" w:hAnsi="Amiri"/>
          <w:color w:val="111111"/>
          <w:sz w:val="28"/>
          <w:szCs w:val="28"/>
          <w:lang w:bidi="ar-SA"/>
        </w:rPr>
        <w:t>209</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إسحاق بن أبي ربعي </w:t>
      </w:r>
      <w:r>
        <w:rPr>
          <w:rFonts w:eastAsia="Amiri" w:cs="Amiri" w:ascii="Amiri" w:hAnsi="Amiri"/>
          <w:color w:val="111111"/>
          <w:sz w:val="28"/>
          <w:szCs w:val="28"/>
          <w:lang w:bidi="ar-SA"/>
        </w:rPr>
        <w:t>215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حرف الزاي فارغ</w:t>
      </w:r>
    </w:p>
    <w:p>
      <w:pPr>
        <w:pStyle w:val="BookText"/>
        <w:rPr/>
      </w:pPr>
      <w:r>
        <w:rPr>
          <w:rFonts w:ascii="Amiri" w:hAnsi="Amiri" w:eastAsia="Amiri" w:cs="Amiri"/>
          <w:color w:val="111111"/>
          <w:sz w:val="28"/>
          <w:sz w:val="28"/>
          <w:szCs w:val="28"/>
          <w:rtl w:val="true"/>
          <w:lang w:bidi="ar-SA"/>
        </w:rPr>
        <w:t>حرف السين</w:t>
      </w:r>
    </w:p>
    <w:p>
      <w:pPr>
        <w:pStyle w:val="BookText"/>
        <w:rPr/>
      </w:pPr>
      <w:r>
        <w:rPr>
          <w:rFonts w:ascii="Amiri" w:hAnsi="Amiri" w:eastAsia="Amiri" w:cs="Amiri"/>
          <w:color w:val="111111"/>
          <w:sz w:val="28"/>
          <w:sz w:val="28"/>
          <w:szCs w:val="28"/>
          <w:rtl w:val="true"/>
          <w:lang w:bidi="ar-SA"/>
        </w:rPr>
        <w:t>في آباء من اسمه إسحاق</w:t>
      </w:r>
    </w:p>
    <w:p>
      <w:pPr>
        <w:pStyle w:val="BookText"/>
        <w:rPr/>
      </w:pPr>
      <w:r>
        <w:rPr>
          <w:rFonts w:eastAsia="Amiri" w:cs="Amiri" w:ascii="Amiri" w:hAnsi="Amiri"/>
          <w:color w:val="111111"/>
          <w:sz w:val="28"/>
          <w:szCs w:val="28"/>
          <w:lang w:bidi="ar-SA"/>
        </w:rPr>
        <w:t>642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إسحاق بن سعيد بن إبراهيم بن عمير بن الأركون أبو مسلمة القرشي الجمحي </w:t>
      </w:r>
      <w:r>
        <w:rPr>
          <w:rFonts w:eastAsia="Amiri" w:cs="Amiri" w:ascii="Amiri" w:hAnsi="Amiri"/>
          <w:color w:val="111111"/>
          <w:sz w:val="28"/>
          <w:szCs w:val="28"/>
          <w:lang w:bidi="ar-SA"/>
        </w:rPr>
        <w:t>216</w:t>
      </w:r>
    </w:p>
    <w:p>
      <w:pPr>
        <w:pStyle w:val="BookText"/>
        <w:rPr/>
      </w:pPr>
      <w:r>
        <w:rPr>
          <w:rFonts w:eastAsia="Amiri" w:cs="Amiri" w:ascii="Amiri" w:hAnsi="Amiri"/>
          <w:color w:val="111111"/>
          <w:sz w:val="28"/>
          <w:szCs w:val="28"/>
          <w:lang w:bidi="ar-SA"/>
        </w:rPr>
        <w:t>643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إسحاق بن سليمان بن هشام بن عبد الملك بن مروان بن الحكم الأموي </w:t>
      </w:r>
      <w:r>
        <w:rPr>
          <w:rFonts w:eastAsia="Amiri" w:cs="Amiri" w:ascii="Amiri" w:hAnsi="Amiri"/>
          <w:color w:val="111111"/>
          <w:sz w:val="28"/>
          <w:szCs w:val="28"/>
          <w:lang w:bidi="ar-SA"/>
        </w:rPr>
        <w:t>218</w:t>
      </w:r>
    </w:p>
    <w:p>
      <w:pPr>
        <w:pStyle w:val="BookText"/>
        <w:rPr/>
      </w:pPr>
      <w:r>
        <w:rPr>
          <w:rFonts w:eastAsia="Amiri" w:cs="Amiri" w:ascii="Amiri" w:hAnsi="Amiri"/>
          <w:color w:val="111111"/>
          <w:sz w:val="28"/>
          <w:szCs w:val="28"/>
          <w:lang w:bidi="ar-SA"/>
        </w:rPr>
        <w:t>644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إسحاق بن سلام القرشي </w:t>
      </w:r>
      <w:r>
        <w:rPr>
          <w:rFonts w:eastAsia="Amiri" w:cs="Amiri" w:ascii="Amiri" w:hAnsi="Amiri"/>
          <w:color w:val="111111"/>
          <w:sz w:val="28"/>
          <w:szCs w:val="28"/>
          <w:lang w:bidi="ar-SA"/>
        </w:rPr>
        <w:t>218</w:t>
      </w:r>
    </w:p>
    <w:p>
      <w:pPr>
        <w:pStyle w:val="BookText"/>
        <w:rPr/>
      </w:pPr>
      <w:r>
        <w:rPr>
          <w:rFonts w:eastAsia="Amiri" w:cs="Amiri" w:ascii="Amiri" w:hAnsi="Amiri"/>
          <w:color w:val="111111"/>
          <w:sz w:val="28"/>
          <w:szCs w:val="28"/>
          <w:lang w:bidi="ar-SA"/>
        </w:rPr>
        <w:t>645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إسحاق بن سيار أبو النضر </w:t>
      </w:r>
      <w:r>
        <w:rPr>
          <w:rFonts w:eastAsia="Amiri" w:cs="Amiri" w:ascii="Amiri" w:hAnsi="Amiri"/>
          <w:color w:val="111111"/>
          <w:sz w:val="28"/>
          <w:szCs w:val="28"/>
          <w:lang w:bidi="ar-SA"/>
        </w:rPr>
        <w:t>218</w:t>
      </w:r>
    </w:p>
    <w:p>
      <w:pPr>
        <w:pStyle w:val="BookText"/>
        <w:rPr/>
      </w:pPr>
      <w:r>
        <w:rPr>
          <w:rFonts w:eastAsia="Amiri" w:cs="Amiri" w:ascii="Amiri" w:hAnsi="Amiri"/>
          <w:color w:val="111111"/>
          <w:sz w:val="28"/>
          <w:szCs w:val="28"/>
          <w:lang w:bidi="ar-SA"/>
        </w:rPr>
        <w:t>646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إسحاق بن سيار بن محمد بن مسلم أبو يعقوب النصيبي </w:t>
      </w:r>
      <w:r>
        <w:rPr>
          <w:rFonts w:eastAsia="Amiri" w:cs="Amiri" w:ascii="Amiri" w:hAnsi="Amiri"/>
          <w:color w:val="111111"/>
          <w:sz w:val="28"/>
          <w:szCs w:val="28"/>
          <w:lang w:bidi="ar-SA"/>
        </w:rPr>
        <w:t>221</w:t>
      </w:r>
    </w:p>
    <w:p>
      <w:pPr>
        <w:pStyle w:val="BookText"/>
        <w:rPr/>
      </w:pPr>
      <w:r>
        <w:rPr>
          <w:rFonts w:ascii="Amiri" w:hAnsi="Amiri" w:eastAsia="Amiri" w:cs="Amiri"/>
          <w:color w:val="111111"/>
          <w:sz w:val="28"/>
          <w:sz w:val="28"/>
          <w:szCs w:val="28"/>
          <w:rtl w:val="true"/>
          <w:lang w:bidi="ar-SA"/>
        </w:rPr>
        <w:t>حرف الشين فارغ</w:t>
      </w:r>
    </w:p>
    <w:p>
      <w:pPr>
        <w:pStyle w:val="BookText"/>
        <w:rPr/>
      </w:pPr>
      <w:r>
        <w:rPr>
          <w:rFonts w:ascii="IRNazanin" w:hAnsi="IRNazanin" w:eastAsia="IRNazanin"/>
          <w:color w:val="111111"/>
          <w:sz w:val="28"/>
          <w:sz w:val="28"/>
          <w:szCs w:val="28"/>
          <w:rtl w:val="true"/>
          <w:lang w:bidi="fa-IR"/>
        </w:rPr>
        <w:t>حرف الصاد</w:t>
      </w:r>
    </w:p>
    <w:p>
      <w:pPr>
        <w:pStyle w:val="BookText"/>
        <w:rPr/>
      </w:pPr>
      <w:r>
        <w:rPr>
          <w:rFonts w:ascii="Amiri" w:hAnsi="Amiri" w:eastAsia="Amiri" w:cs="Amiri"/>
          <w:color w:val="111111"/>
          <w:sz w:val="28"/>
          <w:sz w:val="28"/>
          <w:szCs w:val="28"/>
          <w:rtl w:val="true"/>
          <w:lang w:bidi="ar-SA"/>
        </w:rPr>
        <w:t>في آباء من اسمه إسحاق</w:t>
      </w:r>
    </w:p>
    <w:p>
      <w:pPr>
        <w:pStyle w:val="BookText"/>
        <w:rPr/>
      </w:pPr>
      <w:r>
        <w:rPr>
          <w:rFonts w:eastAsia="Amiri" w:cs="Amiri" w:ascii="Amiri" w:hAnsi="Amiri"/>
          <w:color w:val="111111"/>
          <w:sz w:val="28"/>
          <w:szCs w:val="28"/>
          <w:lang w:bidi="ar-SA"/>
        </w:rPr>
        <w:t>647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إسحاق بن صلتان القرشي </w:t>
      </w:r>
      <w:r>
        <w:rPr>
          <w:rFonts w:eastAsia="Amiri" w:cs="Amiri" w:ascii="Amiri" w:hAnsi="Amiri"/>
          <w:color w:val="111111"/>
          <w:sz w:val="28"/>
          <w:szCs w:val="28"/>
          <w:lang w:bidi="ar-SA"/>
        </w:rPr>
        <w:t>224</w:t>
      </w:r>
    </w:p>
    <w:p>
      <w:pPr>
        <w:pStyle w:val="BookText"/>
        <w:rPr/>
      </w:pPr>
      <w:r>
        <w:rPr>
          <w:rFonts w:ascii="IRNazanin" w:hAnsi="IRNazanin" w:eastAsia="IRNazanin"/>
          <w:color w:val="111111"/>
          <w:sz w:val="28"/>
          <w:sz w:val="28"/>
          <w:szCs w:val="28"/>
          <w:rtl w:val="true"/>
          <w:lang w:bidi="fa-IR"/>
        </w:rPr>
        <w:t>حرف الضاد</w:t>
      </w:r>
    </w:p>
    <w:p>
      <w:pPr>
        <w:pStyle w:val="BookText"/>
        <w:rPr/>
      </w:pPr>
      <w:r>
        <w:rPr>
          <w:rFonts w:ascii="Amiri" w:hAnsi="Amiri" w:eastAsia="Amiri" w:cs="Amiri"/>
          <w:color w:val="111111"/>
          <w:sz w:val="28"/>
          <w:sz w:val="28"/>
          <w:szCs w:val="28"/>
          <w:rtl w:val="true"/>
          <w:lang w:bidi="ar-SA"/>
        </w:rPr>
        <w:t>في آباء من اسمه إسحاق</w:t>
      </w:r>
    </w:p>
    <w:p>
      <w:pPr>
        <w:pStyle w:val="BookText"/>
        <w:rPr/>
      </w:pPr>
      <w:r>
        <w:rPr>
          <w:rFonts w:eastAsia="Amiri" w:cs="Amiri" w:ascii="Amiri" w:hAnsi="Amiri"/>
          <w:color w:val="111111"/>
          <w:sz w:val="28"/>
          <w:szCs w:val="28"/>
          <w:lang w:bidi="ar-SA"/>
        </w:rPr>
        <w:t>648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إسحاق بن الضيف،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إسحاق بن إبراهيم بن الضيف أبو يعقوب الباهلي البصري العسكري </w:t>
      </w:r>
      <w:r>
        <w:rPr>
          <w:rFonts w:eastAsia="Amiri" w:cs="Amiri" w:ascii="Amiri" w:hAnsi="Amiri"/>
          <w:color w:val="111111"/>
          <w:sz w:val="28"/>
          <w:szCs w:val="28"/>
          <w:lang w:bidi="ar-SA"/>
        </w:rPr>
        <w:t>225</w:t>
      </w:r>
    </w:p>
    <w:p>
      <w:pPr>
        <w:pStyle w:val="BookText"/>
        <w:rPr/>
      </w:pPr>
      <w:r>
        <w:rPr>
          <w:rFonts w:ascii="IRNazanin" w:hAnsi="IRNazanin" w:eastAsia="IRNazanin"/>
          <w:color w:val="111111"/>
          <w:sz w:val="28"/>
          <w:sz w:val="28"/>
          <w:szCs w:val="28"/>
          <w:rtl w:val="true"/>
          <w:lang w:bidi="fa-IR"/>
        </w:rPr>
        <w:t>حرف الطاء</w:t>
      </w:r>
    </w:p>
    <w:p>
      <w:pPr>
        <w:pStyle w:val="BookText"/>
        <w:rPr/>
      </w:pPr>
      <w:r>
        <w:rPr>
          <w:rFonts w:ascii="Amiri" w:hAnsi="Amiri" w:eastAsia="Amiri" w:cs="Amiri"/>
          <w:color w:val="111111"/>
          <w:sz w:val="28"/>
          <w:sz w:val="28"/>
          <w:szCs w:val="28"/>
          <w:rtl w:val="true"/>
          <w:lang w:bidi="ar-SA"/>
        </w:rPr>
        <w:t>في آباء من اسمه إسحاق</w:t>
      </w:r>
    </w:p>
    <w:p>
      <w:pPr>
        <w:pStyle w:val="BookText"/>
        <w:rPr/>
      </w:pPr>
      <w:r>
        <w:rPr>
          <w:rFonts w:eastAsia="Amiri" w:cs="Amiri" w:ascii="Amiri" w:hAnsi="Amiri"/>
          <w:color w:val="111111"/>
          <w:sz w:val="28"/>
          <w:szCs w:val="28"/>
          <w:lang w:bidi="ar-SA"/>
        </w:rPr>
        <w:t>649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إسحاق بن طلحة بن عبيد اللّه بن عثمان بن عمرو بن كعب بن سعد ابن تيم القرشي، التيمي، المديني </w:t>
      </w:r>
      <w:r>
        <w:rPr>
          <w:rFonts w:eastAsia="Amiri" w:cs="Amiri" w:ascii="Amiri" w:hAnsi="Amiri"/>
          <w:color w:val="111111"/>
          <w:sz w:val="28"/>
          <w:szCs w:val="28"/>
          <w:lang w:bidi="ar-SA"/>
        </w:rPr>
        <w:t>228</w:t>
      </w:r>
    </w:p>
    <w:p>
      <w:pPr>
        <w:pStyle w:val="BookText"/>
        <w:rPr/>
      </w:pPr>
      <w:r>
        <w:rPr>
          <w:rFonts w:ascii="IRNazanin" w:hAnsi="IRNazanin" w:eastAsia="IRNazanin"/>
          <w:color w:val="111111"/>
          <w:sz w:val="28"/>
          <w:sz w:val="28"/>
          <w:szCs w:val="28"/>
          <w:rtl w:val="true"/>
          <w:lang w:bidi="fa-IR"/>
        </w:rPr>
        <w:t>حرف الظاء فارغ</w:t>
      </w:r>
    </w:p>
    <w:p>
      <w:pPr>
        <w:pStyle w:val="BookText"/>
        <w:rPr/>
      </w:pPr>
      <w:r>
        <w:rPr>
          <w:rFonts w:ascii="Amiri" w:hAnsi="Amiri" w:eastAsia="Amiri" w:cs="Amiri"/>
          <w:color w:val="111111"/>
          <w:sz w:val="28"/>
          <w:sz w:val="28"/>
          <w:szCs w:val="28"/>
          <w:rtl w:val="true"/>
          <w:lang w:bidi="ar-SA"/>
        </w:rPr>
        <w:t>حرف العين</w:t>
      </w:r>
    </w:p>
    <w:p>
      <w:pPr>
        <w:pStyle w:val="BookText"/>
        <w:rPr/>
      </w:pPr>
      <w:r>
        <w:rPr>
          <w:rFonts w:ascii="Amiri" w:hAnsi="Amiri" w:eastAsia="Amiri" w:cs="Amiri"/>
          <w:color w:val="111111"/>
          <w:sz w:val="28"/>
          <w:sz w:val="28"/>
          <w:szCs w:val="28"/>
          <w:rtl w:val="true"/>
          <w:lang w:bidi="ar-SA"/>
        </w:rPr>
        <w:t>في آباء من اسمه إسحاق</w:t>
      </w:r>
    </w:p>
    <w:p>
      <w:pPr>
        <w:pStyle w:val="BookText"/>
        <w:rPr/>
      </w:pPr>
      <w:r>
        <w:rPr>
          <w:rFonts w:eastAsia="Amiri" w:cs="Amiri" w:ascii="Amiri" w:hAnsi="Amiri"/>
          <w:color w:val="111111"/>
          <w:sz w:val="28"/>
          <w:szCs w:val="28"/>
          <w:lang w:bidi="ar-SA"/>
        </w:rPr>
        <w:t>650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إسحاق بن عباد بن موسى أبو يعقوب المعروف بالختلي البغدادي </w:t>
      </w:r>
      <w:r>
        <w:rPr>
          <w:rFonts w:eastAsia="Amiri" w:cs="Amiri" w:ascii="Amiri" w:hAnsi="Amiri"/>
          <w:color w:val="111111"/>
          <w:sz w:val="28"/>
          <w:szCs w:val="28"/>
          <w:lang w:bidi="ar-SA"/>
        </w:rPr>
        <w:t>432</w:t>
      </w:r>
    </w:p>
    <w:p>
      <w:pPr>
        <w:pStyle w:val="BookText"/>
        <w:rPr/>
      </w:pPr>
      <w:r>
        <w:rPr>
          <w:rFonts w:eastAsia="Amiri" w:cs="Amiri" w:ascii="Amiri" w:hAnsi="Amiri"/>
          <w:color w:val="111111"/>
          <w:sz w:val="28"/>
          <w:szCs w:val="28"/>
          <w:lang w:bidi="ar-SA"/>
        </w:rPr>
        <w:t>651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إسحاق بن عبد اللّه بن الحارث بن نوفل بن الحارث بن عبد المطلب ابن هاشم بن عبد مناف أبو يعقوب الهاشمي النوفلي البصري </w:t>
      </w:r>
      <w:r>
        <w:rPr>
          <w:rFonts w:eastAsia="Amiri" w:cs="Amiri" w:ascii="Amiri" w:hAnsi="Amiri"/>
          <w:color w:val="111111"/>
          <w:sz w:val="28"/>
          <w:szCs w:val="28"/>
          <w:lang w:bidi="ar-SA"/>
        </w:rPr>
        <w:t>234</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إسحاق بن عبد اللّه بن أبي فروة عبد الرّحمن بن الأسود بن سوادة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الأسود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عمرو بن رياس أبو سليمان المديني </w:t>
      </w:r>
      <w:r>
        <w:rPr>
          <w:rFonts w:eastAsia="Amiri" w:cs="Amiri" w:ascii="Amiri" w:hAnsi="Amiri"/>
          <w:color w:val="111111"/>
          <w:sz w:val="28"/>
          <w:szCs w:val="28"/>
          <w:lang w:bidi="ar-SA"/>
        </w:rPr>
        <w:t>243</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653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إسحاق بن عبيد اللّه بن أبي المهاجر المخزومي مولاهم، أخو إسماعيل بن عبيد اللّه </w:t>
      </w:r>
      <w:r>
        <w:rPr>
          <w:rFonts w:eastAsia="Amiri" w:cs="Amiri" w:ascii="Amiri" w:hAnsi="Amiri"/>
          <w:color w:val="111111"/>
          <w:sz w:val="28"/>
          <w:szCs w:val="28"/>
          <w:lang w:bidi="ar-SA"/>
        </w:rPr>
        <w:t>255</w:t>
      </w:r>
    </w:p>
    <w:p>
      <w:pPr>
        <w:pStyle w:val="BookText"/>
        <w:rPr/>
      </w:pPr>
      <w:r>
        <w:rPr>
          <w:rFonts w:eastAsia="Amiri" w:cs="Amiri" w:ascii="Amiri" w:hAnsi="Amiri"/>
          <w:color w:val="111111"/>
          <w:sz w:val="28"/>
          <w:szCs w:val="28"/>
          <w:lang w:bidi="ar-SA"/>
        </w:rPr>
        <w:t>654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إسحاق بن عبد الرّحمن بن أحمد بن إسماعيل بن إبراهيم بن عامر ابن عابد أبو يعلى النيسابوري الصابوني الواعظ‍‌ </w:t>
      </w:r>
      <w:r>
        <w:rPr>
          <w:rFonts w:eastAsia="Amiri" w:cs="Amiri" w:ascii="Amiri" w:hAnsi="Amiri"/>
          <w:color w:val="111111"/>
          <w:sz w:val="28"/>
          <w:szCs w:val="28"/>
          <w:lang w:bidi="ar-SA"/>
        </w:rPr>
        <w:t>257</w:t>
      </w:r>
    </w:p>
    <w:p>
      <w:pPr>
        <w:pStyle w:val="BookText"/>
        <w:rPr/>
      </w:pPr>
      <w:r>
        <w:rPr>
          <w:rFonts w:eastAsia="Amiri" w:cs="Amiri" w:ascii="Amiri" w:hAnsi="Amiri"/>
          <w:color w:val="111111"/>
          <w:sz w:val="28"/>
          <w:szCs w:val="28"/>
          <w:lang w:bidi="ar-SA"/>
        </w:rPr>
        <w:t>655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إسحاق بن أبي عبد الرّحمن أبو يوسف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يعقوب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الأنطاكي الأطروش العطار </w:t>
      </w:r>
      <w:r>
        <w:rPr>
          <w:rFonts w:eastAsia="Amiri" w:cs="Amiri" w:ascii="Amiri" w:hAnsi="Amiri"/>
          <w:color w:val="111111"/>
          <w:sz w:val="28"/>
          <w:szCs w:val="28"/>
          <w:lang w:bidi="ar-SA"/>
        </w:rPr>
        <w:t>259</w:t>
      </w:r>
    </w:p>
    <w:p>
      <w:pPr>
        <w:pStyle w:val="BookText"/>
        <w:rPr/>
      </w:pPr>
      <w:r>
        <w:rPr>
          <w:rFonts w:eastAsia="Amiri" w:cs="Amiri" w:ascii="Amiri" w:hAnsi="Amiri"/>
          <w:color w:val="111111"/>
          <w:sz w:val="28"/>
          <w:szCs w:val="28"/>
          <w:lang w:bidi="ar-SA"/>
        </w:rPr>
        <w:t>656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إسحاق بن عبد الرّحمن مولى بني أمية </w:t>
      </w:r>
      <w:r>
        <w:rPr>
          <w:rFonts w:eastAsia="Amiri" w:cs="Amiri" w:ascii="Amiri" w:hAnsi="Amiri"/>
          <w:color w:val="111111"/>
          <w:sz w:val="28"/>
          <w:szCs w:val="28"/>
          <w:lang w:bidi="ar-SA"/>
        </w:rPr>
        <w:t>260</w:t>
      </w:r>
    </w:p>
    <w:p>
      <w:pPr>
        <w:pStyle w:val="BookText"/>
        <w:rPr/>
      </w:pPr>
      <w:r>
        <w:rPr>
          <w:rFonts w:eastAsia="IRNazanin" w:cs="IRNazanin"/>
          <w:color w:val="111111"/>
          <w:sz w:val="28"/>
          <w:szCs w:val="28"/>
          <w:lang w:bidi="fa-IR"/>
        </w:rPr>
        <w:t>657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إسحاق بن عبد المؤمن </w:t>
      </w:r>
      <w:r>
        <w:rPr>
          <w:rFonts w:eastAsia="IRNazanin" w:cs="IRNazanin"/>
          <w:color w:val="111111"/>
          <w:sz w:val="28"/>
          <w:szCs w:val="28"/>
          <w:lang w:bidi="fa-IR"/>
        </w:rPr>
        <w:t>260</w:t>
      </w:r>
    </w:p>
    <w:p>
      <w:pPr>
        <w:pStyle w:val="BookText"/>
        <w:rPr/>
      </w:pPr>
      <w:r>
        <w:rPr>
          <w:rFonts w:eastAsia="Amiri" w:cs="Amiri" w:ascii="Amiri" w:hAnsi="Amiri"/>
          <w:color w:val="111111"/>
          <w:sz w:val="28"/>
          <w:szCs w:val="28"/>
          <w:lang w:bidi="ar-SA"/>
        </w:rPr>
        <w:t>658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إسحاق بن عثمان أبو يعقوب الكلابي البصري </w:t>
      </w:r>
      <w:r>
        <w:rPr>
          <w:rFonts w:eastAsia="Amiri" w:cs="Amiri" w:ascii="Amiri" w:hAnsi="Amiri"/>
          <w:color w:val="111111"/>
          <w:sz w:val="28"/>
          <w:szCs w:val="28"/>
          <w:lang w:bidi="ar-SA"/>
        </w:rPr>
        <w:t>261</w:t>
      </w:r>
    </w:p>
    <w:p>
      <w:pPr>
        <w:pStyle w:val="BookText"/>
        <w:rPr/>
      </w:pPr>
      <w:r>
        <w:rPr>
          <w:rFonts w:eastAsia="Amiri" w:cs="Amiri" w:ascii="Amiri" w:hAnsi="Amiri"/>
          <w:color w:val="111111"/>
          <w:sz w:val="28"/>
          <w:szCs w:val="28"/>
          <w:lang w:bidi="ar-SA"/>
        </w:rPr>
        <w:t>659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إسحاق بن عقيل بن عبد الرزاق بن عمر </w:t>
      </w:r>
      <w:r>
        <w:rPr>
          <w:rFonts w:eastAsia="Amiri" w:cs="Amiri" w:ascii="Amiri" w:hAnsi="Amiri"/>
          <w:color w:val="111111"/>
          <w:sz w:val="28"/>
          <w:szCs w:val="28"/>
          <w:lang w:bidi="ar-SA"/>
        </w:rPr>
        <w:t>264</w:t>
      </w:r>
    </w:p>
    <w:p>
      <w:pPr>
        <w:pStyle w:val="BookText"/>
        <w:rPr/>
      </w:pPr>
      <w:r>
        <w:rPr>
          <w:rFonts w:eastAsia="Amiri" w:cs="Amiri" w:ascii="Amiri" w:hAnsi="Amiri"/>
          <w:color w:val="111111"/>
          <w:sz w:val="28"/>
          <w:szCs w:val="28"/>
          <w:lang w:bidi="ar-SA"/>
        </w:rPr>
        <w:t>660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إسحاق بن علي الصوفي </w:t>
      </w:r>
      <w:r>
        <w:rPr>
          <w:rFonts w:eastAsia="Amiri" w:cs="Amiri" w:ascii="Amiri" w:hAnsi="Amiri"/>
          <w:color w:val="111111"/>
          <w:sz w:val="28"/>
          <w:szCs w:val="28"/>
          <w:lang w:bidi="ar-SA"/>
        </w:rPr>
        <w:t>265</w:t>
      </w:r>
    </w:p>
    <w:p>
      <w:pPr>
        <w:pStyle w:val="BookText"/>
        <w:rPr/>
      </w:pPr>
      <w:r>
        <w:rPr>
          <w:rFonts w:eastAsia="Amiri" w:cs="Amiri" w:ascii="Amiri" w:hAnsi="Amiri"/>
          <w:color w:val="111111"/>
          <w:sz w:val="28"/>
          <w:szCs w:val="28"/>
          <w:lang w:bidi="ar-SA"/>
        </w:rPr>
        <w:t>661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إسحاق بن عمارة العقيلي المديني </w:t>
      </w:r>
      <w:r>
        <w:rPr>
          <w:rFonts w:eastAsia="Amiri" w:cs="Amiri" w:ascii="Amiri" w:hAnsi="Amiri"/>
          <w:color w:val="111111"/>
          <w:sz w:val="28"/>
          <w:szCs w:val="28"/>
          <w:lang w:bidi="ar-SA"/>
        </w:rPr>
        <w:t>265</w:t>
      </w:r>
    </w:p>
    <w:p>
      <w:pPr>
        <w:pStyle w:val="BookText"/>
        <w:rPr/>
      </w:pPr>
      <w:r>
        <w:rPr>
          <w:rFonts w:eastAsia="Amiri" w:cs="Amiri" w:ascii="Amiri" w:hAnsi="Amiri"/>
          <w:color w:val="111111"/>
          <w:sz w:val="28"/>
          <w:szCs w:val="28"/>
          <w:lang w:bidi="ar-SA"/>
        </w:rPr>
        <w:t>662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إسحاق بن عمر بن عبد العزيز بن مروان بن الحكم ابن أبي العاص الأموي </w:t>
      </w:r>
      <w:r>
        <w:rPr>
          <w:rFonts w:eastAsia="Amiri" w:cs="Amiri" w:ascii="Amiri" w:hAnsi="Amiri"/>
          <w:color w:val="111111"/>
          <w:sz w:val="28"/>
          <w:szCs w:val="28"/>
          <w:lang w:bidi="ar-SA"/>
        </w:rPr>
        <w:t>266</w:t>
      </w:r>
    </w:p>
    <w:p>
      <w:pPr>
        <w:pStyle w:val="BookText"/>
        <w:rPr/>
      </w:pPr>
      <w:r>
        <w:rPr>
          <w:rFonts w:eastAsia="Amiri" w:cs="Amiri" w:ascii="Amiri" w:hAnsi="Amiri"/>
          <w:color w:val="111111"/>
          <w:sz w:val="28"/>
          <w:szCs w:val="28"/>
          <w:lang w:bidi="ar-SA"/>
        </w:rPr>
        <w:t>663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إسحاق بن عيسى بن علي بن عبد اللّه بن العباس بن عبد المطلب ابن هاشم أبو الحسن الهاشمي </w:t>
      </w:r>
      <w:r>
        <w:rPr>
          <w:rFonts w:eastAsia="Amiri" w:cs="Amiri" w:ascii="Amiri" w:hAnsi="Amiri"/>
          <w:color w:val="111111"/>
          <w:sz w:val="28"/>
          <w:szCs w:val="28"/>
          <w:lang w:bidi="ar-SA"/>
        </w:rPr>
        <w:t>266</w:t>
      </w:r>
    </w:p>
    <w:p>
      <w:pPr>
        <w:pStyle w:val="BookText"/>
        <w:rPr/>
      </w:pPr>
      <w:r>
        <w:rPr>
          <w:rFonts w:ascii="Amiri" w:hAnsi="Amiri" w:eastAsia="Amiri" w:cs="Amiri"/>
          <w:color w:val="111111"/>
          <w:sz w:val="28"/>
          <w:sz w:val="28"/>
          <w:szCs w:val="28"/>
          <w:rtl w:val="true"/>
          <w:lang w:bidi="ar-SA"/>
        </w:rPr>
        <w:t>حرف الغين و حرف الفاء فارغان</w:t>
      </w:r>
    </w:p>
    <w:p>
      <w:pPr>
        <w:pStyle w:val="BookText"/>
        <w:rPr/>
      </w:pPr>
      <w:r>
        <w:rPr>
          <w:rFonts w:ascii="IRNazanin" w:hAnsi="IRNazanin" w:eastAsia="IRNazanin"/>
          <w:color w:val="111111"/>
          <w:sz w:val="28"/>
          <w:sz w:val="28"/>
          <w:szCs w:val="28"/>
          <w:rtl w:val="true"/>
          <w:lang w:bidi="fa-IR"/>
        </w:rPr>
        <w:t>حرف القاف</w:t>
      </w:r>
    </w:p>
    <w:p>
      <w:pPr>
        <w:pStyle w:val="BookText"/>
        <w:rPr/>
      </w:pPr>
      <w:r>
        <w:rPr>
          <w:rFonts w:ascii="Amiri" w:hAnsi="Amiri" w:eastAsia="Amiri" w:cs="Amiri"/>
          <w:color w:val="111111"/>
          <w:sz w:val="28"/>
          <w:sz w:val="28"/>
          <w:szCs w:val="28"/>
          <w:rtl w:val="true"/>
          <w:lang w:bidi="ar-SA"/>
        </w:rPr>
        <w:t>في آباء من اسمه إسحاق</w:t>
      </w:r>
    </w:p>
    <w:p>
      <w:pPr>
        <w:pStyle w:val="BookText"/>
        <w:rPr/>
      </w:pPr>
      <w:r>
        <w:rPr>
          <w:rFonts w:eastAsia="Amiri" w:cs="Amiri" w:ascii="Amiri" w:hAnsi="Amiri"/>
          <w:color w:val="111111"/>
          <w:sz w:val="28"/>
          <w:szCs w:val="28"/>
          <w:lang w:bidi="ar-SA"/>
        </w:rPr>
        <w:t>664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إسحاق بن قبيصة بن ذؤيب الخزاعي </w:t>
      </w:r>
      <w:r>
        <w:rPr>
          <w:rFonts w:eastAsia="Amiri" w:cs="Amiri" w:ascii="Amiri" w:hAnsi="Amiri"/>
          <w:color w:val="111111"/>
          <w:sz w:val="28"/>
          <w:szCs w:val="28"/>
          <w:lang w:bidi="ar-SA"/>
        </w:rPr>
        <w:t>270</w:t>
      </w:r>
    </w:p>
    <w:p>
      <w:pPr>
        <w:pStyle w:val="BookText"/>
        <w:rPr/>
      </w:pPr>
      <w:r>
        <w:rPr>
          <w:rFonts w:eastAsia="Amiri" w:cs="Amiri" w:ascii="Amiri" w:hAnsi="Amiri"/>
          <w:color w:val="111111"/>
          <w:sz w:val="28"/>
          <w:szCs w:val="28"/>
          <w:lang w:bidi="ar-SA"/>
        </w:rPr>
        <w:t>665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إسحاق بن قيس مولى الحواري بن زياد العتكي </w:t>
      </w:r>
      <w:r>
        <w:rPr>
          <w:rFonts w:eastAsia="Amiri" w:cs="Amiri" w:ascii="Amiri" w:hAnsi="Amiri"/>
          <w:color w:val="111111"/>
          <w:sz w:val="28"/>
          <w:szCs w:val="28"/>
          <w:lang w:bidi="ar-SA"/>
        </w:rPr>
        <w:t>273</w:t>
      </w:r>
    </w:p>
    <w:p>
      <w:pPr>
        <w:pStyle w:val="BookText"/>
        <w:rPr/>
      </w:pPr>
      <w:r>
        <w:rPr>
          <w:rFonts w:ascii="Amiri" w:hAnsi="Amiri" w:eastAsia="Amiri" w:cs="Amiri"/>
          <w:color w:val="111111"/>
          <w:sz w:val="28"/>
          <w:sz w:val="28"/>
          <w:szCs w:val="28"/>
          <w:rtl w:val="true"/>
          <w:lang w:bidi="ar-SA"/>
        </w:rPr>
        <w:t>حرف الكاف و حرف اللام فارغان</w:t>
      </w:r>
    </w:p>
    <w:p>
      <w:pPr>
        <w:pStyle w:val="BookText"/>
        <w:rPr/>
      </w:pPr>
      <w:r>
        <w:rPr>
          <w:rFonts w:ascii="Amiri" w:hAnsi="Amiri" w:eastAsia="Amiri" w:cs="Amiri"/>
          <w:color w:val="111111"/>
          <w:sz w:val="28"/>
          <w:sz w:val="28"/>
          <w:szCs w:val="28"/>
          <w:rtl w:val="true"/>
          <w:lang w:bidi="ar-SA"/>
        </w:rPr>
        <w:t>حرف الميم</w:t>
      </w:r>
    </w:p>
    <w:p>
      <w:pPr>
        <w:pStyle w:val="BookText"/>
        <w:rPr/>
      </w:pPr>
      <w:r>
        <w:rPr>
          <w:rFonts w:ascii="Amiri" w:hAnsi="Amiri" w:eastAsia="Amiri" w:cs="Amiri"/>
          <w:color w:val="111111"/>
          <w:sz w:val="28"/>
          <w:sz w:val="28"/>
          <w:szCs w:val="28"/>
          <w:rtl w:val="true"/>
          <w:lang w:bidi="ar-SA"/>
        </w:rPr>
        <w:t>في آباء من اسمه إسحاق</w:t>
      </w:r>
    </w:p>
    <w:p>
      <w:pPr>
        <w:pStyle w:val="BookText"/>
        <w:rPr/>
      </w:pPr>
      <w:r>
        <w:rPr>
          <w:rFonts w:eastAsia="Amiri" w:cs="Amiri" w:ascii="Amiri" w:hAnsi="Amiri"/>
          <w:color w:val="111111"/>
          <w:sz w:val="28"/>
          <w:szCs w:val="28"/>
          <w:lang w:bidi="ar-SA"/>
        </w:rPr>
        <w:t>666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إسحاق بن محمد بن أحمد بن يزيد أبو يعقوب الحلبي </w:t>
      </w:r>
      <w:r>
        <w:rPr>
          <w:rFonts w:eastAsia="Amiri" w:cs="Amiri" w:ascii="Amiri" w:hAnsi="Amiri"/>
          <w:color w:val="111111"/>
          <w:sz w:val="28"/>
          <w:szCs w:val="28"/>
          <w:lang w:bidi="ar-SA"/>
        </w:rPr>
        <w:t>274</w:t>
      </w:r>
    </w:p>
    <w:p>
      <w:pPr>
        <w:pStyle w:val="BookText"/>
        <w:rPr/>
      </w:pPr>
      <w:r>
        <w:rPr>
          <w:rFonts w:eastAsia="Amiri" w:cs="Amiri" w:ascii="Amiri" w:hAnsi="Amiri"/>
          <w:color w:val="111111"/>
          <w:sz w:val="28"/>
          <w:szCs w:val="28"/>
          <w:lang w:bidi="ar-SA"/>
        </w:rPr>
        <w:t>667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إسحاق بن محمد بن إبراهيم بن حكيم بن أسيد أبو الحسن الأصبهاني المعروف بابن ممك </w:t>
      </w:r>
      <w:r>
        <w:rPr>
          <w:rFonts w:eastAsia="Amiri" w:cs="Amiri" w:ascii="Amiri" w:hAnsi="Amiri"/>
          <w:color w:val="111111"/>
          <w:sz w:val="28"/>
          <w:szCs w:val="28"/>
          <w:lang w:bidi="ar-SA"/>
        </w:rPr>
        <w:t>276</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668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إسحاق بن محمد بن معمر بن حبيب أبو يعقوب السدوسي، مولاهم، البصري </w:t>
      </w:r>
      <w:r>
        <w:rPr>
          <w:rFonts w:eastAsia="Amiri" w:cs="Amiri" w:ascii="Amiri" w:hAnsi="Amiri"/>
          <w:color w:val="111111"/>
          <w:sz w:val="28"/>
          <w:szCs w:val="28"/>
          <w:lang w:bidi="ar-SA"/>
        </w:rPr>
        <w:t>277</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669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إسحاق بن محمد أبو يعقوب الأنصاري، الأديب، من ولد النعمان بن بشير </w:t>
      </w:r>
      <w:r>
        <w:rPr>
          <w:rFonts w:eastAsia="Amiri" w:cs="Amiri" w:ascii="Amiri" w:hAnsi="Amiri"/>
          <w:color w:val="111111"/>
          <w:sz w:val="28"/>
          <w:szCs w:val="28"/>
          <w:lang w:bidi="ar-SA"/>
        </w:rPr>
        <w:t>277</w:t>
      </w:r>
    </w:p>
    <w:p>
      <w:pPr>
        <w:pStyle w:val="BookText"/>
        <w:rPr/>
      </w:pPr>
      <w:r>
        <w:rPr>
          <w:rFonts w:eastAsia="Amiri" w:cs="Amiri" w:ascii="Amiri" w:hAnsi="Amiri"/>
          <w:color w:val="111111"/>
          <w:sz w:val="28"/>
          <w:szCs w:val="28"/>
          <w:lang w:bidi="ar-SA"/>
        </w:rPr>
        <w:t>670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إسحاق بن محمد البيروتي </w:t>
      </w:r>
      <w:r>
        <w:rPr>
          <w:rFonts w:eastAsia="Amiri" w:cs="Amiri" w:ascii="Amiri" w:hAnsi="Amiri"/>
          <w:color w:val="111111"/>
          <w:sz w:val="28"/>
          <w:szCs w:val="28"/>
          <w:lang w:bidi="ar-SA"/>
        </w:rPr>
        <w:t>278</w:t>
      </w:r>
    </w:p>
    <w:p>
      <w:pPr>
        <w:pStyle w:val="BookText"/>
        <w:rPr/>
      </w:pPr>
      <w:r>
        <w:rPr>
          <w:rFonts w:eastAsia="Amiri" w:cs="Amiri" w:ascii="Amiri" w:hAnsi="Amiri"/>
          <w:color w:val="111111"/>
          <w:sz w:val="28"/>
          <w:szCs w:val="28"/>
          <w:lang w:bidi="ar-SA"/>
        </w:rPr>
        <w:t>671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إسحاق بن مسبح أبو يعقوب </w:t>
      </w:r>
      <w:r>
        <w:rPr>
          <w:rFonts w:eastAsia="Amiri" w:cs="Amiri" w:ascii="Amiri" w:hAnsi="Amiri"/>
          <w:color w:val="111111"/>
          <w:sz w:val="28"/>
          <w:szCs w:val="28"/>
          <w:lang w:bidi="ar-SA"/>
        </w:rPr>
        <w:t>279</w:t>
      </w:r>
    </w:p>
    <w:p>
      <w:pPr>
        <w:pStyle w:val="BookText"/>
        <w:rPr/>
      </w:pPr>
      <w:r>
        <w:rPr>
          <w:rFonts w:eastAsia="Amiri" w:cs="Amiri" w:ascii="Amiri" w:hAnsi="Amiri"/>
          <w:color w:val="111111"/>
          <w:sz w:val="28"/>
          <w:szCs w:val="28"/>
          <w:lang w:bidi="ar-SA"/>
        </w:rPr>
        <w:t>672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إسحاق بن مسلمة بن عبد الملك بن مروان بن الحكم الأموي </w:t>
      </w:r>
      <w:r>
        <w:rPr>
          <w:rFonts w:eastAsia="Amiri" w:cs="Amiri" w:ascii="Amiri" w:hAnsi="Amiri"/>
          <w:color w:val="111111"/>
          <w:sz w:val="28"/>
          <w:szCs w:val="28"/>
          <w:lang w:bidi="ar-SA"/>
        </w:rPr>
        <w:t>279</w:t>
      </w:r>
    </w:p>
    <w:p>
      <w:pPr>
        <w:pStyle w:val="BookText"/>
        <w:rPr/>
      </w:pPr>
      <w:r>
        <w:rPr>
          <w:rFonts w:eastAsia="Amiri" w:cs="Amiri" w:ascii="Amiri" w:hAnsi="Amiri"/>
          <w:color w:val="111111"/>
          <w:sz w:val="28"/>
          <w:szCs w:val="28"/>
          <w:lang w:bidi="ar-SA"/>
        </w:rPr>
        <w:t>673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إسحاق بن مسلم الكاتب </w:t>
      </w:r>
      <w:r>
        <w:rPr>
          <w:rFonts w:eastAsia="Amiri" w:cs="Amiri" w:ascii="Amiri" w:hAnsi="Amiri"/>
          <w:color w:val="111111"/>
          <w:sz w:val="28"/>
          <w:szCs w:val="28"/>
          <w:lang w:bidi="ar-SA"/>
        </w:rPr>
        <w:t>280</w:t>
      </w:r>
    </w:p>
    <w:p>
      <w:pPr>
        <w:pStyle w:val="BookText"/>
        <w:rPr/>
      </w:pPr>
      <w:r>
        <w:rPr>
          <w:rFonts w:eastAsia="Amiri" w:cs="Amiri" w:ascii="Amiri" w:hAnsi="Amiri"/>
          <w:color w:val="111111"/>
          <w:sz w:val="28"/>
          <w:szCs w:val="28"/>
          <w:lang w:bidi="ar-SA"/>
        </w:rPr>
        <w:t>674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إسحاق بن مسلم بن ربيعة بن عاصم بن حزن بن عامر بن عوف ابن عقيل بن كعب بن ربيعة بن عامر بن صعصعة بن معاوية بن بكر ابن هوازن أبو صفوان العقيلي </w:t>
      </w:r>
      <w:r>
        <w:rPr>
          <w:rFonts w:eastAsia="Amiri" w:cs="Amiri" w:ascii="Amiri" w:hAnsi="Amiri"/>
          <w:color w:val="111111"/>
          <w:sz w:val="28"/>
          <w:szCs w:val="28"/>
          <w:lang w:bidi="ar-SA"/>
        </w:rPr>
        <w:t>280</w:t>
      </w:r>
    </w:p>
    <w:p>
      <w:pPr>
        <w:pStyle w:val="BookText"/>
        <w:rPr/>
      </w:pPr>
      <w:r>
        <w:rPr>
          <w:rFonts w:eastAsia="Amiri" w:cs="Amiri" w:ascii="Amiri" w:hAnsi="Amiri"/>
          <w:color w:val="111111"/>
          <w:sz w:val="28"/>
          <w:szCs w:val="28"/>
          <w:lang w:bidi="ar-SA"/>
        </w:rPr>
        <w:t>675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إسحاق بن منصور بن بهرام أبو يعقوب الكوسج </w:t>
      </w:r>
      <w:r>
        <w:rPr>
          <w:rFonts w:eastAsia="Amiri" w:cs="Amiri" w:ascii="Amiri" w:hAnsi="Amiri"/>
          <w:color w:val="111111"/>
          <w:sz w:val="28"/>
          <w:szCs w:val="28"/>
          <w:lang w:bidi="ar-SA"/>
        </w:rPr>
        <w:t>281</w:t>
      </w:r>
    </w:p>
    <w:p>
      <w:pPr>
        <w:pStyle w:val="BookText"/>
        <w:rPr/>
      </w:pPr>
      <w:r>
        <w:rPr>
          <w:rFonts w:eastAsia="Amiri" w:cs="Amiri" w:ascii="Amiri" w:hAnsi="Amiri"/>
          <w:color w:val="111111"/>
          <w:sz w:val="28"/>
          <w:szCs w:val="28"/>
          <w:lang w:bidi="ar-SA"/>
        </w:rPr>
        <w:t>676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إسحاق بن موسى بن سعيد بن عبد اللّه بن أبي سلمة أبو عيسى الرملي، نزيل بغداد </w:t>
      </w:r>
      <w:r>
        <w:rPr>
          <w:rFonts w:eastAsia="Amiri" w:cs="Amiri" w:ascii="Amiri" w:hAnsi="Amiri"/>
          <w:color w:val="111111"/>
          <w:sz w:val="28"/>
          <w:szCs w:val="28"/>
          <w:lang w:bidi="ar-SA"/>
        </w:rPr>
        <w:t>286</w:t>
      </w:r>
    </w:p>
    <w:p>
      <w:pPr>
        <w:pStyle w:val="BookText"/>
        <w:rPr/>
      </w:pPr>
      <w:r>
        <w:rPr>
          <w:rFonts w:eastAsia="Amiri" w:cs="Amiri" w:ascii="Amiri" w:hAnsi="Amiri"/>
          <w:color w:val="111111"/>
          <w:sz w:val="28"/>
          <w:szCs w:val="28"/>
          <w:lang w:bidi="ar-SA"/>
        </w:rPr>
        <w:t>677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إسحاق بن موسى بن عبد اللّه بن موسى بن يزيد بن زيد أبو موسى الأنصاري الخطمي القاضي </w:t>
      </w:r>
      <w:r>
        <w:rPr>
          <w:rFonts w:eastAsia="Amiri" w:cs="Amiri" w:ascii="Amiri" w:hAnsi="Amiri"/>
          <w:color w:val="111111"/>
          <w:sz w:val="28"/>
          <w:szCs w:val="28"/>
          <w:lang w:bidi="ar-SA"/>
        </w:rPr>
        <w:t>288</w:t>
      </w:r>
    </w:p>
    <w:p>
      <w:pPr>
        <w:pStyle w:val="BookText"/>
        <w:rPr/>
      </w:pPr>
      <w:r>
        <w:rPr>
          <w:rFonts w:eastAsia="Amiri" w:cs="Amiri" w:ascii="Amiri" w:hAnsi="Amiri"/>
          <w:color w:val="111111"/>
          <w:sz w:val="28"/>
          <w:szCs w:val="28"/>
          <w:lang w:bidi="ar-SA"/>
        </w:rPr>
        <w:t>678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إسحاق بن موسى بن عبد الرّحمن بن عبيد أبو يعقوب اليحمدي الأسترآباذي، الفقيه الشافعي يعرف بابن أبي عمران </w:t>
      </w:r>
      <w:r>
        <w:rPr>
          <w:rFonts w:eastAsia="Amiri" w:cs="Amiri" w:ascii="Amiri" w:hAnsi="Amiri"/>
          <w:color w:val="111111"/>
          <w:sz w:val="28"/>
          <w:szCs w:val="28"/>
          <w:lang w:bidi="ar-SA"/>
        </w:rPr>
        <w:t>291</w:t>
      </w:r>
    </w:p>
    <w:p>
      <w:pPr>
        <w:pStyle w:val="BookText"/>
        <w:rPr/>
      </w:pPr>
      <w:r>
        <w:rPr>
          <w:rFonts w:eastAsia="Amiri" w:cs="Amiri" w:ascii="Amiri" w:hAnsi="Amiri"/>
          <w:color w:val="111111"/>
          <w:sz w:val="28"/>
          <w:szCs w:val="28"/>
          <w:lang w:bidi="ar-SA"/>
        </w:rPr>
        <w:t>679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إسحاق بن موسى بن عمران أبو يعقوب بن أبي عمران النيسابوري ثم الأسفرايني الفقيه الشافعي </w:t>
      </w:r>
      <w:r>
        <w:rPr>
          <w:rFonts w:eastAsia="Amiri" w:cs="Amiri" w:ascii="Amiri" w:hAnsi="Amiri"/>
          <w:color w:val="111111"/>
          <w:sz w:val="28"/>
          <w:szCs w:val="28"/>
          <w:lang w:bidi="ar-SA"/>
        </w:rPr>
        <w:t>292</w:t>
      </w:r>
    </w:p>
    <w:p>
      <w:pPr>
        <w:pStyle w:val="BookText"/>
        <w:rPr/>
      </w:pPr>
      <w:r>
        <w:rPr>
          <w:rFonts w:ascii="Amiri" w:hAnsi="Amiri" w:eastAsia="Amiri" w:cs="Amiri"/>
          <w:color w:val="111111"/>
          <w:sz w:val="28"/>
          <w:sz w:val="28"/>
          <w:szCs w:val="28"/>
          <w:rtl w:val="true"/>
          <w:lang w:bidi="ar-SA"/>
        </w:rPr>
        <w:t>حرف النون و حرف الواو و حرف الهاء و حرف اللام ألف فارغة</w:t>
      </w:r>
    </w:p>
    <w:p>
      <w:pPr>
        <w:pStyle w:val="BookText"/>
        <w:rPr/>
      </w:pPr>
      <w:r>
        <w:rPr>
          <w:rFonts w:ascii="Amiri" w:hAnsi="Amiri" w:eastAsia="Amiri" w:cs="Amiri"/>
          <w:color w:val="111111"/>
          <w:sz w:val="28"/>
          <w:sz w:val="28"/>
          <w:szCs w:val="28"/>
          <w:rtl w:val="true"/>
          <w:lang w:bidi="ar-SA"/>
        </w:rPr>
        <w:t>حرف الياء</w:t>
      </w:r>
    </w:p>
    <w:p>
      <w:pPr>
        <w:pStyle w:val="BookText"/>
        <w:rPr/>
      </w:pPr>
      <w:r>
        <w:rPr>
          <w:rFonts w:ascii="Amiri" w:hAnsi="Amiri" w:eastAsia="Amiri" w:cs="Amiri"/>
          <w:color w:val="111111"/>
          <w:sz w:val="28"/>
          <w:sz w:val="28"/>
          <w:szCs w:val="28"/>
          <w:rtl w:val="true"/>
          <w:lang w:bidi="ar-SA"/>
        </w:rPr>
        <w:t>في آباء من اسمه إسحاق</w:t>
      </w:r>
    </w:p>
    <w:p>
      <w:pPr>
        <w:pStyle w:val="BookText"/>
        <w:rPr/>
      </w:pPr>
      <w:r>
        <w:rPr>
          <w:rFonts w:eastAsia="Amiri" w:cs="Amiri" w:ascii="Amiri" w:hAnsi="Amiri"/>
          <w:color w:val="111111"/>
          <w:sz w:val="28"/>
          <w:szCs w:val="28"/>
          <w:lang w:bidi="ar-SA"/>
        </w:rPr>
        <w:t>680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إسحاق بن يحيى بن طلحة بن عبيد اللّه أبو محمد التيمي المدني </w:t>
      </w:r>
      <w:r>
        <w:rPr>
          <w:rFonts w:eastAsia="Amiri" w:cs="Amiri" w:ascii="Amiri" w:hAnsi="Amiri"/>
          <w:color w:val="111111"/>
          <w:sz w:val="28"/>
          <w:szCs w:val="28"/>
          <w:lang w:bidi="ar-SA"/>
        </w:rPr>
        <w:t>294</w:t>
      </w:r>
    </w:p>
    <w:p>
      <w:pPr>
        <w:pStyle w:val="BookText"/>
        <w:rPr/>
      </w:pPr>
      <w:r>
        <w:rPr>
          <w:rFonts w:eastAsia="Amiri" w:cs="Amiri" w:ascii="Amiri" w:hAnsi="Amiri"/>
          <w:color w:val="111111"/>
          <w:sz w:val="28"/>
          <w:szCs w:val="28"/>
          <w:lang w:bidi="ar-SA"/>
        </w:rPr>
        <w:t>681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إسحاق بن يحيى بن معاذ بن مسلم الختلي </w:t>
      </w:r>
      <w:r>
        <w:rPr>
          <w:rFonts w:eastAsia="Amiri" w:cs="Amiri" w:ascii="Amiri" w:hAnsi="Amiri"/>
          <w:color w:val="111111"/>
          <w:sz w:val="28"/>
          <w:szCs w:val="28"/>
          <w:lang w:bidi="ar-SA"/>
        </w:rPr>
        <w:t>302</w:t>
      </w:r>
    </w:p>
    <w:p>
      <w:pPr>
        <w:pStyle w:val="BookText"/>
        <w:rPr/>
      </w:pPr>
      <w:r>
        <w:rPr>
          <w:rFonts w:eastAsia="Amiri" w:cs="Amiri" w:ascii="Amiri" w:hAnsi="Amiri"/>
          <w:color w:val="111111"/>
          <w:sz w:val="28"/>
          <w:szCs w:val="28"/>
          <w:lang w:bidi="ar-SA"/>
        </w:rPr>
        <w:t>682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إسحاق بن يعقوب بن إسحاق بن عيسى بن عبيد اللّه أبو يعقوب الوراق المستملي الكفرسوسي </w:t>
      </w:r>
      <w:r>
        <w:rPr>
          <w:rFonts w:eastAsia="Amiri" w:cs="Amiri" w:ascii="Amiri" w:hAnsi="Amiri"/>
          <w:color w:val="111111"/>
          <w:sz w:val="28"/>
          <w:szCs w:val="28"/>
          <w:lang w:bidi="ar-SA"/>
        </w:rPr>
        <w:t>305</w:t>
      </w:r>
    </w:p>
    <w:p>
      <w:pPr>
        <w:pStyle w:val="BookText"/>
        <w:rPr/>
      </w:pPr>
      <w:r>
        <w:rPr>
          <w:rFonts w:eastAsia="Amiri" w:cs="Amiri" w:ascii="Amiri" w:hAnsi="Amiri"/>
          <w:color w:val="111111"/>
          <w:sz w:val="28"/>
          <w:szCs w:val="28"/>
          <w:lang w:bidi="ar-SA"/>
        </w:rPr>
        <w:t>683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إسحاق بن يعقوب بن أبي أيوب بن زياد أبو يعقوب الداراني الوراق </w:t>
      </w:r>
      <w:r>
        <w:rPr>
          <w:rFonts w:eastAsia="Amiri" w:cs="Amiri" w:ascii="Amiri" w:hAnsi="Amiri"/>
          <w:color w:val="111111"/>
          <w:sz w:val="28"/>
          <w:szCs w:val="28"/>
          <w:lang w:bidi="ar-SA"/>
        </w:rPr>
        <w:t>307</w:t>
      </w:r>
    </w:p>
    <w:p>
      <w:pPr>
        <w:pStyle w:val="BookText"/>
        <w:rPr/>
      </w:pPr>
      <w:r>
        <w:rPr>
          <w:rFonts w:ascii="Amiri" w:hAnsi="Amiri" w:eastAsia="Amiri" w:cs="Amiri"/>
          <w:color w:val="111111"/>
          <w:sz w:val="28"/>
          <w:sz w:val="28"/>
          <w:szCs w:val="28"/>
          <w:rtl w:val="true"/>
          <w:lang w:bidi="ar-SA"/>
        </w:rPr>
        <w:t>من لم ينسب ممن اسمه إسحاق</w:t>
      </w:r>
    </w:p>
    <w:p>
      <w:pPr>
        <w:pStyle w:val="BookText"/>
        <w:rPr/>
      </w:pPr>
      <w:r>
        <w:rPr>
          <w:rFonts w:eastAsia="Amiri" w:cs="Amiri" w:ascii="Amiri" w:hAnsi="Amiri"/>
          <w:color w:val="111111"/>
          <w:sz w:val="28"/>
          <w:szCs w:val="28"/>
          <w:lang w:bidi="ar-SA"/>
        </w:rPr>
        <w:t>684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إسحاق أبو النضر الكوفي الصيرفي </w:t>
      </w:r>
      <w:r>
        <w:rPr>
          <w:rFonts w:eastAsia="Amiri" w:cs="Amiri" w:ascii="Amiri" w:hAnsi="Amiri"/>
          <w:color w:val="111111"/>
          <w:sz w:val="28"/>
          <w:szCs w:val="28"/>
          <w:lang w:bidi="ar-SA"/>
        </w:rPr>
        <w:t>309</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685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إسحاق الخياط‍‌ إن لم يكن إسحاق بن عبد المؤمن فهو آخر </w:t>
      </w:r>
      <w:r>
        <w:rPr>
          <w:rFonts w:eastAsia="Amiri" w:cs="Amiri" w:ascii="Amiri" w:hAnsi="Amiri"/>
          <w:color w:val="111111"/>
          <w:sz w:val="28"/>
          <w:szCs w:val="28"/>
          <w:lang w:bidi="ar-SA"/>
        </w:rPr>
        <w:t>309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ذكر من اسمه أسد</w:t>
      </w:r>
    </w:p>
    <w:p>
      <w:pPr>
        <w:pStyle w:val="BookText"/>
        <w:rPr/>
      </w:pPr>
      <w:r>
        <w:rPr>
          <w:rFonts w:eastAsia="Amiri" w:cs="Amiri" w:ascii="Amiri" w:hAnsi="Amiri"/>
          <w:color w:val="111111"/>
          <w:sz w:val="28"/>
          <w:szCs w:val="28"/>
          <w:lang w:bidi="ar-SA"/>
        </w:rPr>
        <w:t>686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أسد بن سليمان بن حبيب بن محمد أبو محمد الطبراني، يعرف بابن الحافي </w:t>
      </w:r>
      <w:r>
        <w:rPr>
          <w:rFonts w:eastAsia="Amiri" w:cs="Amiri" w:ascii="Amiri" w:hAnsi="Amiri"/>
          <w:color w:val="111111"/>
          <w:sz w:val="28"/>
          <w:szCs w:val="28"/>
          <w:lang w:bidi="ar-SA"/>
        </w:rPr>
        <w:t>311</w:t>
      </w:r>
    </w:p>
    <w:p>
      <w:pPr>
        <w:pStyle w:val="BookText"/>
        <w:rPr/>
      </w:pPr>
      <w:r>
        <w:rPr>
          <w:rFonts w:eastAsia="Amiri" w:cs="Amiri" w:ascii="Amiri" w:hAnsi="Amiri"/>
          <w:color w:val="111111"/>
          <w:sz w:val="28"/>
          <w:szCs w:val="28"/>
          <w:lang w:bidi="ar-SA"/>
        </w:rPr>
        <w:t>687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أسد بن العباس بن القاسم أبو الليث الرملي </w:t>
      </w:r>
      <w:r>
        <w:rPr>
          <w:rFonts w:eastAsia="Amiri" w:cs="Amiri" w:ascii="Amiri" w:hAnsi="Amiri"/>
          <w:color w:val="111111"/>
          <w:sz w:val="28"/>
          <w:szCs w:val="28"/>
          <w:lang w:bidi="ar-SA"/>
        </w:rPr>
        <w:t>312</w:t>
      </w:r>
    </w:p>
    <w:p>
      <w:pPr>
        <w:pStyle w:val="BookText"/>
        <w:rPr/>
      </w:pPr>
      <w:r>
        <w:rPr>
          <w:rFonts w:eastAsia="Amiri" w:cs="Amiri" w:ascii="Amiri" w:hAnsi="Amiri"/>
          <w:color w:val="111111"/>
          <w:sz w:val="28"/>
          <w:szCs w:val="28"/>
          <w:lang w:bidi="ar-SA"/>
        </w:rPr>
        <w:t>688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أسد بن عبد اللّه بن يزيد بن أسد بن كرز بن عامر بن عبقريّ‌، أبو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المنذر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البجلي القسري </w:t>
      </w:r>
      <w:r>
        <w:rPr>
          <w:rFonts w:eastAsia="Amiri" w:cs="Amiri" w:ascii="Amiri" w:hAnsi="Amiri"/>
          <w:color w:val="111111"/>
          <w:sz w:val="28"/>
          <w:szCs w:val="28"/>
          <w:lang w:bidi="ar-SA"/>
        </w:rPr>
        <w:t>312</w:t>
      </w:r>
    </w:p>
    <w:p>
      <w:pPr>
        <w:pStyle w:val="BookText"/>
        <w:rPr/>
      </w:pPr>
      <w:r>
        <w:rPr>
          <w:rFonts w:eastAsia="Amiri" w:cs="Amiri" w:ascii="Amiri" w:hAnsi="Amiri"/>
          <w:color w:val="111111"/>
          <w:sz w:val="28"/>
          <w:szCs w:val="28"/>
          <w:lang w:bidi="ar-SA"/>
        </w:rPr>
        <w:t>689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أسد بن القاسم بن العباس بن القاسم أبو الليث المقرئ العبسي الحلبي </w:t>
      </w:r>
      <w:r>
        <w:rPr>
          <w:rFonts w:eastAsia="Amiri" w:cs="Amiri" w:ascii="Amiri" w:hAnsi="Amiri"/>
          <w:color w:val="111111"/>
          <w:sz w:val="28"/>
          <w:szCs w:val="28"/>
          <w:lang w:bidi="ar-SA"/>
        </w:rPr>
        <w:t>322</w:t>
      </w:r>
    </w:p>
    <w:p>
      <w:pPr>
        <w:pStyle w:val="BookText"/>
        <w:rPr/>
      </w:pPr>
      <w:r>
        <w:rPr>
          <w:rFonts w:eastAsia="Amiri" w:cs="Amiri" w:ascii="Amiri" w:hAnsi="Amiri"/>
          <w:color w:val="111111"/>
          <w:sz w:val="28"/>
          <w:szCs w:val="28"/>
          <w:lang w:bidi="ar-SA"/>
        </w:rPr>
        <w:t>690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أسد بن محمد الحلبي </w:t>
      </w:r>
      <w:r>
        <w:rPr>
          <w:rFonts w:eastAsia="Amiri" w:cs="Amiri" w:ascii="Amiri" w:hAnsi="Amiri"/>
          <w:color w:val="111111"/>
          <w:sz w:val="28"/>
          <w:szCs w:val="28"/>
          <w:lang w:bidi="ar-SA"/>
        </w:rPr>
        <w:t>323</w:t>
      </w:r>
    </w:p>
    <w:p>
      <w:pPr>
        <w:pStyle w:val="BookText"/>
        <w:rPr/>
      </w:pPr>
      <w:r>
        <w:rPr>
          <w:rFonts w:eastAsia="Amiri" w:cs="Amiri" w:ascii="Amiri" w:hAnsi="Amiri"/>
          <w:color w:val="111111"/>
          <w:sz w:val="28"/>
          <w:szCs w:val="28"/>
          <w:lang w:bidi="ar-SA"/>
        </w:rPr>
        <w:t>691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إسرائيل بن روح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إسماعيل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الساحلي الجبيلي </w:t>
      </w:r>
      <w:r>
        <w:rPr>
          <w:rFonts w:eastAsia="Amiri" w:cs="Amiri" w:ascii="Amiri" w:hAnsi="Amiri"/>
          <w:color w:val="111111"/>
          <w:sz w:val="28"/>
          <w:szCs w:val="28"/>
          <w:lang w:bidi="ar-SA"/>
        </w:rPr>
        <w:t>323</w:t>
      </w:r>
    </w:p>
    <w:p>
      <w:pPr>
        <w:pStyle w:val="BookText"/>
        <w:rPr/>
      </w:pPr>
      <w:r>
        <w:rPr>
          <w:rFonts w:eastAsia="Amiri" w:cs="Amiri" w:ascii="Amiri" w:hAnsi="Amiri"/>
          <w:color w:val="111111"/>
          <w:sz w:val="28"/>
          <w:szCs w:val="28"/>
          <w:lang w:bidi="ar-SA"/>
        </w:rPr>
        <w:t>692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أسعد بن الحسين بن الحسن أبو المعالي ابن القاضي أبي عبد اللّه الشهرستاني </w:t>
      </w:r>
      <w:r>
        <w:rPr>
          <w:rFonts w:eastAsia="Amiri" w:cs="Amiri" w:ascii="Amiri" w:hAnsi="Amiri"/>
          <w:color w:val="111111"/>
          <w:sz w:val="28"/>
          <w:szCs w:val="28"/>
          <w:lang w:bidi="ar-SA"/>
        </w:rPr>
        <w:t>324</w:t>
      </w:r>
    </w:p>
    <w:p>
      <w:pPr>
        <w:pStyle w:val="BookText"/>
        <w:rPr/>
      </w:pPr>
      <w:r>
        <w:rPr>
          <w:rFonts w:eastAsia="Amiri" w:cs="Amiri" w:ascii="Amiri" w:hAnsi="Amiri"/>
          <w:color w:val="111111"/>
          <w:sz w:val="28"/>
          <w:szCs w:val="28"/>
          <w:lang w:bidi="ar-SA"/>
        </w:rPr>
        <w:t>693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أسعد بن سهل بن حنيف بن واهب بن العكيم بن ثعلبة بن مجدعة بن الحارث ابن عمرو، و هو بحزج بن حنش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عوف بن عمرو بن عوف بن مالك ابن الأوس بن حارثة بن عمرو بن عامر أبو أمامة الأنصاري </w:t>
      </w:r>
      <w:r>
        <w:rPr>
          <w:rFonts w:eastAsia="Amiri" w:cs="Amiri" w:ascii="Amiri" w:hAnsi="Amiri"/>
          <w:color w:val="111111"/>
          <w:sz w:val="28"/>
          <w:szCs w:val="28"/>
          <w:lang w:bidi="ar-SA"/>
        </w:rPr>
        <w:t>320</w:t>
      </w:r>
    </w:p>
    <w:p>
      <w:pPr>
        <w:pStyle w:val="BookText"/>
        <w:rPr/>
      </w:pPr>
      <w:r>
        <w:rPr>
          <w:rFonts w:eastAsia="Amiri" w:cs="Amiri" w:ascii="Amiri" w:hAnsi="Amiri"/>
          <w:color w:val="111111"/>
          <w:sz w:val="28"/>
          <w:szCs w:val="28"/>
          <w:lang w:bidi="ar-SA"/>
        </w:rPr>
        <w:t>694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أسلم، أبو خالد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القرشي مولى عمر بن الخطاب، من سبي اليمن </w:t>
      </w:r>
      <w:r>
        <w:rPr>
          <w:rFonts w:eastAsia="Amiri" w:cs="Amiri" w:ascii="Amiri" w:hAnsi="Amiri"/>
          <w:color w:val="111111"/>
          <w:sz w:val="28"/>
          <w:szCs w:val="28"/>
          <w:lang w:bidi="ar-SA"/>
        </w:rPr>
        <w:t>336</w:t>
      </w:r>
    </w:p>
    <w:p>
      <w:pPr>
        <w:pStyle w:val="BookText"/>
        <w:rPr/>
      </w:pPr>
      <w:r>
        <w:rPr>
          <w:rFonts w:eastAsia="Amiri" w:cs="Amiri" w:ascii="Amiri" w:hAnsi="Amiri"/>
          <w:color w:val="111111"/>
          <w:sz w:val="28"/>
          <w:szCs w:val="28"/>
          <w:lang w:bidi="ar-SA"/>
        </w:rPr>
        <w:t>695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أسلم بن محمد بن سلامة بن عبد اللّه بن عبد الرّحمن أبو دفافة الكناني العماني </w:t>
      </w:r>
      <w:r>
        <w:rPr>
          <w:rFonts w:eastAsia="Amiri" w:cs="Amiri" w:ascii="Amiri" w:hAnsi="Amiri"/>
          <w:color w:val="111111"/>
          <w:sz w:val="28"/>
          <w:szCs w:val="28"/>
          <w:lang w:bidi="ar-SA"/>
        </w:rPr>
        <w:t>351</w:t>
      </w:r>
    </w:p>
    <w:p>
      <w:pPr>
        <w:pStyle w:val="BookText"/>
        <w:rPr/>
      </w:pPr>
      <w:r>
        <w:rPr>
          <w:rFonts w:ascii="Amiri" w:hAnsi="Amiri" w:eastAsia="Amiri" w:cs="Amiri"/>
          <w:color w:val="111111"/>
          <w:sz w:val="28"/>
          <w:sz w:val="28"/>
          <w:szCs w:val="28"/>
          <w:rtl w:val="true"/>
          <w:lang w:bidi="ar-SA"/>
        </w:rPr>
        <w:t>ذكر من اسمه إسماعيل</w:t>
      </w:r>
    </w:p>
    <w:p>
      <w:pPr>
        <w:pStyle w:val="BookText"/>
        <w:rPr/>
      </w:pPr>
      <w:r>
        <w:rPr>
          <w:rFonts w:ascii="Amiri" w:hAnsi="Amiri" w:eastAsia="Amiri" w:cs="Amiri"/>
          <w:color w:val="111111"/>
          <w:sz w:val="28"/>
          <w:sz w:val="28"/>
          <w:szCs w:val="28"/>
          <w:rtl w:val="true"/>
          <w:lang w:bidi="ar-SA"/>
        </w:rPr>
        <w:t>حرف الألف في آباء من يسمى اسماعيل</w:t>
      </w:r>
    </w:p>
    <w:p>
      <w:pPr>
        <w:pStyle w:val="BookText"/>
        <w:rPr/>
      </w:pPr>
      <w:r>
        <w:rPr>
          <w:rFonts w:ascii="Amiri" w:hAnsi="Amiri" w:eastAsia="Amiri" w:cs="Amiri"/>
          <w:color w:val="111111"/>
          <w:sz w:val="28"/>
          <w:sz w:val="28"/>
          <w:szCs w:val="28"/>
          <w:rtl w:val="true"/>
          <w:lang w:bidi="ar-SA"/>
        </w:rPr>
        <w:t>ذكر من اسم أبيه أحمد ممّن اسمه إسماعيل</w:t>
      </w:r>
    </w:p>
    <w:p>
      <w:pPr>
        <w:pStyle w:val="BookText"/>
        <w:rPr/>
      </w:pPr>
      <w:r>
        <w:rPr>
          <w:rFonts w:eastAsia="Amiri" w:cs="Amiri" w:ascii="Amiri" w:hAnsi="Amiri"/>
          <w:color w:val="111111"/>
          <w:sz w:val="28"/>
          <w:szCs w:val="28"/>
          <w:lang w:bidi="ar-SA"/>
        </w:rPr>
        <w:t>696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إسماعيل بن أحمد بن إسماعيل الواسطي </w:t>
      </w:r>
      <w:r>
        <w:rPr>
          <w:rFonts w:eastAsia="Amiri" w:cs="Amiri" w:ascii="Amiri" w:hAnsi="Amiri"/>
          <w:color w:val="111111"/>
          <w:sz w:val="28"/>
          <w:szCs w:val="28"/>
          <w:lang w:bidi="ar-SA"/>
        </w:rPr>
        <w:t>353</w:t>
      </w:r>
    </w:p>
    <w:p>
      <w:pPr>
        <w:pStyle w:val="BookText"/>
        <w:rPr/>
      </w:pPr>
      <w:r>
        <w:rPr>
          <w:rFonts w:eastAsia="Amiri" w:cs="Amiri" w:ascii="Amiri" w:hAnsi="Amiri"/>
          <w:color w:val="111111"/>
          <w:sz w:val="28"/>
          <w:szCs w:val="28"/>
          <w:lang w:bidi="ar-SA"/>
        </w:rPr>
        <w:t>697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إسماعيل بن أحمد بن أيوب بن الوليد بن هارون أبو الحسن البالسي الخيزراني </w:t>
      </w:r>
      <w:r>
        <w:rPr>
          <w:rFonts w:eastAsia="Amiri" w:cs="Amiri" w:ascii="Amiri" w:hAnsi="Amiri"/>
          <w:color w:val="111111"/>
          <w:sz w:val="28"/>
          <w:szCs w:val="28"/>
          <w:lang w:bidi="ar-SA"/>
        </w:rPr>
        <w:t>354</w:t>
      </w:r>
    </w:p>
    <w:p>
      <w:pPr>
        <w:pStyle w:val="BookText"/>
        <w:rPr/>
      </w:pPr>
      <w:r>
        <w:rPr>
          <w:rFonts w:eastAsia="Amiri" w:cs="Amiri" w:ascii="Amiri" w:hAnsi="Amiri"/>
          <w:color w:val="111111"/>
          <w:sz w:val="28"/>
          <w:szCs w:val="28"/>
          <w:lang w:bidi="ar-SA"/>
        </w:rPr>
        <w:t>698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إسماعيل بن أحمد بن عبد اللّه أبو الفضل الجرجاني الصوفي </w:t>
      </w:r>
      <w:r>
        <w:rPr>
          <w:rFonts w:eastAsia="Amiri" w:cs="Amiri" w:ascii="Amiri" w:hAnsi="Amiri"/>
          <w:color w:val="111111"/>
          <w:sz w:val="28"/>
          <w:szCs w:val="28"/>
          <w:lang w:bidi="ar-SA"/>
        </w:rPr>
        <w:t>354</w:t>
      </w:r>
    </w:p>
    <w:p>
      <w:pPr>
        <w:pStyle w:val="BookText"/>
        <w:rPr/>
      </w:pPr>
      <w:r>
        <w:rPr>
          <w:rFonts w:eastAsia="Amiri" w:cs="Amiri" w:ascii="Amiri" w:hAnsi="Amiri"/>
          <w:color w:val="111111"/>
          <w:sz w:val="28"/>
          <w:szCs w:val="28"/>
          <w:lang w:bidi="ar-SA"/>
        </w:rPr>
        <w:t>699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إسماعيل بن أحمد بن عبيد اللّه بن خلف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إبراهيم البخاري الكرميني الكندقي </w:t>
      </w:r>
      <w:r>
        <w:rPr>
          <w:rFonts w:eastAsia="Amiri" w:cs="Amiri" w:ascii="Amiri" w:hAnsi="Amiri"/>
          <w:color w:val="111111"/>
          <w:sz w:val="28"/>
          <w:szCs w:val="28"/>
          <w:lang w:bidi="ar-SA"/>
        </w:rPr>
        <w:t>356</w:t>
      </w:r>
    </w:p>
    <w:p>
      <w:pPr>
        <w:pStyle w:val="BookText"/>
        <w:rPr/>
      </w:pPr>
      <w:r>
        <w:rPr>
          <w:rFonts w:eastAsia="Amiri" w:cs="Amiri" w:ascii="Amiri" w:hAnsi="Amiri"/>
          <w:color w:val="111111"/>
          <w:sz w:val="28"/>
          <w:szCs w:val="28"/>
          <w:lang w:bidi="ar-SA"/>
        </w:rPr>
        <w:t>700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إسماعيل بن أحمد بن عبد المؤمن بن إسماعيل بن مشكان خرزاد ابن أبي حازم </w:t>
      </w:r>
      <w:r>
        <w:rPr>
          <w:rFonts w:eastAsia="Amiri" w:cs="Amiri" w:ascii="Amiri" w:hAnsi="Amiri"/>
          <w:color w:val="111111"/>
          <w:sz w:val="28"/>
          <w:szCs w:val="28"/>
          <w:lang w:bidi="ar-SA"/>
        </w:rPr>
        <w:t>356</w:t>
      </w:r>
    </w:p>
    <w:p>
      <w:pPr>
        <w:pStyle w:val="BookText"/>
        <w:rPr/>
      </w:pPr>
      <w:r>
        <w:rPr>
          <w:rFonts w:eastAsia="Amiri" w:cs="Amiri" w:ascii="Amiri" w:hAnsi="Amiri"/>
          <w:color w:val="111111"/>
          <w:sz w:val="28"/>
          <w:szCs w:val="28"/>
          <w:lang w:bidi="ar-SA"/>
        </w:rPr>
        <w:t>701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إسماعيل بن أحمد بن عمر بن أبي الأشعث أبو القاسم، ابن أبي بكر السمرقندي </w:t>
      </w:r>
      <w:r>
        <w:rPr>
          <w:rFonts w:eastAsia="Amiri" w:cs="Amiri" w:ascii="Amiri" w:hAnsi="Amiri"/>
          <w:color w:val="111111"/>
          <w:sz w:val="28"/>
          <w:szCs w:val="28"/>
          <w:lang w:bidi="ar-SA"/>
        </w:rPr>
        <w:t>357</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702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إسماعيل بن أحمد بن محمد بن عبد العزيز أبو سعيد الجرجاني الخلال الوراق </w:t>
      </w:r>
      <w:r>
        <w:rPr>
          <w:rFonts w:eastAsia="Amiri" w:cs="Amiri" w:ascii="Amiri" w:hAnsi="Amiri"/>
          <w:color w:val="111111"/>
          <w:sz w:val="28"/>
          <w:szCs w:val="28"/>
          <w:lang w:bidi="ar-SA"/>
        </w:rPr>
        <w:t>359</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703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إسماعيل بن أحمد بن محمد أبو البركات بن أبي سعد الصوفي، المعروف بشيخ الشيوخ </w:t>
      </w:r>
      <w:r>
        <w:rPr>
          <w:rFonts w:eastAsia="Amiri" w:cs="Amiri" w:ascii="Amiri" w:hAnsi="Amiri"/>
          <w:color w:val="111111"/>
          <w:sz w:val="28"/>
          <w:szCs w:val="28"/>
          <w:lang w:bidi="ar-SA"/>
        </w:rPr>
        <w:t>361</w:t>
      </w:r>
    </w:p>
    <w:p>
      <w:pPr>
        <w:pStyle w:val="BookText"/>
        <w:rPr/>
      </w:pPr>
      <w:r>
        <w:rPr>
          <w:rFonts w:eastAsia="Amiri" w:cs="Amiri" w:ascii="Amiri" w:hAnsi="Amiri"/>
          <w:color w:val="111111"/>
          <w:sz w:val="28"/>
          <w:szCs w:val="28"/>
          <w:lang w:bidi="ar-SA"/>
        </w:rPr>
        <w:t>704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إسماعيل بن أبان بن محمد بن حوي أبو محمد، السكسكي البتلهي </w:t>
      </w:r>
      <w:r>
        <w:rPr>
          <w:rFonts w:eastAsia="Amiri" w:cs="Amiri" w:ascii="Amiri" w:hAnsi="Amiri"/>
          <w:color w:val="111111"/>
          <w:sz w:val="28"/>
          <w:szCs w:val="28"/>
          <w:lang w:bidi="ar-SA"/>
        </w:rPr>
        <w:t>362</w:t>
      </w:r>
    </w:p>
    <w:p>
      <w:pPr>
        <w:pStyle w:val="BookText"/>
        <w:rPr/>
      </w:pPr>
      <w:r>
        <w:rPr>
          <w:rFonts w:ascii="Amiri" w:hAnsi="Amiri" w:eastAsia="Amiri" w:cs="Amiri"/>
          <w:color w:val="111111"/>
          <w:sz w:val="28"/>
          <w:sz w:val="28"/>
          <w:szCs w:val="28"/>
          <w:rtl w:val="true"/>
          <w:lang w:bidi="ar-SA"/>
        </w:rPr>
        <w:t>ذكر من اسم أبيه إبراهيم ممن يسمى إسماعيل</w:t>
      </w:r>
    </w:p>
    <w:p>
      <w:pPr>
        <w:pStyle w:val="BookText"/>
        <w:rPr/>
      </w:pPr>
      <w:r>
        <w:rPr>
          <w:rFonts w:eastAsia="Amiri" w:cs="Amiri" w:ascii="Amiri" w:hAnsi="Amiri"/>
          <w:color w:val="111111"/>
          <w:sz w:val="28"/>
          <w:szCs w:val="28"/>
          <w:lang w:bidi="ar-SA"/>
        </w:rPr>
        <w:t>705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إسماعيل بن إبراهيم بن أحمد بن محمد بن إسحاق أبو الحارث المري الدمشقي </w:t>
      </w:r>
      <w:r>
        <w:rPr>
          <w:rFonts w:eastAsia="Amiri" w:cs="Amiri" w:ascii="Amiri" w:hAnsi="Amiri"/>
          <w:color w:val="111111"/>
          <w:sz w:val="28"/>
          <w:szCs w:val="28"/>
          <w:lang w:bidi="ar-SA"/>
        </w:rPr>
        <w:t>365</w:t>
      </w:r>
    </w:p>
    <w:p>
      <w:pPr>
        <w:pStyle w:val="BookText"/>
        <w:rPr/>
      </w:pPr>
      <w:r>
        <w:rPr>
          <w:rFonts w:eastAsia="Amiri" w:cs="Amiri" w:ascii="Amiri" w:hAnsi="Amiri"/>
          <w:color w:val="111111"/>
          <w:sz w:val="28"/>
          <w:szCs w:val="28"/>
          <w:lang w:bidi="ar-SA"/>
        </w:rPr>
        <w:t>706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إسماعيل بن إبراهيم بن إسحاق أبو الحارث المري </w:t>
      </w:r>
      <w:r>
        <w:rPr>
          <w:rFonts w:eastAsia="Amiri" w:cs="Amiri" w:ascii="Amiri" w:hAnsi="Amiri"/>
          <w:color w:val="111111"/>
          <w:sz w:val="28"/>
          <w:szCs w:val="28"/>
          <w:lang w:bidi="ar-SA"/>
        </w:rPr>
        <w:t>365</w:t>
      </w:r>
    </w:p>
    <w:p>
      <w:pPr>
        <w:pStyle w:val="BookText"/>
        <w:rPr/>
      </w:pPr>
      <w:r>
        <w:rPr>
          <w:rFonts w:eastAsia="Amiri" w:cs="Amiri" w:ascii="Amiri" w:hAnsi="Amiri"/>
          <w:color w:val="111111"/>
          <w:sz w:val="28"/>
          <w:szCs w:val="28"/>
          <w:lang w:bidi="ar-SA"/>
        </w:rPr>
        <w:t>707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إسماعيل بن إبراهيم بن بسام أبو إبراهيم الترجماني </w:t>
      </w:r>
      <w:r>
        <w:rPr>
          <w:rFonts w:eastAsia="Amiri" w:cs="Amiri" w:ascii="Amiri" w:hAnsi="Amiri"/>
          <w:color w:val="111111"/>
          <w:sz w:val="28"/>
          <w:szCs w:val="28"/>
          <w:lang w:bidi="ar-SA"/>
        </w:rPr>
        <w:t>365</w:t>
      </w:r>
    </w:p>
    <w:p>
      <w:pPr>
        <w:pStyle w:val="BookText"/>
        <w:rPr/>
      </w:pPr>
      <w:r>
        <w:rPr>
          <w:rFonts w:eastAsia="Amiri" w:cs="Amiri" w:ascii="Amiri" w:hAnsi="Amiri"/>
          <w:color w:val="111111"/>
          <w:sz w:val="28"/>
          <w:szCs w:val="28"/>
          <w:lang w:bidi="ar-SA"/>
        </w:rPr>
        <w:t>708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إسماعيل بن إبراهيم بن زياد </w:t>
      </w:r>
      <w:r>
        <w:rPr>
          <w:rFonts w:eastAsia="Amiri" w:cs="Amiri" w:ascii="Amiri" w:hAnsi="Amiri"/>
          <w:color w:val="111111"/>
          <w:sz w:val="28"/>
          <w:szCs w:val="28"/>
          <w:lang w:bidi="ar-SA"/>
        </w:rPr>
        <w:t>370</w:t>
      </w:r>
    </w:p>
    <w:p>
      <w:pPr>
        <w:pStyle w:val="BookText"/>
        <w:rPr/>
      </w:pPr>
      <w:r>
        <w:rPr>
          <w:rFonts w:eastAsia="Amiri" w:cs="Amiri" w:ascii="Amiri" w:hAnsi="Amiri"/>
          <w:color w:val="111111"/>
          <w:sz w:val="28"/>
          <w:szCs w:val="28"/>
          <w:lang w:bidi="ar-SA"/>
        </w:rPr>
        <w:t>709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إسماعيل بن إبراهيم بن العباس بن الحسن بن العباس أبو الفضل بن أبي الحسين ابن أبي الجن الحسني </w:t>
      </w:r>
      <w:r>
        <w:rPr>
          <w:rFonts w:eastAsia="Amiri" w:cs="Amiri" w:ascii="Amiri" w:hAnsi="Amiri"/>
          <w:color w:val="111111"/>
          <w:sz w:val="28"/>
          <w:szCs w:val="28"/>
          <w:lang w:bidi="ar-SA"/>
        </w:rPr>
        <w:t>371</w:t>
      </w:r>
    </w:p>
    <w:p>
      <w:pPr>
        <w:pStyle w:val="BookText"/>
        <w:rPr/>
      </w:pPr>
      <w:r>
        <w:rPr>
          <w:rFonts w:eastAsia="Amiri" w:cs="Amiri" w:ascii="Amiri" w:hAnsi="Amiri"/>
          <w:color w:val="111111"/>
          <w:sz w:val="28"/>
          <w:szCs w:val="28"/>
          <w:lang w:bidi="ar-SA"/>
        </w:rPr>
        <w:t>710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إسماعيل بن إبراهيم المخلوع بن الوليد بن عبد الملك بن مروان ابن الحكم بن أبي العاص بن أمية الأموي </w:t>
      </w:r>
      <w:r>
        <w:rPr>
          <w:rFonts w:eastAsia="Amiri" w:cs="Amiri" w:ascii="Amiri" w:hAnsi="Amiri"/>
          <w:color w:val="111111"/>
          <w:sz w:val="28"/>
          <w:szCs w:val="28"/>
          <w:lang w:bidi="ar-SA"/>
        </w:rPr>
        <w:t>372</w:t>
      </w:r>
    </w:p>
    <w:p>
      <w:pPr>
        <w:pStyle w:val="BookText"/>
        <w:rPr/>
      </w:pPr>
      <w:r>
        <w:rPr>
          <w:rFonts w:eastAsia="Amiri" w:cs="Amiri" w:ascii="Amiri" w:hAnsi="Amiri"/>
          <w:color w:val="111111"/>
          <w:sz w:val="28"/>
          <w:szCs w:val="28"/>
          <w:lang w:bidi="ar-SA"/>
        </w:rPr>
        <w:t>711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إسماعيل بن أسامة </w:t>
      </w:r>
      <w:r>
        <w:rPr>
          <w:rFonts w:eastAsia="Amiri" w:cs="Amiri" w:ascii="Amiri" w:hAnsi="Amiri"/>
          <w:color w:val="111111"/>
          <w:sz w:val="28"/>
          <w:szCs w:val="28"/>
          <w:lang w:bidi="ar-SA"/>
        </w:rPr>
        <w:t>373</w:t>
      </w:r>
    </w:p>
    <w:p>
      <w:pPr>
        <w:pStyle w:val="BookText"/>
        <w:rPr/>
      </w:pPr>
      <w:r>
        <w:rPr>
          <w:rFonts w:eastAsia="Amiri" w:cs="Amiri" w:ascii="Amiri" w:hAnsi="Amiri"/>
          <w:color w:val="111111"/>
          <w:sz w:val="28"/>
          <w:szCs w:val="28"/>
          <w:lang w:bidi="ar-SA"/>
        </w:rPr>
        <w:t>712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إسماعيل بن إسحاق بن إسماعيل بن سهل أبو إسحاق الكوفي، المعروف بترنجة، مولى قريش </w:t>
      </w:r>
      <w:r>
        <w:rPr>
          <w:rFonts w:eastAsia="Amiri" w:cs="Amiri" w:ascii="Amiri" w:hAnsi="Amiri"/>
          <w:color w:val="111111"/>
          <w:sz w:val="28"/>
          <w:szCs w:val="28"/>
          <w:lang w:bidi="ar-SA"/>
        </w:rPr>
        <w:t>373</w:t>
      </w:r>
    </w:p>
    <w:p>
      <w:pPr>
        <w:pStyle w:val="BookText"/>
        <w:rPr/>
      </w:pPr>
      <w:r>
        <w:rPr>
          <w:rFonts w:eastAsia="Amiri" w:cs="Amiri" w:ascii="Amiri" w:hAnsi="Amiri"/>
          <w:color w:val="111111"/>
          <w:sz w:val="28"/>
          <w:szCs w:val="28"/>
          <w:lang w:bidi="ar-SA"/>
        </w:rPr>
        <w:t>713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إسماعيل بن إسحاق القاضي </w:t>
      </w:r>
      <w:r>
        <w:rPr>
          <w:rFonts w:eastAsia="Amiri" w:cs="Amiri" w:ascii="Amiri" w:hAnsi="Amiri"/>
          <w:color w:val="111111"/>
          <w:sz w:val="28"/>
          <w:szCs w:val="28"/>
          <w:lang w:bidi="ar-SA"/>
        </w:rPr>
        <w:t>375</w:t>
      </w:r>
    </w:p>
    <w:p>
      <w:pPr>
        <w:pStyle w:val="BookText"/>
        <w:rPr/>
      </w:pPr>
      <w:r>
        <w:rPr>
          <w:rFonts w:eastAsia="Amiri" w:cs="Amiri" w:ascii="Amiri" w:hAnsi="Amiri"/>
          <w:color w:val="111111"/>
          <w:sz w:val="28"/>
          <w:szCs w:val="28"/>
          <w:lang w:bidi="ar-SA"/>
        </w:rPr>
        <w:t>714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إسماعيل بن أيوب بن سلمة بن عبد اللّه بن الوليد بن الوليدة بن المغيرة ابن عبد اللّه بن عمر بن مخزوم بن يقظة بن مرة بن كعب ابن لؤي بن غالب القرشي المخزومي المدني </w:t>
      </w:r>
      <w:r>
        <w:rPr>
          <w:rFonts w:eastAsia="Amiri" w:cs="Amiri" w:ascii="Amiri" w:hAnsi="Amiri"/>
          <w:color w:val="111111"/>
          <w:sz w:val="28"/>
          <w:szCs w:val="28"/>
          <w:lang w:bidi="ar-SA"/>
        </w:rPr>
        <w:t>375</w:t>
      </w:r>
    </w:p>
    <w:p>
      <w:pPr>
        <w:pStyle w:val="BookText"/>
        <w:rPr/>
      </w:pPr>
      <w:r>
        <w:rPr>
          <w:rFonts w:ascii="IRNazanin" w:hAnsi="IRNazanin" w:eastAsia="IRNazanin"/>
          <w:color w:val="111111"/>
          <w:sz w:val="28"/>
          <w:sz w:val="28"/>
          <w:szCs w:val="28"/>
          <w:rtl w:val="true"/>
          <w:lang w:bidi="fa-IR"/>
        </w:rPr>
        <w:t>حرف الباء</w:t>
      </w:r>
    </w:p>
    <w:p>
      <w:pPr>
        <w:pStyle w:val="BookText"/>
        <w:rPr/>
      </w:pPr>
      <w:r>
        <w:rPr>
          <w:rFonts w:ascii="Amiri" w:hAnsi="Amiri" w:eastAsia="Amiri" w:cs="Amiri"/>
          <w:color w:val="111111"/>
          <w:sz w:val="28"/>
          <w:sz w:val="28"/>
          <w:szCs w:val="28"/>
          <w:rtl w:val="true"/>
          <w:lang w:bidi="ar-SA"/>
        </w:rPr>
        <w:t>في آباء من يسمى إسماعيل</w:t>
      </w:r>
    </w:p>
    <w:p>
      <w:pPr>
        <w:pStyle w:val="BookText"/>
        <w:rPr/>
      </w:pPr>
      <w:r>
        <w:rPr>
          <w:rFonts w:eastAsia="Amiri" w:cs="Amiri" w:ascii="Amiri" w:hAnsi="Amiri"/>
          <w:color w:val="111111"/>
          <w:sz w:val="28"/>
          <w:szCs w:val="28"/>
          <w:lang w:bidi="ar-SA"/>
        </w:rPr>
        <w:t>715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إسماعيل بن أبي بكر الرملي </w:t>
      </w:r>
      <w:r>
        <w:rPr>
          <w:rFonts w:eastAsia="Amiri" w:cs="Amiri" w:ascii="Amiri" w:hAnsi="Amiri"/>
          <w:color w:val="111111"/>
          <w:sz w:val="28"/>
          <w:szCs w:val="28"/>
          <w:lang w:bidi="ar-SA"/>
        </w:rPr>
        <w:t>378</w:t>
      </w:r>
    </w:p>
    <w:p>
      <w:pPr>
        <w:pStyle w:val="BookText"/>
        <w:rPr/>
      </w:pPr>
      <w:r>
        <w:rPr>
          <w:rFonts w:eastAsia="Amiri" w:cs="Amiri" w:ascii="Amiri" w:hAnsi="Amiri"/>
          <w:color w:val="111111"/>
          <w:sz w:val="28"/>
          <w:szCs w:val="28"/>
          <w:lang w:bidi="ar-SA"/>
        </w:rPr>
        <w:t>716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إسماعيل بن بوري بن طغتكين أبو الفتح المعروف بشمس الملوك </w:t>
      </w:r>
      <w:r>
        <w:rPr>
          <w:rFonts w:eastAsia="Amiri" w:cs="Amiri" w:ascii="Amiri" w:hAnsi="Amiri"/>
          <w:color w:val="111111"/>
          <w:sz w:val="28"/>
          <w:szCs w:val="28"/>
          <w:lang w:bidi="ar-SA"/>
        </w:rPr>
        <w:t>379</w:t>
      </w:r>
    </w:p>
    <w:p>
      <w:pPr>
        <w:pStyle w:val="BookText"/>
        <w:rPr/>
      </w:pPr>
      <w:r>
        <w:rPr>
          <w:rFonts w:ascii="Amiri" w:hAnsi="Amiri" w:eastAsia="Amiri" w:cs="Amiri"/>
          <w:color w:val="111111"/>
          <w:sz w:val="28"/>
          <w:sz w:val="28"/>
          <w:szCs w:val="28"/>
          <w:rtl w:val="true"/>
          <w:lang w:bidi="ar-SA"/>
        </w:rPr>
        <w:t>حرف التاء و حرف الثاء و حرف الجيم فارغة</w:t>
      </w:r>
    </w:p>
    <w:p>
      <w:pPr>
        <w:pStyle w:val="BookText"/>
        <w:rPr/>
      </w:pPr>
      <w:r>
        <w:rPr>
          <w:rFonts w:ascii="IRNazanin" w:hAnsi="IRNazanin" w:eastAsia="IRNazanin"/>
          <w:color w:val="111111"/>
          <w:sz w:val="28"/>
          <w:sz w:val="28"/>
          <w:szCs w:val="28"/>
          <w:rtl w:val="true"/>
          <w:lang w:bidi="fa-IR"/>
        </w:rPr>
        <w:t>حرف الحاء</w:t>
      </w:r>
    </w:p>
    <w:p>
      <w:pPr>
        <w:pStyle w:val="BookText"/>
        <w:rPr/>
      </w:pPr>
      <w:r>
        <w:rPr>
          <w:rFonts w:ascii="Amiri" w:hAnsi="Amiri" w:eastAsia="Amiri" w:cs="Amiri"/>
          <w:color w:val="111111"/>
          <w:sz w:val="28"/>
          <w:sz w:val="28"/>
          <w:szCs w:val="28"/>
          <w:rtl w:val="true"/>
          <w:lang w:bidi="ar-SA"/>
        </w:rPr>
        <w:t>في آباء من اسمه إسماعيل</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إسماعيل بن حرب الأطرابلسي </w:t>
      </w:r>
      <w:r>
        <w:rPr>
          <w:rFonts w:eastAsia="Amiri" w:cs="Amiri" w:ascii="Amiri" w:hAnsi="Amiri"/>
          <w:color w:val="111111"/>
          <w:sz w:val="28"/>
          <w:szCs w:val="28"/>
          <w:lang w:bidi="ar-SA"/>
        </w:rPr>
        <w:t>380</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718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إسماعيل بن الحسين بن أحمد بن إسماعيل بن محمد بن إسماعيل بن جعفر ابن محمد بن علي بن الحسين بن علي بن أبي طالب أبو محمد بن أبي عبد اللّه العلوي النقيب، المعروف بالعفيف </w:t>
      </w:r>
      <w:r>
        <w:rPr>
          <w:rFonts w:eastAsia="Amiri" w:cs="Amiri" w:ascii="Amiri" w:hAnsi="Amiri"/>
          <w:color w:val="111111"/>
          <w:sz w:val="28"/>
          <w:szCs w:val="28"/>
          <w:lang w:bidi="ar-SA"/>
        </w:rPr>
        <w:t>380</w:t>
      </w:r>
    </w:p>
    <w:p>
      <w:pPr>
        <w:pStyle w:val="BookText"/>
        <w:rPr/>
      </w:pPr>
      <w:r>
        <w:rPr>
          <w:rFonts w:eastAsia="Amiri" w:cs="Amiri" w:ascii="Amiri" w:hAnsi="Amiri"/>
          <w:color w:val="111111"/>
          <w:sz w:val="28"/>
          <w:szCs w:val="28"/>
          <w:lang w:bidi="ar-SA"/>
        </w:rPr>
        <w:t>719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إسماعيل بن حصن بن حسان أبو سليم القرشي الجبيلي </w:t>
      </w:r>
      <w:r>
        <w:rPr>
          <w:rFonts w:eastAsia="Amiri" w:cs="Amiri" w:ascii="Amiri" w:hAnsi="Amiri"/>
          <w:color w:val="111111"/>
          <w:sz w:val="28"/>
          <w:szCs w:val="28"/>
          <w:lang w:bidi="ar-SA"/>
        </w:rPr>
        <w:t>381</w:t>
      </w:r>
    </w:p>
    <w:p>
      <w:pPr>
        <w:pStyle w:val="BookText"/>
        <w:rPr/>
      </w:pPr>
      <w:r>
        <w:rPr>
          <w:rFonts w:eastAsia="Amiri" w:cs="Amiri" w:ascii="Amiri" w:hAnsi="Amiri"/>
          <w:color w:val="111111"/>
          <w:sz w:val="28"/>
          <w:szCs w:val="28"/>
          <w:lang w:bidi="ar-SA"/>
        </w:rPr>
        <w:t>720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إسماعيل بن أبي حكيم المديني القرشي مولى عثمان بن عفان،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مولى الزبير بن العوام </w:t>
      </w:r>
      <w:r>
        <w:rPr>
          <w:rFonts w:eastAsia="Amiri" w:cs="Amiri" w:ascii="Amiri" w:hAnsi="Amiri"/>
          <w:color w:val="111111"/>
          <w:sz w:val="28"/>
          <w:szCs w:val="28"/>
          <w:lang w:bidi="ar-SA"/>
        </w:rPr>
        <w:t>383</w:t>
      </w:r>
    </w:p>
    <w:p>
      <w:pPr>
        <w:pStyle w:val="BookText"/>
        <w:rPr/>
      </w:pPr>
      <w:r>
        <w:rPr>
          <w:rFonts w:eastAsia="Amiri" w:cs="Amiri" w:ascii="Amiri" w:hAnsi="Amiri"/>
          <w:color w:val="111111"/>
          <w:sz w:val="28"/>
          <w:szCs w:val="28"/>
          <w:lang w:bidi="ar-SA"/>
        </w:rPr>
        <w:t>721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إسماعيل بن حمدويه أبو سعيد البيكندي البخاري </w:t>
      </w:r>
      <w:r>
        <w:rPr>
          <w:rFonts w:eastAsia="Amiri" w:cs="Amiri" w:ascii="Amiri" w:hAnsi="Amiri"/>
          <w:color w:val="111111"/>
          <w:sz w:val="28"/>
          <w:szCs w:val="28"/>
          <w:lang w:bidi="ar-SA"/>
        </w:rPr>
        <w:t>391</w:t>
      </w:r>
    </w:p>
    <w:p>
      <w:pPr>
        <w:pStyle w:val="BookText"/>
        <w:rPr/>
      </w:pPr>
      <w:r>
        <w:rPr>
          <w:rFonts w:eastAsia="Amiri" w:cs="Amiri" w:ascii="Amiri" w:hAnsi="Amiri"/>
          <w:color w:val="111111"/>
          <w:sz w:val="28"/>
          <w:szCs w:val="28"/>
          <w:lang w:bidi="ar-SA"/>
        </w:rPr>
        <w:t>722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إسماعيل بن حمد بن محمد بن المعلم أبو القاسم الهمداني البيع </w:t>
      </w:r>
      <w:r>
        <w:rPr>
          <w:rFonts w:eastAsia="Amiri" w:cs="Amiri" w:ascii="Amiri" w:hAnsi="Amiri"/>
          <w:color w:val="111111"/>
          <w:sz w:val="28"/>
          <w:szCs w:val="28"/>
          <w:lang w:bidi="ar-SA"/>
        </w:rPr>
        <w:t>393</w:t>
      </w:r>
    </w:p>
    <w:p>
      <w:pPr>
        <w:pStyle w:val="BookText"/>
        <w:rPr/>
      </w:pPr>
      <w:r>
        <w:rPr>
          <w:rFonts w:ascii="IRNazanin" w:hAnsi="IRNazanin" w:eastAsia="IRNazanin"/>
          <w:color w:val="111111"/>
          <w:sz w:val="28"/>
          <w:sz w:val="28"/>
          <w:szCs w:val="28"/>
          <w:rtl w:val="true"/>
          <w:lang w:bidi="fa-IR"/>
        </w:rPr>
        <w:t>حرف الخاء</w:t>
      </w:r>
    </w:p>
    <w:p>
      <w:pPr>
        <w:pStyle w:val="BookText"/>
        <w:rPr/>
      </w:pPr>
      <w:r>
        <w:rPr>
          <w:rFonts w:ascii="Amiri" w:hAnsi="Amiri" w:eastAsia="Amiri" w:cs="Amiri"/>
          <w:color w:val="111111"/>
          <w:sz w:val="28"/>
          <w:sz w:val="28"/>
          <w:szCs w:val="28"/>
          <w:rtl w:val="true"/>
          <w:lang w:bidi="ar-SA"/>
        </w:rPr>
        <w:t>في آباء من اسمه إسماعيل</w:t>
      </w:r>
    </w:p>
    <w:p>
      <w:pPr>
        <w:pStyle w:val="BookText"/>
        <w:rPr/>
      </w:pPr>
      <w:r>
        <w:rPr>
          <w:rFonts w:eastAsia="Amiri" w:cs="Amiri" w:ascii="Amiri" w:hAnsi="Amiri"/>
          <w:color w:val="111111"/>
          <w:sz w:val="28"/>
          <w:szCs w:val="28"/>
          <w:lang w:bidi="ar-SA"/>
        </w:rPr>
        <w:t>723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إسماعيل بن خالد بن عبد اللّه بن يزيد بن أسد البجلي القسري </w:t>
      </w:r>
      <w:r>
        <w:rPr>
          <w:rFonts w:eastAsia="Amiri" w:cs="Amiri" w:ascii="Amiri" w:hAnsi="Amiri"/>
          <w:color w:val="111111"/>
          <w:sz w:val="28"/>
          <w:szCs w:val="28"/>
          <w:lang w:bidi="ar-SA"/>
        </w:rPr>
        <w:t>394</w:t>
      </w:r>
    </w:p>
    <w:p>
      <w:pPr>
        <w:pStyle w:val="BookText"/>
        <w:rPr/>
      </w:pPr>
      <w:r>
        <w:rPr>
          <w:rFonts w:ascii="IRNazanin" w:hAnsi="IRNazanin" w:eastAsia="IRNazanin"/>
          <w:color w:val="111111"/>
          <w:sz w:val="28"/>
          <w:sz w:val="28"/>
          <w:szCs w:val="28"/>
          <w:rtl w:val="true"/>
          <w:lang w:bidi="fa-IR"/>
        </w:rPr>
        <w:t>حرف الدال و حرف الذال فارغان</w:t>
      </w:r>
    </w:p>
    <w:p>
      <w:pPr>
        <w:pStyle w:val="BookText"/>
        <w:rPr/>
      </w:pPr>
      <w:r>
        <w:rPr>
          <w:rFonts w:ascii="IRNazanin" w:hAnsi="IRNazanin" w:eastAsia="IRNazanin"/>
          <w:color w:val="111111"/>
          <w:sz w:val="28"/>
          <w:sz w:val="28"/>
          <w:szCs w:val="28"/>
          <w:rtl w:val="true"/>
          <w:lang w:bidi="fa-IR"/>
        </w:rPr>
        <w:t>حرف الراء</w:t>
      </w:r>
    </w:p>
    <w:p>
      <w:pPr>
        <w:pStyle w:val="BookText"/>
        <w:rPr/>
      </w:pPr>
      <w:r>
        <w:rPr>
          <w:rFonts w:ascii="Amiri" w:hAnsi="Amiri" w:eastAsia="Amiri" w:cs="Amiri"/>
          <w:color w:val="111111"/>
          <w:sz w:val="28"/>
          <w:sz w:val="28"/>
          <w:szCs w:val="28"/>
          <w:rtl w:val="true"/>
          <w:lang w:bidi="ar-SA"/>
        </w:rPr>
        <w:t>في آباء من اسمه إسماعيل</w:t>
      </w:r>
    </w:p>
    <w:p>
      <w:pPr>
        <w:pStyle w:val="BookText"/>
        <w:rPr/>
      </w:pPr>
      <w:r>
        <w:rPr>
          <w:rFonts w:eastAsia="Amiri" w:cs="Amiri" w:ascii="Amiri" w:hAnsi="Amiri"/>
          <w:color w:val="111111"/>
          <w:sz w:val="28"/>
          <w:szCs w:val="28"/>
          <w:lang w:bidi="ar-SA"/>
        </w:rPr>
        <w:t>724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إسماعيل بن رافع بن عويمر،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أبي عويمر أبو رافع المدني، مولى مزينة </w:t>
      </w:r>
      <w:r>
        <w:rPr>
          <w:rFonts w:eastAsia="Amiri" w:cs="Amiri" w:ascii="Amiri" w:hAnsi="Amiri"/>
          <w:color w:val="111111"/>
          <w:sz w:val="28"/>
          <w:szCs w:val="28"/>
          <w:lang w:bidi="ar-SA"/>
        </w:rPr>
        <w:t>396</w:t>
      </w:r>
    </w:p>
    <w:p>
      <w:pPr>
        <w:pStyle w:val="BookText"/>
        <w:rPr/>
      </w:pPr>
      <w:r>
        <w:rPr>
          <w:rFonts w:eastAsia="Amiri" w:cs="Amiri" w:ascii="Amiri" w:hAnsi="Amiri"/>
          <w:color w:val="111111"/>
          <w:sz w:val="28"/>
          <w:szCs w:val="28"/>
          <w:lang w:bidi="ar-SA"/>
        </w:rPr>
        <w:t>725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إسماعيل بن رجاء بن سعيد بن عبيد اللّه أبو محمد العسقلاني الأديب </w:t>
      </w:r>
      <w:r>
        <w:rPr>
          <w:rFonts w:eastAsia="Amiri" w:cs="Amiri" w:ascii="Amiri" w:hAnsi="Amiri"/>
          <w:color w:val="111111"/>
          <w:sz w:val="28"/>
          <w:szCs w:val="28"/>
          <w:lang w:bidi="ar-SA"/>
        </w:rPr>
        <w:t>403</w:t>
      </w:r>
    </w:p>
    <w:p>
      <w:pPr>
        <w:pStyle w:val="BookText"/>
        <w:rPr/>
      </w:pPr>
      <w:r>
        <w:rPr>
          <w:rFonts w:eastAsia="Amiri" w:cs="Amiri" w:ascii="Amiri" w:hAnsi="Amiri"/>
          <w:color w:val="111111"/>
          <w:sz w:val="28"/>
          <w:szCs w:val="28"/>
          <w:lang w:bidi="ar-SA"/>
        </w:rPr>
        <w:t>726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إسماعيل بن روح الجبيلي </w:t>
      </w:r>
      <w:r>
        <w:rPr>
          <w:rFonts w:eastAsia="Amiri" w:cs="Amiri" w:ascii="Amiri" w:hAnsi="Amiri"/>
          <w:color w:val="111111"/>
          <w:sz w:val="28"/>
          <w:szCs w:val="28"/>
          <w:lang w:bidi="ar-SA"/>
        </w:rPr>
        <w:t>405</w:t>
      </w:r>
    </w:p>
    <w:p>
      <w:pPr>
        <w:pStyle w:val="BookText"/>
        <w:rPr/>
      </w:pPr>
      <w:r>
        <w:rPr>
          <w:rFonts w:ascii="Amiri" w:hAnsi="Amiri" w:eastAsia="Amiri" w:cs="Amiri"/>
          <w:color w:val="111111"/>
          <w:sz w:val="28"/>
          <w:sz w:val="28"/>
          <w:szCs w:val="28"/>
          <w:rtl w:val="true"/>
          <w:lang w:bidi="ar-SA"/>
        </w:rPr>
        <w:t>حرف الزاي</w:t>
      </w:r>
    </w:p>
    <w:p>
      <w:pPr>
        <w:pStyle w:val="BookText"/>
        <w:rPr/>
      </w:pPr>
      <w:r>
        <w:rPr>
          <w:rFonts w:ascii="Amiri" w:hAnsi="Amiri" w:eastAsia="Amiri" w:cs="Amiri"/>
          <w:color w:val="111111"/>
          <w:sz w:val="28"/>
          <w:sz w:val="28"/>
          <w:szCs w:val="28"/>
          <w:rtl w:val="true"/>
          <w:lang w:bidi="ar-SA"/>
        </w:rPr>
        <w:t>في آباء من يسمى إسماعيل</w:t>
      </w:r>
    </w:p>
    <w:p>
      <w:pPr>
        <w:pStyle w:val="BookText"/>
        <w:rPr/>
      </w:pPr>
      <w:r>
        <w:rPr>
          <w:rFonts w:eastAsia="Amiri" w:cs="Amiri" w:ascii="Amiri" w:hAnsi="Amiri"/>
          <w:color w:val="111111"/>
          <w:sz w:val="28"/>
          <w:szCs w:val="28"/>
          <w:lang w:bidi="ar-SA"/>
        </w:rPr>
        <w:t>727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إسماعيل بن زياد أبو الوليد البيروتي القاص </w:t>
      </w:r>
      <w:r>
        <w:rPr>
          <w:rFonts w:eastAsia="Amiri" w:cs="Amiri" w:ascii="Amiri" w:hAnsi="Amiri"/>
          <w:color w:val="111111"/>
          <w:sz w:val="28"/>
          <w:szCs w:val="28"/>
          <w:lang w:bidi="ar-SA"/>
        </w:rPr>
        <w:t>406</w:t>
      </w:r>
    </w:p>
    <w:p>
      <w:pPr>
        <w:pStyle w:val="BookText"/>
        <w:rPr/>
      </w:pPr>
      <w:r>
        <w:rPr>
          <w:rFonts w:ascii="Amiri" w:hAnsi="Amiri" w:eastAsia="Amiri" w:cs="Amiri"/>
          <w:color w:val="111111"/>
          <w:sz w:val="28"/>
          <w:sz w:val="28"/>
          <w:szCs w:val="28"/>
          <w:rtl w:val="true"/>
          <w:lang w:bidi="ar-SA"/>
        </w:rPr>
        <w:t>حرف السين</w:t>
      </w:r>
    </w:p>
    <w:p>
      <w:pPr>
        <w:pStyle w:val="BookText"/>
        <w:rPr/>
      </w:pPr>
      <w:r>
        <w:rPr>
          <w:rFonts w:ascii="Amiri" w:hAnsi="Amiri" w:eastAsia="Amiri" w:cs="Amiri"/>
          <w:color w:val="111111"/>
          <w:sz w:val="28"/>
          <w:sz w:val="28"/>
          <w:szCs w:val="28"/>
          <w:rtl w:val="true"/>
          <w:lang w:bidi="ar-SA"/>
        </w:rPr>
        <w:t>في آباء من اسمه إسماعيل</w:t>
      </w:r>
    </w:p>
    <w:p>
      <w:pPr>
        <w:pStyle w:val="BookText"/>
        <w:rPr/>
      </w:pPr>
      <w:r>
        <w:rPr>
          <w:rFonts w:eastAsia="Amiri" w:cs="Amiri" w:ascii="Amiri" w:hAnsi="Amiri"/>
          <w:color w:val="111111"/>
          <w:sz w:val="28"/>
          <w:szCs w:val="28"/>
          <w:lang w:bidi="ar-SA"/>
        </w:rPr>
        <w:t>728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إسماعيل بن سعد بن إبراهيم بن عبد الرّحمن بن عوف بن عبد عوف ابن الحارث بن زهرة القرشي الزهري </w:t>
      </w:r>
      <w:r>
        <w:rPr>
          <w:rFonts w:eastAsia="Amiri" w:cs="Amiri" w:ascii="Amiri" w:hAnsi="Amiri"/>
          <w:color w:val="111111"/>
          <w:sz w:val="28"/>
          <w:szCs w:val="28"/>
          <w:lang w:bidi="ar-SA"/>
        </w:rPr>
        <w:t>407</w:t>
      </w:r>
    </w:p>
    <w:p>
      <w:pPr>
        <w:pStyle w:val="BookText"/>
        <w:rPr/>
      </w:pPr>
      <w:r>
        <w:rPr>
          <w:rFonts w:eastAsia="Amiri" w:cs="Amiri" w:ascii="Amiri" w:hAnsi="Amiri"/>
          <w:color w:val="111111"/>
          <w:sz w:val="28"/>
          <w:szCs w:val="28"/>
          <w:lang w:bidi="ar-SA"/>
        </w:rPr>
        <w:t>729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إسماعيل بن سعيد الهمداني </w:t>
      </w:r>
      <w:r>
        <w:rPr>
          <w:rFonts w:eastAsia="Amiri" w:cs="Amiri" w:ascii="Amiri" w:hAnsi="Amiri"/>
          <w:color w:val="111111"/>
          <w:sz w:val="28"/>
          <w:szCs w:val="28"/>
          <w:lang w:bidi="ar-SA"/>
        </w:rPr>
        <w:t>407</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إسماعيل بن سفيان الرعيني الحجري، المصري الأعمى </w:t>
      </w:r>
      <w:r>
        <w:rPr>
          <w:rFonts w:eastAsia="Amiri" w:cs="Amiri" w:ascii="Amiri" w:hAnsi="Amiri"/>
          <w:color w:val="111111"/>
          <w:sz w:val="28"/>
          <w:szCs w:val="28"/>
          <w:lang w:bidi="ar-SA"/>
        </w:rPr>
        <w:t>408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حرف الشين فارغ</w:t>
      </w:r>
    </w:p>
    <w:p>
      <w:pPr>
        <w:pStyle w:val="BookText"/>
        <w:rPr/>
      </w:pPr>
      <w:r>
        <w:rPr>
          <w:rFonts w:ascii="IRNazanin" w:hAnsi="IRNazanin" w:eastAsia="IRNazanin"/>
          <w:color w:val="111111"/>
          <w:sz w:val="28"/>
          <w:sz w:val="28"/>
          <w:szCs w:val="28"/>
          <w:rtl w:val="true"/>
          <w:lang w:bidi="fa-IR"/>
        </w:rPr>
        <w:t>حرف الصاد</w:t>
      </w:r>
    </w:p>
    <w:p>
      <w:pPr>
        <w:pStyle w:val="BookText"/>
        <w:rPr/>
      </w:pPr>
      <w:r>
        <w:rPr>
          <w:rFonts w:ascii="Amiri" w:hAnsi="Amiri" w:eastAsia="Amiri" w:cs="Amiri"/>
          <w:color w:val="111111"/>
          <w:sz w:val="28"/>
          <w:sz w:val="28"/>
          <w:szCs w:val="28"/>
          <w:rtl w:val="true"/>
          <w:lang w:bidi="ar-SA"/>
        </w:rPr>
        <w:t>في آباء من اسمه إسماعيل</w:t>
      </w:r>
    </w:p>
    <w:p>
      <w:pPr>
        <w:pStyle w:val="BookText"/>
        <w:rPr/>
      </w:pPr>
      <w:r>
        <w:rPr>
          <w:rFonts w:eastAsia="Amiri" w:cs="Amiri" w:ascii="Amiri" w:hAnsi="Amiri"/>
          <w:color w:val="111111"/>
          <w:sz w:val="28"/>
          <w:szCs w:val="28"/>
          <w:lang w:bidi="ar-SA"/>
        </w:rPr>
        <w:t>731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إسماعيل بن صالح بن علي بن عبد اللّه بن عباس بن عبد المطلب ابن هاشم بن عبد مناف الهاشمي </w:t>
      </w:r>
      <w:r>
        <w:rPr>
          <w:rFonts w:eastAsia="Amiri" w:cs="Amiri" w:ascii="Amiri" w:hAnsi="Amiri"/>
          <w:color w:val="111111"/>
          <w:sz w:val="28"/>
          <w:szCs w:val="28"/>
          <w:lang w:bidi="ar-SA"/>
        </w:rPr>
        <w:t>410</w:t>
      </w:r>
    </w:p>
    <w:p>
      <w:pPr>
        <w:pStyle w:val="BookText"/>
        <w:rPr/>
      </w:pPr>
      <w:r>
        <w:rPr>
          <w:rFonts w:ascii="Amiri" w:hAnsi="Amiri" w:eastAsia="Amiri" w:cs="Amiri"/>
          <w:color w:val="111111"/>
          <w:sz w:val="28"/>
          <w:sz w:val="28"/>
          <w:szCs w:val="28"/>
          <w:rtl w:val="true"/>
          <w:lang w:bidi="ar-SA"/>
        </w:rPr>
        <w:t>حرف الضاد و حرف الطاء فارغة</w:t>
      </w:r>
    </w:p>
    <w:p>
      <w:pPr>
        <w:pStyle w:val="BookText"/>
        <w:rPr/>
      </w:pPr>
      <w:r>
        <w:rPr>
          <w:rFonts w:ascii="Amiri" w:hAnsi="Amiri" w:eastAsia="Amiri" w:cs="Amiri"/>
          <w:color w:val="111111"/>
          <w:sz w:val="28"/>
          <w:sz w:val="28"/>
          <w:szCs w:val="28"/>
          <w:rtl w:val="true"/>
          <w:lang w:bidi="ar-SA"/>
        </w:rPr>
        <w:t>حرف العين</w:t>
      </w:r>
    </w:p>
    <w:p>
      <w:pPr>
        <w:pStyle w:val="BookText"/>
        <w:rPr/>
      </w:pPr>
      <w:r>
        <w:rPr>
          <w:rFonts w:ascii="Amiri" w:hAnsi="Amiri" w:eastAsia="Amiri" w:cs="Amiri"/>
          <w:color w:val="111111"/>
          <w:sz w:val="28"/>
          <w:sz w:val="28"/>
          <w:szCs w:val="28"/>
          <w:rtl w:val="true"/>
          <w:lang w:bidi="ar-SA"/>
        </w:rPr>
        <w:t>في آباء من اسمه إسماعيل</w:t>
      </w:r>
    </w:p>
    <w:p>
      <w:pPr>
        <w:pStyle w:val="BookText"/>
        <w:rPr/>
      </w:pPr>
      <w:r>
        <w:rPr>
          <w:rFonts w:eastAsia="Amiri" w:cs="Amiri" w:ascii="Amiri" w:hAnsi="Amiri"/>
          <w:color w:val="111111"/>
          <w:sz w:val="28"/>
          <w:szCs w:val="28"/>
          <w:lang w:bidi="ar-SA"/>
        </w:rPr>
        <w:t>732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إسماعيل بن العباس بن أحمد بن العباس بن محمد بن عيسى أبو علي النيسابوري الصيدلاني المقرئ </w:t>
      </w:r>
      <w:r>
        <w:rPr>
          <w:rFonts w:eastAsia="Amiri" w:cs="Amiri" w:ascii="Amiri" w:hAnsi="Amiri"/>
          <w:color w:val="111111"/>
          <w:sz w:val="28"/>
          <w:szCs w:val="28"/>
          <w:lang w:bidi="ar-SA"/>
        </w:rPr>
        <w:t>414</w:t>
      </w:r>
    </w:p>
    <w:p>
      <w:pPr>
        <w:pStyle w:val="BookText"/>
        <w:rPr/>
      </w:pPr>
      <w:r>
        <w:rPr>
          <w:rFonts w:ascii="Amiri" w:hAnsi="Amiri" w:eastAsia="Amiri" w:cs="Amiri"/>
          <w:color w:val="111111"/>
          <w:sz w:val="28"/>
          <w:sz w:val="28"/>
          <w:szCs w:val="28"/>
          <w:rtl w:val="true"/>
          <w:lang w:bidi="ar-SA"/>
        </w:rPr>
        <w:t>ذكر من اسم أبيه عبد اللّه ممن يسمى إسماعيل</w:t>
      </w:r>
    </w:p>
    <w:p>
      <w:pPr>
        <w:pStyle w:val="BookText"/>
        <w:rPr/>
      </w:pPr>
      <w:r>
        <w:rPr>
          <w:rFonts w:eastAsia="Amiri" w:cs="Amiri" w:ascii="Amiri" w:hAnsi="Amiri"/>
          <w:color w:val="111111"/>
          <w:sz w:val="28"/>
          <w:szCs w:val="28"/>
          <w:lang w:bidi="ar-SA"/>
        </w:rPr>
        <w:t>733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إسماعيل بن عبد اللّه بن خالد بن يزيد أبو عبد اللّه القرشي العبدري الرقي، المعروف بالسكري </w:t>
      </w:r>
      <w:r>
        <w:rPr>
          <w:rFonts w:eastAsia="Amiri" w:cs="Amiri" w:ascii="Amiri" w:hAnsi="Amiri"/>
          <w:color w:val="111111"/>
          <w:sz w:val="28"/>
          <w:szCs w:val="28"/>
          <w:lang w:bidi="ar-SA"/>
        </w:rPr>
        <w:t>415</w:t>
      </w:r>
    </w:p>
    <w:p>
      <w:pPr>
        <w:pStyle w:val="BookText"/>
        <w:rPr/>
      </w:pPr>
      <w:r>
        <w:rPr>
          <w:rFonts w:eastAsia="Amiri" w:cs="Amiri" w:ascii="Amiri" w:hAnsi="Amiri"/>
          <w:color w:val="111111"/>
          <w:sz w:val="28"/>
          <w:szCs w:val="28"/>
          <w:lang w:bidi="ar-SA"/>
        </w:rPr>
        <w:t>734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إسماعيل بن عبد اللّه بن سماعة أبو محمد القرشي، العدوي مولى عمر بن الخطاب </w:t>
      </w:r>
      <w:r>
        <w:rPr>
          <w:rFonts w:eastAsia="Amiri" w:cs="Amiri" w:ascii="Amiri" w:hAnsi="Amiri"/>
          <w:color w:val="111111"/>
          <w:sz w:val="28"/>
          <w:szCs w:val="28"/>
          <w:lang w:bidi="ar-SA"/>
        </w:rPr>
        <w:t>418</w:t>
      </w:r>
    </w:p>
    <w:p>
      <w:pPr>
        <w:pStyle w:val="BookText"/>
        <w:rPr/>
      </w:pPr>
      <w:r>
        <w:rPr>
          <w:rFonts w:eastAsia="Amiri" w:cs="Amiri" w:ascii="Amiri" w:hAnsi="Amiri"/>
          <w:color w:val="111111"/>
          <w:sz w:val="28"/>
          <w:szCs w:val="28"/>
          <w:lang w:bidi="ar-SA"/>
        </w:rPr>
        <w:t>735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إسماعيل بن عبد اللّه بن مسعود بن جبير بن عبد اللّه بن كيسان أبو بشر العبدي الفقيه المعروف بسمويه </w:t>
      </w:r>
      <w:r>
        <w:rPr>
          <w:rFonts w:eastAsia="Amiri" w:cs="Amiri" w:ascii="Amiri" w:hAnsi="Amiri"/>
          <w:color w:val="111111"/>
          <w:sz w:val="28"/>
          <w:szCs w:val="28"/>
          <w:lang w:bidi="ar-SA"/>
        </w:rPr>
        <w:t>422</w:t>
      </w:r>
    </w:p>
    <w:p>
      <w:pPr>
        <w:pStyle w:val="BookText"/>
        <w:rPr/>
      </w:pPr>
      <w:r>
        <w:rPr>
          <w:rFonts w:eastAsia="Amiri" w:cs="Amiri" w:ascii="Amiri" w:hAnsi="Amiri"/>
          <w:color w:val="111111"/>
          <w:sz w:val="28"/>
          <w:szCs w:val="28"/>
          <w:lang w:bidi="ar-SA"/>
        </w:rPr>
        <w:t>736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إسماعيل بن عبد اللّه بن ميمون بن عبد الحميد بن أبي الرجال أبو النضر العجلي البغدادي </w:t>
      </w:r>
      <w:r>
        <w:rPr>
          <w:rFonts w:eastAsia="Amiri" w:cs="Amiri" w:ascii="Amiri" w:hAnsi="Amiri"/>
          <w:color w:val="111111"/>
          <w:sz w:val="28"/>
          <w:szCs w:val="28"/>
          <w:lang w:bidi="ar-SA"/>
        </w:rPr>
        <w:t>424</w:t>
      </w:r>
    </w:p>
    <w:p>
      <w:pPr>
        <w:pStyle w:val="BookText"/>
        <w:rPr/>
      </w:pPr>
      <w:r>
        <w:rPr>
          <w:rFonts w:eastAsia="Amiri" w:cs="Amiri" w:ascii="Amiri" w:hAnsi="Amiri"/>
          <w:color w:val="111111"/>
          <w:sz w:val="28"/>
          <w:szCs w:val="28"/>
          <w:lang w:bidi="ar-SA"/>
        </w:rPr>
        <w:t>737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إسماعيل بن عبد اللّه بن وهب أبي البختري بن وهب القرشي الأسدي </w:t>
      </w:r>
      <w:r>
        <w:rPr>
          <w:rFonts w:eastAsia="Amiri" w:cs="Amiri" w:ascii="Amiri" w:hAnsi="Amiri"/>
          <w:color w:val="111111"/>
          <w:sz w:val="28"/>
          <w:szCs w:val="28"/>
          <w:lang w:bidi="ar-SA"/>
        </w:rPr>
        <w:t>426</w:t>
      </w:r>
    </w:p>
    <w:p>
      <w:pPr>
        <w:pStyle w:val="BookText"/>
        <w:rPr/>
      </w:pPr>
      <w:r>
        <w:rPr>
          <w:rFonts w:eastAsia="Amiri" w:cs="Amiri" w:ascii="Amiri" w:hAnsi="Amiri"/>
          <w:color w:val="111111"/>
          <w:sz w:val="28"/>
          <w:szCs w:val="28"/>
          <w:lang w:bidi="ar-SA"/>
        </w:rPr>
        <w:t>738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إسماعيل بن عبد اللّه بن يزيد بن أسد بن كرز بن عامر بن عبد اللّه ابن عبد شمس بن عمعمة بن جرير بن شق الكاهن بن صعب ابن زهم بن أفرك بن نذير بن قسر أبو هاشم القسري البجلي، أخو خالد </w:t>
      </w:r>
      <w:r>
        <w:rPr>
          <w:rFonts w:eastAsia="Amiri" w:cs="Amiri" w:ascii="Amiri" w:hAnsi="Amiri"/>
          <w:color w:val="111111"/>
          <w:sz w:val="28"/>
          <w:szCs w:val="28"/>
          <w:lang w:bidi="ar-SA"/>
        </w:rPr>
        <w:t>427</w:t>
      </w:r>
    </w:p>
    <w:p>
      <w:pPr>
        <w:pStyle w:val="BookText"/>
        <w:rPr/>
      </w:pPr>
      <w:r>
        <w:rPr>
          <w:rFonts w:ascii="Amiri" w:hAnsi="Amiri" w:eastAsia="Amiri" w:cs="Amiri"/>
          <w:color w:val="111111"/>
          <w:sz w:val="28"/>
          <w:sz w:val="28"/>
          <w:szCs w:val="28"/>
          <w:rtl w:val="true"/>
          <w:lang w:bidi="ar-SA"/>
        </w:rPr>
        <w:t>ذكر من اسمه أبيه عبيد اللّه ممن يسمى إسماعيل</w:t>
      </w:r>
    </w:p>
    <w:p>
      <w:pPr>
        <w:pStyle w:val="BookText"/>
        <w:rPr/>
      </w:pPr>
      <w:r>
        <w:rPr>
          <w:rFonts w:eastAsia="Amiri" w:cs="Amiri" w:ascii="Amiri" w:hAnsi="Amiri"/>
          <w:color w:val="111111"/>
          <w:sz w:val="28"/>
          <w:szCs w:val="28"/>
          <w:lang w:bidi="ar-SA"/>
        </w:rPr>
        <w:t>739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إسماعيل بن عبيد اللّه بن خلف أبو إبراهيم البخاري </w:t>
      </w:r>
      <w:r>
        <w:rPr>
          <w:rFonts w:eastAsia="Amiri" w:cs="Amiri" w:ascii="Amiri" w:hAnsi="Amiri"/>
          <w:color w:val="111111"/>
          <w:sz w:val="28"/>
          <w:szCs w:val="28"/>
          <w:lang w:bidi="ar-SA"/>
        </w:rPr>
        <w:t>429</w:t>
      </w:r>
    </w:p>
    <w:p>
      <w:pPr>
        <w:pStyle w:val="BookText"/>
        <w:rPr/>
      </w:pPr>
      <w:r>
        <w:rPr>
          <w:rFonts w:eastAsia="Amiri" w:cs="Amiri" w:ascii="Amiri" w:hAnsi="Amiri"/>
          <w:color w:val="111111"/>
          <w:sz w:val="28"/>
          <w:szCs w:val="28"/>
          <w:lang w:bidi="ar-SA"/>
        </w:rPr>
        <w:t>740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إسماعيل بن عبيد اللّه بن أبي المهاجر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اسم أبي المهاجر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أقرم أبو عبد الحميد مولى بني مخزوم </w:t>
      </w:r>
      <w:r>
        <w:rPr>
          <w:rFonts w:eastAsia="Amiri" w:cs="Amiri" w:ascii="Amiri" w:hAnsi="Amiri"/>
          <w:color w:val="111111"/>
          <w:sz w:val="28"/>
          <w:szCs w:val="28"/>
          <w:lang w:bidi="ar-SA"/>
        </w:rPr>
        <w:t>429</w:t>
      </w:r>
    </w:p>
    <w:p>
      <w:pPr>
        <w:pStyle w:val="BookText"/>
        <w:rPr/>
      </w:pPr>
      <w:r>
        <w:rPr>
          <w:rFonts w:eastAsia="Amiri" w:cs="Amiri" w:ascii="Amiri" w:hAnsi="Amiri"/>
          <w:color w:val="111111"/>
          <w:sz w:val="28"/>
          <w:szCs w:val="28"/>
          <w:lang w:bidi="ar-SA"/>
        </w:rPr>
        <w:t>741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إسماعيل بن عبيد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عبيد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العكي </w:t>
      </w:r>
      <w:r>
        <w:rPr>
          <w:rFonts w:eastAsia="Amiri" w:cs="Amiri" w:ascii="Amiri" w:hAnsi="Amiri"/>
          <w:color w:val="111111"/>
          <w:sz w:val="28"/>
          <w:szCs w:val="28"/>
          <w:lang w:bidi="ar-SA"/>
        </w:rPr>
        <w:t>442</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إسماعيل بن عبيد اللّه أبو علي المقرئ </w:t>
      </w:r>
      <w:r>
        <w:rPr>
          <w:rFonts w:eastAsia="Amiri" w:cs="Amiri" w:ascii="Amiri" w:hAnsi="Amiri"/>
          <w:color w:val="111111"/>
          <w:sz w:val="28"/>
          <w:szCs w:val="28"/>
          <w:lang w:bidi="ar-SA"/>
        </w:rPr>
        <w:t>443</w:t>
      </w:r>
      <w:r>
        <w:rPr>
          <w:rFonts w:eastAsia="Amiri" w:cs="Amiri" w:ascii="Amiri" w:hAnsi="Amiri"/>
          <w:color w:val="111111"/>
          <w:sz w:val="28"/>
          <w:szCs w:val="28"/>
          <w:rtl w:val="true"/>
          <w:lang w:bidi="ar-SA"/>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460"/>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461"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الوافي بالوفيات </w:t>
      </w:r>
      <w:r>
        <w:rPr>
          <w:rFonts w:eastAsia="IRNazanin" w:cs="IRNazanin"/>
          <w:b w:val="false"/>
          <w:bCs w:val="false"/>
          <w:i w:val="false"/>
          <w:iCs w:val="false"/>
          <w:color w:val="333333"/>
          <w:sz w:val="20"/>
          <w:szCs w:val="20"/>
        </w:rPr>
        <w:t>348/8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الأغاني</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شهية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سمعية و المثبت عن الأغاني و الوافي</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الأغاني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حديج</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 و في مختصر ابن منظور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عوف بن شيبة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الأغاني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سبية من كلب</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 من معجم الشعراء المطبوع</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شهية بالشين المعجمة، و تقدم أن سهية بالسين المهملة أمه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صححت في كل مواضع الترجمة</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ألقاب الشعراء و كناهم لابن حبيب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رامل</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الأبيات في الأغاني </w:t>
      </w:r>
      <w:r>
        <w:rPr>
          <w:rFonts w:eastAsia="IRNazanin" w:cs="IRNazanin"/>
          <w:b w:val="false"/>
          <w:bCs w:val="false"/>
          <w:i w:val="false"/>
          <w:iCs w:val="false"/>
          <w:color w:val="333333"/>
          <w:sz w:val="20"/>
          <w:szCs w:val="20"/>
        </w:rPr>
        <w:t>31/13</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زيد في الأغاني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كان أرطأة يكنى أبا الوليد، فسكّن عبد الملك، و ثم استعبر باكيا</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معكوفتين زيادة عن الأغاني </w:t>
      </w:r>
      <w:r>
        <w:rPr>
          <w:rFonts w:eastAsia="IRNazanin" w:cs="IRNazanin"/>
          <w:b w:val="false"/>
          <w:bCs w:val="false"/>
          <w:i w:val="false"/>
          <w:iCs w:val="false"/>
          <w:color w:val="333333"/>
          <w:sz w:val="20"/>
          <w:szCs w:val="20"/>
        </w:rPr>
        <w:t>40/13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الأغاني، و الأبيات فيها من عدة أبيات</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الأغاني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سلمى</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الأغاني </w:t>
      </w:r>
      <w:r>
        <w:rPr>
          <w:rFonts w:eastAsia="IRNazanin" w:cs="IRNazanin"/>
          <w:b w:val="false"/>
          <w:bCs w:val="false"/>
          <w:i w:val="false"/>
          <w:iCs w:val="false"/>
          <w:color w:val="333333"/>
          <w:sz w:val="20"/>
          <w:szCs w:val="20"/>
        </w:rPr>
        <w:t>39/13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الدهر فاصفح</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رواية الأغاني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تبغي</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الأبيات في نسب قريش لمصعب الزبيري 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نسب قريش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إنما</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الأبيات في نسب قريش 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الأغاني </w:t>
      </w:r>
      <w:r>
        <w:rPr>
          <w:rFonts w:eastAsia="IRNazanin" w:cs="IRNazanin"/>
          <w:b w:val="false"/>
          <w:bCs w:val="false"/>
          <w:i w:val="false"/>
          <w:iCs w:val="false"/>
          <w:color w:val="333333"/>
          <w:sz w:val="20"/>
          <w:szCs w:val="20"/>
        </w:rPr>
        <w:t>37/13</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لفلف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بلد تجاه برد من حرة ليلى، و هي من أداني ديار بني مرة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ما استعجم</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الأغاني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فخبر</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صدره في الأغاني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خبرهم أني رجعت بغبطة</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الأغاني و نسب قريش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تهرني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تهر كلابي</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ضبطت عن التبصير</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اللبناني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بتقديم الباء، و الصواب ما أثبت بتقديم النون عن م، و هذه النسبة إلى لنبان محلة كبيرة بأصبهان و ذكره السمعاني باسم أبي بكر أحمد بن محمد بن عمر بن أبان العبدي اللنباني سمع كتب أبي بكر بن أبي الدنيا عنه، روى عنه أبو محمد الحسن بن محمد بن يوه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 ترجمة في سير الأعلام </w:t>
      </w:r>
      <w:r>
        <w:rPr>
          <w:rFonts w:eastAsia="IRNazanin" w:cs="IRNazanin"/>
          <w:b w:val="false"/>
          <w:bCs w:val="false"/>
          <w:i w:val="false"/>
          <w:iCs w:val="false"/>
          <w:color w:val="333333"/>
          <w:sz w:val="20"/>
          <w:szCs w:val="20"/>
        </w:rPr>
        <w:t>311/15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كناه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أبا الحسن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أحمد بن محمد</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في ديوان لبيد ط‍‌ بيروت 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قصيدة يخاطب ابنته لما حضرته الوفاة، مطلعها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تمنى ابنتاي أن يعيش أبوهما و هل أنا إلاّ من ربيعة أو مضر</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الأبيات في الأغاني </w:t>
      </w:r>
      <w:r>
        <w:rPr>
          <w:rFonts w:eastAsia="IRNazanin" w:cs="IRNazanin"/>
          <w:b w:val="false"/>
          <w:bCs w:val="false"/>
          <w:i w:val="false"/>
          <w:iCs w:val="false"/>
          <w:color w:val="333333"/>
          <w:sz w:val="20"/>
          <w:szCs w:val="20"/>
        </w:rPr>
        <w:t>40/13</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الأغاني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سلمى</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في الأغاني </w:t>
      </w:r>
      <w:r>
        <w:rPr>
          <w:rFonts w:eastAsia="IRNazanin" w:cs="IRNazanin"/>
          <w:b w:val="false"/>
          <w:bCs w:val="false"/>
          <w:i w:val="false"/>
          <w:iCs w:val="false"/>
          <w:color w:val="333333"/>
          <w:sz w:val="20"/>
          <w:szCs w:val="20"/>
        </w:rPr>
        <w:t>39/13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كائن ترى من ذات بث و عولة بكت شجوها بعد الحنين المرجّع</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الأغاني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تجده تنصرف، و طياتها بدون تشديد الياء، و قد نص صاحب اللسان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طوى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تخفيف هذا الجمع في الشعر، في قول الأعشى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أجد بتيا هجرها و شتاتها و حب بها لو تستطاع طياتها أراد طيّاتها فحذف الياء الثانية</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الأغاني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تعمد</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الأغاني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الدهر فاصفح</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رسمها غير واضح بالأصل و 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صديف و المثبت عن مختصر ابن منظور </w:t>
      </w:r>
      <w:r>
        <w:rPr>
          <w:rFonts w:eastAsia="IRNazanin" w:cs="IRNazanin"/>
          <w:b w:val="false"/>
          <w:bCs w:val="false"/>
          <w:i w:val="false"/>
          <w:iCs w:val="false"/>
          <w:color w:val="333333"/>
          <w:sz w:val="20"/>
          <w:szCs w:val="20"/>
        </w:rPr>
        <w:t>234/4</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أرثد اسم واد بين مكة و المدينة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ياقوت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ذكر عجزه بدون نسبة</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 ثابت مازنية و اسمها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تماضر بنت منظور بن زبان بن سيار بن عمرو بن جابر بن عقيل بن هلال بن مازن بن فزارة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نسب قريش 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الوافي بالوفيات </w:t>
      </w:r>
      <w:r>
        <w:rPr>
          <w:rFonts w:eastAsia="IRNazanin" w:cs="IRNazanin"/>
          <w:b w:val="false"/>
          <w:bCs w:val="false"/>
          <w:i w:val="false"/>
          <w:iCs w:val="false"/>
          <w:color w:val="333333"/>
          <w:sz w:val="20"/>
          <w:szCs w:val="20"/>
        </w:rPr>
        <w:t>347/8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التهذيب </w:t>
      </w:r>
      <w:r>
        <w:rPr>
          <w:rFonts w:eastAsia="IRNazanin" w:cs="IRNazanin"/>
          <w:b w:val="false"/>
          <w:bCs w:val="false"/>
          <w:i w:val="false"/>
          <w:iCs w:val="false"/>
          <w:color w:val="333333"/>
          <w:sz w:val="20"/>
          <w:szCs w:val="20"/>
        </w:rPr>
        <w:t>128/1</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الألهاني ضبطت عن الأنساب، هذه النسبة إلى ألهان بن مالك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ذكره السمعاني و ترجم له ترجمة قصيرة</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المقرائي بضم الميم و قيل بفتحها، و سكون القاف هذه النسبة إلى مقرى قرية بدمشق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ترجم له السمعاني في الأنساب، و بالأصل و 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عيلان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الأنساب</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ضبطت عن الأنساب، هذه النسبة إلى بهراء قبيلة من قضاعة نزلت أكثرها حمص، مدينة بالشام</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شريح</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الوافي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خيله</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حريم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الصواب ما أثبت عن التبصير، ترجمته في سير الأعلام </w:t>
      </w:r>
      <w:r>
        <w:rPr>
          <w:rFonts w:eastAsia="IRNazanin" w:cs="IRNazanin"/>
          <w:b w:val="false"/>
          <w:bCs w:val="false"/>
          <w:i w:val="false"/>
          <w:iCs w:val="false"/>
          <w:color w:val="333333"/>
          <w:sz w:val="20"/>
          <w:szCs w:val="20"/>
        </w:rPr>
        <w:t>428/14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خريم بن محمد بن عبد الملك بن مروان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م أيضا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حريم</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المسخنة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برمة شبه النور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القاموس</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 و مختصر ابن منظور، و تقدم لفظه في الوافي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خيله</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الوافي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العلم المخزون</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الوافي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السحر</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الكبير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قسم </w:t>
      </w:r>
      <w:r>
        <w:rPr>
          <w:rFonts w:eastAsia="IRNazanin" w:cs="IRNazanin"/>
          <w:b w:val="false"/>
          <w:bCs w:val="false"/>
          <w:i w:val="false"/>
          <w:iCs w:val="false"/>
          <w:color w:val="333333"/>
          <w:sz w:val="20"/>
          <w:szCs w:val="20"/>
        </w:rPr>
        <w:t>57/2</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في التاريخ الكبير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المقرئي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تحريف، و المقرائي نسبة إلى مقرى من قرى دمشق، و قد تقدم بحثها في أول الترجمة</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أبي زرعة </w:t>
      </w:r>
      <w:r>
        <w:rPr>
          <w:rFonts w:eastAsia="IRNazanin" w:cs="IRNazanin"/>
          <w:b w:val="false"/>
          <w:bCs w:val="false"/>
          <w:i w:val="false"/>
          <w:iCs w:val="false"/>
          <w:color w:val="333333"/>
          <w:sz w:val="20"/>
          <w:szCs w:val="20"/>
        </w:rPr>
        <w:t>398/1</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 انظر ما سنلاحظه في خبر أبي زرعة</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صفوان بن عمر بن هرم السكسكي أبو عمرو الحمصي، ترجمته في سير الأعلام </w:t>
      </w:r>
      <w:r>
        <w:rPr>
          <w:rFonts w:eastAsia="IRNazanin" w:cs="IRNazanin"/>
          <w:b w:val="false"/>
          <w:bCs w:val="false"/>
          <w:i w:val="false"/>
          <w:iCs w:val="false"/>
          <w:color w:val="333333"/>
          <w:sz w:val="20"/>
          <w:szCs w:val="20"/>
        </w:rPr>
        <w:t>380/6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التهذيب </w:t>
      </w:r>
      <w:r>
        <w:rPr>
          <w:rFonts w:eastAsia="IRNazanin" w:cs="IRNazanin"/>
          <w:b w:val="false"/>
          <w:bCs w:val="false"/>
          <w:i w:val="false"/>
          <w:iCs w:val="false"/>
          <w:color w:val="333333"/>
          <w:sz w:val="20"/>
          <w:szCs w:val="20"/>
        </w:rPr>
        <w:t>429/4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بحير هو بحير بن سعيد السحولي، أبو خالد الحمصي،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تهذيب التهذيب </w:t>
      </w:r>
      <w:r>
        <w:rPr>
          <w:rFonts w:eastAsia="IRNazanin" w:cs="IRNazanin"/>
          <w:b w:val="false"/>
          <w:bCs w:val="false"/>
          <w:i w:val="false"/>
          <w:iCs w:val="false"/>
          <w:color w:val="333333"/>
          <w:sz w:val="20"/>
          <w:szCs w:val="20"/>
        </w:rPr>
        <w:t>266/1</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جرير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خطأ و الصواب ما أثبت عن تاريخ أبي زرعة و تهذيب التهذيب </w:t>
      </w:r>
      <w:r>
        <w:rPr>
          <w:rFonts w:eastAsia="IRNazanin" w:cs="IRNazanin"/>
          <w:b w:val="false"/>
          <w:bCs w:val="false"/>
          <w:i w:val="false"/>
          <w:iCs w:val="false"/>
          <w:color w:val="333333"/>
          <w:sz w:val="20"/>
          <w:szCs w:val="20"/>
        </w:rPr>
        <w:t>128/1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هو حريز بن عثمان، أبو عثمان الرحبي الحمصي ترجمته في سير الأعلام </w:t>
      </w:r>
      <w:r>
        <w:rPr>
          <w:rFonts w:eastAsia="IRNazanin" w:cs="IRNazanin"/>
          <w:b w:val="false"/>
          <w:bCs w:val="false"/>
          <w:i w:val="false"/>
          <w:iCs w:val="false"/>
          <w:color w:val="333333"/>
          <w:sz w:val="20"/>
          <w:szCs w:val="20"/>
        </w:rPr>
        <w:t>79/7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ثور بن يزيد، أبو يزيد الكلاعي الحمصي، ترجمته في سير الأعلام </w:t>
      </w:r>
      <w:r>
        <w:rPr>
          <w:rFonts w:eastAsia="IRNazanin" w:cs="IRNazanin"/>
          <w:b w:val="false"/>
          <w:bCs w:val="false"/>
          <w:i w:val="false"/>
          <w:iCs w:val="false"/>
          <w:color w:val="333333"/>
          <w:sz w:val="20"/>
          <w:szCs w:val="20"/>
        </w:rPr>
        <w:t>344/6</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سقط‍‌ من الأصل و استدرك عن هامشه و بجانب اللفظتين كلمة صح</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التعديل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قسم </w:t>
      </w:r>
      <w:r>
        <w:rPr>
          <w:rFonts w:eastAsia="IRNazanin" w:cs="IRNazanin"/>
          <w:b w:val="false"/>
          <w:bCs w:val="false"/>
          <w:i w:val="false"/>
          <w:iCs w:val="false"/>
          <w:color w:val="333333"/>
          <w:sz w:val="20"/>
          <w:szCs w:val="20"/>
        </w:rPr>
        <w:t>327/1</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ضبطت عن الأنساب، و هذه النسبة إلى الجند، أي العسكر، ذكره السمعاني، و ترجمته في سير الأعلام </w:t>
      </w:r>
      <w:r>
        <w:rPr>
          <w:rFonts w:eastAsia="IRNazanin" w:cs="IRNazanin"/>
          <w:b w:val="false"/>
          <w:bCs w:val="false"/>
          <w:i w:val="false"/>
          <w:iCs w:val="false"/>
          <w:color w:val="333333"/>
          <w:sz w:val="20"/>
          <w:szCs w:val="20"/>
        </w:rPr>
        <w:t>400/17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انطرطوس، بلد من سواحل بحر الشام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هي اليوم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طرطوس</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سير الأعلام </w:t>
      </w:r>
      <w:r>
        <w:rPr>
          <w:rFonts w:eastAsia="IRNazanin" w:cs="IRNazanin"/>
          <w:b w:val="false"/>
          <w:bCs w:val="false"/>
          <w:i w:val="false"/>
          <w:iCs w:val="false"/>
          <w:color w:val="333333"/>
          <w:sz w:val="20"/>
          <w:szCs w:val="20"/>
        </w:rPr>
        <w:t>542/17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سير الأعلام </w:t>
      </w:r>
      <w:r>
        <w:rPr>
          <w:rFonts w:eastAsia="IRNazanin" w:cs="IRNazanin"/>
          <w:b w:val="false"/>
          <w:bCs w:val="false"/>
          <w:i w:val="false"/>
          <w:iCs w:val="false"/>
          <w:color w:val="333333"/>
          <w:sz w:val="20"/>
          <w:szCs w:val="20"/>
        </w:rPr>
        <w:t>529/16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ضبطت عن الأنساب، و هذه النسبة إلى شيحة و هي قرية من قرى حلب</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41/10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ترجمة عبد اللّه بن الفرج</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حدّثني أبي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سقط‍‌ من تاريخ بغداد</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رسمها غير واضح بالأصل و 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اليتاخي و المثبت عن تاريخ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اليتاخي</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و 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يبان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الأنساب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الرزاز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مشيخة ابن عساكر</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و 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فاسقا</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سير الأعلام </w:t>
      </w:r>
      <w:r>
        <w:rPr>
          <w:rFonts w:eastAsia="IRNazanin" w:cs="IRNazanin"/>
          <w:b w:val="false"/>
          <w:bCs w:val="false"/>
          <w:i w:val="false"/>
          <w:iCs w:val="false"/>
          <w:color w:val="333333"/>
          <w:sz w:val="20"/>
          <w:szCs w:val="20"/>
        </w:rPr>
        <w:t>649/17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سير الأعلام </w:t>
      </w:r>
      <w:r>
        <w:rPr>
          <w:rFonts w:eastAsia="IRNazanin" w:cs="IRNazanin"/>
          <w:b w:val="false"/>
          <w:bCs w:val="false"/>
          <w:i w:val="false"/>
          <w:iCs w:val="false"/>
          <w:color w:val="333333"/>
          <w:sz w:val="20"/>
          <w:szCs w:val="20"/>
        </w:rPr>
        <w:t>308/15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المعرفة و التاريخ </w:t>
      </w:r>
      <w:r>
        <w:rPr>
          <w:rFonts w:eastAsia="IRNazanin" w:cs="IRNazanin"/>
          <w:b w:val="false"/>
          <w:bCs w:val="false"/>
          <w:i w:val="false"/>
          <w:iCs w:val="false"/>
          <w:color w:val="333333"/>
          <w:sz w:val="20"/>
          <w:szCs w:val="20"/>
        </w:rPr>
        <w:t>152/1</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المعرفة و التاريخ و 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البر</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يعني سنة </w:t>
      </w:r>
      <w:r>
        <w:rPr>
          <w:rFonts w:eastAsia="IRNazanin" w:cs="IRNazanin"/>
          <w:b w:val="false"/>
          <w:bCs w:val="false"/>
          <w:i w:val="false"/>
          <w:iCs w:val="false"/>
          <w:color w:val="333333"/>
          <w:sz w:val="20"/>
          <w:szCs w:val="20"/>
        </w:rPr>
        <w:t>163</w:t>
      </w:r>
      <w:r>
        <w:rPr>
          <w:rFonts w:ascii="IRNazanin" w:hAnsi="IRNazanin" w:eastAsia="IRNazanin"/>
          <w:b w:val="false"/>
          <w:b w:val="false"/>
          <w:bCs w:val="false"/>
          <w:i w:val="false"/>
          <w:i w:val="false"/>
          <w:iCs w:val="false"/>
          <w:color w:val="333333"/>
          <w:sz w:val="20"/>
          <w:sz w:val="20"/>
          <w:szCs w:val="20"/>
          <w:rtl w:val="true"/>
        </w:rPr>
        <w:t xml:space="preserve">، نقله ابن حجر في تهذيب التهذيب عن يعقوب بن سفيان </w:t>
      </w:r>
      <w:r>
        <w:rPr>
          <w:rFonts w:eastAsia="IRNazanin" w:cs="IRNazanin"/>
          <w:b w:val="false"/>
          <w:bCs w:val="false"/>
          <w:i w:val="false"/>
          <w:iCs w:val="false"/>
          <w:color w:val="333333"/>
          <w:sz w:val="20"/>
          <w:szCs w:val="20"/>
        </w:rPr>
        <w:t>128/1</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الكبير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قسم </w:t>
      </w:r>
      <w:r>
        <w:rPr>
          <w:rFonts w:eastAsia="IRNazanin" w:cs="IRNazanin"/>
          <w:b w:val="false"/>
          <w:bCs w:val="false"/>
          <w:i w:val="false"/>
          <w:iCs w:val="false"/>
          <w:color w:val="333333"/>
          <w:sz w:val="20"/>
          <w:szCs w:val="20"/>
        </w:rPr>
        <w:t>58/2</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عند البخاري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هو الصواب، و انظر تهذيب التهذيب </w:t>
      </w:r>
      <w:r>
        <w:rPr>
          <w:rFonts w:eastAsia="IRNazanin" w:cs="IRNazanin"/>
          <w:b w:val="false"/>
          <w:bCs w:val="false"/>
          <w:i w:val="false"/>
          <w:iCs w:val="false"/>
          <w:color w:val="333333"/>
          <w:sz w:val="20"/>
          <w:szCs w:val="20"/>
        </w:rPr>
        <w:t>245/1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ترجمة إياس بن دغفل و فيها روى عن الحسن البصري</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سير الأعلام </w:t>
      </w:r>
      <w:r>
        <w:rPr>
          <w:rFonts w:eastAsia="IRNazanin" w:cs="IRNazanin"/>
          <w:b w:val="false"/>
          <w:bCs w:val="false"/>
          <w:i w:val="false"/>
          <w:iCs w:val="false"/>
          <w:color w:val="333333"/>
          <w:sz w:val="20"/>
          <w:szCs w:val="20"/>
        </w:rPr>
        <w:t>558/16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ضبطت عن الأنساب، و هذه النسبة إلى الفراديس، و هو موضع بدمشق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له في الأنساب ترجمة قصيرة</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ضبطت عن التبصير </w:t>
      </w:r>
      <w:r>
        <w:rPr>
          <w:rFonts w:eastAsia="IRNazanin" w:cs="IRNazanin"/>
          <w:b w:val="false"/>
          <w:bCs w:val="false"/>
          <w:i w:val="false"/>
          <w:iCs w:val="false"/>
          <w:color w:val="333333"/>
          <w:sz w:val="20"/>
          <w:szCs w:val="20"/>
        </w:rPr>
        <w:t>552/2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مسلم الجليلي، من جبل الجليل باليمن، تابعي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القاموس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كأمير قوم باليمن، منهم أبو مسلم الجليلي التابعي، أو من ذي الجليل واد بها</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 ترجمة في تهذيب التهذيب </w:t>
      </w:r>
      <w:r>
        <w:rPr>
          <w:rFonts w:eastAsia="IRNazanin" w:cs="IRNazanin"/>
          <w:b w:val="false"/>
          <w:bCs w:val="false"/>
          <w:i w:val="false"/>
          <w:iCs w:val="false"/>
          <w:color w:val="333333"/>
          <w:sz w:val="20"/>
          <w:szCs w:val="20"/>
        </w:rPr>
        <w:t>128/1</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هزيل بالتصغير، بضم الهاء و فتح الزاي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تقريب التهذيب</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زيد بعدها في مختصر ابن منظور </w:t>
      </w:r>
      <w:r>
        <w:rPr>
          <w:rFonts w:eastAsia="IRNazanin" w:cs="IRNazanin"/>
          <w:b w:val="false"/>
          <w:bCs w:val="false"/>
          <w:i w:val="false"/>
          <w:iCs w:val="false"/>
          <w:color w:val="333333"/>
          <w:sz w:val="20"/>
          <w:szCs w:val="20"/>
        </w:rPr>
        <w:t>237/4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فسألته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أوصى رسول اللّه صلّى اللّه عليه و سلم‌؟</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ضبطت بالفتح و تثقيل الميم عن التبصير </w:t>
      </w:r>
      <w:r>
        <w:rPr>
          <w:rFonts w:eastAsia="IRNazanin" w:cs="IRNazanin"/>
          <w:b w:val="false"/>
          <w:bCs w:val="false"/>
          <w:i w:val="false"/>
          <w:iCs w:val="false"/>
          <w:color w:val="333333"/>
          <w:sz w:val="20"/>
          <w:szCs w:val="20"/>
        </w:rPr>
        <w:t>462/1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ذكره باسم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 الرحمن بن عمر بن حمة الخلال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انظر ترجمته في سير أعلام النبلاء </w:t>
      </w:r>
      <w:r>
        <w:rPr>
          <w:rFonts w:eastAsia="IRNazanin" w:cs="IRNazanin"/>
          <w:b w:val="false"/>
          <w:bCs w:val="false"/>
          <w:i w:val="false"/>
          <w:iCs w:val="false"/>
          <w:color w:val="333333"/>
          <w:sz w:val="20"/>
          <w:szCs w:val="20"/>
        </w:rPr>
        <w:t>82/17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Pr>
        <w:t>176/6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خليفة 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الكبير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قسم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التعديل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قسم </w:t>
      </w:r>
      <w:r>
        <w:rPr>
          <w:rFonts w:eastAsia="IRNazanin" w:cs="IRNazanin"/>
          <w:b w:val="false"/>
          <w:bCs w:val="false"/>
          <w:i w:val="false"/>
          <w:iCs w:val="false"/>
          <w:color w:val="333333"/>
          <w:sz w:val="20"/>
          <w:szCs w:val="20"/>
        </w:rPr>
        <w:t>310/1</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عذراء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قرية بغوطة دمشق من إقليم خولان معروفة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Pr>
        <w:t>271/5</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الطبري و بالأصل و 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فشيل</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الطبري و بالأصل و 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عمرو</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الطبري و بالأصل و 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حذافر</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الطبري و 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وفا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وبا</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الطبري و بالأصل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جوية بالجيم</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سعيد</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الناعظي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الطبري، و هذه النسبة آخرها طاء مهملة إلى ناعط‍‌ و هو بطن من همدان</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السنّ‌</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فاقتله</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الطبري </w:t>
      </w:r>
      <w:r>
        <w:rPr>
          <w:rFonts w:eastAsia="IRNazanin" w:cs="IRNazanin"/>
          <w:b w:val="false"/>
          <w:bCs w:val="false"/>
          <w:i w:val="false"/>
          <w:iCs w:val="false"/>
          <w:color w:val="333333"/>
          <w:sz w:val="20"/>
          <w:szCs w:val="20"/>
        </w:rPr>
        <w:t>273/5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أنطق</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الجذاد بفتح الجيم و ضمها، بالفتح يعني فصل الشيء عن الشيء، و بالضم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المقطع و المكسر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بالأصل بالدال المهملة في اللفظتين خطأ، و المثبت عن الطبري</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تعنّ‌ أبرا</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الأغاني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حمزة</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في الطبري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سعيد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مرّ في بداية الترجمة</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الطبري و بالأصل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سعد</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الطبري، و 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الطبري و 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ستة</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أمن</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معكوفتين سقط‍‌ من الأصل و م و استدرك عن تاريخ الطبري </w:t>
      </w:r>
      <w:r>
        <w:rPr>
          <w:rFonts w:eastAsia="IRNazanin" w:cs="IRNazanin"/>
          <w:b w:val="false"/>
          <w:bCs w:val="false"/>
          <w:i w:val="false"/>
          <w:iCs w:val="false"/>
          <w:color w:val="333333"/>
          <w:sz w:val="20"/>
          <w:szCs w:val="20"/>
        </w:rPr>
        <w:t>275/5</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الخصائل جمع خصيلة، و هي كل عصبة فيها لحم غليظ‍‌</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بعدها في الأغاني </w:t>
      </w:r>
      <w:r>
        <w:rPr>
          <w:rFonts w:eastAsia="IRNazanin" w:cs="IRNazanin"/>
          <w:b w:val="false"/>
          <w:bCs w:val="false"/>
          <w:i w:val="false"/>
          <w:iCs w:val="false"/>
          <w:color w:val="333333"/>
          <w:sz w:val="20"/>
          <w:szCs w:val="20"/>
        </w:rPr>
        <w:t>152/17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فالتفتا إلى حجر، فقال له العنزي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تبعد يا حجر، و لا يبعد مثواك، فنعم أخو الإسلام كنت، و قال الخثعمي نحو 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مضى بهما فالتفت العنزي فقال متمثلا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كفى بشفاه القبر بعدا لهالك و بالموت قطاعا لحبل القرائن</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قس الناطف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موضع قرب الكوفة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الطبري و الأغاني، و بالأصل و 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سعد</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الطبري و الأغاني و 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فشيل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تاريخ الإسلام للذهبي </w:t>
      </w:r>
      <w:r>
        <w:rPr>
          <w:rFonts w:eastAsia="IRNazanin" w:cs="IRNazanin"/>
          <w:b w:val="false"/>
          <w:bCs w:val="false"/>
          <w:i w:val="false"/>
          <w:iCs w:val="false"/>
          <w:color w:val="333333"/>
          <w:sz w:val="20"/>
          <w:szCs w:val="20"/>
        </w:rPr>
        <w:t>293/2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قشيل بالقاف أو فشيل الربعي</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الأغاني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جؤية</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وفا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عن الطبري و الأغاني</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الأحلس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الأخلس و الصواب عن الطبري و الأغاني</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سقطت من الأصل و استدركت عن هامشه</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البداية و النهاية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ابن عساكر</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بدون نقط‍‌ بالأصل و 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تيتا، و المثبت عن تهذيب ابن عساكر </w:t>
      </w:r>
      <w:r>
        <w:rPr>
          <w:rFonts w:eastAsia="IRNazanin" w:cs="IRNazanin"/>
          <w:b w:val="false"/>
          <w:bCs w:val="false"/>
          <w:i w:val="false"/>
          <w:iCs w:val="false"/>
          <w:color w:val="333333"/>
          <w:sz w:val="20"/>
          <w:szCs w:val="20"/>
        </w:rPr>
        <w:t>384/2</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الوصب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المرض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القاموس</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ليست في م</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حجل المقيد يحجل و يحجل حجلا و حجلانا رفع رجلا تريث في مشيه على رجله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القاموس</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تاريخ الطبري </w:t>
      </w:r>
      <w:r>
        <w:rPr>
          <w:rFonts w:eastAsia="IRNazanin" w:cs="IRNazanin"/>
          <w:b w:val="false"/>
          <w:bCs w:val="false"/>
          <w:i w:val="false"/>
          <w:iCs w:val="false"/>
          <w:color w:val="333333"/>
          <w:sz w:val="20"/>
          <w:szCs w:val="20"/>
        </w:rPr>
        <w:t>548/1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ما بعدها، و البداية و النهاية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الطبري و ابن كثير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أحبارهم</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البداية و النهاية، و 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حزبوا</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مراكب</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كثير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الفجاج</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الطبري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كرير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صوت في الصدر كصوت المختنق</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ضبطت عن الأنساب، و قد تقدمت</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ضبطت عن التبصير</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إعجامها غير واضح بالأصل و 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النباني و الصواب بتقديم النون، هذه النسبة إلى لنبان محلة بأصبهان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الأنساب</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الطبري </w:t>
      </w:r>
      <w:r>
        <w:rPr>
          <w:rFonts w:eastAsia="IRNazanin" w:cs="IRNazanin"/>
          <w:b w:val="false"/>
          <w:bCs w:val="false"/>
          <w:i w:val="false"/>
          <w:iCs w:val="false"/>
          <w:color w:val="333333"/>
          <w:sz w:val="20"/>
          <w:szCs w:val="20"/>
        </w:rPr>
        <w:t>548/1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اتّبعك</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النسبة إلى راوند و هي قرية من قرى قاسان بنواحي أصبهان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الأنساب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ذكر ياقوت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راوند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زيد بن علي بن منصور، ترجمة قصيرة</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 له في سير الأعلام </w:t>
      </w:r>
      <w:r>
        <w:rPr>
          <w:rFonts w:eastAsia="IRNazanin" w:cs="IRNazanin"/>
          <w:b w:val="false"/>
          <w:bCs w:val="false"/>
          <w:i w:val="false"/>
          <w:iCs w:val="false"/>
          <w:color w:val="333333"/>
          <w:sz w:val="20"/>
          <w:szCs w:val="20"/>
        </w:rPr>
        <w:t>530/18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ضبطت عن الأنساب، هذه النسبة إلى سوذرجان من قرى أصبهان</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الآية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من سورة البقرة</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سير الأعلام </w:t>
      </w:r>
      <w:r>
        <w:rPr>
          <w:rFonts w:eastAsia="IRNazanin" w:cs="IRNazanin"/>
          <w:b w:val="false"/>
          <w:bCs w:val="false"/>
          <w:i w:val="false"/>
          <w:iCs w:val="false"/>
          <w:color w:val="333333"/>
          <w:sz w:val="20"/>
          <w:szCs w:val="20"/>
        </w:rPr>
        <w:t>550/17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سقط‍‌ من الأصل و استدرك على هامشه و بجانبه كلمة صح</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سير الأعلام </w:t>
      </w:r>
      <w:r>
        <w:rPr>
          <w:rFonts w:eastAsia="IRNazanin" w:cs="IRNazanin"/>
          <w:b w:val="false"/>
          <w:bCs w:val="false"/>
          <w:i w:val="false"/>
          <w:iCs w:val="false"/>
          <w:color w:val="333333"/>
          <w:sz w:val="20"/>
          <w:szCs w:val="20"/>
        </w:rPr>
        <w:t>258/17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الطبري </w:t>
      </w:r>
      <w:r>
        <w:rPr>
          <w:rFonts w:eastAsia="IRNazanin" w:cs="IRNazanin"/>
          <w:b w:val="false"/>
          <w:bCs w:val="false"/>
          <w:i w:val="false"/>
          <w:iCs w:val="false"/>
          <w:color w:val="333333"/>
          <w:sz w:val="20"/>
          <w:szCs w:val="20"/>
        </w:rPr>
        <w:t>548/1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اختبرتك</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يرشده و يسدده</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معكوفتين زيادة عن تاريخ الطبري </w:t>
      </w:r>
      <w:r>
        <w:rPr>
          <w:rFonts w:eastAsia="IRNazanin" w:cs="IRNazanin"/>
          <w:b w:val="false"/>
          <w:bCs w:val="false"/>
          <w:i w:val="false"/>
          <w:iCs w:val="false"/>
          <w:color w:val="333333"/>
          <w:sz w:val="20"/>
          <w:szCs w:val="20"/>
        </w:rPr>
        <w:t>548/1</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معكوفتين زيادة عن تاريخ الطبري </w:t>
      </w:r>
      <w:r>
        <w:rPr>
          <w:rFonts w:eastAsia="IRNazanin" w:cs="IRNazanin"/>
          <w:b w:val="false"/>
          <w:bCs w:val="false"/>
          <w:i w:val="false"/>
          <w:iCs w:val="false"/>
          <w:color w:val="333333"/>
          <w:sz w:val="20"/>
          <w:szCs w:val="20"/>
        </w:rPr>
        <w:t>548/1</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الطبري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فعقلت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بهامشه عن إحدى نسخه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ففعلت</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حددت عليها بالبطحاء فلا تعدّى حدّي</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عماه</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سقطت من الأصل و استدركت عن هامشه و بجانبها كلمة صح</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حمله ذلك على أن يستتيبكم</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معكوفتين زيادة عن تاريخ الطبري </w:t>
      </w:r>
      <w:r>
        <w:rPr>
          <w:rFonts w:eastAsia="IRNazanin" w:cs="IRNazanin"/>
          <w:b w:val="false"/>
          <w:bCs w:val="false"/>
          <w:i w:val="false"/>
          <w:iCs w:val="false"/>
          <w:color w:val="333333"/>
          <w:sz w:val="20"/>
          <w:szCs w:val="20"/>
        </w:rPr>
        <w:t>548/1</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عن البداية و النهاية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ينبغي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ما أثبت عن البداية و النهاية</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البداية و النهاية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يعلمون</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وردت العبارة في البداية و النهاية، و في الطبري </w:t>
      </w:r>
      <w:r>
        <w:rPr>
          <w:rFonts w:eastAsia="IRNazanin" w:cs="IRNazanin"/>
          <w:b w:val="false"/>
          <w:bCs w:val="false"/>
          <w:i w:val="false"/>
          <w:iCs w:val="false"/>
          <w:color w:val="333333"/>
          <w:sz w:val="20"/>
          <w:szCs w:val="20"/>
        </w:rPr>
        <w:t>549/1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أما قراؤهم و فقهاؤهم فيتعبدون في المساجد، و يتزينون بعمارتها لغيري لطلب الدنيا بالدين، و يتفقهون فيها لغير العلم، و يتعلمون فيها لغير العمل</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البداية و 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يتحرشون</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الطبري، و في البداية و 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الحكيم</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مراكب</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الحالق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المكان المرتفع</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البداية و 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أوفى</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البداية و 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أن تتم فضلك و منّك و طولك و إحسانك</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البداية و 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 تهلك</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 النهاية و مختصر ابن منظور </w:t>
      </w:r>
      <w:r>
        <w:rPr>
          <w:rFonts w:eastAsia="IRNazanin" w:cs="IRNazanin"/>
          <w:b w:val="false"/>
          <w:bCs w:val="false"/>
          <w:i w:val="false"/>
          <w:iCs w:val="false"/>
          <w:color w:val="333333"/>
          <w:sz w:val="20"/>
          <w:szCs w:val="20"/>
        </w:rPr>
        <w:t>244/4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أكرمت</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المختصر، و في البداية و 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عسرة</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بدون إعجام بالأصل و 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يقرب و المثبت عن البداية و النهاية</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البداية و 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أعظمت</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الإسراء،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الزمني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أصحاب العاهات</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البداية و 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فرغ</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الطبري </w:t>
      </w:r>
      <w:r>
        <w:rPr>
          <w:rFonts w:eastAsia="IRNazanin" w:cs="IRNazanin"/>
          <w:b w:val="false"/>
          <w:bCs w:val="false"/>
          <w:i w:val="false"/>
          <w:iCs w:val="false"/>
          <w:color w:val="333333"/>
          <w:sz w:val="20"/>
          <w:szCs w:val="20"/>
        </w:rPr>
        <w:t>553/1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سبعين ألفا</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الطبري و البداية و النهاية، و 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إحدى</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الأصل و البداية و النهاية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أيشى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الطبري</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 في البداية و 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ابني</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البداية و النهاية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يستاخر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المختصر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يسياخير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بهامشه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يسّاكر</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البداية و 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زيكون</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إيلياء بكسر أوله و اللام و ياء و ألف ممدودة، اسم مدينة بيت المقدس، و حكي فيها القصر، و حكي فيها حذف الياء الأولى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إلياء، بسكون اللام و المد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نقل الخبر ابن كثير بطوله في البداية و النهاية و عقب في آخره بقوله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هذا سياق غريب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 حكم و مواعظ‍‌ و أشياء مليحة، و فيه من جهة التعريب غرابة</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الطبري </w:t>
      </w:r>
      <w:r>
        <w:rPr>
          <w:rFonts w:eastAsia="IRNazanin" w:cs="IRNazanin"/>
          <w:b w:val="false"/>
          <w:bCs w:val="false"/>
          <w:i w:val="false"/>
          <w:iCs w:val="false"/>
          <w:color w:val="333333"/>
          <w:sz w:val="20"/>
          <w:szCs w:val="20"/>
        </w:rPr>
        <w:t>225/7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المسمعي و 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الشبيعي</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الطبري </w:t>
      </w:r>
      <w:r>
        <w:rPr>
          <w:rFonts w:eastAsia="IRNazanin" w:cs="IRNazanin"/>
          <w:b w:val="false"/>
          <w:bCs w:val="false"/>
          <w:i w:val="false"/>
          <w:iCs w:val="false"/>
          <w:color w:val="333333"/>
          <w:sz w:val="20"/>
          <w:szCs w:val="20"/>
        </w:rPr>
        <w:t>225/7</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الطبري </w:t>
      </w:r>
      <w:r>
        <w:rPr>
          <w:rFonts w:eastAsia="IRNazanin" w:cs="IRNazanin"/>
          <w:b w:val="false"/>
          <w:bCs w:val="false"/>
          <w:i w:val="false"/>
          <w:iCs w:val="false"/>
          <w:color w:val="333333"/>
          <w:sz w:val="20"/>
          <w:szCs w:val="20"/>
        </w:rPr>
        <w:t>225/7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المسمعي</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ترمذ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مدينة مشهورة على نهر جيحون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في مروج الذهب </w:t>
      </w:r>
      <w:r>
        <w:rPr>
          <w:rFonts w:eastAsia="IRNazanin" w:cs="IRNazanin"/>
          <w:b w:val="false"/>
          <w:bCs w:val="false"/>
          <w:i w:val="false"/>
          <w:iCs w:val="false"/>
          <w:color w:val="333333"/>
          <w:sz w:val="20"/>
          <w:szCs w:val="20"/>
        </w:rPr>
        <w:t>88/3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بدون نسبة و صدره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إني أرى فتنة هاجت مراجلها قال المسعودي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كان معاوية بن يزيد يكنى بأبي يزيد، و كني حين ولي الخلافة بأبي ليلى، و كانت هذه الكنية للمستضعف من العرب</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التعديل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قسم </w:t>
      </w:r>
      <w:r>
        <w:rPr>
          <w:rFonts w:eastAsia="IRNazanin" w:cs="IRNazanin"/>
          <w:b w:val="false"/>
          <w:bCs w:val="false"/>
          <w:i w:val="false"/>
          <w:iCs w:val="false"/>
          <w:color w:val="333333"/>
          <w:sz w:val="20"/>
          <w:szCs w:val="20"/>
        </w:rPr>
        <w:t>312/1</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Pr>
        <w:t>402/5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ترجمة عمر بن عبد العزيز</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خناصرة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بليدة من أعمال حلب تحاذي قنسرين نحو البادية</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 له في بغية الطلب لابن العديم </w:t>
      </w:r>
      <w:r>
        <w:rPr>
          <w:rFonts w:eastAsia="IRNazanin" w:cs="IRNazanin"/>
          <w:b w:val="false"/>
          <w:bCs w:val="false"/>
          <w:i w:val="false"/>
          <w:iCs w:val="false"/>
          <w:color w:val="333333"/>
          <w:sz w:val="20"/>
          <w:szCs w:val="20"/>
        </w:rPr>
        <w:t>1357/3</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 في بغية الطلب لابن العديم </w:t>
      </w:r>
      <w:r>
        <w:rPr>
          <w:rFonts w:eastAsia="IRNazanin" w:cs="IRNazanin"/>
          <w:b w:val="false"/>
          <w:bCs w:val="false"/>
          <w:i w:val="false"/>
          <w:iCs w:val="false"/>
          <w:color w:val="333333"/>
          <w:sz w:val="20"/>
          <w:szCs w:val="20"/>
        </w:rPr>
        <w:t>1358/3</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عرقة بكسر أوله و سكون ثانيه، بلدة في شرقي طرابلس بينهما أربعة فراسخ، و هي آخر عمل دمشق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بعرفة</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ضبطت عن الأنساب و معجم البلدان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طريثيث</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سير الأعلام </w:t>
      </w:r>
      <w:r>
        <w:rPr>
          <w:rFonts w:eastAsia="IRNazanin" w:cs="IRNazanin"/>
          <w:b w:val="false"/>
          <w:bCs w:val="false"/>
          <w:i w:val="false"/>
          <w:iCs w:val="false"/>
          <w:color w:val="333333"/>
          <w:sz w:val="20"/>
          <w:szCs w:val="20"/>
        </w:rPr>
        <w:t>664/17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في كنز العمال </w:t>
      </w:r>
      <w:r>
        <w:rPr>
          <w:rFonts w:eastAsia="IRNazanin" w:cs="IRNazanin"/>
          <w:b w:val="false"/>
          <w:bCs w:val="false"/>
          <w:i w:val="false"/>
          <w:iCs w:val="false"/>
          <w:color w:val="333333"/>
          <w:sz w:val="20"/>
          <w:szCs w:val="20"/>
        </w:rPr>
        <w:t>29185/10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بغية الطلب لابن العديم </w:t>
      </w:r>
      <w:r>
        <w:rPr>
          <w:rFonts w:eastAsia="IRNazanin" w:cs="IRNazanin"/>
          <w:b w:val="false"/>
          <w:bCs w:val="false"/>
          <w:i w:val="false"/>
          <w:iCs w:val="false"/>
          <w:color w:val="333333"/>
          <w:sz w:val="20"/>
          <w:szCs w:val="20"/>
        </w:rPr>
        <w:t>1358/3</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سير أعلام النبلاء </w:t>
      </w:r>
      <w:r>
        <w:rPr>
          <w:rFonts w:eastAsia="IRNazanin" w:cs="IRNazanin"/>
          <w:b w:val="false"/>
          <w:bCs w:val="false"/>
          <w:i w:val="false"/>
          <w:iCs w:val="false"/>
          <w:color w:val="333333"/>
          <w:sz w:val="20"/>
          <w:szCs w:val="20"/>
        </w:rPr>
        <w:t>496/2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الوافي بالوفيات </w:t>
      </w:r>
      <w:r>
        <w:rPr>
          <w:rFonts w:eastAsia="IRNazanin" w:cs="IRNazanin"/>
          <w:b w:val="false"/>
          <w:bCs w:val="false"/>
          <w:i w:val="false"/>
          <w:iCs w:val="false"/>
          <w:color w:val="333333"/>
          <w:sz w:val="20"/>
          <w:szCs w:val="20"/>
        </w:rPr>
        <w:t>373/8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انظر بالحاشية فيهما ثبتا بمصادر أخرى كثيرة ترجمت له</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موضع بالشام من جهة البلقاء، و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قرية بمؤتة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البلقاء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كورة من أعمال دمشق بين الشام و وادي القرى، قصبتها عمّان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بالراء، و الصواب بالزاي المزة قرية جنوبي غربي دمشق، بينهما نصف فرسخ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وادي القرى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واد بين المدينة و الشام، من أعمال المدينة، كثير القرى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ضبطت عن الأنساب و هذه النسبة إلى الجبن، و هو شيء يعمل من اللبن</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سقط‍‌ من الأصل و استدرك على هامشه و بجانبها كلمة صح</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في مسند أحمد </w:t>
      </w:r>
      <w:r>
        <w:rPr>
          <w:rFonts w:eastAsia="IRNazanin" w:cs="IRNazanin"/>
          <w:b w:val="false"/>
          <w:bCs w:val="false"/>
          <w:i w:val="false"/>
          <w:iCs w:val="false"/>
          <w:color w:val="333333"/>
          <w:sz w:val="20"/>
          <w:szCs w:val="20"/>
        </w:rPr>
        <w:t>210/5</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الحرقي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الصواب عن م، انظر ترجمته في سير الأعلام </w:t>
      </w:r>
      <w:r>
        <w:rPr>
          <w:rFonts w:eastAsia="IRNazanin" w:cs="IRNazanin"/>
          <w:b w:val="false"/>
          <w:bCs w:val="false"/>
          <w:i w:val="false"/>
          <w:iCs w:val="false"/>
          <w:color w:val="333333"/>
          <w:sz w:val="20"/>
          <w:szCs w:val="20"/>
        </w:rPr>
        <w:t>369/16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ترجم له السمعاني في الأنساب، و هذه النسبة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ضبطت عن الأنساب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البقال ببغداد و من يبيع الأشياء التي تتعلق بالبزور و البقالين</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ضبطت عن الأنساب، و هذه النسبة إلى بابلت، قال السمعاني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ظني أنها موضع بالجزيرة، و انظر معجم البلدان</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يعي</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سير الأعلام </w:t>
      </w:r>
      <w:r>
        <w:rPr>
          <w:rFonts w:eastAsia="IRNazanin" w:cs="IRNazanin"/>
          <w:b w:val="false"/>
          <w:bCs w:val="false"/>
          <w:i w:val="false"/>
          <w:iCs w:val="false"/>
          <w:color w:val="333333"/>
          <w:sz w:val="20"/>
          <w:szCs w:val="20"/>
        </w:rPr>
        <w:t>602/17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سير الأعلام </w:t>
      </w:r>
      <w:r>
        <w:rPr>
          <w:rFonts w:eastAsia="IRNazanin" w:cs="IRNazanin"/>
          <w:b w:val="false"/>
          <w:bCs w:val="false"/>
          <w:i w:val="false"/>
          <w:iCs w:val="false"/>
          <w:color w:val="333333"/>
          <w:sz w:val="20"/>
          <w:szCs w:val="20"/>
        </w:rPr>
        <w:t>648/10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ضبطت عن الأنساب، و هذه النسبة إلى برقة و هي بلدة تقارب تروجة من أعمال المغرب</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Pr>
        <w:t>61/4</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زيادة عن ابن سعد</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الكبير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قسم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عند البخاري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المدني</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م و ابن سعد </w:t>
      </w:r>
      <w:r>
        <w:rPr>
          <w:rFonts w:eastAsia="IRNazanin" w:cs="IRNazanin"/>
          <w:b w:val="false"/>
          <w:bCs w:val="false"/>
          <w:i w:val="false"/>
          <w:iCs w:val="false"/>
          <w:color w:val="333333"/>
          <w:sz w:val="20"/>
          <w:szCs w:val="20"/>
        </w:rPr>
        <w:t>72/4</w:t>
      </w:r>
      <w:r>
        <w:rPr>
          <w:rFonts w:ascii="IRNazanin" w:hAnsi="IRNazanin" w:eastAsia="IRNazanin"/>
          <w:b w:val="false"/>
          <w:b w:val="false"/>
          <w:bCs w:val="false"/>
          <w:i w:val="false"/>
          <w:i w:val="false"/>
          <w:iCs w:val="false"/>
          <w:color w:val="333333"/>
          <w:sz w:val="20"/>
          <w:sz w:val="20"/>
          <w:szCs w:val="20"/>
          <w:rtl w:val="true"/>
        </w:rPr>
        <w:t xml:space="preserve">، و الجرف بالضم ثم السكون موضع على ثلاثة أميال من المدينة نحو الشام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ياقوت</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طبقات ابن سعد </w:t>
      </w:r>
      <w:r>
        <w:rPr>
          <w:rFonts w:eastAsia="IRNazanin" w:cs="IRNazanin"/>
          <w:b w:val="false"/>
          <w:bCs w:val="false"/>
          <w:i w:val="false"/>
          <w:iCs w:val="false"/>
          <w:color w:val="333333"/>
          <w:sz w:val="20"/>
          <w:szCs w:val="20"/>
        </w:rPr>
        <w:t>72/4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عشرين سنة</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سير الأعلام </w:t>
      </w:r>
      <w:r>
        <w:rPr>
          <w:rFonts w:eastAsia="IRNazanin" w:cs="IRNazanin"/>
          <w:b w:val="false"/>
          <w:bCs w:val="false"/>
          <w:i w:val="false"/>
          <w:iCs w:val="false"/>
          <w:color w:val="333333"/>
          <w:sz w:val="20"/>
          <w:szCs w:val="20"/>
        </w:rPr>
        <w:t>386/15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سير الأعلام </w:t>
      </w:r>
      <w:r>
        <w:rPr>
          <w:rFonts w:eastAsia="IRNazanin" w:cs="IRNazanin"/>
          <w:b w:val="false"/>
          <w:bCs w:val="false"/>
          <w:i w:val="false"/>
          <w:iCs w:val="false"/>
          <w:color w:val="333333"/>
          <w:sz w:val="20"/>
          <w:szCs w:val="20"/>
        </w:rPr>
        <w:t>73/19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سير الأعلام </w:t>
      </w:r>
      <w:r>
        <w:rPr>
          <w:rFonts w:eastAsia="IRNazanin" w:cs="IRNazanin"/>
          <w:b w:val="false"/>
          <w:bCs w:val="false"/>
          <w:i w:val="false"/>
          <w:iCs w:val="false"/>
          <w:color w:val="333333"/>
          <w:sz w:val="20"/>
          <w:szCs w:val="20"/>
        </w:rPr>
        <w:t>199/17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النسبة إلى الشاش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مدينة وراء نهر سيحون، و هي من ثغور الترك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الأنساب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له ترجمة في سير الأعلام </w:t>
      </w:r>
      <w:r>
        <w:rPr>
          <w:rFonts w:eastAsia="IRNazanin" w:cs="IRNazanin"/>
          <w:b w:val="false"/>
          <w:bCs w:val="false"/>
          <w:i w:val="false"/>
          <w:iCs w:val="false"/>
          <w:color w:val="333333"/>
          <w:sz w:val="20"/>
          <w:szCs w:val="20"/>
        </w:rPr>
        <w:t>359/15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فأخبرته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الصواب ما أثبت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فأخبر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صحيح مسلم ح </w:t>
      </w:r>
      <w:r>
        <w:rPr>
          <w:rFonts w:eastAsia="IRNazanin" w:cs="IRNazanin"/>
          <w:b w:val="false"/>
          <w:bCs w:val="false"/>
          <w:i w:val="false"/>
          <w:iCs w:val="false"/>
          <w:color w:val="333333"/>
          <w:sz w:val="20"/>
          <w:szCs w:val="20"/>
        </w:rPr>
        <w:t>1459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1082/2</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كتاب الرضاع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1082/2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أعجبه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القاضي قال المازري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كانت الجاهلية تقدح في نسب أسامة لكونه أسود شديد السواد، و كان زيد أبيض فلما قضى هذا القائف بإلحاق نسبه مع اختلاف اللون، و كانت الجاهلية تعتمد قول القائف فرح النبي صلّى اللّه عليه و سلم لكونه زاجرا لهم عن الطعن في النسب</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الأعلام </w:t>
      </w:r>
      <w:r>
        <w:rPr>
          <w:rFonts w:eastAsia="IRNazanin" w:cs="IRNazanin"/>
          <w:b w:val="false"/>
          <w:bCs w:val="false"/>
          <w:i w:val="false"/>
          <w:iCs w:val="false"/>
          <w:color w:val="333333"/>
          <w:sz w:val="20"/>
          <w:szCs w:val="20"/>
        </w:rPr>
        <w:t>498/1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سعد </w:t>
      </w:r>
      <w:r>
        <w:rPr>
          <w:rFonts w:eastAsia="IRNazanin" w:cs="IRNazanin"/>
          <w:b w:val="false"/>
          <w:bCs w:val="false"/>
          <w:i w:val="false"/>
          <w:iCs w:val="false"/>
          <w:color w:val="333333"/>
          <w:sz w:val="20"/>
          <w:szCs w:val="20"/>
        </w:rPr>
        <w:t>63/4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انظر تخريجه بحاشية السير</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210/5</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النسبة إلى رويان و هي بلدة بنواحي طبرستان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الأنساب</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اسمه الوضاح بن عبد اللّه مولى يزيد بن عطاء اليشكري الواسطي البزاز، ترجمته في سير أعلام النبلاء </w:t>
      </w:r>
      <w:r>
        <w:rPr>
          <w:rFonts w:eastAsia="IRNazanin" w:cs="IRNazanin"/>
          <w:b w:val="false"/>
          <w:bCs w:val="false"/>
          <w:i w:val="false"/>
          <w:iCs w:val="false"/>
          <w:color w:val="333333"/>
          <w:sz w:val="20"/>
          <w:szCs w:val="20"/>
        </w:rPr>
        <w:t>217/8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سير الأعلام </w:t>
      </w:r>
      <w:r>
        <w:rPr>
          <w:rFonts w:eastAsia="IRNazanin" w:cs="IRNazanin"/>
          <w:b w:val="false"/>
          <w:bCs w:val="false"/>
          <w:i w:val="false"/>
          <w:iCs w:val="false"/>
          <w:color w:val="333333"/>
          <w:sz w:val="20"/>
          <w:szCs w:val="20"/>
        </w:rPr>
        <w:t>133/6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في سير الأعلام </w:t>
      </w:r>
      <w:r>
        <w:rPr>
          <w:rFonts w:eastAsia="IRNazanin" w:cs="IRNazanin"/>
          <w:b w:val="false"/>
          <w:bCs w:val="false"/>
          <w:i w:val="false"/>
          <w:iCs w:val="false"/>
          <w:color w:val="333333"/>
          <w:sz w:val="20"/>
          <w:szCs w:val="20"/>
        </w:rPr>
        <w:t>498/1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انظر تخريجه فيه</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الترمذي ح </w:t>
      </w:r>
      <w:r>
        <w:rPr>
          <w:rFonts w:eastAsia="IRNazanin" w:cs="IRNazanin"/>
          <w:b w:val="false"/>
          <w:bCs w:val="false"/>
          <w:i w:val="false"/>
          <w:iCs w:val="false"/>
          <w:color w:val="333333"/>
          <w:sz w:val="20"/>
          <w:szCs w:val="20"/>
        </w:rPr>
        <w:t>3819</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ضبطت عن الأنساب، هذه النسبة إلى السمت و الهيئة</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156/6</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الأعلام </w:t>
      </w:r>
      <w:r>
        <w:rPr>
          <w:rFonts w:eastAsia="IRNazanin" w:cs="IRNazanin"/>
          <w:b w:val="false"/>
          <w:bCs w:val="false"/>
          <w:i w:val="false"/>
          <w:iCs w:val="false"/>
          <w:color w:val="333333"/>
          <w:sz w:val="20"/>
          <w:szCs w:val="20"/>
        </w:rPr>
        <w:t>498/1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ذكره الهيثمي في مجمع الزوائد </w:t>
      </w:r>
      <w:r>
        <w:rPr>
          <w:rFonts w:eastAsia="IRNazanin" w:cs="IRNazanin"/>
          <w:b w:val="false"/>
          <w:bCs w:val="false"/>
          <w:i w:val="false"/>
          <w:iCs w:val="false"/>
          <w:color w:val="333333"/>
          <w:sz w:val="20"/>
          <w:szCs w:val="20"/>
        </w:rPr>
        <w:t>286/9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رواه أحمد، و رجاله رجال الصحيح</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سير الأعلام </w:t>
      </w:r>
      <w:r>
        <w:rPr>
          <w:rFonts w:eastAsia="IRNazanin" w:cs="IRNazanin"/>
          <w:b w:val="false"/>
          <w:bCs w:val="false"/>
          <w:i w:val="false"/>
          <w:iCs w:val="false"/>
          <w:color w:val="333333"/>
          <w:sz w:val="20"/>
          <w:szCs w:val="20"/>
        </w:rPr>
        <w:t>437/16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Pr>
        <w:t>69/4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الأعلام </w:t>
      </w:r>
      <w:r>
        <w:rPr>
          <w:rFonts w:eastAsia="IRNazanin" w:cs="IRNazanin"/>
          <w:b w:val="false"/>
          <w:bCs w:val="false"/>
          <w:i w:val="false"/>
          <w:iCs w:val="false"/>
          <w:color w:val="333333"/>
          <w:sz w:val="20"/>
          <w:szCs w:val="20"/>
        </w:rPr>
        <w:t>499/1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انظر تخريجه فيها</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96/2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حمّاد هو حماد بن سلمة</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سير الأعلام </w:t>
      </w:r>
      <w:r>
        <w:rPr>
          <w:rFonts w:eastAsia="IRNazanin" w:cs="IRNazanin"/>
          <w:b w:val="false"/>
          <w:bCs w:val="false"/>
          <w:i w:val="false"/>
          <w:iCs w:val="false"/>
          <w:color w:val="333333"/>
          <w:sz w:val="20"/>
          <w:szCs w:val="20"/>
        </w:rPr>
        <w:t>499/1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برواية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أحب الناس إليّ‌ أسامة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تخريجه فيه</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 ترجمة في سير الأعلام </w:t>
      </w:r>
      <w:r>
        <w:rPr>
          <w:rFonts w:eastAsia="IRNazanin" w:cs="IRNazanin"/>
          <w:b w:val="false"/>
          <w:bCs w:val="false"/>
          <w:i w:val="false"/>
          <w:iCs w:val="false"/>
          <w:color w:val="333333"/>
          <w:sz w:val="20"/>
          <w:szCs w:val="20"/>
        </w:rPr>
        <w:t>476/16</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سير أعلام النبلاء </w:t>
      </w:r>
      <w:r>
        <w:rPr>
          <w:rFonts w:eastAsia="IRNazanin" w:cs="IRNazanin"/>
          <w:b w:val="false"/>
          <w:bCs w:val="false"/>
          <w:i w:val="false"/>
          <w:iCs w:val="false"/>
          <w:color w:val="333333"/>
          <w:sz w:val="20"/>
          <w:szCs w:val="20"/>
        </w:rPr>
        <w:t>71/15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موطأ مالك ص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الطلاق باب ما جاء في نفقة المطلقة</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موطأ مالك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تقعد</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412/6</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 زيد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سقطت من المسند</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المسند لم تكرر اللفظة</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و 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أبي جهيم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خطأ</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مسلم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تسبقني، يعني لا تفعلي شيئا من تزويج نفسك قبل إعلامك لي بذلك</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Pr>
        <w:t>502/1</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سير الأعلام </w:t>
      </w:r>
      <w:r>
        <w:rPr>
          <w:rFonts w:eastAsia="IRNazanin" w:cs="IRNazanin"/>
          <w:b w:val="false"/>
          <w:bCs w:val="false"/>
          <w:i w:val="false"/>
          <w:iCs w:val="false"/>
          <w:color w:val="333333"/>
          <w:sz w:val="20"/>
          <w:szCs w:val="20"/>
        </w:rPr>
        <w:t>194/13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النصيبي ضبطت عن الأنساب، و هذه النسبة إلى نصيبين و هي بلدة عند آمد و ميافارقين من ناحية ديار بكر</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اسمه الضحاك بن مخلد بن الضحاك بن مسلم الشيباني البصري، أبو عاصم النبيل، ترجمته في سير الأعلام </w:t>
      </w:r>
      <w:r>
        <w:rPr>
          <w:rFonts w:eastAsia="IRNazanin" w:cs="IRNazanin"/>
          <w:b w:val="false"/>
          <w:bCs w:val="false"/>
          <w:i w:val="false"/>
          <w:iCs w:val="false"/>
          <w:color w:val="333333"/>
          <w:sz w:val="20"/>
          <w:szCs w:val="20"/>
        </w:rPr>
        <w:t>480/9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سير الأعلام </w:t>
      </w:r>
      <w:r>
        <w:rPr>
          <w:rFonts w:eastAsia="IRNazanin" w:cs="IRNazanin"/>
          <w:b w:val="false"/>
          <w:bCs w:val="false"/>
          <w:i w:val="false"/>
          <w:iCs w:val="false"/>
          <w:color w:val="333333"/>
          <w:sz w:val="20"/>
          <w:szCs w:val="20"/>
        </w:rPr>
        <w:t>449/18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لازمة</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سقطت من الأصل و استدركت عن هامشه و بجانبها كلمة صح</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ضبطت عن الأنساب، و هذه النسبة إلى ماسرجس، اسم جدّ</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ضبطت عن الأنساب، و هذه النسبة إلى الجند، يعني العسكر</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سير الأعلام </w:t>
      </w:r>
      <w:r>
        <w:rPr>
          <w:rFonts w:eastAsia="IRNazanin" w:cs="IRNazanin"/>
          <w:b w:val="false"/>
          <w:bCs w:val="false"/>
          <w:i w:val="false"/>
          <w:iCs w:val="false"/>
          <w:color w:val="333333"/>
          <w:sz w:val="20"/>
          <w:szCs w:val="20"/>
        </w:rPr>
        <w:t>285/15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روق ضبطت عن الإكمال </w:t>
      </w:r>
      <w:r>
        <w:rPr>
          <w:rFonts w:eastAsia="IRNazanin" w:cs="IRNazanin"/>
          <w:b w:val="false"/>
          <w:bCs w:val="false"/>
          <w:i w:val="false"/>
          <w:iCs w:val="false"/>
          <w:color w:val="333333"/>
          <w:sz w:val="20"/>
          <w:szCs w:val="20"/>
        </w:rPr>
        <w:t>63/4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الاستدراك في حاشيته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الهزاني ضبطت عن الأنساب و هذه النسبة إلى هزان، بطن من عتيك</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Pr>
        <w:t>67/4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تقدمت قريبا، و انظر معجم البلدان</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 و في ابن سعد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آبل</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بال هؤلاء يموت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ابن سعد </w:t>
      </w:r>
      <w:r>
        <w:rPr>
          <w:rFonts w:eastAsia="IRNazanin" w:cs="IRNazanin"/>
          <w:b w:val="false"/>
          <w:bCs w:val="false"/>
          <w:i w:val="false"/>
          <w:iCs w:val="false"/>
          <w:color w:val="333333"/>
          <w:sz w:val="20"/>
          <w:szCs w:val="20"/>
        </w:rPr>
        <w:t>68/4</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Pr>
        <w:t>68/4</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سقطت من الأصل و م و استدركت عن ابن سعد</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لأدري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ابن سعد</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فإني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ابن سعد</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جزله بالسيف يجزله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قطعه جزلتين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القاموس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الجزلة بالكسر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القطعة العظيمة من التمر كالجزل</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Pr>
        <w:t>69/4</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ابن سعد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انسلخت</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Pr>
        <w:t>66/4</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خليفة 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تحت عنوان إنفاذ جيش أسامة</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نا علي بن موسى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الصواب ما أثبت عن تاريخ خليفة 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هو علي بن محمد المدائني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شيخ خليفة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توفي سنة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موسى بن إسماعيل التبوذكي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شيخ آخر لخليفة توفي سنة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تاريخ خليفة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المقدمة</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تاريخ خليفة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أرى العرب إلاّ ستكفر</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خليفة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وحدهم</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الترمذي كتاب المناقب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أسامة بن زيد ح </w:t>
      </w:r>
      <w:r>
        <w:rPr>
          <w:rFonts w:eastAsia="IRNazanin" w:cs="IRNazanin"/>
          <w:b w:val="false"/>
          <w:bCs w:val="false"/>
          <w:i w:val="false"/>
          <w:iCs w:val="false"/>
          <w:color w:val="333333"/>
          <w:sz w:val="20"/>
          <w:szCs w:val="20"/>
        </w:rPr>
        <w:t>3817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677/5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أبو عيسى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حديث حسن غريب</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تهذيب التهذيب </w:t>
      </w:r>
      <w:r>
        <w:rPr>
          <w:rFonts w:eastAsia="IRNazanin" w:cs="IRNazanin"/>
          <w:b w:val="false"/>
          <w:bCs w:val="false"/>
          <w:i w:val="false"/>
          <w:iCs w:val="false"/>
          <w:color w:val="333333"/>
          <w:sz w:val="20"/>
          <w:szCs w:val="20"/>
        </w:rPr>
        <w:t>285/2</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بن حنبل </w:t>
      </w:r>
      <w:r>
        <w:rPr>
          <w:rFonts w:eastAsia="IRNazanin" w:cs="IRNazanin"/>
          <w:b w:val="false"/>
          <w:bCs w:val="false"/>
          <w:i w:val="false"/>
          <w:iCs w:val="false"/>
          <w:color w:val="333333"/>
          <w:sz w:val="20"/>
          <w:szCs w:val="20"/>
        </w:rPr>
        <w:t>201/5</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مسند أحمد</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الأعلام </w:t>
      </w:r>
      <w:r>
        <w:rPr>
          <w:rFonts w:eastAsia="IRNazanin" w:cs="IRNazanin"/>
          <w:b w:val="false"/>
          <w:bCs w:val="false"/>
          <w:i w:val="false"/>
          <w:iCs w:val="false"/>
          <w:color w:val="333333"/>
          <w:sz w:val="20"/>
          <w:szCs w:val="20"/>
        </w:rPr>
        <w:t>501/1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انظر تخريجه فيه</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سير الأعلام </w:t>
      </w:r>
      <w:r>
        <w:rPr>
          <w:rFonts w:eastAsia="IRNazanin" w:cs="IRNazanin"/>
          <w:b w:val="false"/>
          <w:bCs w:val="false"/>
          <w:i w:val="false"/>
          <w:iCs w:val="false"/>
          <w:color w:val="333333"/>
          <w:sz w:val="20"/>
          <w:szCs w:val="20"/>
        </w:rPr>
        <w:t>570/15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الحوطي ضبطت عن الأنساب هذه النسبة إلى حوط‍‌، قال السمعاني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ظني أنها من قرى حمص أو جبلة مدينتان بالشام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 ترجمة في سير أعلام النبلاء </w:t>
      </w:r>
      <w:r>
        <w:rPr>
          <w:rFonts w:eastAsia="IRNazanin" w:cs="IRNazanin"/>
          <w:b w:val="false"/>
          <w:bCs w:val="false"/>
          <w:i w:val="false"/>
          <w:iCs w:val="false"/>
          <w:color w:val="333333"/>
          <w:sz w:val="20"/>
          <w:szCs w:val="20"/>
        </w:rPr>
        <w:t>153/13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باسم أحمد بن عبد الرحيم بن يزيد بن فصيل، و كناه أبا عبد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سكن جبلة</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139/6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139/6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ضبطت عن الأنساب، و هذه النسبة إلى سكة صدقة من سكك مروة، و قد سمي لسكناه فيها</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سير الأعلام </w:t>
      </w:r>
      <w:r>
        <w:rPr>
          <w:rFonts w:eastAsia="IRNazanin" w:cs="IRNazanin"/>
          <w:b w:val="false"/>
          <w:bCs w:val="false"/>
          <w:i w:val="false"/>
          <w:iCs w:val="false"/>
          <w:color w:val="333333"/>
          <w:sz w:val="20"/>
          <w:szCs w:val="20"/>
        </w:rPr>
        <w:t>347/13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مجالد بن سعيد بن عمير الهمداني ترجمته في سير الأعلام </w:t>
      </w:r>
      <w:r>
        <w:rPr>
          <w:rFonts w:eastAsia="IRNazanin" w:cs="IRNazanin"/>
          <w:b w:val="false"/>
          <w:bCs w:val="false"/>
          <w:i w:val="false"/>
          <w:iCs w:val="false"/>
          <w:color w:val="333333"/>
          <w:sz w:val="20"/>
          <w:szCs w:val="20"/>
        </w:rPr>
        <w:t>284/6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بهذا الأسناد و اللفظ‍‌ في سير الأعلام </w:t>
      </w:r>
      <w:r>
        <w:rPr>
          <w:rFonts w:eastAsia="IRNazanin" w:cs="IRNazanin"/>
          <w:b w:val="false"/>
          <w:bCs w:val="false"/>
          <w:i w:val="false"/>
          <w:iCs w:val="false"/>
          <w:color w:val="333333"/>
          <w:sz w:val="20"/>
          <w:szCs w:val="20"/>
        </w:rPr>
        <w:t>501/1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انظر تخريجه فيه</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الرمص محركة وسخ أبيض يجتمع في الموق، رمصت عينه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القاموس</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سير الأعلام </w:t>
      </w:r>
      <w:r>
        <w:rPr>
          <w:rFonts w:eastAsia="IRNazanin" w:cs="IRNazanin"/>
          <w:b w:val="false"/>
          <w:bCs w:val="false"/>
          <w:i w:val="false"/>
          <w:iCs w:val="false"/>
          <w:color w:val="333333"/>
          <w:sz w:val="20"/>
          <w:szCs w:val="20"/>
        </w:rPr>
        <w:t>245/14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السقطي بفتح السين و القاف و كسر الطاء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النسبة إلى بيع السقط‍‌، و هي الأشياء الخسيسة كالخرز و الملاعق و خواتيم الشبه و غيرها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الأنساب</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Pr>
        <w:t>501/2</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و 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رزيق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الصواب ما أثبت، ترجمته في سير الأعلام </w:t>
      </w:r>
      <w:r>
        <w:rPr>
          <w:rFonts w:eastAsia="IRNazanin" w:cs="IRNazanin"/>
          <w:b w:val="false"/>
          <w:bCs w:val="false"/>
          <w:i w:val="false"/>
          <w:iCs w:val="false"/>
          <w:color w:val="333333"/>
          <w:sz w:val="20"/>
          <w:szCs w:val="20"/>
        </w:rPr>
        <w:t>256/20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انظر تبصير المنتبه </w:t>
      </w:r>
      <w:r>
        <w:rPr>
          <w:rFonts w:eastAsia="IRNazanin" w:cs="IRNazanin"/>
          <w:b w:val="false"/>
          <w:bCs w:val="false"/>
          <w:i w:val="false"/>
          <w:iCs w:val="false"/>
          <w:color w:val="333333"/>
          <w:sz w:val="20"/>
          <w:szCs w:val="20"/>
        </w:rPr>
        <w:t>602/2</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خطأ و الصواب ما أثبت عن م، و قد مرّ التعريف به</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عبيس بضم العين مصغرا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تقريب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ترجمته في تهذيب التهذيب </w:t>
      </w:r>
      <w:r>
        <w:rPr>
          <w:rFonts w:eastAsia="IRNazanin" w:cs="IRNazanin"/>
          <w:b w:val="false"/>
          <w:bCs w:val="false"/>
          <w:i w:val="false"/>
          <w:iCs w:val="false"/>
          <w:color w:val="333333"/>
          <w:sz w:val="20"/>
          <w:szCs w:val="20"/>
        </w:rPr>
        <w:t>286/1</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رسمها غير واضح بالأصل و الصواب عن م، ترجمته في سير الأعلام </w:t>
      </w:r>
      <w:r>
        <w:rPr>
          <w:rFonts w:eastAsia="IRNazanin" w:cs="IRNazanin"/>
          <w:b w:val="false"/>
          <w:bCs w:val="false"/>
          <w:i w:val="false"/>
          <w:iCs w:val="false"/>
          <w:color w:val="333333"/>
          <w:sz w:val="20"/>
          <w:szCs w:val="20"/>
        </w:rPr>
        <w:t>84/18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بغداد </w:t>
      </w:r>
      <w:r>
        <w:rPr>
          <w:rFonts w:eastAsia="IRNazanin" w:cs="IRNazanin"/>
          <w:b w:val="false"/>
          <w:bCs w:val="false"/>
          <w:i w:val="false"/>
          <w:iCs w:val="false"/>
          <w:color w:val="333333"/>
          <w:sz w:val="20"/>
          <w:szCs w:val="20"/>
        </w:rPr>
        <w:t>356/1</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البرساني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ضبطت عن الأنساب، و هذه النسبة إلى بني برسان، بطن من الأزد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الأنساب</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بهذا الأسناد و اللفظ‍‌ في سير الأعلام </w:t>
      </w:r>
      <w:r>
        <w:rPr>
          <w:rFonts w:eastAsia="IRNazanin" w:cs="IRNazanin"/>
          <w:b w:val="false"/>
          <w:bCs w:val="false"/>
          <w:i w:val="false"/>
          <w:iCs w:val="false"/>
          <w:color w:val="333333"/>
          <w:sz w:val="20"/>
          <w:szCs w:val="20"/>
        </w:rPr>
        <w:t>499/2</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الترمذي حديث رقم </w:t>
      </w:r>
      <w:r>
        <w:rPr>
          <w:rFonts w:eastAsia="IRNazanin" w:cs="IRNazanin"/>
          <w:b w:val="false"/>
          <w:bCs w:val="false"/>
          <w:i w:val="false"/>
          <w:iCs w:val="false"/>
          <w:color w:val="333333"/>
          <w:sz w:val="20"/>
          <w:szCs w:val="20"/>
        </w:rPr>
        <w:t>3813</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إعجامها غير واضح بالأصل و الصواب ما أثبت، عن تقريب التهذيب ضبطت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بضم المعجمة و سكون الفاء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عفرة</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Pr>
        <w:t>62/4</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رسمها غير واضح بالأصل، و تقرأ 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الحميدي و المثبت عن ابن سعد</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البياض يكون في وجه الفرس، و الحجول جمع حجل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بياض يكون في قوائم الفرس</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في سير الأعلام </w:t>
      </w:r>
      <w:r>
        <w:rPr>
          <w:rFonts w:eastAsia="IRNazanin" w:cs="IRNazanin"/>
          <w:b w:val="false"/>
          <w:bCs w:val="false"/>
          <w:i w:val="false"/>
          <w:iCs w:val="false"/>
          <w:color w:val="333333"/>
          <w:sz w:val="20"/>
          <w:szCs w:val="20"/>
        </w:rPr>
        <w:t>504/2</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الكبير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قسم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Pr>
        <w:t>63/4</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القائل هو محمد بن سعد</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Pr>
        <w:t>62/4</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ابن سعد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يحيى</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النبوة للبيهقي </w:t>
      </w:r>
      <w:r>
        <w:rPr>
          <w:rFonts w:eastAsia="IRNazanin" w:cs="IRNazanin"/>
          <w:b w:val="false"/>
          <w:bCs w:val="false"/>
          <w:i w:val="false"/>
          <w:iCs w:val="false"/>
          <w:color w:val="333333"/>
          <w:sz w:val="20"/>
          <w:szCs w:val="20"/>
        </w:rPr>
        <w:t>297/4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سيرة ابن هشام </w:t>
      </w:r>
      <w:r>
        <w:rPr>
          <w:rFonts w:eastAsia="IRNazanin" w:cs="IRNazanin"/>
          <w:b w:val="false"/>
          <w:bCs w:val="false"/>
          <w:i w:val="false"/>
          <w:iCs w:val="false"/>
          <w:color w:val="333333"/>
          <w:sz w:val="20"/>
          <w:szCs w:val="20"/>
        </w:rPr>
        <w:t>231/4</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بدون نقط‍‌ بالأصل و إعجامها مضطرب 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تنزع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دلائل البيهقي</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البيهقي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 وددت</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ضبطت عن الأنساب، و هذه النسبة إلى الترجمان اسم جدّ، و ذكره السمعاني في ترجمة قصيرة</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يصرف</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لازمة</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سير أعلام النبلاء </w:t>
      </w:r>
      <w:r>
        <w:rPr>
          <w:rFonts w:eastAsia="IRNazanin" w:cs="IRNazanin"/>
          <w:b w:val="false"/>
          <w:bCs w:val="false"/>
          <w:i w:val="false"/>
          <w:iCs w:val="false"/>
          <w:color w:val="333333"/>
          <w:sz w:val="20"/>
          <w:szCs w:val="20"/>
        </w:rPr>
        <w:t>400/18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سير الأعلام </w:t>
      </w:r>
      <w:r>
        <w:rPr>
          <w:rFonts w:eastAsia="IRNazanin" w:cs="IRNazanin"/>
          <w:b w:val="false"/>
          <w:bCs w:val="false"/>
          <w:i w:val="false"/>
          <w:iCs w:val="false"/>
          <w:color w:val="333333"/>
          <w:sz w:val="20"/>
          <w:szCs w:val="20"/>
        </w:rPr>
        <w:t>555/16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الجندي بضم الجيم و سكون النون و الدال المهملة، هذه النسبة إلى الجند يعني العسكر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الأنساب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ترجم له السمعاني</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الفتح،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مختصر ابن منظور </w:t>
      </w:r>
      <w:r>
        <w:rPr>
          <w:rFonts w:eastAsia="IRNazanin" w:cs="IRNazanin"/>
          <w:b w:val="false"/>
          <w:bCs w:val="false"/>
          <w:i w:val="false"/>
          <w:iCs w:val="false"/>
          <w:color w:val="333333"/>
          <w:sz w:val="20"/>
          <w:szCs w:val="20"/>
        </w:rPr>
        <w:t>253/4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فيها</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و 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يعصوا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مختصر ابن منظور</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الفرقان،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الفرقان،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مختصر ابن منظور </w:t>
      </w:r>
      <w:r>
        <w:rPr>
          <w:rFonts w:eastAsia="IRNazanin" w:cs="IRNazanin"/>
          <w:b w:val="false"/>
          <w:bCs w:val="false"/>
          <w:i w:val="false"/>
          <w:iCs w:val="false"/>
          <w:color w:val="333333"/>
          <w:sz w:val="20"/>
          <w:szCs w:val="20"/>
        </w:rPr>
        <w:t>255/4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رفض الآخرة</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ورقت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ما أثبت عن م</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ضبطت بضم العين و فتح اللام و تشديد اللام المفتوحة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المغني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هي أمه، و اسمه إسماعيل بن إبراهيم بن مقسم الأسدي، أبو بشر البصري</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سير الأعلام </w:t>
      </w:r>
      <w:r>
        <w:rPr>
          <w:rFonts w:eastAsia="IRNazanin" w:cs="IRNazanin"/>
          <w:b w:val="false"/>
          <w:bCs w:val="false"/>
          <w:i w:val="false"/>
          <w:iCs w:val="false"/>
          <w:color w:val="333333"/>
          <w:sz w:val="20"/>
          <w:szCs w:val="20"/>
        </w:rPr>
        <w:t>149/7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الدستوائي بفتح الدال و سكون السين المهملتين و ضم التاء و فتح الواو، هذه النسبة إلى دستوا، بلدة من بلاد الأهواز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الأنساب</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سير الأعلام </w:t>
      </w:r>
      <w:r>
        <w:rPr>
          <w:rFonts w:eastAsia="IRNazanin" w:cs="IRNazanin"/>
          <w:b w:val="false"/>
          <w:bCs w:val="false"/>
          <w:i w:val="false"/>
          <w:iCs w:val="false"/>
          <w:color w:val="333333"/>
          <w:sz w:val="20"/>
          <w:szCs w:val="20"/>
        </w:rPr>
        <w:t>506/2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انظر تخريجه فيه</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سير الأعلام </w:t>
      </w:r>
      <w:r>
        <w:rPr>
          <w:rFonts w:eastAsia="IRNazanin" w:cs="IRNazanin"/>
          <w:b w:val="false"/>
          <w:bCs w:val="false"/>
          <w:i w:val="false"/>
          <w:iCs w:val="false"/>
          <w:color w:val="333333"/>
          <w:sz w:val="20"/>
          <w:szCs w:val="20"/>
        </w:rPr>
        <w:t>212/20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سير الأعلام </w:t>
      </w:r>
      <w:r>
        <w:rPr>
          <w:rFonts w:eastAsia="IRNazanin" w:cs="IRNazanin"/>
          <w:b w:val="false"/>
          <w:bCs w:val="false"/>
          <w:i w:val="false"/>
          <w:iCs w:val="false"/>
          <w:color w:val="333333"/>
          <w:sz w:val="20"/>
          <w:szCs w:val="20"/>
        </w:rPr>
        <w:t>222/18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الداودي نسبة إلى داود، اسم جد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الأنساب</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سير الأعلام </w:t>
      </w:r>
      <w:r>
        <w:rPr>
          <w:rFonts w:eastAsia="IRNazanin" w:cs="IRNazanin"/>
          <w:b w:val="false"/>
          <w:bCs w:val="false"/>
          <w:i w:val="false"/>
          <w:iCs w:val="false"/>
          <w:color w:val="333333"/>
          <w:sz w:val="20"/>
          <w:szCs w:val="20"/>
        </w:rPr>
        <w:t>492/16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حموية اسم جد</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نسبه في ترجمته في سير الأعلام </w:t>
      </w:r>
      <w:r>
        <w:rPr>
          <w:rFonts w:eastAsia="IRNazanin" w:cs="IRNazanin"/>
          <w:b w:val="false"/>
          <w:bCs w:val="false"/>
          <w:i w:val="false"/>
          <w:iCs w:val="false"/>
          <w:color w:val="333333"/>
          <w:sz w:val="20"/>
          <w:szCs w:val="20"/>
        </w:rPr>
        <w:t>224/12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ضبطت عن التبصير</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مختصر ابن منظور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فعقرها</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ابن سعد </w:t>
      </w:r>
      <w:r>
        <w:rPr>
          <w:rFonts w:eastAsia="IRNazanin" w:cs="IRNazanin"/>
          <w:b w:val="false"/>
          <w:bCs w:val="false"/>
          <w:i w:val="false"/>
          <w:iCs w:val="false"/>
          <w:color w:val="333333"/>
          <w:sz w:val="20"/>
          <w:szCs w:val="20"/>
        </w:rPr>
        <w:t>71/4</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سير أعلام النبلاء </w:t>
      </w:r>
      <w:r>
        <w:rPr>
          <w:rFonts w:eastAsia="IRNazanin" w:cs="IRNazanin"/>
          <w:b w:val="false"/>
          <w:bCs w:val="false"/>
          <w:i w:val="false"/>
          <w:iCs w:val="false"/>
          <w:color w:val="333333"/>
          <w:sz w:val="20"/>
          <w:szCs w:val="20"/>
        </w:rPr>
        <w:t>507/2</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ابن سعد </w:t>
      </w:r>
      <w:r>
        <w:rPr>
          <w:rFonts w:eastAsia="IRNazanin" w:cs="IRNazanin"/>
          <w:b w:val="false"/>
          <w:bCs w:val="false"/>
          <w:i w:val="false"/>
          <w:iCs w:val="false"/>
          <w:color w:val="333333"/>
          <w:sz w:val="20"/>
          <w:szCs w:val="20"/>
        </w:rPr>
        <w:t>71/4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لم يذكر 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حسينا</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سير الأعلام </w:t>
      </w:r>
      <w:r>
        <w:rPr>
          <w:rFonts w:eastAsia="IRNazanin" w:cs="IRNazanin"/>
          <w:b w:val="false"/>
          <w:bCs w:val="false"/>
          <w:i w:val="false"/>
          <w:iCs w:val="false"/>
          <w:color w:val="333333"/>
          <w:sz w:val="20"/>
          <w:szCs w:val="20"/>
        </w:rPr>
        <w:t>507/2</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Pr>
        <w:t>72/4</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العقيق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معجم البلدان </w:t>
      </w:r>
      <w:r>
        <w:rPr>
          <w:rFonts w:eastAsia="IRNazanin" w:cs="IRNazanin"/>
          <w:b w:val="false"/>
          <w:bCs w:val="false"/>
          <w:i w:val="false"/>
          <w:iCs w:val="false"/>
          <w:color w:val="333333"/>
          <w:sz w:val="20"/>
          <w:szCs w:val="20"/>
        </w:rPr>
        <w:t>138/4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ابن سعد أنه مات في آخر خلافة معاوية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الطبقات </w:t>
      </w:r>
      <w:r>
        <w:rPr>
          <w:rFonts w:eastAsia="IRNazanin" w:cs="IRNazanin"/>
          <w:b w:val="false"/>
          <w:bCs w:val="false"/>
          <w:i w:val="false"/>
          <w:iCs w:val="false"/>
          <w:color w:val="333333"/>
          <w:sz w:val="20"/>
          <w:szCs w:val="20"/>
        </w:rPr>
        <w:t>72/4</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الوزراء و الكتاب للجهشياري 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انظر النجوم الزاهرة </w:t>
      </w:r>
      <w:r>
        <w:rPr>
          <w:rFonts w:eastAsia="IRNazanin" w:cs="IRNazanin"/>
          <w:b w:val="false"/>
          <w:bCs w:val="false"/>
          <w:i w:val="false"/>
          <w:iCs w:val="false"/>
          <w:color w:val="333333"/>
          <w:sz w:val="20"/>
          <w:szCs w:val="20"/>
        </w:rPr>
        <w:t>232/1</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رسمها غير واضح بالأصل و المثبت عن م و انظر مختصر ابن منظور </w:t>
      </w:r>
      <w:r>
        <w:rPr>
          <w:rFonts w:eastAsia="IRNazanin" w:cs="IRNazanin"/>
          <w:b w:val="false"/>
          <w:bCs w:val="false"/>
          <w:i w:val="false"/>
          <w:iCs w:val="false"/>
          <w:color w:val="333333"/>
          <w:sz w:val="20"/>
          <w:szCs w:val="20"/>
        </w:rPr>
        <w:t>256/4</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سقط‍‌ من الأصل و استدرك عن هامشه و مختصر ابن منظور</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رسمها غير واضح بالأصل و 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الحبري و الصواب ما أثبت، انظر ترجمته في سير الأعلام </w:t>
      </w:r>
      <w:r>
        <w:rPr>
          <w:rFonts w:eastAsia="IRNazanin" w:cs="IRNazanin"/>
          <w:b w:val="false"/>
          <w:bCs w:val="false"/>
          <w:i w:val="false"/>
          <w:iCs w:val="false"/>
          <w:color w:val="333333"/>
          <w:sz w:val="20"/>
          <w:szCs w:val="20"/>
        </w:rPr>
        <w:t>357/20</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سير الأعلام </w:t>
      </w:r>
      <w:r>
        <w:rPr>
          <w:rFonts w:eastAsia="IRNazanin" w:cs="IRNazanin"/>
          <w:b w:val="false"/>
          <w:bCs w:val="false"/>
          <w:i w:val="false"/>
          <w:iCs w:val="false"/>
          <w:color w:val="333333"/>
          <w:sz w:val="20"/>
          <w:szCs w:val="20"/>
        </w:rPr>
        <w:t>658/17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سير الأعلام </w:t>
      </w:r>
      <w:r>
        <w:rPr>
          <w:rFonts w:eastAsia="IRNazanin" w:cs="IRNazanin"/>
          <w:b w:val="false"/>
          <w:bCs w:val="false"/>
          <w:i w:val="false"/>
          <w:iCs w:val="false"/>
          <w:color w:val="333333"/>
          <w:sz w:val="20"/>
          <w:szCs w:val="20"/>
        </w:rPr>
        <w:t>377/16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الباجي نسبة إلى باجة بلدة من بلاد الأندلس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الأنساب</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مختصر ابن منظور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أبي الحكم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تحريف، انظر تقريب التهذيب</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الوزراء و الكتاب 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النجوم الزاهرة </w:t>
      </w:r>
      <w:r>
        <w:rPr>
          <w:rFonts w:eastAsia="IRNazanin" w:cs="IRNazanin"/>
          <w:b w:val="false"/>
          <w:bCs w:val="false"/>
          <w:i w:val="false"/>
          <w:iCs w:val="false"/>
          <w:color w:val="333333"/>
          <w:sz w:val="20"/>
          <w:szCs w:val="20"/>
        </w:rPr>
        <w:t>231/1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خليفة ص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خليفة بن خياط‍‌ ص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خليفة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عبيدة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مولى بني سلول</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ضبطت بضم المهملة و موحدتين عن تقريب التهذيب</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ضبطت عن الأنساب، و هذه النسبة إلى فراوة و هي بليدة على الثغر مما يلي خوارزم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الأنساب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هي بين دهستان و خوارزم، من أعمال نسا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اسمه محمد بن الفضل بن أحمد، أبو عبد اللّه الصاعدي الفقيه الواعظ‍‌، ترجمته في سير الأعلام </w:t>
      </w:r>
      <w:r>
        <w:rPr>
          <w:rFonts w:eastAsia="IRNazanin" w:cs="IRNazanin"/>
          <w:b w:val="false"/>
          <w:bCs w:val="false"/>
          <w:i w:val="false"/>
          <w:iCs w:val="false"/>
          <w:color w:val="333333"/>
          <w:sz w:val="20"/>
          <w:szCs w:val="20"/>
        </w:rPr>
        <w:t>615/19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سير أعلام النبلاء </w:t>
      </w:r>
      <w:r>
        <w:rPr>
          <w:rFonts w:eastAsia="IRNazanin" w:cs="IRNazanin"/>
          <w:b w:val="false"/>
          <w:bCs w:val="false"/>
          <w:i w:val="false"/>
          <w:iCs w:val="false"/>
          <w:color w:val="333333"/>
          <w:sz w:val="20"/>
          <w:szCs w:val="20"/>
        </w:rPr>
        <w:t>350/17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سير الأعلام </w:t>
      </w:r>
      <w:r>
        <w:rPr>
          <w:rFonts w:eastAsia="IRNazanin" w:cs="IRNazanin"/>
          <w:b w:val="false"/>
          <w:bCs w:val="false"/>
          <w:i w:val="false"/>
          <w:iCs w:val="false"/>
          <w:color w:val="333333"/>
          <w:sz w:val="20"/>
          <w:szCs w:val="20"/>
        </w:rPr>
        <w:t>338/10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سهل الأنطاكي، بغدادي الأصل، ترجمته في سير الأعلام </w:t>
      </w:r>
      <w:r>
        <w:rPr>
          <w:rFonts w:eastAsia="IRNazanin" w:cs="IRNazanin"/>
          <w:b w:val="false"/>
          <w:bCs w:val="false"/>
          <w:i w:val="false"/>
          <w:iCs w:val="false"/>
          <w:color w:val="333333"/>
          <w:sz w:val="20"/>
          <w:szCs w:val="20"/>
        </w:rPr>
        <w:t>396/10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تاريخ أبي زرعة</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الكبير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قسم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سقط‍‌ من الأصل، و استدرك على هامشه</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صهيا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قرية من إقليم بانياس من أعمال دمشق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الوافي بالوفيات </w:t>
      </w:r>
      <w:r>
        <w:rPr>
          <w:rFonts w:eastAsia="IRNazanin" w:cs="IRNazanin"/>
          <w:b w:val="false"/>
          <w:bCs w:val="false"/>
          <w:i w:val="false"/>
          <w:iCs w:val="false"/>
          <w:color w:val="333333"/>
          <w:sz w:val="20"/>
          <w:szCs w:val="20"/>
        </w:rPr>
        <w:t>378/8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أعلام النبلاء </w:t>
      </w:r>
      <w:r>
        <w:rPr>
          <w:rFonts w:eastAsia="IRNazanin" w:cs="IRNazanin"/>
          <w:b w:val="false"/>
          <w:bCs w:val="false"/>
          <w:i w:val="false"/>
          <w:iCs w:val="false"/>
          <w:color w:val="333333"/>
          <w:sz w:val="20"/>
          <w:szCs w:val="20"/>
        </w:rPr>
        <w:t>165/21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وفيات الأعيان </w:t>
      </w:r>
      <w:r>
        <w:rPr>
          <w:rFonts w:eastAsia="IRNazanin" w:cs="IRNazanin"/>
          <w:b w:val="false"/>
          <w:bCs w:val="false"/>
          <w:i w:val="false"/>
          <w:iCs w:val="false"/>
          <w:color w:val="333333"/>
          <w:sz w:val="20"/>
          <w:szCs w:val="20"/>
        </w:rPr>
        <w:t>195/1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انظر بالحاشية في المصادر الثلاثة ثبتا بأسماء مصادر أخرى كثيرة ترجمت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له ترجمة وافية في بغية الطلب لابن العديم </w:t>
      </w:r>
      <w:r>
        <w:rPr>
          <w:rFonts w:eastAsia="IRNazanin" w:cs="IRNazanin"/>
          <w:b w:val="false"/>
          <w:bCs w:val="false"/>
          <w:i w:val="false"/>
          <w:iCs w:val="false"/>
          <w:color w:val="333333"/>
          <w:sz w:val="20"/>
          <w:szCs w:val="20"/>
        </w:rPr>
        <w:t>1358/3</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بغية الطلب </w:t>
      </w:r>
      <w:r>
        <w:rPr>
          <w:rFonts w:eastAsia="IRNazanin" w:cs="IRNazanin"/>
          <w:b w:val="false"/>
          <w:bCs w:val="false"/>
          <w:i w:val="false"/>
          <w:iCs w:val="false"/>
          <w:color w:val="333333"/>
          <w:sz w:val="20"/>
          <w:szCs w:val="20"/>
        </w:rPr>
        <w:t>1361/3</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يعني البحتري، و لعله يريد مسلم بن الوليد، صريع الغواني</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بغية الطلب و مختصر ابن منظور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السهد</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بغية الطلب </w:t>
      </w:r>
      <w:r>
        <w:rPr>
          <w:rFonts w:eastAsia="IRNazanin" w:cs="IRNazanin"/>
          <w:b w:val="false"/>
          <w:bCs w:val="false"/>
          <w:i w:val="false"/>
          <w:iCs w:val="false"/>
          <w:color w:val="333333"/>
          <w:sz w:val="20"/>
          <w:szCs w:val="20"/>
        </w:rPr>
        <w:t>1361/3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1362</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البيتان ليسا في ديوانه</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الأبيات ليست في ديوانه</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ديوانه 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زملايه</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تتلظى</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ديوانه 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معجم الأدباء </w:t>
      </w:r>
      <w:r>
        <w:rPr>
          <w:rFonts w:eastAsia="IRNazanin" w:cs="IRNazanin"/>
          <w:b w:val="false"/>
          <w:bCs w:val="false"/>
          <w:i w:val="false"/>
          <w:iCs w:val="false"/>
          <w:color w:val="333333"/>
          <w:sz w:val="20"/>
          <w:szCs w:val="20"/>
        </w:rPr>
        <w:t>199/5</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ديوانه ص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الأبيات ليست في ديوانه، و هي في الوافي بالوفيات </w:t>
      </w:r>
      <w:r>
        <w:rPr>
          <w:rFonts w:eastAsia="IRNazanin" w:cs="IRNazanin"/>
          <w:b w:val="false"/>
          <w:bCs w:val="false"/>
          <w:i w:val="false"/>
          <w:iCs w:val="false"/>
          <w:color w:val="333333"/>
          <w:sz w:val="20"/>
          <w:szCs w:val="20"/>
        </w:rPr>
        <w:t>380/8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معجم الأدباء </w:t>
      </w:r>
      <w:r>
        <w:rPr>
          <w:rFonts w:eastAsia="IRNazanin" w:cs="IRNazanin"/>
          <w:b w:val="false"/>
          <w:bCs w:val="false"/>
          <w:i w:val="false"/>
          <w:iCs w:val="false"/>
          <w:color w:val="333333"/>
          <w:sz w:val="20"/>
          <w:szCs w:val="20"/>
        </w:rPr>
        <w:t>201/5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قالها كما وصف خفقان القلب فبالغ في تشبيهه</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عرض المهامة</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أبكيتم عيني دما لفراقكم فكأنما إنسانها مجروح في الوافي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دمعي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عيني</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الأبيات ليست في ديوانه</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سقطت من الأصل و استدركت عن هامشه</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ديوانه 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معجم الأدباء </w:t>
      </w:r>
      <w:r>
        <w:rPr>
          <w:rFonts w:eastAsia="IRNazanin" w:cs="IRNazanin"/>
          <w:b w:val="false"/>
          <w:bCs w:val="false"/>
          <w:i w:val="false"/>
          <w:iCs w:val="false"/>
          <w:color w:val="333333"/>
          <w:sz w:val="20"/>
          <w:szCs w:val="20"/>
        </w:rPr>
        <w:t>194/5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بغية الطلب </w:t>
      </w:r>
      <w:r>
        <w:rPr>
          <w:rFonts w:eastAsia="IRNazanin" w:cs="IRNazanin"/>
          <w:b w:val="false"/>
          <w:bCs w:val="false"/>
          <w:i w:val="false"/>
          <w:iCs w:val="false"/>
          <w:color w:val="333333"/>
          <w:sz w:val="20"/>
          <w:szCs w:val="20"/>
        </w:rPr>
        <w:t>1366/3</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الأدباء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أملّ‌</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الأدباء و بغية الطلب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ألقه مذ</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ديوانه 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البيتان ليسا في ديوانه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قيسارية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بلدة على ساحل بحر الشام تعدّ في أعمال فلسطين بينها بين طبرية ثلاثة أيام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ديوانه 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ديوانه 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ديوانه 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ديوانه 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السجف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الستر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القاموس</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الدبيقي نسبة إلى دبيق بليدة كانت بين الفرما و تنيس من أعمال مصر، خرب الآن، كانت تتخذ منها الثياب الدبيقية، و هي ثياب رقيقة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تاج العروس</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ديوانه 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الديوان و المختصر و 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استدرك البيت على هامش م، و فيها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يدي</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سير أعلام النبلاء </w:t>
      </w:r>
      <w:r>
        <w:rPr>
          <w:rFonts w:eastAsia="IRNazanin" w:cs="IRNazanin"/>
          <w:b w:val="false"/>
          <w:bCs w:val="false"/>
          <w:i w:val="false"/>
          <w:iCs w:val="false"/>
          <w:color w:val="333333"/>
          <w:sz w:val="20"/>
          <w:szCs w:val="20"/>
        </w:rPr>
        <w:t>169/9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انظر بحاشيتها ثبتا بمصادر أخرى ترجمت له</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ضبطت عن الإكمال </w:t>
      </w:r>
      <w:r>
        <w:rPr>
          <w:rFonts w:eastAsia="IRNazanin" w:cs="IRNazanin"/>
          <w:b w:val="false"/>
          <w:bCs w:val="false"/>
          <w:i w:val="false"/>
          <w:iCs w:val="false"/>
          <w:color w:val="333333"/>
          <w:sz w:val="20"/>
          <w:szCs w:val="20"/>
        </w:rPr>
        <w:t>251/2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الاستدراك عليه حاشية صفحة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و في مختصر ابن منظور </w:t>
      </w:r>
      <w:r>
        <w:rPr>
          <w:rFonts w:eastAsia="IRNazanin" w:cs="IRNazanin"/>
          <w:b w:val="false"/>
          <w:bCs w:val="false"/>
          <w:i w:val="false"/>
          <w:iCs w:val="false"/>
          <w:color w:val="333333"/>
          <w:sz w:val="20"/>
          <w:szCs w:val="20"/>
        </w:rPr>
        <w:t>263/4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ليس في نفسي</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م و مختصر ابن منظور، مطموسة بالأصل</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مطموسة بالأصل و المثبت عن م</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مطموسة بالأصل و المثبت عن م</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سقطت من الأصل و زيادتها لازمة عن م</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سير الأعلام </w:t>
      </w:r>
      <w:r>
        <w:rPr>
          <w:rFonts w:eastAsia="IRNazanin" w:cs="IRNazanin"/>
          <w:b w:val="false"/>
          <w:bCs w:val="false"/>
          <w:i w:val="false"/>
          <w:iCs w:val="false"/>
          <w:color w:val="333333"/>
          <w:sz w:val="20"/>
          <w:szCs w:val="20"/>
        </w:rPr>
        <w:t>109/16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اللفظة 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فقط‍‌، و الصواب ما أثبت عن م</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سقطت من الأصل و استدركت على هامشه و بجانبها كلمة صح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انظر في نسبه ترجمته في سير الأعلام </w:t>
      </w:r>
      <w:r>
        <w:rPr>
          <w:rFonts w:eastAsia="IRNazanin" w:cs="IRNazanin"/>
          <w:b w:val="false"/>
          <w:bCs w:val="false"/>
          <w:i w:val="false"/>
          <w:iCs w:val="false"/>
          <w:color w:val="333333"/>
          <w:sz w:val="20"/>
          <w:szCs w:val="20"/>
        </w:rPr>
        <w:t>428/17</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سير الأعلام </w:t>
      </w:r>
      <w:r>
        <w:rPr>
          <w:rFonts w:eastAsia="IRNazanin" w:cs="IRNazanin"/>
          <w:b w:val="false"/>
          <w:bCs w:val="false"/>
          <w:i w:val="false"/>
          <w:iCs w:val="false"/>
          <w:color w:val="333333"/>
          <w:sz w:val="20"/>
          <w:szCs w:val="20"/>
        </w:rPr>
        <w:t>475/15</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سير الأعلام </w:t>
      </w:r>
      <w:r>
        <w:rPr>
          <w:rFonts w:eastAsia="IRNazanin" w:cs="IRNazanin"/>
          <w:b w:val="false"/>
          <w:bCs w:val="false"/>
          <w:i w:val="false"/>
          <w:iCs w:val="false"/>
          <w:color w:val="333333"/>
          <w:sz w:val="20"/>
          <w:szCs w:val="20"/>
        </w:rPr>
        <w:t>468/17</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لأبي العتاهية، ديوانه ط‍‌ بيروت ص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البيتان الأوّل و الثاني</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تاريخ بغداد </w:t>
      </w:r>
      <w:r>
        <w:rPr>
          <w:rFonts w:eastAsia="IRNazanin" w:cs="IRNazanin"/>
          <w:b w:val="false"/>
          <w:bCs w:val="false"/>
          <w:i w:val="false"/>
          <w:iCs w:val="false"/>
          <w:color w:val="333333"/>
          <w:sz w:val="20"/>
          <w:szCs w:val="20"/>
        </w:rPr>
        <w:t>398/6</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تقدمت ترجمته في كتابنا رقم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بيت لهيا بكسر اللام و سكون الهاء و ياء و ألف مقصورة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قرية مشهورة بغوطة دمشق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بكسرتين و تشديد النون و ياء ساكنة و السين مهملة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جزيرة في بحر مصر قريبة من البر ما بين الفرما و دمياط‍‌</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ضبطت عن الأنساب، هذه النسبة إلى غامد و هو بطن من الأزد</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سير الأعلام </w:t>
      </w:r>
      <w:r>
        <w:rPr>
          <w:rFonts w:eastAsia="IRNazanin" w:cs="IRNazanin"/>
          <w:b w:val="false"/>
          <w:bCs w:val="false"/>
          <w:i w:val="false"/>
          <w:iCs w:val="false"/>
          <w:color w:val="333333"/>
          <w:sz w:val="20"/>
          <w:szCs w:val="20"/>
        </w:rPr>
        <w:t>140/14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انظر بحاشيتها ثبتا بمصادر أخرى ترجمت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المختصر لابن منظور </w:t>
      </w:r>
      <w:r>
        <w:rPr>
          <w:rFonts w:eastAsia="IRNazanin" w:cs="IRNazanin"/>
          <w:b w:val="false"/>
          <w:bCs w:val="false"/>
          <w:i w:val="false"/>
          <w:iCs w:val="false"/>
          <w:color w:val="333333"/>
          <w:sz w:val="20"/>
          <w:szCs w:val="20"/>
        </w:rPr>
        <w:t>265/4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السبتي</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ضبطت عن الأنساب، و هذه النسبة إلى البحاث، لقب لبعض أجداد المنتسب إليه</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ضبطت عن الأنساب، و هذه النسبة إلى زوزن بلدة كبيرة حسنة بين هراة و نيسابور، ذكره السمعاني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الفتوح محمد بن أحمد بن محمد</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الإكمال لابن ماكولا </w:t>
      </w:r>
      <w:r>
        <w:rPr>
          <w:rFonts w:eastAsia="IRNazanin" w:cs="IRNazanin"/>
          <w:b w:val="false"/>
          <w:bCs w:val="false"/>
          <w:i w:val="false"/>
          <w:iCs w:val="false"/>
          <w:color w:val="333333"/>
          <w:sz w:val="20"/>
          <w:szCs w:val="20"/>
        </w:rPr>
        <w:t>431/1</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الإكمال </w:t>
      </w:r>
      <w:r>
        <w:rPr>
          <w:rFonts w:eastAsia="IRNazanin" w:cs="IRNazanin"/>
          <w:b w:val="false"/>
          <w:bCs w:val="false"/>
          <w:i w:val="false"/>
          <w:iCs w:val="false"/>
          <w:color w:val="333333"/>
          <w:sz w:val="20"/>
          <w:szCs w:val="20"/>
        </w:rPr>
        <w:t>433/1</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إسحاق بن راهويه كما يعلم من الأنساب و معجم البلدان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عن حاشية الإكمال </w:t>
      </w:r>
      <w:r>
        <w:rPr>
          <w:rFonts w:eastAsia="IRNazanin" w:cs="IRNazanin"/>
          <w:b w:val="false"/>
          <w:bCs w:val="false"/>
          <w:i w:val="false"/>
          <w:iCs w:val="false"/>
          <w:color w:val="333333"/>
          <w:sz w:val="20"/>
          <w:szCs w:val="20"/>
        </w:rPr>
        <w:t>433/1</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تذكرة الحفاظ‍‌ </w:t>
      </w:r>
      <w:r>
        <w:rPr>
          <w:rFonts w:eastAsia="IRNazanin" w:cs="IRNazanin"/>
          <w:b w:val="false"/>
          <w:bCs w:val="false"/>
          <w:i w:val="false"/>
          <w:iCs w:val="false"/>
          <w:color w:val="333333"/>
          <w:sz w:val="20"/>
          <w:szCs w:val="20"/>
        </w:rPr>
        <w:t>701/2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فرّق بينهما الأول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البشتي بمعجمة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أما سميه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البستي بمهملة</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سير أعلام النبلاء </w:t>
      </w:r>
      <w:r>
        <w:rPr>
          <w:rFonts w:eastAsia="IRNazanin" w:cs="IRNazanin"/>
          <w:b w:val="false"/>
          <w:bCs w:val="false"/>
          <w:i w:val="false"/>
          <w:iCs w:val="false"/>
          <w:color w:val="333333"/>
          <w:sz w:val="20"/>
          <w:szCs w:val="20"/>
        </w:rPr>
        <w:t>140/14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عاش إلى نحو الثلاث مائة</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 ترجمة في بغية الطلب لابن العديم </w:t>
      </w:r>
      <w:r>
        <w:rPr>
          <w:rFonts w:eastAsia="IRNazanin" w:cs="IRNazanin"/>
          <w:b w:val="false"/>
          <w:bCs w:val="false"/>
          <w:i w:val="false"/>
          <w:iCs w:val="false"/>
          <w:color w:val="333333"/>
          <w:sz w:val="20"/>
          <w:szCs w:val="20"/>
        </w:rPr>
        <w:t>1372/3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الإكمال </w:t>
      </w:r>
      <w:r>
        <w:rPr>
          <w:rFonts w:eastAsia="IRNazanin" w:cs="IRNazanin"/>
          <w:b w:val="false"/>
          <w:bCs w:val="false"/>
          <w:i w:val="false"/>
          <w:iCs w:val="false"/>
          <w:color w:val="333333"/>
          <w:sz w:val="20"/>
          <w:szCs w:val="20"/>
        </w:rPr>
        <w:t>364/1</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بغية الطلب </w:t>
      </w:r>
      <w:r>
        <w:rPr>
          <w:rFonts w:eastAsia="IRNazanin" w:cs="IRNazanin"/>
          <w:b w:val="false"/>
          <w:bCs w:val="false"/>
          <w:i w:val="false"/>
          <w:iCs w:val="false"/>
          <w:color w:val="333333"/>
          <w:sz w:val="20"/>
          <w:szCs w:val="20"/>
        </w:rPr>
        <w:t>1372/3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مختصر ابن منظور </w:t>
      </w:r>
      <w:r>
        <w:rPr>
          <w:rFonts w:eastAsia="IRNazanin" w:cs="IRNazanin"/>
          <w:b w:val="false"/>
          <w:bCs w:val="false"/>
          <w:i w:val="false"/>
          <w:iCs w:val="false"/>
          <w:color w:val="333333"/>
          <w:sz w:val="20"/>
          <w:szCs w:val="20"/>
        </w:rPr>
        <w:t>266/4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انظر كنز العمال </w:t>
      </w:r>
      <w:r>
        <w:rPr>
          <w:rFonts w:eastAsia="IRNazanin" w:cs="IRNazanin"/>
          <w:b w:val="false"/>
          <w:bCs w:val="false"/>
          <w:i w:val="false"/>
          <w:iCs w:val="false"/>
          <w:color w:val="333333"/>
          <w:sz w:val="20"/>
          <w:szCs w:val="20"/>
        </w:rPr>
        <w:t>28981/10</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الإكمال </w:t>
      </w:r>
      <w:r>
        <w:rPr>
          <w:rFonts w:eastAsia="IRNazanin" w:cs="IRNazanin"/>
          <w:b w:val="false"/>
          <w:bCs w:val="false"/>
          <w:i w:val="false"/>
          <w:iCs w:val="false"/>
          <w:color w:val="333333"/>
          <w:sz w:val="20"/>
          <w:szCs w:val="20"/>
        </w:rPr>
        <w:t>364/1</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بغية الطلب </w:t>
      </w:r>
      <w:r>
        <w:rPr>
          <w:rFonts w:eastAsia="IRNazanin" w:cs="IRNazanin"/>
          <w:b w:val="false"/>
          <w:bCs w:val="false"/>
          <w:i w:val="false"/>
          <w:iCs w:val="false"/>
          <w:color w:val="333333"/>
          <w:sz w:val="20"/>
          <w:szCs w:val="20"/>
        </w:rPr>
        <w:t>1373/3</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تاريخ بغداد </w:t>
      </w:r>
      <w:r>
        <w:rPr>
          <w:rFonts w:eastAsia="IRNazanin" w:cs="IRNazanin"/>
          <w:b w:val="false"/>
          <w:bCs w:val="false"/>
          <w:i w:val="false"/>
          <w:iCs w:val="false"/>
          <w:color w:val="333333"/>
          <w:sz w:val="20"/>
          <w:szCs w:val="20"/>
        </w:rPr>
        <w:t>384/6</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سير الأعلام </w:t>
      </w:r>
      <w:r>
        <w:rPr>
          <w:rFonts w:eastAsia="IRNazanin" w:cs="IRNazanin"/>
          <w:b w:val="false"/>
          <w:bCs w:val="false"/>
          <w:i w:val="false"/>
          <w:iCs w:val="false"/>
          <w:color w:val="333333"/>
          <w:sz w:val="20"/>
          <w:szCs w:val="20"/>
        </w:rPr>
        <w:t>184/16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ضبطت عن الأنساب، قال السمعاني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ظني هذه النسبة إلى الخطب و إنشائها، و إنما ذكر هذا لفصاحته</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384/6</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اللفظة مطموسة بالأصل و المثبت عن م، و انظر تاريخ بغداد</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ضبطت عن الأنساب، هذه النسبة إلى الرخجية قرية على نحو فرسخ من بغداد وراء باب الأزج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ذكره السمعاني 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أدري هو من هذه القرية أو من قبيلة يقال لها الرخج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أبو بكر الخطيب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رخجي الأصل، و يعرف بابن بنت القنبيطي</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385/6</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 ترجمة في بغية الطلب لابن العديم </w:t>
      </w:r>
      <w:r>
        <w:rPr>
          <w:rFonts w:eastAsia="IRNazanin" w:cs="IRNazanin"/>
          <w:b w:val="false"/>
          <w:bCs w:val="false"/>
          <w:i w:val="false"/>
          <w:iCs w:val="false"/>
          <w:color w:val="333333"/>
          <w:sz w:val="20"/>
          <w:szCs w:val="20"/>
        </w:rPr>
        <w:t>1375/3</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اسمه عامر بن عمارة بن خريم الناعم بن عمرو بن الحارث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 ريث بن غطفان المري له ترجمة مطولة في كتابنا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مخطوط‍‌ </w:t>
      </w:r>
      <w:r>
        <w:rPr>
          <w:rFonts w:eastAsia="IRNazanin" w:cs="IRNazanin"/>
          <w:b w:val="false"/>
          <w:bCs w:val="false"/>
          <w:i w:val="false"/>
          <w:iCs w:val="false"/>
          <w:color w:val="333333"/>
          <w:sz w:val="20"/>
          <w:szCs w:val="20"/>
        </w:rPr>
        <w:t>794/8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بعدها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انظر عن الفتنة بدمشق بين المضرية و اليمانية في دمشق الكامل لابن الأثير </w:t>
      </w:r>
      <w:r>
        <w:rPr>
          <w:rFonts w:eastAsia="IRNazanin" w:cs="IRNazanin"/>
          <w:b w:val="false"/>
          <w:bCs w:val="false"/>
          <w:i w:val="false"/>
          <w:iCs w:val="false"/>
          <w:color w:val="333333"/>
          <w:sz w:val="20"/>
          <w:szCs w:val="20"/>
        </w:rPr>
        <w:t>127/6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بغية الطلب </w:t>
      </w:r>
      <w:r>
        <w:rPr>
          <w:rFonts w:eastAsia="IRNazanin" w:cs="IRNazanin"/>
          <w:b w:val="false"/>
          <w:bCs w:val="false"/>
          <w:i w:val="false"/>
          <w:iCs w:val="false"/>
          <w:color w:val="333333"/>
          <w:sz w:val="20"/>
          <w:szCs w:val="20"/>
        </w:rPr>
        <w:t>137/3</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النسبة إلى الرافقة، و هي الرقة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مدينة من مدن الجزيرة، و من بلاد الشام</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بغية الطلب </w:t>
      </w:r>
      <w:r>
        <w:rPr>
          <w:rFonts w:eastAsia="IRNazanin" w:cs="IRNazanin"/>
          <w:b w:val="false"/>
          <w:bCs w:val="false"/>
          <w:i w:val="false"/>
          <w:iCs w:val="false"/>
          <w:color w:val="333333"/>
          <w:sz w:val="20"/>
          <w:szCs w:val="20"/>
        </w:rPr>
        <w:t>1376/3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انظر الكامل لابن الأثير </w:t>
      </w:r>
      <w:r>
        <w:rPr>
          <w:rFonts w:eastAsia="IRNazanin" w:cs="IRNazanin"/>
          <w:b w:val="false"/>
          <w:bCs w:val="false"/>
          <w:i w:val="false"/>
          <w:iCs w:val="false"/>
          <w:color w:val="333333"/>
          <w:sz w:val="20"/>
          <w:szCs w:val="20"/>
        </w:rPr>
        <w:t>129/6</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زبريق بكسر الزاي و سكون الموحدة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تقريب التهذيب</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 ترجمة في تهذيب التهذيب </w:t>
      </w:r>
      <w:r>
        <w:rPr>
          <w:rFonts w:eastAsia="IRNazanin" w:cs="IRNazanin"/>
          <w:b w:val="false"/>
          <w:bCs w:val="false"/>
          <w:i w:val="false"/>
          <w:iCs w:val="false"/>
          <w:color w:val="333333"/>
          <w:sz w:val="20"/>
          <w:szCs w:val="20"/>
        </w:rPr>
        <w:t>139/1</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سقط‍‌ من الأصل و استدرك عن هامشه و بجانبها كلمة صح</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الصواب ما أثبت عن مختصر ابن منظور </w:t>
      </w:r>
      <w:r>
        <w:rPr>
          <w:rFonts w:eastAsia="IRNazanin" w:cs="IRNazanin"/>
          <w:b w:val="false"/>
          <w:bCs w:val="false"/>
          <w:i w:val="false"/>
          <w:iCs w:val="false"/>
          <w:color w:val="333333"/>
          <w:sz w:val="20"/>
          <w:szCs w:val="20"/>
        </w:rPr>
        <w:t>268/4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إنك</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الكبير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قسم أول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التعديل </w:t>
      </w:r>
      <w:r>
        <w:rPr>
          <w:rFonts w:eastAsia="IRNazanin" w:cs="IRNazanin"/>
          <w:b w:val="false"/>
          <w:bCs w:val="false"/>
          <w:i w:val="false"/>
          <w:iCs w:val="false"/>
          <w:color w:val="333333"/>
          <w:sz w:val="20"/>
          <w:szCs w:val="20"/>
        </w:rPr>
        <w:t>209/1/1</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تهذيب التهذيب </w:t>
      </w:r>
      <w:r>
        <w:rPr>
          <w:rFonts w:eastAsia="IRNazanin" w:cs="IRNazanin"/>
          <w:b w:val="false"/>
          <w:bCs w:val="false"/>
          <w:i w:val="false"/>
          <w:iCs w:val="false"/>
          <w:color w:val="333333"/>
          <w:sz w:val="20"/>
          <w:szCs w:val="20"/>
        </w:rPr>
        <w:t>139/1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يحيى بن عمرو بن المصري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ميزان الاعتدال </w:t>
      </w:r>
      <w:r>
        <w:rPr>
          <w:rFonts w:eastAsia="IRNazanin" w:cs="IRNazanin"/>
          <w:b w:val="false"/>
          <w:bCs w:val="false"/>
          <w:i w:val="false"/>
          <w:iCs w:val="false"/>
          <w:color w:val="333333"/>
          <w:sz w:val="20"/>
          <w:szCs w:val="20"/>
        </w:rPr>
        <w:t>181/1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يحيى بن عمروس المصري</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الشاماتي هذه النسبة إلى موضعين أحدهما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 لأحد أرباع نيسابور، و هو من الجامع إلى حدود بست طولا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 من القرى ما يزيد على ثلاث مائة قرية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ترجم له السمعاني باسم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أبي محمد جعفر بن أحمد بن أبي عبد الرحمن الشاماتي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روى الحديث عن إسحاق بن إبراهيم الحنظلي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كذا لعله الصواب فيه</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تاريخ بغداد </w:t>
      </w:r>
      <w:r>
        <w:rPr>
          <w:rFonts w:eastAsia="IRNazanin" w:cs="IRNazanin"/>
          <w:b w:val="false"/>
          <w:bCs w:val="false"/>
          <w:i w:val="false"/>
          <w:iCs w:val="false"/>
          <w:color w:val="333333"/>
          <w:sz w:val="20"/>
          <w:szCs w:val="20"/>
        </w:rPr>
        <w:t>362/6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الباوردي ضبطت عن الأنساب، و هذه النسبة إلى بلدة بنواحي خراسان يقال لها أبيورد، و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باورد</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إعجامها غير واضح بالأصل، و المثبت عن م، و انظر سير الأعلام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ترجمته </w:t>
      </w:r>
      <w:r>
        <w:rPr>
          <w:rFonts w:eastAsia="IRNazanin" w:cs="IRNazanin"/>
          <w:b w:val="false"/>
          <w:bCs w:val="false"/>
          <w:i w:val="false"/>
          <w:iCs w:val="false"/>
          <w:color w:val="333333"/>
          <w:sz w:val="20"/>
          <w:szCs w:val="20"/>
        </w:rPr>
        <w:t>419/13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الخراز ضبطت عن الأنساب، و هذه النسبة إلى خرز الأشياء من الجلود كالقرب و السطائح و السيور و غيرها</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الحسن بن موسى، أبو علي الأشيب البغدادي ترجمته في سير الأعلام </w:t>
      </w:r>
      <w:r>
        <w:rPr>
          <w:rFonts w:eastAsia="IRNazanin" w:cs="IRNazanin"/>
          <w:b w:val="false"/>
          <w:bCs w:val="false"/>
          <w:i w:val="false"/>
          <w:iCs w:val="false"/>
          <w:color w:val="333333"/>
          <w:sz w:val="20"/>
          <w:szCs w:val="20"/>
        </w:rPr>
        <w:t>559/9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إعجامها غير واضح بالأصل و الصواب ما أثبت عن سير الأعلام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ترجمته </w:t>
      </w:r>
      <w:r>
        <w:rPr>
          <w:rFonts w:eastAsia="IRNazanin" w:cs="IRNazanin"/>
          <w:b w:val="false"/>
          <w:bCs w:val="false"/>
          <w:i w:val="false"/>
          <w:iCs w:val="false"/>
          <w:color w:val="333333"/>
          <w:sz w:val="20"/>
          <w:szCs w:val="20"/>
        </w:rPr>
        <w:t>514/3</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في مسند أحمد </w:t>
      </w:r>
      <w:r>
        <w:rPr>
          <w:rFonts w:eastAsia="IRNazanin" w:cs="IRNazanin"/>
          <w:b w:val="false"/>
          <w:bCs w:val="false"/>
          <w:i w:val="false"/>
          <w:iCs w:val="false"/>
          <w:color w:val="333333"/>
          <w:sz w:val="20"/>
          <w:szCs w:val="20"/>
        </w:rPr>
        <w:t>433/5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بعض تراكيبه</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التعديل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قسم </w:t>
      </w:r>
      <w:r>
        <w:rPr>
          <w:rFonts w:eastAsia="IRNazanin" w:cs="IRNazanin"/>
          <w:b w:val="false"/>
          <w:bCs w:val="false"/>
          <w:i w:val="false"/>
          <w:iCs w:val="false"/>
          <w:color w:val="333333"/>
          <w:sz w:val="20"/>
          <w:szCs w:val="20"/>
        </w:rPr>
        <w:t>209/1</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362/6</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ضبطت عن الإكمال لابن ماكولا </w:t>
      </w:r>
      <w:r>
        <w:rPr>
          <w:rFonts w:eastAsia="IRNazanin" w:cs="IRNazanin"/>
          <w:b w:val="false"/>
          <w:bCs w:val="false"/>
          <w:i w:val="false"/>
          <w:iCs w:val="false"/>
          <w:color w:val="333333"/>
          <w:sz w:val="20"/>
          <w:szCs w:val="20"/>
        </w:rPr>
        <w:t>377/4</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ضبطت عن الأنساب، قال السمعاني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اختلف مشايخنا في هذه النسبة، انظر في الأنساب مختلف الأقوال فيها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الأنساب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الختلي</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تاريخ بغداد </w:t>
      </w:r>
      <w:r>
        <w:rPr>
          <w:rFonts w:eastAsia="IRNazanin" w:cs="IRNazanin"/>
          <w:b w:val="false"/>
          <w:bCs w:val="false"/>
          <w:i w:val="false"/>
          <w:iCs w:val="false"/>
          <w:color w:val="333333"/>
          <w:sz w:val="20"/>
          <w:szCs w:val="20"/>
        </w:rPr>
        <w:t>381/6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الوافي بالوفيات </w:t>
      </w:r>
      <w:r>
        <w:rPr>
          <w:rFonts w:eastAsia="IRNazanin" w:cs="IRNazanin"/>
          <w:b w:val="false"/>
          <w:bCs w:val="false"/>
          <w:i w:val="false"/>
          <w:iCs w:val="false"/>
          <w:color w:val="333333"/>
          <w:sz w:val="20"/>
          <w:szCs w:val="20"/>
        </w:rPr>
        <w:t>386/8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الأعلام </w:t>
      </w:r>
      <w:r>
        <w:rPr>
          <w:rFonts w:eastAsia="IRNazanin" w:cs="IRNazanin"/>
          <w:b w:val="false"/>
          <w:bCs w:val="false"/>
          <w:i w:val="false"/>
          <w:iCs w:val="false"/>
          <w:color w:val="333333"/>
          <w:sz w:val="20"/>
          <w:szCs w:val="20"/>
        </w:rPr>
        <w:t>342/13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انظر بحاشيتها ثبتا بأسماء مصادر أخرى ترجمت له</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ضبطت عن الأنساب، و هذه النسبة إلى طالقان بلدة بين مرو الروذ و بلخ مما يلي الجبال و يقال لها طالقان خراسان، و ذكره السمعاني فيمن انتسب إليها</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ضبطت بفتح المهملة و الموحدة عن تقريب التهذيب</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النسبة إلى كاذة قرية من قرى بغداد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الأنساب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ترجم له السمعاني</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الأنساب و اللباب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الحيري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في الأنساب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المعروف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بحرنار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حاشيته عن عدة 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بحر باران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تذكرة الحافظ‍‌ </w:t>
      </w:r>
      <w:r>
        <w:rPr>
          <w:rFonts w:eastAsia="IRNazanin" w:cs="IRNazanin"/>
          <w:b w:val="false"/>
          <w:bCs w:val="false"/>
          <w:i w:val="false"/>
          <w:iCs w:val="false"/>
          <w:color w:val="333333"/>
          <w:sz w:val="20"/>
          <w:szCs w:val="20"/>
        </w:rPr>
        <w:t>1313/4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الجزباراني</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Pr>
        <w:t>343/13</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381/6</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حريش</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381/6</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سير الأعلام </w:t>
      </w:r>
      <w:r>
        <w:rPr>
          <w:rFonts w:eastAsia="IRNazanin" w:cs="IRNazanin"/>
          <w:b w:val="false"/>
          <w:bCs w:val="false"/>
          <w:i w:val="false"/>
          <w:iCs w:val="false"/>
          <w:color w:val="333333"/>
          <w:sz w:val="20"/>
          <w:szCs w:val="20"/>
        </w:rPr>
        <w:t>309/14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سير الأعلام </w:t>
      </w:r>
      <w:r>
        <w:rPr>
          <w:rFonts w:eastAsia="IRNazanin" w:cs="IRNazanin"/>
          <w:b w:val="false"/>
          <w:bCs w:val="false"/>
          <w:i w:val="false"/>
          <w:iCs w:val="false"/>
          <w:color w:val="333333"/>
          <w:sz w:val="20"/>
          <w:szCs w:val="20"/>
        </w:rPr>
        <w:t>150/13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مختصر ابن منظور </w:t>
      </w:r>
      <w:r>
        <w:rPr>
          <w:rFonts w:eastAsia="IRNazanin" w:cs="IRNazanin"/>
          <w:b w:val="false"/>
          <w:bCs w:val="false"/>
          <w:i w:val="false"/>
          <w:iCs w:val="false"/>
          <w:color w:val="333333"/>
          <w:sz w:val="20"/>
          <w:szCs w:val="20"/>
        </w:rPr>
        <w:t>270/4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يضرك</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ضبطت بكسر الموحدة و الراء و بالنون عن التبصير </w:t>
      </w:r>
      <w:r>
        <w:rPr>
          <w:rFonts w:eastAsia="IRNazanin" w:cs="IRNazanin"/>
          <w:b w:val="false"/>
          <w:bCs w:val="false"/>
          <w:i w:val="false"/>
          <w:iCs w:val="false"/>
          <w:color w:val="333333"/>
          <w:sz w:val="20"/>
          <w:szCs w:val="20"/>
        </w:rPr>
        <w:t>1493/4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الإكمال </w:t>
      </w:r>
      <w:r>
        <w:rPr>
          <w:rFonts w:eastAsia="IRNazanin" w:cs="IRNazanin"/>
          <w:b w:val="false"/>
          <w:bCs w:val="false"/>
          <w:i w:val="false"/>
          <w:iCs w:val="false"/>
          <w:color w:val="333333"/>
          <w:sz w:val="20"/>
          <w:szCs w:val="20"/>
        </w:rPr>
        <w:t>252/1</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الجرجراني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بالنون، و المثبت و الضبط‍‌ عن الأنساب، و هذه النسبة إلى جرجرايا و هي بلدة قريبة من الدجلة بين بغداد و واسط‍‌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ترجم له السمعاني ترجمة قصيرة و في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الجرجراني</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ضبطت عن الأنساب، و هذه النسبة إلى بيع السماد، و يقول البصريون لبياع السماد تبوذكيون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قيل غير ذلك</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السفعة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العين</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النظرة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بالعين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 له في سير أعلام النبلاء </w:t>
      </w:r>
      <w:r>
        <w:rPr>
          <w:rFonts w:eastAsia="IRNazanin" w:cs="IRNazanin"/>
          <w:b w:val="false"/>
          <w:bCs w:val="false"/>
          <w:i w:val="false"/>
          <w:iCs w:val="false"/>
          <w:color w:val="333333"/>
          <w:sz w:val="20"/>
          <w:szCs w:val="20"/>
        </w:rPr>
        <w:t>382/18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باسم الحسن، و في ص </w:t>
      </w:r>
      <w:r>
        <w:rPr>
          <w:rFonts w:eastAsia="IRNazanin" w:cs="IRNazanin"/>
          <w:b w:val="false"/>
          <w:bCs w:val="false"/>
          <w:i w:val="false"/>
          <w:iCs w:val="false"/>
          <w:color w:val="333333"/>
          <w:sz w:val="20"/>
          <w:szCs w:val="20"/>
        </w:rPr>
        <w:t>550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باسم الحسين بن علي بن عمر بن علي الأنطاكي</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الشاغور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محلة في جنوب دمشق تقع عند الباب الصغير</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Pr>
        <w:t>292/7</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سعد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كزمان</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 ابن سعد لمحمد بن عرعرة الطبقات </w:t>
      </w:r>
      <w:r>
        <w:rPr>
          <w:rFonts w:eastAsia="IRNazanin" w:cs="IRNazanin"/>
          <w:b w:val="false"/>
          <w:bCs w:val="false"/>
          <w:i w:val="false"/>
          <w:iCs w:val="false"/>
          <w:color w:val="333333"/>
          <w:sz w:val="20"/>
          <w:szCs w:val="20"/>
        </w:rPr>
        <w:t>305/7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ترجم لابنه إبراهيم أيضا الطبقات </w:t>
      </w:r>
      <w:r>
        <w:rPr>
          <w:rFonts w:eastAsia="IRNazanin" w:cs="IRNazanin"/>
          <w:b w:val="false"/>
          <w:bCs w:val="false"/>
          <w:i w:val="false"/>
          <w:iCs w:val="false"/>
          <w:color w:val="333333"/>
          <w:sz w:val="20"/>
          <w:szCs w:val="20"/>
        </w:rPr>
        <w:t>309/7</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الإكمال لابن ماكولا </w:t>
      </w:r>
      <w:r>
        <w:rPr>
          <w:rFonts w:eastAsia="IRNazanin" w:cs="IRNazanin"/>
          <w:b w:val="false"/>
          <w:bCs w:val="false"/>
          <w:i w:val="false"/>
          <w:iCs w:val="false"/>
          <w:color w:val="333333"/>
          <w:sz w:val="20"/>
          <w:szCs w:val="20"/>
        </w:rPr>
        <w:t>252/1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الإكمال </w:t>
      </w:r>
      <w:r>
        <w:rPr>
          <w:rFonts w:eastAsia="IRNazanin" w:cs="IRNazanin"/>
          <w:b w:val="false"/>
          <w:bCs w:val="false"/>
          <w:i w:val="false"/>
          <w:iCs w:val="false"/>
          <w:color w:val="333333"/>
          <w:sz w:val="20"/>
          <w:szCs w:val="20"/>
        </w:rPr>
        <w:t>134/7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كزمان</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العبارة التالية في حاشية </w:t>
      </w:r>
      <w:r>
        <w:rPr>
          <w:rFonts w:eastAsia="IRNazanin" w:cs="IRNazanin"/>
          <w:b w:val="false"/>
          <w:bCs w:val="false"/>
          <w:i w:val="false"/>
          <w:iCs w:val="false"/>
          <w:color w:val="333333"/>
          <w:sz w:val="20"/>
          <w:szCs w:val="20"/>
        </w:rPr>
        <w:t>252/1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هامش الأصل</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الإكمال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كبّان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بضم الكاف و تشديد الموحدة</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معكوفتين سقط‍‌ من الأصل و استدرك عن تهذيب التهذيب </w:t>
      </w:r>
      <w:r>
        <w:rPr>
          <w:rFonts w:eastAsia="IRNazanin" w:cs="IRNazanin"/>
          <w:b w:val="false"/>
          <w:bCs w:val="false"/>
          <w:i w:val="false"/>
          <w:iCs w:val="false"/>
          <w:color w:val="333333"/>
          <w:sz w:val="20"/>
          <w:szCs w:val="20"/>
        </w:rPr>
        <w:t>140/1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ميزان الاعتدال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سيرد في آخر نسبه</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تاريخ بغداد </w:t>
      </w:r>
      <w:r>
        <w:rPr>
          <w:rFonts w:eastAsia="IRNazanin" w:cs="IRNazanin"/>
          <w:b w:val="false"/>
          <w:bCs w:val="false"/>
          <w:i w:val="false"/>
          <w:iCs w:val="false"/>
          <w:color w:val="333333"/>
          <w:sz w:val="20"/>
          <w:szCs w:val="20"/>
        </w:rPr>
        <w:t>345/6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بغية الطلب لابن العديم </w:t>
      </w:r>
      <w:r>
        <w:rPr>
          <w:rFonts w:eastAsia="IRNazanin" w:cs="IRNazanin"/>
          <w:b w:val="false"/>
          <w:bCs w:val="false"/>
          <w:i w:val="false"/>
          <w:iCs w:val="false"/>
          <w:color w:val="333333"/>
          <w:sz w:val="20"/>
          <w:szCs w:val="20"/>
        </w:rPr>
        <w:t>1384/3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ما بعدها، و سير أعلام النبلاء </w:t>
      </w:r>
      <w:r>
        <w:rPr>
          <w:rFonts w:eastAsia="IRNazanin" w:cs="IRNazanin"/>
          <w:b w:val="false"/>
          <w:bCs w:val="false"/>
          <w:i w:val="false"/>
          <w:iCs w:val="false"/>
          <w:color w:val="333333"/>
          <w:sz w:val="20"/>
          <w:szCs w:val="20"/>
        </w:rPr>
        <w:t>358/11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انظر بحاشيتها ثبتا بمصادر أخرى كثيرة ترجمت له</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قدمنا كنيته، للإيضاح</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سابور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الصواب ما أثبت عن بغية الطلب، و انظر ترجمته في سير الأعلام </w:t>
      </w:r>
      <w:r>
        <w:rPr>
          <w:rFonts w:eastAsia="IRNazanin" w:cs="IRNazanin"/>
          <w:b w:val="false"/>
          <w:bCs w:val="false"/>
          <w:i w:val="false"/>
          <w:iCs w:val="false"/>
          <w:color w:val="333333"/>
          <w:sz w:val="20"/>
          <w:szCs w:val="20"/>
        </w:rPr>
        <w:t>376/9</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النسبة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ضبطت عن الأنساب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محلة بالبصرة نزلها بنو هجيم فنسبت المحلة إليهم</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ضبطت عن الأنساب، و هذه النسبة إلى سينان و هي إحدى قرى مرو على خمسة فراسخ 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فرسخ من سنج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ترجم له السمعاني ترجمة قصيرة</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ضبطت عن التبصير </w:t>
      </w:r>
      <w:r>
        <w:rPr>
          <w:rFonts w:eastAsia="IRNazanin" w:cs="IRNazanin"/>
          <w:b w:val="false"/>
          <w:bCs w:val="false"/>
          <w:i w:val="false"/>
          <w:iCs w:val="false"/>
          <w:color w:val="333333"/>
          <w:sz w:val="20"/>
          <w:szCs w:val="20"/>
        </w:rPr>
        <w:t>203/1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ذكره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تميلة يحيى بن واضح مشهور</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بغية الطلب </w:t>
      </w:r>
      <w:r>
        <w:rPr>
          <w:rFonts w:eastAsia="IRNazanin" w:cs="IRNazanin"/>
          <w:b w:val="false"/>
          <w:bCs w:val="false"/>
          <w:i w:val="false"/>
          <w:iCs w:val="false"/>
          <w:color w:val="333333"/>
          <w:sz w:val="20"/>
          <w:szCs w:val="20"/>
        </w:rPr>
        <w:t>1405/3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الحمال</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بغية الطلب </w:t>
      </w:r>
      <w:r>
        <w:rPr>
          <w:rFonts w:eastAsia="IRNazanin" w:cs="IRNazanin"/>
          <w:b w:val="false"/>
          <w:bCs w:val="false"/>
          <w:i w:val="false"/>
          <w:iCs w:val="false"/>
          <w:color w:val="333333"/>
          <w:sz w:val="20"/>
          <w:szCs w:val="20"/>
        </w:rPr>
        <w:t>1405/3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شيرويه</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ضبطت عن الأنساب، و هذه النسبة إلى بشت، بالشين المعجمة، محلة بنيسابور كثيرة الخير</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بغية الطلب البرذعي بالذال المعجمة، هذه النسبة إلى برذعة، انظر معجم البلدان</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النسبة إلى الريخ فيما أظن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قاله السمعاني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هي ناحية بنيسابور و هي أحد أرباعها، و الصحيح الرخ فجعلها العوام الريخ، و في بغية الطلب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الرحبي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الرخي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تحريف</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بغية الطلب لابن العديم </w:t>
      </w:r>
      <w:r>
        <w:rPr>
          <w:rFonts w:eastAsia="IRNazanin" w:cs="IRNazanin"/>
          <w:b w:val="false"/>
          <w:bCs w:val="false"/>
          <w:i w:val="false"/>
          <w:iCs w:val="false"/>
          <w:color w:val="333333"/>
          <w:sz w:val="20"/>
          <w:szCs w:val="20"/>
        </w:rPr>
        <w:t>1404/3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1405</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346/6</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رسمها غير واضح بالأصل و م و المثبت عن تاريخ بغداد</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يعني النقود فضة أو ذهب أو غيرها مما يتداولون به و يتعاملون به أي التي لا تكسر إلا من أمر يقتضي كسرها، إما لرداءتها أو شك في صحة نقدها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رسمها غير واضح بالأصل و م و المثبت عن الرواية السابقة</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346/6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كنز العمال </w:t>
      </w:r>
      <w:r>
        <w:rPr>
          <w:rFonts w:eastAsia="IRNazanin" w:cs="IRNazanin"/>
          <w:b w:val="false"/>
          <w:bCs w:val="false"/>
          <w:i w:val="false"/>
          <w:iCs w:val="false"/>
          <w:color w:val="333333"/>
          <w:sz w:val="20"/>
          <w:szCs w:val="20"/>
        </w:rPr>
        <w:t>15849/6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بغية الطلب </w:t>
      </w:r>
      <w:r>
        <w:rPr>
          <w:rFonts w:eastAsia="IRNazanin" w:cs="IRNazanin"/>
          <w:b w:val="false"/>
          <w:bCs w:val="false"/>
          <w:i w:val="false"/>
          <w:iCs w:val="false"/>
          <w:color w:val="333333"/>
          <w:sz w:val="20"/>
          <w:szCs w:val="20"/>
        </w:rPr>
        <w:t>1387/3</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الوقص بالتحريك ما بين الفريضتين كالزيادة على الخمس إلى التسع و على العشر إلى أربع عشرة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ما وجبت الغنم فيه من فرائض الإبل ما بين الخمس إلى العشرين، و منهم من يجعل الأوقاص في البقر خاصة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بغية الطلب </w:t>
      </w:r>
      <w:r>
        <w:rPr>
          <w:rFonts w:eastAsia="IRNazanin" w:cs="IRNazanin"/>
          <w:b w:val="false"/>
          <w:bCs w:val="false"/>
          <w:i w:val="false"/>
          <w:iCs w:val="false"/>
          <w:color w:val="333333"/>
          <w:sz w:val="20"/>
          <w:szCs w:val="20"/>
        </w:rPr>
        <w:t>1387/3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1388</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347/6</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سير الأعلام </w:t>
      </w:r>
      <w:r>
        <w:rPr>
          <w:rFonts w:eastAsia="IRNazanin" w:cs="IRNazanin"/>
          <w:b w:val="false"/>
          <w:bCs w:val="false"/>
          <w:i w:val="false"/>
          <w:iCs w:val="false"/>
          <w:color w:val="333333"/>
          <w:sz w:val="20"/>
          <w:szCs w:val="20"/>
        </w:rPr>
        <w:t>184/18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و الشعر في بغية الطلب </w:t>
      </w:r>
      <w:r>
        <w:rPr>
          <w:rFonts w:eastAsia="IRNazanin" w:cs="IRNazanin"/>
          <w:b w:val="false"/>
          <w:bCs w:val="false"/>
          <w:i w:val="false"/>
          <w:iCs w:val="false"/>
          <w:color w:val="333333"/>
          <w:sz w:val="20"/>
          <w:szCs w:val="20"/>
        </w:rPr>
        <w:t>1388/3</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في طبقات الشافعية </w:t>
      </w:r>
      <w:r>
        <w:rPr>
          <w:rFonts w:eastAsia="IRNazanin" w:cs="IRNazanin"/>
          <w:b w:val="false"/>
          <w:bCs w:val="false"/>
          <w:i w:val="false"/>
          <w:iCs w:val="false"/>
          <w:color w:val="333333"/>
          <w:sz w:val="20"/>
          <w:szCs w:val="20"/>
        </w:rPr>
        <w:t>88/2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الأعلام </w:t>
      </w:r>
      <w:r>
        <w:rPr>
          <w:rFonts w:eastAsia="IRNazanin" w:cs="IRNazanin"/>
          <w:b w:val="false"/>
          <w:bCs w:val="false"/>
          <w:i w:val="false"/>
          <w:iCs w:val="false"/>
          <w:color w:val="333333"/>
          <w:sz w:val="20"/>
          <w:szCs w:val="20"/>
        </w:rPr>
        <w:t>377/11</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347/6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بغية الطلب </w:t>
      </w:r>
      <w:r>
        <w:rPr>
          <w:rFonts w:eastAsia="IRNazanin" w:cs="IRNazanin"/>
          <w:b w:val="false"/>
          <w:bCs w:val="false"/>
          <w:i w:val="false"/>
          <w:iCs w:val="false"/>
          <w:color w:val="333333"/>
          <w:sz w:val="20"/>
          <w:szCs w:val="20"/>
        </w:rPr>
        <w:t>1389/3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1390</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الكبير </w:t>
      </w:r>
      <w:r>
        <w:rPr>
          <w:rFonts w:eastAsia="IRNazanin" w:cs="IRNazanin"/>
          <w:b w:val="false"/>
          <w:bCs w:val="false"/>
          <w:i w:val="false"/>
          <w:iCs w:val="false"/>
          <w:color w:val="333333"/>
          <w:sz w:val="20"/>
          <w:szCs w:val="20"/>
        </w:rPr>
        <w:t>379/1/1</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وكيع</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350/6</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سقطت من الأصل، و استدركت عن تاريخ بغداد</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347/6</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النسبة إلى باشان قرية من قرى هراة</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عن تاريخ بغداد</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القائل أبو بكر الخطيب كما يفهم من عبارة تاريخ بغداد </w:t>
      </w:r>
      <w:r>
        <w:rPr>
          <w:rFonts w:eastAsia="IRNazanin" w:cs="IRNazanin"/>
          <w:b w:val="false"/>
          <w:bCs w:val="false"/>
          <w:i w:val="false"/>
          <w:iCs w:val="false"/>
          <w:color w:val="333333"/>
          <w:sz w:val="20"/>
          <w:szCs w:val="20"/>
        </w:rPr>
        <w:t>347/6</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عن تاريخ بغداد</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تاريخ بغداد،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يرى</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تاريخ بغداد و اضطرب إعجامها بالأصل</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مطموس بالأصل و العبارة مستدركة عن تاريخ بغداد</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مطموس بالأصل و العبارة مستدركة عن تاريخ بغداد</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القائل أبو بكر الخطيب، تاريخ بغداد </w:t>
      </w:r>
      <w:r>
        <w:rPr>
          <w:rFonts w:eastAsia="IRNazanin" w:cs="IRNazanin"/>
          <w:b w:val="false"/>
          <w:bCs w:val="false"/>
          <w:i w:val="false"/>
          <w:iCs w:val="false"/>
          <w:color w:val="333333"/>
          <w:sz w:val="20"/>
          <w:szCs w:val="20"/>
        </w:rPr>
        <w:t>348/6</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القائل أبو بكر الخطيب، تاريخ بغداد </w:t>
      </w:r>
      <w:r>
        <w:rPr>
          <w:rFonts w:eastAsia="IRNazanin" w:cs="IRNazanin"/>
          <w:b w:val="false"/>
          <w:bCs w:val="false"/>
          <w:i w:val="false"/>
          <w:iCs w:val="false"/>
          <w:color w:val="333333"/>
          <w:sz w:val="20"/>
          <w:szCs w:val="20"/>
        </w:rPr>
        <w:t>348/6</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ضبطت عن الأنساب، هذه النسبة إلى نسف و هي من بلاد ما وراء النهر، يقال 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نخشب</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سير الأعلام </w:t>
      </w:r>
      <w:r>
        <w:rPr>
          <w:rFonts w:eastAsia="IRNazanin" w:cs="IRNazanin"/>
          <w:b w:val="false"/>
          <w:bCs w:val="false"/>
          <w:i w:val="false"/>
          <w:iCs w:val="false"/>
          <w:color w:val="333333"/>
          <w:sz w:val="20"/>
          <w:szCs w:val="20"/>
        </w:rPr>
        <w:t>304/17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349/6</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سير الأعلام </w:t>
      </w:r>
      <w:r>
        <w:rPr>
          <w:rFonts w:eastAsia="IRNazanin" w:cs="IRNazanin"/>
          <w:b w:val="false"/>
          <w:bCs w:val="false"/>
          <w:i w:val="false"/>
          <w:iCs w:val="false"/>
          <w:color w:val="333333"/>
          <w:sz w:val="20"/>
          <w:szCs w:val="20"/>
        </w:rPr>
        <w:t>297/18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الأعلام </w:t>
      </w:r>
      <w:r>
        <w:rPr>
          <w:rFonts w:eastAsia="IRNazanin" w:cs="IRNazanin"/>
          <w:b w:val="false"/>
          <w:bCs w:val="false"/>
          <w:i w:val="false"/>
          <w:iCs w:val="false"/>
          <w:color w:val="333333"/>
          <w:sz w:val="20"/>
          <w:szCs w:val="20"/>
        </w:rPr>
        <w:t>241/17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رسمها غير واضح بالأصل، و الصواب ما أثبت، و هذه النسبة نسبة إلى بحير اسم جد، ترجمته في سير الأعلام </w:t>
      </w:r>
      <w:r>
        <w:rPr>
          <w:rFonts w:eastAsia="IRNazanin" w:cs="IRNazanin"/>
          <w:b w:val="false"/>
          <w:bCs w:val="false"/>
          <w:i w:val="false"/>
          <w:iCs w:val="false"/>
          <w:color w:val="333333"/>
          <w:sz w:val="20"/>
          <w:szCs w:val="20"/>
        </w:rPr>
        <w:t>103/18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الأنساب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البحيري</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اسمه محمد بن أحمد بن حمدان الحيري، نسبة إلى حيرة نيسابور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الأنساب</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مطموس بالأصل، و المثبت عن م</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في الضعفاء لابن عدي </w:t>
      </w:r>
      <w:r>
        <w:rPr>
          <w:rFonts w:eastAsia="IRNazanin" w:cs="IRNazanin"/>
          <w:b w:val="false"/>
          <w:bCs w:val="false"/>
          <w:i w:val="false"/>
          <w:iCs w:val="false"/>
          <w:color w:val="333333"/>
          <w:sz w:val="20"/>
          <w:szCs w:val="20"/>
        </w:rPr>
        <w:t>135/1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بغداد </w:t>
      </w:r>
      <w:r>
        <w:rPr>
          <w:rFonts w:eastAsia="IRNazanin" w:cs="IRNazanin"/>
          <w:b w:val="false"/>
          <w:bCs w:val="false"/>
          <w:i w:val="false"/>
          <w:iCs w:val="false"/>
          <w:color w:val="333333"/>
          <w:sz w:val="20"/>
          <w:szCs w:val="20"/>
        </w:rPr>
        <w:t>348/6</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مكانها مطموس بالأصل، و المثبت عن م، و انظر تاريخ بغداد و ابن عدي</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القائل ابن عدي، انظر الكامل لابن عدي </w:t>
      </w:r>
      <w:r>
        <w:rPr>
          <w:rFonts w:eastAsia="IRNazanin" w:cs="IRNazanin"/>
          <w:b w:val="false"/>
          <w:bCs w:val="false"/>
          <w:i w:val="false"/>
          <w:iCs w:val="false"/>
          <w:color w:val="333333"/>
          <w:sz w:val="20"/>
          <w:szCs w:val="20"/>
        </w:rPr>
        <w:t>135/1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بغية الطلب </w:t>
      </w:r>
      <w:r>
        <w:rPr>
          <w:rFonts w:eastAsia="IRNazanin" w:cs="IRNazanin"/>
          <w:b w:val="false"/>
          <w:bCs w:val="false"/>
          <w:i w:val="false"/>
          <w:iCs w:val="false"/>
          <w:color w:val="333333"/>
          <w:sz w:val="20"/>
          <w:szCs w:val="20"/>
        </w:rPr>
        <w:t>1390/3</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ضبطت عن الأنساب، و هذه النسبة إلى شنّ‌ و هو بطن من عبد القيس</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350/6</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350/6</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350/6</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تاريخ بغداد </w:t>
      </w:r>
      <w:r>
        <w:rPr>
          <w:rFonts w:eastAsia="IRNazanin" w:cs="IRNazanin"/>
          <w:b w:val="false"/>
          <w:bCs w:val="false"/>
          <w:i w:val="false"/>
          <w:iCs w:val="false"/>
          <w:color w:val="333333"/>
          <w:sz w:val="20"/>
          <w:szCs w:val="20"/>
        </w:rPr>
        <w:t>351/6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حاتم</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تاريخ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أحمد بن محمد بن عبد الواحد</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349/6</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350/6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العزيز</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بغية الطلب </w:t>
      </w:r>
      <w:r>
        <w:rPr>
          <w:rFonts w:eastAsia="IRNazanin" w:cs="IRNazanin"/>
          <w:b w:val="false"/>
          <w:bCs w:val="false"/>
          <w:i w:val="false"/>
          <w:iCs w:val="false"/>
          <w:color w:val="333333"/>
          <w:sz w:val="20"/>
          <w:szCs w:val="20"/>
        </w:rPr>
        <w:t>1396/3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الأعلام </w:t>
      </w:r>
      <w:r>
        <w:rPr>
          <w:rFonts w:eastAsia="IRNazanin" w:cs="IRNazanin"/>
          <w:b w:val="false"/>
          <w:bCs w:val="false"/>
          <w:i w:val="false"/>
          <w:iCs w:val="false"/>
          <w:color w:val="333333"/>
          <w:sz w:val="20"/>
          <w:szCs w:val="20"/>
        </w:rPr>
        <w:t>372/11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الدنيا بدل بالعراق</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بغية الطلب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الشامي</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الأعلام </w:t>
      </w:r>
      <w:r>
        <w:rPr>
          <w:rFonts w:eastAsia="IRNazanin" w:cs="IRNazanin"/>
          <w:b w:val="false"/>
          <w:bCs w:val="false"/>
          <w:i w:val="false"/>
          <w:iCs w:val="false"/>
          <w:color w:val="333333"/>
          <w:sz w:val="20"/>
          <w:szCs w:val="20"/>
        </w:rPr>
        <w:t>374/11</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بغية الطلب </w:t>
      </w:r>
      <w:r>
        <w:rPr>
          <w:rFonts w:eastAsia="IRNazanin" w:cs="IRNazanin"/>
          <w:b w:val="false"/>
          <w:bCs w:val="false"/>
          <w:i w:val="false"/>
          <w:iCs w:val="false"/>
          <w:color w:val="333333"/>
          <w:sz w:val="20"/>
          <w:szCs w:val="20"/>
        </w:rPr>
        <w:t>1397/3</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الأعلام </w:t>
      </w:r>
      <w:r>
        <w:rPr>
          <w:rFonts w:eastAsia="IRNazanin" w:cs="IRNazanin"/>
          <w:b w:val="false"/>
          <w:bCs w:val="false"/>
          <w:i w:val="false"/>
          <w:iCs w:val="false"/>
          <w:color w:val="333333"/>
          <w:sz w:val="20"/>
          <w:szCs w:val="20"/>
        </w:rPr>
        <w:t>374/11</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محمد بن إبراهيم بن غيلان البزاز، ترجمته في سير الأعلام </w:t>
      </w:r>
      <w:r>
        <w:rPr>
          <w:rFonts w:eastAsia="IRNazanin" w:cs="IRNazanin"/>
          <w:b w:val="false"/>
          <w:bCs w:val="false"/>
          <w:i w:val="false"/>
          <w:iCs w:val="false"/>
          <w:color w:val="333333"/>
          <w:sz w:val="20"/>
          <w:szCs w:val="20"/>
        </w:rPr>
        <w:t>598/17</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اسمه إبراهيم بن محمد بن يحيى المزكي ترجمته في سير الأعلام </w:t>
      </w:r>
      <w:r>
        <w:rPr>
          <w:rFonts w:eastAsia="IRNazanin" w:cs="IRNazanin"/>
          <w:b w:val="false"/>
          <w:bCs w:val="false"/>
          <w:i w:val="false"/>
          <w:iCs w:val="false"/>
          <w:color w:val="333333"/>
          <w:sz w:val="20"/>
          <w:szCs w:val="20"/>
        </w:rPr>
        <w:t>163/16</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سقط‍‌ من الأصل و استدرك فوق الكلام بين السطرين</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تاريخ بغداد و في سير الأعلام </w:t>
      </w:r>
      <w:r>
        <w:rPr>
          <w:rFonts w:eastAsia="IRNazanin" w:cs="IRNazanin"/>
          <w:b w:val="false"/>
          <w:bCs w:val="false"/>
          <w:i w:val="false"/>
          <w:iCs w:val="false"/>
          <w:color w:val="333333"/>
          <w:sz w:val="20"/>
          <w:szCs w:val="20"/>
        </w:rPr>
        <w:t>374/11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فقيه</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سير الأعلام و في تاريخ بغداد </w:t>
      </w:r>
      <w:r>
        <w:rPr>
          <w:rFonts w:eastAsia="IRNazanin" w:cs="IRNazanin"/>
          <w:b w:val="false"/>
          <w:bCs w:val="false"/>
          <w:i w:val="false"/>
          <w:iCs w:val="false"/>
          <w:color w:val="333333"/>
          <w:sz w:val="20"/>
          <w:szCs w:val="20"/>
        </w:rPr>
        <w:t>351/6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القطان</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تاريخ بغداد </w:t>
      </w:r>
      <w:r>
        <w:rPr>
          <w:rFonts w:eastAsia="IRNazanin" w:cs="IRNazanin"/>
          <w:b w:val="false"/>
          <w:bCs w:val="false"/>
          <w:i w:val="false"/>
          <w:iCs w:val="false"/>
          <w:color w:val="333333"/>
          <w:sz w:val="20"/>
          <w:szCs w:val="20"/>
        </w:rPr>
        <w:t>351/6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الأعلام </w:t>
      </w:r>
      <w:r>
        <w:rPr>
          <w:rFonts w:eastAsia="IRNazanin" w:cs="IRNazanin"/>
          <w:b w:val="false"/>
          <w:bCs w:val="false"/>
          <w:i w:val="false"/>
          <w:iCs w:val="false"/>
          <w:color w:val="333333"/>
          <w:sz w:val="20"/>
          <w:szCs w:val="20"/>
        </w:rPr>
        <w:t>374/11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بغية الطلب لابن العديم </w:t>
      </w:r>
      <w:r>
        <w:rPr>
          <w:rFonts w:eastAsia="IRNazanin" w:cs="IRNazanin"/>
          <w:b w:val="false"/>
          <w:bCs w:val="false"/>
          <w:i w:val="false"/>
          <w:iCs w:val="false"/>
          <w:color w:val="333333"/>
          <w:sz w:val="20"/>
          <w:szCs w:val="20"/>
        </w:rPr>
        <w:t>1394/3</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سير الأعلام </w:t>
      </w:r>
      <w:r>
        <w:rPr>
          <w:rFonts w:eastAsia="IRNazanin" w:cs="IRNazanin"/>
          <w:b w:val="false"/>
          <w:bCs w:val="false"/>
          <w:i w:val="false"/>
          <w:iCs w:val="false"/>
          <w:color w:val="333333"/>
          <w:sz w:val="20"/>
          <w:szCs w:val="20"/>
        </w:rPr>
        <w:t>69/19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العميري ضبطت عن الأنساب، و هذه النسبة إلى عمير، اسم جد، و ترجم له السمعاني</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ضبطت عن الأنساب، و هذه النسبة إلى قطوان، موضع بالكوفة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ترجم له السمعاني في الأنساب</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348/6</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تاريخ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محمد عبد اللّه بن جابر</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349/6</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سير الأعلام </w:t>
      </w:r>
      <w:r>
        <w:rPr>
          <w:rFonts w:eastAsia="IRNazanin" w:cs="IRNazanin"/>
          <w:b w:val="false"/>
          <w:bCs w:val="false"/>
          <w:i w:val="false"/>
          <w:iCs w:val="false"/>
          <w:color w:val="333333"/>
          <w:sz w:val="20"/>
          <w:szCs w:val="20"/>
        </w:rPr>
        <w:t>533/15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سير الأعلام </w:t>
      </w:r>
      <w:r>
        <w:rPr>
          <w:rFonts w:eastAsia="IRNazanin" w:cs="IRNazanin"/>
          <w:b w:val="false"/>
          <w:bCs w:val="false"/>
          <w:i w:val="false"/>
          <w:iCs w:val="false"/>
          <w:color w:val="333333"/>
          <w:sz w:val="20"/>
          <w:szCs w:val="20"/>
        </w:rPr>
        <w:t>460/13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فاطر،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سير الأعلام </w:t>
      </w:r>
      <w:r>
        <w:rPr>
          <w:rFonts w:eastAsia="IRNazanin" w:cs="IRNazanin"/>
          <w:b w:val="false"/>
          <w:bCs w:val="false"/>
          <w:i w:val="false"/>
          <w:iCs w:val="false"/>
          <w:color w:val="333333"/>
          <w:sz w:val="20"/>
          <w:szCs w:val="20"/>
        </w:rPr>
        <w:t>371/11</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349/6</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سير الأعلام </w:t>
      </w:r>
      <w:r>
        <w:rPr>
          <w:rFonts w:eastAsia="IRNazanin" w:cs="IRNazanin"/>
          <w:b w:val="false"/>
          <w:bCs w:val="false"/>
          <w:i w:val="false"/>
          <w:iCs w:val="false"/>
          <w:color w:val="333333"/>
          <w:sz w:val="20"/>
          <w:szCs w:val="20"/>
        </w:rPr>
        <w:t>371/11</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و الأبيات في حلية الأولياء </w:t>
      </w:r>
      <w:r>
        <w:rPr>
          <w:rFonts w:eastAsia="IRNazanin" w:cs="IRNazanin"/>
          <w:b w:val="false"/>
          <w:bCs w:val="false"/>
          <w:i w:val="false"/>
          <w:iCs w:val="false"/>
          <w:color w:val="333333"/>
          <w:sz w:val="20"/>
          <w:szCs w:val="20"/>
        </w:rPr>
        <w:t>234/9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الأعلام </w:t>
      </w:r>
      <w:r>
        <w:rPr>
          <w:rFonts w:eastAsia="IRNazanin" w:cs="IRNazanin"/>
          <w:b w:val="false"/>
          <w:bCs w:val="false"/>
          <w:i w:val="false"/>
          <w:iCs w:val="false"/>
          <w:color w:val="333333"/>
          <w:sz w:val="20"/>
          <w:szCs w:val="20"/>
        </w:rPr>
        <w:t>375/11</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الحلية و السير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القرآن</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 البيت من سير الأعلام</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في حلية الأولياء </w:t>
      </w:r>
      <w:r>
        <w:rPr>
          <w:rFonts w:eastAsia="IRNazanin" w:cs="IRNazanin"/>
          <w:b w:val="false"/>
          <w:bCs w:val="false"/>
          <w:i w:val="false"/>
          <w:iCs w:val="false"/>
          <w:color w:val="333333"/>
          <w:sz w:val="20"/>
          <w:szCs w:val="20"/>
        </w:rPr>
        <w:t>234/9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الأعلام </w:t>
      </w:r>
      <w:r>
        <w:rPr>
          <w:rFonts w:eastAsia="IRNazanin" w:cs="IRNazanin"/>
          <w:b w:val="false"/>
          <w:bCs w:val="false"/>
          <w:i w:val="false"/>
          <w:iCs w:val="false"/>
          <w:color w:val="333333"/>
          <w:sz w:val="20"/>
          <w:szCs w:val="20"/>
        </w:rPr>
        <w:t>372/11</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351/6</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بغية الطلب لابن العديم </w:t>
      </w:r>
      <w:r>
        <w:rPr>
          <w:rFonts w:eastAsia="IRNazanin" w:cs="IRNazanin"/>
          <w:b w:val="false"/>
          <w:bCs w:val="false"/>
          <w:i w:val="false"/>
          <w:iCs w:val="false"/>
          <w:color w:val="333333"/>
          <w:sz w:val="20"/>
          <w:szCs w:val="20"/>
        </w:rPr>
        <w:t>1400/3</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بغية الطلب لابن العديم </w:t>
      </w:r>
      <w:r>
        <w:rPr>
          <w:rFonts w:eastAsia="IRNazanin" w:cs="IRNazanin"/>
          <w:b w:val="false"/>
          <w:bCs w:val="false"/>
          <w:i w:val="false"/>
          <w:iCs w:val="false"/>
          <w:color w:val="333333"/>
          <w:sz w:val="20"/>
          <w:szCs w:val="20"/>
        </w:rPr>
        <w:t>1400/3</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350/6</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تاريخ بغداد و 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الهمداني</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ضبطت عن الأنساب، و هذه النسبة إلى العروض، و هي التي بها أوزان الشعر، و في الأنساب ذكره السمعاني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يحيى عبد الرحمن بن إسماعيل بن عبد اللّه بن سليمان الخولاني النحوي العروضي الخشاب</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350/6</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354/6</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352/6</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351/6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الكامل لابن عدي </w:t>
      </w:r>
      <w:r>
        <w:rPr>
          <w:rFonts w:eastAsia="IRNazanin" w:cs="IRNazanin"/>
          <w:b w:val="false"/>
          <w:bCs w:val="false"/>
          <w:i w:val="false"/>
          <w:iCs w:val="false"/>
          <w:color w:val="333333"/>
          <w:sz w:val="20"/>
          <w:szCs w:val="20"/>
        </w:rPr>
        <w:t>135/1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سير الأعلام </w:t>
      </w:r>
      <w:r>
        <w:rPr>
          <w:rFonts w:eastAsia="IRNazanin" w:cs="IRNazanin"/>
          <w:b w:val="false"/>
          <w:bCs w:val="false"/>
          <w:i w:val="false"/>
          <w:iCs w:val="false"/>
          <w:color w:val="333333"/>
          <w:sz w:val="20"/>
          <w:szCs w:val="20"/>
        </w:rPr>
        <w:t>604/17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السير </w:t>
      </w:r>
      <w:r>
        <w:rPr>
          <w:rFonts w:eastAsia="IRNazanin" w:cs="IRNazanin"/>
          <w:b w:val="false"/>
          <w:bCs w:val="false"/>
          <w:i w:val="false"/>
          <w:iCs w:val="false"/>
          <w:color w:val="333333"/>
          <w:sz w:val="20"/>
          <w:szCs w:val="20"/>
        </w:rPr>
        <w:t>521/16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352/6</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ضبطت عن الأنساب، و هذه النسبة إلى قهندز و هي بلادشتى، و المذكور ينسب إلى قهندز نيسابور</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352/6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تاريخ بغداد، و 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بأن</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353/6</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ضبطت عن الأنساب، و ذكره السمعاني، و لم يذكر هذه النسبة إلى أي شيء</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تاريخ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أما أبو حنيفة</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عشر</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تسعة</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352/6</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352/6</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354/6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بغية الطلب </w:t>
      </w:r>
      <w:r>
        <w:rPr>
          <w:rFonts w:eastAsia="IRNazanin" w:cs="IRNazanin"/>
          <w:b w:val="false"/>
          <w:bCs w:val="false"/>
          <w:i w:val="false"/>
          <w:iCs w:val="false"/>
          <w:color w:val="333333"/>
          <w:sz w:val="20"/>
          <w:szCs w:val="20"/>
        </w:rPr>
        <w:t>1398/3</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354/6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بغية الطلب </w:t>
      </w:r>
      <w:r>
        <w:rPr>
          <w:rFonts w:eastAsia="IRNazanin" w:cs="IRNazanin"/>
          <w:b w:val="false"/>
          <w:bCs w:val="false"/>
          <w:i w:val="false"/>
          <w:iCs w:val="false"/>
          <w:color w:val="333333"/>
          <w:sz w:val="20"/>
          <w:szCs w:val="20"/>
        </w:rPr>
        <w:t>1398/3</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345/6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ضبطت عن الأنساب، و هذه النسبة إلى برسان، بطن من الأزد، ترجم له السمعاني ترجمة قصيرة</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الخبر في بغية الطلب نقلا عن خليفة بن خياط‍‌، و لم يأت خليفة في تاريخه على ذكره</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355/6</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الكبير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قسم </w:t>
      </w:r>
      <w:r>
        <w:rPr>
          <w:rFonts w:eastAsia="IRNazanin" w:cs="IRNazanin"/>
          <w:b w:val="false"/>
          <w:bCs w:val="false"/>
          <w:i w:val="false"/>
          <w:iCs w:val="false"/>
          <w:color w:val="333333"/>
          <w:sz w:val="20"/>
          <w:szCs w:val="20"/>
        </w:rPr>
        <w:t>379/1</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زيادة عن التاريخ الكبير</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354/6</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عن تاريخ بغداد</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355/6</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النسبة إلى كلاباذ محلة كبيرة بنيسابور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 الأنساب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الجلاباذي</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بغية الطلب لابن العديم </w:t>
      </w:r>
      <w:r>
        <w:rPr>
          <w:rFonts w:eastAsia="IRNazanin" w:cs="IRNazanin"/>
          <w:b w:val="false"/>
          <w:bCs w:val="false"/>
          <w:i w:val="false"/>
          <w:iCs w:val="false"/>
          <w:color w:val="333333"/>
          <w:sz w:val="20"/>
          <w:szCs w:val="20"/>
        </w:rPr>
        <w:t>1408/3</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رسمها غير واضح بالأصل، و المثبت عن م و انظر بغية الطلب </w:t>
      </w:r>
      <w:r>
        <w:rPr>
          <w:rFonts w:eastAsia="IRNazanin" w:cs="IRNazanin"/>
          <w:b w:val="false"/>
          <w:bCs w:val="false"/>
          <w:i w:val="false"/>
          <w:iCs w:val="false"/>
          <w:color w:val="333333"/>
          <w:sz w:val="20"/>
          <w:szCs w:val="20"/>
        </w:rPr>
        <w:t>1409/3</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338/6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الأغاني </w:t>
      </w:r>
      <w:r>
        <w:rPr>
          <w:rFonts w:eastAsia="IRNazanin" w:cs="IRNazanin"/>
          <w:b w:val="false"/>
          <w:bCs w:val="false"/>
          <w:i w:val="false"/>
          <w:iCs w:val="false"/>
          <w:color w:val="333333"/>
          <w:sz w:val="20"/>
          <w:szCs w:val="20"/>
        </w:rPr>
        <w:t>268/5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الأدباء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الوافي بالوفيات </w:t>
      </w:r>
      <w:r>
        <w:rPr>
          <w:rFonts w:eastAsia="IRNazanin" w:cs="IRNazanin"/>
          <w:b w:val="false"/>
          <w:bCs w:val="false"/>
          <w:i w:val="false"/>
          <w:iCs w:val="false"/>
          <w:color w:val="333333"/>
          <w:sz w:val="20"/>
          <w:szCs w:val="20"/>
        </w:rPr>
        <w:t>388/8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وفيات الأعيان </w:t>
      </w:r>
      <w:r>
        <w:rPr>
          <w:rFonts w:eastAsia="IRNazanin" w:cs="IRNazanin"/>
          <w:b w:val="false"/>
          <w:bCs w:val="false"/>
          <w:i w:val="false"/>
          <w:iCs w:val="false"/>
          <w:color w:val="333333"/>
          <w:sz w:val="20"/>
          <w:szCs w:val="20"/>
        </w:rPr>
        <w:t>202/1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أعلام النبلاء </w:t>
      </w:r>
      <w:r>
        <w:rPr>
          <w:rFonts w:eastAsia="IRNazanin" w:cs="IRNazanin"/>
          <w:b w:val="false"/>
          <w:bCs w:val="false"/>
          <w:i w:val="false"/>
          <w:iCs w:val="false"/>
          <w:color w:val="333333"/>
          <w:sz w:val="20"/>
          <w:szCs w:val="20"/>
        </w:rPr>
        <w:t>118/11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انظر بالحاشية في المصادر الثلاثة الأخيرة ثبتا بأسماء مصادر أخرى كثيرة ذكرته و ترجمت له</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ضبطت اللفظتان عن تقريب التهذيب</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نقله ابن العديم عن ابن عساكر في بغية الطلب </w:t>
      </w:r>
      <w:r>
        <w:rPr>
          <w:rFonts w:eastAsia="IRNazanin" w:cs="IRNazanin"/>
          <w:b w:val="false"/>
          <w:bCs w:val="false"/>
          <w:i w:val="false"/>
          <w:iCs w:val="false"/>
          <w:color w:val="333333"/>
          <w:sz w:val="20"/>
          <w:szCs w:val="20"/>
        </w:rPr>
        <w:t>1419/3</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339/6</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النسبة إلى سرخاباذ، قرية من قرى الري</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تاريخ بغداد و 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غفل</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338/6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338/6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بغية الطلب </w:t>
      </w:r>
      <w:r>
        <w:rPr>
          <w:rFonts w:eastAsia="IRNazanin" w:cs="IRNazanin"/>
          <w:b w:val="false"/>
          <w:bCs w:val="false"/>
          <w:i w:val="false"/>
          <w:iCs w:val="false"/>
          <w:color w:val="333333"/>
          <w:sz w:val="20"/>
          <w:szCs w:val="20"/>
        </w:rPr>
        <w:t>1414/3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باختلاف في الأغاني </w:t>
      </w:r>
      <w:r>
        <w:rPr>
          <w:rFonts w:eastAsia="IRNazanin" w:cs="IRNazanin"/>
          <w:b w:val="false"/>
          <w:bCs w:val="false"/>
          <w:i w:val="false"/>
          <w:iCs w:val="false"/>
          <w:color w:val="333333"/>
          <w:sz w:val="20"/>
          <w:szCs w:val="20"/>
        </w:rPr>
        <w:t>271/5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تاريخ بغداد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خطأ</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الإكمال لابن ماكولا </w:t>
      </w:r>
      <w:r>
        <w:rPr>
          <w:rFonts w:eastAsia="IRNazanin" w:cs="IRNazanin"/>
          <w:b w:val="false"/>
          <w:bCs w:val="false"/>
          <w:i w:val="false"/>
          <w:iCs w:val="false"/>
          <w:color w:val="333333"/>
          <w:sz w:val="20"/>
          <w:szCs w:val="20"/>
        </w:rPr>
        <w:t>276/7</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340/6</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ضبطت عن الأنساب بضم الميم و فتح القاف و النون و تشديدها، لم يذكر السمعاني إلى أي شيء هذه النسبة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ذكره و ترجم له</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تاريخ بغداد و الأغاني و في تاج العروس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غزل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عبد الرحمن بن أحمد بن غزال مقرئ</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في تاريخ بغداد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طريقين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الأغاني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طرقين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لعله الصواب فالطرق بالفتح صوت أو نغمة بالعود و نحوه،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تضرب الجارية كذا طرقا</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إحدى المغنيات، أمها جارية الوليد بن يزيد و كانت بدورها مغنية انظر الأغاني </w:t>
      </w:r>
      <w:r>
        <w:rPr>
          <w:rFonts w:eastAsia="IRNazanin" w:cs="IRNazanin"/>
          <w:b w:val="false"/>
          <w:bCs w:val="false"/>
          <w:i w:val="false"/>
          <w:iCs w:val="false"/>
          <w:color w:val="333333"/>
          <w:sz w:val="20"/>
          <w:szCs w:val="20"/>
        </w:rPr>
        <w:t>57/6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بولاق</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تاريخ بغداد و الأغاني و 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من</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342/6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سير الأعلام </w:t>
      </w:r>
      <w:r>
        <w:rPr>
          <w:rFonts w:eastAsia="IRNazanin" w:cs="IRNazanin"/>
          <w:b w:val="false"/>
          <w:bCs w:val="false"/>
          <w:i w:val="false"/>
          <w:iCs w:val="false"/>
          <w:color w:val="333333"/>
          <w:sz w:val="20"/>
          <w:szCs w:val="20"/>
        </w:rPr>
        <w:t>615/16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محمد بن عبد الرحمن بن عطية العطوي مولى بني ليث بن بكر بن عبد مناة بن كنانة، من أهل البصرة، كان يعد في متكلمي المعتزلة، و يذهب مذهب الحسين النجار في خلق الأفعال، له شعر يستحسن، و من ذلك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يأمل المرء أبعد الآمال و هو رهن بأقرب الآجال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الأنساب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العطوي</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343/6</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343/6</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340/6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مختصرا في الأغاني </w:t>
      </w:r>
      <w:r>
        <w:rPr>
          <w:rFonts w:eastAsia="IRNazanin" w:cs="IRNazanin"/>
          <w:b w:val="false"/>
          <w:bCs w:val="false"/>
          <w:i w:val="false"/>
          <w:iCs w:val="false"/>
          <w:color w:val="333333"/>
          <w:sz w:val="20"/>
          <w:szCs w:val="20"/>
        </w:rPr>
        <w:t>302/5</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الأغاني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ثمانية عشر</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البيتان في تاريخ بغداد </w:t>
      </w:r>
      <w:r>
        <w:rPr>
          <w:rFonts w:eastAsia="IRNazanin" w:cs="IRNazanin"/>
          <w:b w:val="false"/>
          <w:bCs w:val="false"/>
          <w:i w:val="false"/>
          <w:iCs w:val="false"/>
          <w:color w:val="333333"/>
          <w:sz w:val="20"/>
          <w:szCs w:val="20"/>
        </w:rPr>
        <w:t>340/6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بغية الطلب </w:t>
      </w:r>
      <w:r>
        <w:rPr>
          <w:rFonts w:eastAsia="IRNazanin" w:cs="IRNazanin"/>
          <w:b w:val="false"/>
          <w:bCs w:val="false"/>
          <w:i w:val="false"/>
          <w:iCs w:val="false"/>
          <w:color w:val="333333"/>
          <w:sz w:val="20"/>
          <w:szCs w:val="20"/>
        </w:rPr>
        <w:t>1416/3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الأغاني </w:t>
      </w:r>
      <w:r>
        <w:rPr>
          <w:rFonts w:eastAsia="IRNazanin" w:cs="IRNazanin"/>
          <w:b w:val="false"/>
          <w:bCs w:val="false"/>
          <w:i w:val="false"/>
          <w:iCs w:val="false"/>
          <w:color w:val="333333"/>
          <w:sz w:val="20"/>
          <w:szCs w:val="20"/>
        </w:rPr>
        <w:t>278/5</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الأغاني، و في تاريخ بغداد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حازم و ابن حازم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بالحاء المهملة فيهما، و الصواب بالخاء فيهما، فهو في البيت يذكر ولاءه لخزيمة بن خازم، كان هو و أبوه من أشراف الدولة العباسية</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الأغاني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 الثريا</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340/6</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الهشامي</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343/6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الخبر في الأغاني </w:t>
      </w:r>
      <w:r>
        <w:rPr>
          <w:rFonts w:eastAsia="IRNazanin" w:cs="IRNazanin"/>
          <w:b w:val="false"/>
          <w:bCs w:val="false"/>
          <w:i w:val="false"/>
          <w:iCs w:val="false"/>
          <w:color w:val="333333"/>
          <w:sz w:val="20"/>
          <w:szCs w:val="20"/>
        </w:rPr>
        <w:t>285/5</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و 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تاريخ بغداد و الأغاني</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الجليس الصالح الكافي ط‍‌ بيروت 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بغية الطلب </w:t>
      </w:r>
      <w:r>
        <w:rPr>
          <w:rFonts w:eastAsia="IRNazanin" w:cs="IRNazanin"/>
          <w:b w:val="false"/>
          <w:bCs w:val="false"/>
          <w:i w:val="false"/>
          <w:iCs w:val="false"/>
          <w:color w:val="333333"/>
          <w:sz w:val="20"/>
          <w:szCs w:val="20"/>
        </w:rPr>
        <w:t>1423/3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الأغاني </w:t>
      </w:r>
      <w:r>
        <w:rPr>
          <w:rFonts w:eastAsia="IRNazanin" w:cs="IRNazanin"/>
          <w:b w:val="false"/>
          <w:bCs w:val="false"/>
          <w:i w:val="false"/>
          <w:iCs w:val="false"/>
          <w:color w:val="333333"/>
          <w:sz w:val="20"/>
          <w:szCs w:val="20"/>
        </w:rPr>
        <w:t>306/5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برواية أحمد بن يحيى المكي، و ورد في آخر الخبر في الأغاني أنه يروي عن أبي الفضل الربعي</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الأغاني أن الذي دعاه الفضل بن الربيع</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الجليس الصالح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وافقني</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 البيت من الجليس الصالح</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الجليس الصالح و 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هو</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الأبيات ليس في ديوانه</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الجليس الصالح و الأغاني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لابن ياسين</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البيتان في الجليس الصالح </w:t>
      </w:r>
      <w:r>
        <w:rPr>
          <w:rFonts w:eastAsia="IRNazanin" w:cs="IRNazanin"/>
          <w:b w:val="false"/>
          <w:bCs w:val="false"/>
          <w:i w:val="false"/>
          <w:iCs w:val="false"/>
          <w:color w:val="333333"/>
          <w:sz w:val="20"/>
          <w:szCs w:val="20"/>
        </w:rPr>
        <w:t>230/2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الأغاني </w:t>
      </w:r>
      <w:r>
        <w:rPr>
          <w:rFonts w:eastAsia="IRNazanin" w:cs="IRNazanin"/>
          <w:b w:val="false"/>
          <w:bCs w:val="false"/>
          <w:i w:val="false"/>
          <w:iCs w:val="false"/>
          <w:color w:val="333333"/>
          <w:sz w:val="20"/>
          <w:szCs w:val="20"/>
        </w:rPr>
        <w:t>311/5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بغية الطلب </w:t>
      </w:r>
      <w:r>
        <w:rPr>
          <w:rFonts w:eastAsia="IRNazanin" w:cs="IRNazanin"/>
          <w:b w:val="false"/>
          <w:bCs w:val="false"/>
          <w:i w:val="false"/>
          <w:iCs w:val="false"/>
          <w:color w:val="333333"/>
          <w:sz w:val="20"/>
          <w:szCs w:val="20"/>
        </w:rPr>
        <w:t>1425/3</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بحيلة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الجليس الصالح و الأغاني</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الجليس الصالح و 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الجوب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الأغاني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الهوى</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الجليس الصالح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تلقاك</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سقط‍‌ من الأصل و استدرك عن هامشه</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معكوفتين زيادة لازمة للإيضاح انظر الأنساب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الحيويي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الخزاز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المتوكلي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انظر بغية الطلب لابن العديم </w:t>
      </w:r>
      <w:r>
        <w:rPr>
          <w:rFonts w:eastAsia="IRNazanin" w:cs="IRNazanin"/>
          <w:b w:val="false"/>
          <w:bCs w:val="false"/>
          <w:i w:val="false"/>
          <w:iCs w:val="false"/>
          <w:color w:val="333333"/>
          <w:sz w:val="20"/>
          <w:szCs w:val="20"/>
        </w:rPr>
        <w:t>1429/3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1430</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الأغاني </w:t>
      </w:r>
      <w:r>
        <w:rPr>
          <w:rFonts w:eastAsia="IRNazanin" w:cs="IRNazanin"/>
          <w:b w:val="false"/>
          <w:bCs w:val="false"/>
          <w:i w:val="false"/>
          <w:iCs w:val="false"/>
          <w:color w:val="333333"/>
          <w:sz w:val="20"/>
          <w:szCs w:val="20"/>
        </w:rPr>
        <w:t>322/5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اقصرى</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الأغاني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الكرام</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الأغاني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خيرا</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تاريخ بغداد </w:t>
      </w:r>
      <w:r>
        <w:rPr>
          <w:rFonts w:eastAsia="IRNazanin" w:cs="IRNazanin"/>
          <w:b w:val="false"/>
          <w:bCs w:val="false"/>
          <w:i w:val="false"/>
          <w:iCs w:val="false"/>
          <w:color w:val="333333"/>
          <w:sz w:val="20"/>
          <w:szCs w:val="20"/>
        </w:rPr>
        <w:t>489/12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ترجمة العتابي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اسمه كلثوم بن عمرو العتابي</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تاريخ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السياري</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 في تاريخ بغداد و بغية الطلب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الإبساس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مثل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انظر مجمع الأمثال للميداني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اللسان</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تاريخ بغداد و بغية الطلب و 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فتوهمي</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الأغاني ج </w:t>
      </w:r>
      <w:r>
        <w:rPr>
          <w:rFonts w:eastAsia="IRNazanin" w:cs="IRNazanin"/>
          <w:b w:val="false"/>
          <w:bCs w:val="false"/>
          <w:i w:val="false"/>
          <w:iCs w:val="false"/>
          <w:color w:val="333333"/>
          <w:sz w:val="20"/>
          <w:szCs w:val="20"/>
        </w:rPr>
        <w:t>423/5</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محلة ببغداد بالجانب الشرقي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ما استعجم</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تقدمت قريبا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معجم البلدان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القاموس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دبق</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الأغاني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فخرصت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يعني ظننت و خمنت</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سقطت من الأصل و استدركت على هامشه و بجانبها كلمة صح</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الأغاني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الرجلين</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رسمها ناقص بالأصل، و المثبت عن الأغاني</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البيتان لذي الرمة ديوانه 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الأغاني </w:t>
      </w:r>
      <w:r>
        <w:rPr>
          <w:rFonts w:eastAsia="IRNazanin" w:cs="IRNazanin"/>
          <w:b w:val="false"/>
          <w:bCs w:val="false"/>
          <w:i w:val="false"/>
          <w:iCs w:val="false"/>
          <w:color w:val="333333"/>
          <w:sz w:val="20"/>
          <w:szCs w:val="20"/>
        </w:rPr>
        <w:t>292/5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 شادن كنية الظبية</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الأدماء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الظباء البيض تعلوهن جدد فيهن غبرة، و الخالصة البياض يقال لها الآرام</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الديوان و الأغاني، و 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منتهى</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الشعر لابن ياسين كما في الأغاني </w:t>
      </w:r>
      <w:r>
        <w:rPr>
          <w:rFonts w:eastAsia="IRNazanin" w:cs="IRNazanin"/>
          <w:b w:val="false"/>
          <w:bCs w:val="false"/>
          <w:i w:val="false"/>
          <w:iCs w:val="false"/>
          <w:color w:val="333333"/>
          <w:sz w:val="20"/>
          <w:szCs w:val="20"/>
        </w:rPr>
        <w:t>426/5</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الأغاني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ضربت به مبدأ صحيحا ظريفا عجيبا صعبا</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الأغاني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حلي</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ضبطت عن التبصير</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الأغاني </w:t>
      </w:r>
      <w:r>
        <w:rPr>
          <w:rFonts w:eastAsia="IRNazanin" w:cs="IRNazanin"/>
          <w:b w:val="false"/>
          <w:bCs w:val="false"/>
          <w:i w:val="false"/>
          <w:iCs w:val="false"/>
          <w:color w:val="333333"/>
          <w:sz w:val="20"/>
          <w:szCs w:val="20"/>
        </w:rPr>
        <w:t>168/10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أخبار علية بنت المهدي</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عن الأغاني</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البيتان في الأغاني </w:t>
      </w:r>
      <w:r>
        <w:rPr>
          <w:rFonts w:eastAsia="IRNazanin" w:cs="IRNazanin"/>
          <w:b w:val="false"/>
          <w:bCs w:val="false"/>
          <w:i w:val="false"/>
          <w:iCs w:val="false"/>
          <w:color w:val="333333"/>
          <w:sz w:val="20"/>
          <w:szCs w:val="20"/>
        </w:rPr>
        <w:t>168/10</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الأغاني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توخيت</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الأغاني و بالأصل كالموقر</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342/6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الأغاني </w:t>
      </w:r>
      <w:r>
        <w:rPr>
          <w:rFonts w:eastAsia="IRNazanin" w:cs="IRNazanin"/>
          <w:b w:val="false"/>
          <w:bCs w:val="false"/>
          <w:i w:val="false"/>
          <w:iCs w:val="false"/>
          <w:color w:val="333333"/>
          <w:sz w:val="20"/>
          <w:szCs w:val="20"/>
        </w:rPr>
        <w:t>318/5</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المصدرين، و جزم الفعل لضرورة الشعر</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يشفي العليل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الأغاني و تاريخ بغداد</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الأغاني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كثير ممن تحب القليل</w:t>
      </w:r>
    </w:p>
  </w:footnote>
  <w:footnote w:id="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ثياب منسوبة إلى خسرو شاه من الأكاسرة</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البيتان في تاريخ بغداد </w:t>
      </w:r>
      <w:r>
        <w:rPr>
          <w:rFonts w:eastAsia="IRNazanin" w:cs="IRNazanin"/>
          <w:b w:val="false"/>
          <w:bCs w:val="false"/>
          <w:i w:val="false"/>
          <w:iCs w:val="false"/>
          <w:color w:val="333333"/>
          <w:sz w:val="20"/>
          <w:szCs w:val="20"/>
        </w:rPr>
        <w:t>342/6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الأغاني </w:t>
      </w:r>
      <w:r>
        <w:rPr>
          <w:rFonts w:eastAsia="IRNazanin" w:cs="IRNazanin"/>
          <w:b w:val="false"/>
          <w:bCs w:val="false"/>
          <w:i w:val="false"/>
          <w:iCs w:val="false"/>
          <w:color w:val="333333"/>
          <w:sz w:val="20"/>
          <w:szCs w:val="20"/>
        </w:rPr>
        <w:t>318/5</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عن تاريخ بغداد</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معكوفتين زيادة عن الأغاني </w:t>
      </w:r>
      <w:r>
        <w:rPr>
          <w:rFonts w:eastAsia="IRNazanin" w:cs="IRNazanin"/>
          <w:b w:val="false"/>
          <w:bCs w:val="false"/>
          <w:i w:val="false"/>
          <w:iCs w:val="false"/>
          <w:color w:val="333333"/>
          <w:sz w:val="20"/>
          <w:szCs w:val="20"/>
        </w:rPr>
        <w:t>318/5</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تاريخ بغداد و الأغاني، و 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قليل</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344/6</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الأبيات في تاريخ بغداد </w:t>
      </w:r>
      <w:r>
        <w:rPr>
          <w:rFonts w:eastAsia="IRNazanin" w:cs="IRNazanin"/>
          <w:b w:val="false"/>
          <w:bCs w:val="false"/>
          <w:i w:val="false"/>
          <w:iCs w:val="false"/>
          <w:color w:val="333333"/>
          <w:sz w:val="20"/>
          <w:szCs w:val="20"/>
        </w:rPr>
        <w:t>344/6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الأغاني </w:t>
      </w:r>
      <w:r>
        <w:rPr>
          <w:rFonts w:eastAsia="IRNazanin" w:cs="IRNazanin"/>
          <w:b w:val="false"/>
          <w:bCs w:val="false"/>
          <w:i w:val="false"/>
          <w:iCs w:val="false"/>
          <w:color w:val="333333"/>
          <w:sz w:val="20"/>
          <w:szCs w:val="20"/>
        </w:rPr>
        <w:t>410/5</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مكانه في الأغاني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إسحاق لو كنت لقيت حاتما</w:t>
      </w:r>
    </w:p>
  </w:footnote>
  <w:footnote w:id="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الأبيات في تاريخ بغداد </w:t>
      </w:r>
      <w:r>
        <w:rPr>
          <w:rFonts w:eastAsia="IRNazanin" w:cs="IRNazanin"/>
          <w:b w:val="false"/>
          <w:bCs w:val="false"/>
          <w:i w:val="false"/>
          <w:iCs w:val="false"/>
          <w:color w:val="333333"/>
          <w:sz w:val="20"/>
          <w:szCs w:val="20"/>
        </w:rPr>
        <w:t>345/6</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فللعيش</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ترجمة أحمد بن إبراهيم</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الستاري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تحريف و 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الساري و المثبت عن تاريخ بغداد</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إعجامها غير واضح بالأصل، و المثبت عن م، و انظر تاريخ بغداد</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الأبيات في تاريخ بغداد و معجم الأدباء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الأبيات في الأغاني </w:t>
      </w:r>
      <w:r>
        <w:rPr>
          <w:rFonts w:eastAsia="IRNazanin" w:cs="IRNazanin"/>
          <w:b w:val="false"/>
          <w:bCs w:val="false"/>
          <w:i w:val="false"/>
          <w:iCs w:val="false"/>
          <w:color w:val="333333"/>
          <w:sz w:val="20"/>
          <w:szCs w:val="20"/>
        </w:rPr>
        <w:t>330/5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ذكر سبب قول إسحاق لها</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الأغاني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يسلسلها</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الأغاني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الشمول</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مكانه في الأغاني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كف ريم مليح الدل ريقته بعد الهجوم كمسك أو كتفاح</w:t>
      </w:r>
    </w:p>
  </w:footnote>
  <w:footnote w:id="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الجلادي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الإكمال </w:t>
      </w:r>
      <w:r>
        <w:rPr>
          <w:rFonts w:eastAsia="IRNazanin" w:cs="IRNazanin"/>
          <w:b w:val="false"/>
          <w:bCs w:val="false"/>
          <w:i w:val="false"/>
          <w:iCs w:val="false"/>
          <w:color w:val="333333"/>
          <w:sz w:val="20"/>
          <w:szCs w:val="20"/>
        </w:rPr>
        <w:t>530/4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الاستدراك</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ضبطت عن الاستدراك، و الإكمال </w:t>
      </w:r>
      <w:r>
        <w:rPr>
          <w:rFonts w:eastAsia="IRNazanin" w:cs="IRNazanin"/>
          <w:b w:val="false"/>
          <w:bCs w:val="false"/>
          <w:i w:val="false"/>
          <w:iCs w:val="false"/>
          <w:color w:val="333333"/>
          <w:sz w:val="20"/>
          <w:szCs w:val="20"/>
        </w:rPr>
        <w:t>530/4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أما السمري بفتح السين المهملة و الميم المخففة فهو محمد بن موسى السمري حكى عن حماد بن إسحاق الموصلي، روى عنه أبو الحسين محمد بن أبي علي الخلادي</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341/6</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تاريخ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أحمد بن محمد بن عيسى</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الأغاني </w:t>
      </w:r>
      <w:r>
        <w:rPr>
          <w:rFonts w:eastAsia="IRNazanin" w:cs="IRNazanin"/>
          <w:b w:val="false"/>
          <w:bCs w:val="false"/>
          <w:i w:val="false"/>
          <w:iCs w:val="false"/>
          <w:color w:val="333333"/>
          <w:sz w:val="20"/>
          <w:szCs w:val="20"/>
        </w:rPr>
        <w:t>124/10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ترجمة إبراهيم بن المهدي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بين محمد الأمين و إبراهيم بن المهدي و ليس مع إسحاق بن إبراهيم، فوجد الأمين على إبراهيم فلما كان بعد أيام استرضاه بإرساله الجارية فاندفعت تغني بالشعر، و ذكر الأبيات</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الأغاني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بصفحك</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تاريخ بغداد، و أما في الأغاني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فسرّ محمد بها، و بعث إلى إبراهيم فأحضره و رضي عنه و أمر له بخمسة آلاف دينار و تمم يومه معه، و لم يذكر البيتين التاليين</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و الشعر في الأغاني </w:t>
      </w:r>
      <w:r>
        <w:rPr>
          <w:rFonts w:eastAsia="IRNazanin" w:cs="IRNazanin"/>
          <w:b w:val="false"/>
          <w:bCs w:val="false"/>
          <w:i w:val="false"/>
          <w:iCs w:val="false"/>
          <w:color w:val="333333"/>
          <w:sz w:val="20"/>
          <w:szCs w:val="20"/>
        </w:rPr>
        <w:t>113/17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خبر لإسحاق و ابن هشام</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البيت في الأغاني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نهانا مصعب و صباح فعصينا</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الأغاني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 ملاها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يروى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علما في العذل أم قد ألاما</w:t>
      </w:r>
    </w:p>
  </w:footnote>
  <w:footnote w:id="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يروى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عذلا عذلهما ثم ناما</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الأغاني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خير</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الأغاني </w:t>
      </w:r>
      <w:r>
        <w:rPr>
          <w:rFonts w:eastAsia="IRNazanin" w:cs="IRNazanin"/>
          <w:b w:val="false"/>
          <w:bCs w:val="false"/>
          <w:i w:val="false"/>
          <w:iCs w:val="false"/>
          <w:color w:val="333333"/>
          <w:sz w:val="20"/>
          <w:szCs w:val="20"/>
        </w:rPr>
        <w:t>113/17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رقيقة</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الجليس الصالح الكافي </w:t>
      </w:r>
      <w:r>
        <w:rPr>
          <w:rFonts w:eastAsia="IRNazanin" w:cs="IRNazanin"/>
          <w:b w:val="false"/>
          <w:bCs w:val="false"/>
          <w:i w:val="false"/>
          <w:iCs w:val="false"/>
          <w:color w:val="333333"/>
          <w:sz w:val="20"/>
          <w:szCs w:val="20"/>
        </w:rPr>
        <w:t>111/3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ذكر الأبيات</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345/6</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مطموسة بالأصل و المثبت عن م و انظر تاريخ بغداد</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سير أعلام النبلاء </w:t>
      </w:r>
      <w:r>
        <w:rPr>
          <w:rFonts w:eastAsia="IRNazanin" w:cs="IRNazanin"/>
          <w:b w:val="false"/>
          <w:bCs w:val="false"/>
          <w:i w:val="false"/>
          <w:iCs w:val="false"/>
          <w:color w:val="333333"/>
          <w:sz w:val="20"/>
          <w:szCs w:val="20"/>
        </w:rPr>
        <w:t>139/14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انظر بحاشيتها ثبتا بأسماء مصادر أخرى ترجمت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البشتي ضبطت عن الأنساب، و هذه النسبة إلى بشت و هي ناحية بنيسابور كثيرة الخير، و ذكره السمعاني و ترجم له</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سير الأعلام </w:t>
      </w:r>
      <w:r>
        <w:rPr>
          <w:rFonts w:eastAsia="IRNazanin" w:cs="IRNazanin"/>
          <w:b w:val="false"/>
          <w:bCs w:val="false"/>
          <w:i w:val="false"/>
          <w:iCs w:val="false"/>
          <w:color w:val="333333"/>
          <w:sz w:val="20"/>
          <w:szCs w:val="20"/>
        </w:rPr>
        <w:t>62/11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لم يذكر السمعاني هذه النسبة إلى أي شيء</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الإكمال لابن ماكولا </w:t>
      </w:r>
      <w:r>
        <w:rPr>
          <w:rFonts w:eastAsia="IRNazanin" w:cs="IRNazanin"/>
          <w:b w:val="false"/>
          <w:bCs w:val="false"/>
          <w:i w:val="false"/>
          <w:iCs w:val="false"/>
          <w:color w:val="333333"/>
          <w:sz w:val="20"/>
          <w:szCs w:val="20"/>
        </w:rPr>
        <w:t>433/1</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 له في بغية الطلب لابن العديم </w:t>
      </w:r>
      <w:r>
        <w:rPr>
          <w:rFonts w:eastAsia="IRNazanin" w:cs="IRNazanin"/>
          <w:b w:val="false"/>
          <w:bCs w:val="false"/>
          <w:i w:val="false"/>
          <w:iCs w:val="false"/>
          <w:color w:val="333333"/>
          <w:sz w:val="20"/>
          <w:szCs w:val="20"/>
        </w:rPr>
        <w:t>1433/3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أعلام النبلاء </w:t>
      </w:r>
      <w:r>
        <w:rPr>
          <w:rFonts w:eastAsia="IRNazanin" w:cs="IRNazanin"/>
          <w:b w:val="false"/>
          <w:bCs w:val="false"/>
          <w:i w:val="false"/>
          <w:iCs w:val="false"/>
          <w:color w:val="333333"/>
          <w:sz w:val="20"/>
          <w:szCs w:val="20"/>
        </w:rPr>
        <w:t>478/15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انظر بحاشيتها ثبتا بأسماء مصادر أخرى ترجمت له</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أذرعات بالفتح ثم السكون و كسر الراء، بلد في أطراف الشام يجاور أرض البلقاء و عمّان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هي درعا اليوم</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أذرعات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ناوي</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مطموسة بالأصل و المثبت عن م و انظر بغية الطلب </w:t>
      </w:r>
      <w:r>
        <w:rPr>
          <w:rFonts w:eastAsia="IRNazanin" w:cs="IRNazanin"/>
          <w:b w:val="false"/>
          <w:bCs w:val="false"/>
          <w:i w:val="false"/>
          <w:iCs w:val="false"/>
          <w:color w:val="333333"/>
          <w:sz w:val="20"/>
          <w:szCs w:val="20"/>
        </w:rPr>
        <w:t>1434/3</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مطموسة بالأصل و المثبت عن م، و انظر بغية الطلب </w:t>
      </w:r>
      <w:r>
        <w:rPr>
          <w:rFonts w:eastAsia="IRNazanin" w:cs="IRNazanin"/>
          <w:b w:val="false"/>
          <w:bCs w:val="false"/>
          <w:i w:val="false"/>
          <w:iCs w:val="false"/>
          <w:color w:val="333333"/>
          <w:sz w:val="20"/>
          <w:szCs w:val="20"/>
        </w:rPr>
        <w:t>1434/3</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بغية الطلب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الحسين</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بغية الطلب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الكرجي</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بغية الطلب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البرذعي</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بتمامه في بغية الطلب </w:t>
      </w:r>
      <w:r>
        <w:rPr>
          <w:rFonts w:eastAsia="IRNazanin" w:cs="IRNazanin"/>
          <w:b w:val="false"/>
          <w:bCs w:val="false"/>
          <w:i w:val="false"/>
          <w:iCs w:val="false"/>
          <w:color w:val="333333"/>
          <w:sz w:val="20"/>
          <w:szCs w:val="20"/>
        </w:rPr>
        <w:t>1433/3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ابن عساكر</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يعني أنه غير محرم</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موضع على ستة أميال من مكة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يفارقه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الصواب عن بغية الطلب </w:t>
      </w:r>
      <w:r>
        <w:rPr>
          <w:rFonts w:eastAsia="IRNazanin" w:cs="IRNazanin"/>
          <w:b w:val="false"/>
          <w:bCs w:val="false"/>
          <w:i w:val="false"/>
          <w:iCs w:val="false"/>
          <w:color w:val="333333"/>
          <w:sz w:val="20"/>
          <w:szCs w:val="20"/>
        </w:rPr>
        <w:t>1435/3</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بغية الطلب، و تمام عبارته و هي الأصوب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فحدثني أبو يعقوب أنه دفعها إلى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زاد عبد الكريم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بعض، و قالا</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بغية الطلب </w:t>
      </w:r>
      <w:r>
        <w:rPr>
          <w:rFonts w:eastAsia="IRNazanin" w:cs="IRNazanin"/>
          <w:b w:val="false"/>
          <w:bCs w:val="false"/>
          <w:i w:val="false"/>
          <w:iCs w:val="false"/>
          <w:color w:val="333333"/>
          <w:sz w:val="20"/>
          <w:szCs w:val="20"/>
        </w:rPr>
        <w:t>1436/3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مختصر ابن منظور </w:t>
      </w:r>
      <w:r>
        <w:rPr>
          <w:rFonts w:eastAsia="IRNazanin" w:cs="IRNazanin"/>
          <w:b w:val="false"/>
          <w:bCs w:val="false"/>
          <w:i w:val="false"/>
          <w:iCs w:val="false"/>
          <w:color w:val="333333"/>
          <w:sz w:val="20"/>
          <w:szCs w:val="20"/>
        </w:rPr>
        <w:t>282/4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الأعلام </w:t>
      </w:r>
      <w:r>
        <w:rPr>
          <w:rFonts w:eastAsia="IRNazanin" w:cs="IRNazanin"/>
          <w:b w:val="false"/>
          <w:bCs w:val="false"/>
          <w:i w:val="false"/>
          <w:iCs w:val="false"/>
          <w:color w:val="333333"/>
          <w:sz w:val="20"/>
          <w:szCs w:val="20"/>
        </w:rPr>
        <w:t>479/15</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بغية الطلب، و في سير الأعلام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جلّة</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بغية الطلب </w:t>
      </w:r>
      <w:r>
        <w:rPr>
          <w:rFonts w:eastAsia="IRNazanin" w:cs="IRNazanin"/>
          <w:b w:val="false"/>
          <w:bCs w:val="false"/>
          <w:i w:val="false"/>
          <w:iCs w:val="false"/>
          <w:color w:val="333333"/>
          <w:sz w:val="20"/>
          <w:szCs w:val="20"/>
        </w:rPr>
        <w:t>1436/3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التهذيب </w:t>
      </w:r>
      <w:r>
        <w:rPr>
          <w:rFonts w:eastAsia="IRNazanin" w:cs="IRNazanin"/>
          <w:b w:val="false"/>
          <w:bCs w:val="false"/>
          <w:i w:val="false"/>
          <w:iCs w:val="false"/>
          <w:color w:val="333333"/>
          <w:sz w:val="20"/>
          <w:szCs w:val="20"/>
        </w:rPr>
        <w:t>142/1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بغداد </w:t>
      </w:r>
      <w:r>
        <w:rPr>
          <w:rFonts w:eastAsia="IRNazanin" w:cs="IRNazanin"/>
          <w:b w:val="false"/>
          <w:bCs w:val="false"/>
          <w:i w:val="false"/>
          <w:iCs w:val="false"/>
          <w:color w:val="333333"/>
          <w:sz w:val="20"/>
          <w:szCs w:val="20"/>
        </w:rPr>
        <w:t>375/6</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الخشني بمعجمتين مضمومة ثم مفتوحة ثم نون كما في تقريب التهذيب، و هذه النسبة إلى خشين بن النمر كما في المغني</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ضبطت عن تقريب التهذيب بفتح المهملة و الراء و سكون الفاء</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ضبطت عن تقريب التهذيب بفتح أوله و سكون الموحدة</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بغية الطلب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جبير</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ابن العديم في بغية الطلب </w:t>
      </w:r>
      <w:r>
        <w:rPr>
          <w:rFonts w:eastAsia="IRNazanin" w:cs="IRNazanin"/>
          <w:b w:val="false"/>
          <w:bCs w:val="false"/>
          <w:i w:val="false"/>
          <w:iCs w:val="false"/>
          <w:color w:val="333333"/>
          <w:sz w:val="20"/>
          <w:szCs w:val="20"/>
        </w:rPr>
        <w:t>1437/3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1438</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رسمها غير واضح بالأصل و م و المثبت عن بغية الطلب </w:t>
      </w:r>
      <w:r>
        <w:rPr>
          <w:rFonts w:eastAsia="IRNazanin" w:cs="IRNazanin"/>
          <w:b w:val="false"/>
          <w:bCs w:val="false"/>
          <w:i w:val="false"/>
          <w:iCs w:val="false"/>
          <w:color w:val="333333"/>
          <w:sz w:val="20"/>
          <w:szCs w:val="20"/>
        </w:rPr>
        <w:t>1438/3</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في الضعفاء لابن عدي ط‍‌ دار الفكر بيروت </w:t>
      </w:r>
      <w:r>
        <w:rPr>
          <w:rFonts w:eastAsia="IRNazanin" w:cs="IRNazanin"/>
          <w:b w:val="false"/>
          <w:bCs w:val="false"/>
          <w:i w:val="false"/>
          <w:iCs w:val="false"/>
          <w:color w:val="333333"/>
          <w:sz w:val="20"/>
          <w:szCs w:val="20"/>
        </w:rPr>
        <w:t>338/1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كنز العمال </w:t>
      </w:r>
      <w:r>
        <w:rPr>
          <w:rFonts w:eastAsia="IRNazanin" w:cs="IRNazanin"/>
          <w:b w:val="false"/>
          <w:bCs w:val="false"/>
          <w:i w:val="false"/>
          <w:iCs w:val="false"/>
          <w:color w:val="333333"/>
          <w:sz w:val="20"/>
          <w:szCs w:val="20"/>
        </w:rPr>
        <w:t>5286/3</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لابن عدي </w:t>
      </w:r>
      <w:r>
        <w:rPr>
          <w:rFonts w:eastAsia="IRNazanin" w:cs="IRNazanin"/>
          <w:b w:val="false"/>
          <w:bCs w:val="false"/>
          <w:i w:val="false"/>
          <w:iCs w:val="false"/>
          <w:color w:val="333333"/>
          <w:sz w:val="20"/>
          <w:szCs w:val="20"/>
        </w:rPr>
        <w:t>339/1</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وردت العبارة بين الرقمين بالأصل و بغية الطلب </w:t>
      </w:r>
      <w:r>
        <w:rPr>
          <w:rFonts w:eastAsia="IRNazanin" w:cs="IRNazanin"/>
          <w:b w:val="false"/>
          <w:bCs w:val="false"/>
          <w:i w:val="false"/>
          <w:iCs w:val="false"/>
          <w:color w:val="333333"/>
          <w:sz w:val="20"/>
          <w:szCs w:val="20"/>
        </w:rPr>
        <w:t>1439/3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عبارة ابن عدي في كامله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ثوبان بن عبد الجبار البلدي عن إسحاق بن سيار عنه، و لأبي النضر أحاديث صالحة، و لم أر له أنكر مما ذكرته</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وردت العبارة بين الرقمين بالأصل و بغية الطلب </w:t>
      </w:r>
      <w:r>
        <w:rPr>
          <w:rFonts w:eastAsia="IRNazanin" w:cs="IRNazanin"/>
          <w:b w:val="false"/>
          <w:bCs w:val="false"/>
          <w:i w:val="false"/>
          <w:iCs w:val="false"/>
          <w:color w:val="333333"/>
          <w:sz w:val="20"/>
          <w:szCs w:val="20"/>
        </w:rPr>
        <w:t>1439/3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عبارة ابن عدي في كامله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ثوبان بن عبد الجبار البلدي عن إسحاق بن سيار عنه، و لأبي النضر أحاديث صالحة، و لم أر له أنكر مما ذكرته</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بغية الطلب </w:t>
      </w:r>
      <w:r>
        <w:rPr>
          <w:rFonts w:eastAsia="IRNazanin" w:cs="IRNazanin"/>
          <w:b w:val="false"/>
          <w:bCs w:val="false"/>
          <w:i w:val="false"/>
          <w:iCs w:val="false"/>
          <w:color w:val="333333"/>
          <w:sz w:val="20"/>
          <w:szCs w:val="20"/>
        </w:rPr>
        <w:t>1439/3</w:t>
      </w:r>
      <w:r>
        <w:rPr>
          <w:rFonts w:eastAsia="IRNazanin" w:cs="IRNazanin"/>
          <w:b w:val="false"/>
          <w:bCs w:val="false"/>
          <w:i w:val="false"/>
          <w:iCs w:val="false"/>
          <w:color w:val="333333"/>
          <w:sz w:val="20"/>
          <w:szCs w:val="20"/>
          <w:rtl w:val="true"/>
        </w:rPr>
        <w:t>.</w:t>
      </w:r>
    </w:p>
  </w:footnote>
  <w:footnote w:id="7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الكبير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قسم </w:t>
      </w:r>
      <w:r>
        <w:rPr>
          <w:rFonts w:eastAsia="IRNazanin" w:cs="IRNazanin"/>
          <w:b w:val="false"/>
          <w:bCs w:val="false"/>
          <w:i w:val="false"/>
          <w:iCs w:val="false"/>
          <w:color w:val="333333"/>
          <w:sz w:val="20"/>
          <w:szCs w:val="20"/>
        </w:rPr>
        <w:t>379/1</w:t>
      </w:r>
      <w:r>
        <w:rPr>
          <w:rFonts w:eastAsia="IRNazanin" w:cs="IRNazanin"/>
          <w:b w:val="false"/>
          <w:bCs w:val="false"/>
          <w:i w:val="false"/>
          <w:iCs w:val="false"/>
          <w:color w:val="333333"/>
          <w:sz w:val="20"/>
          <w:szCs w:val="20"/>
          <w:rtl w:val="true"/>
        </w:rPr>
        <w:t>.</w:t>
      </w:r>
    </w:p>
  </w:footnote>
  <w:footnote w:id="7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بغية الطلب </w:t>
      </w:r>
      <w:r>
        <w:rPr>
          <w:rFonts w:eastAsia="IRNazanin" w:cs="IRNazanin"/>
          <w:b w:val="false"/>
          <w:bCs w:val="false"/>
          <w:i w:val="false"/>
          <w:iCs w:val="false"/>
          <w:color w:val="333333"/>
          <w:sz w:val="20"/>
          <w:szCs w:val="20"/>
        </w:rPr>
        <w:t>1440/3</w:t>
      </w:r>
      <w:r>
        <w:rPr>
          <w:rFonts w:eastAsia="IRNazanin" w:cs="IRNazanin"/>
          <w:b w:val="false"/>
          <w:bCs w:val="false"/>
          <w:i w:val="false"/>
          <w:iCs w:val="false"/>
          <w:color w:val="333333"/>
          <w:sz w:val="20"/>
          <w:szCs w:val="20"/>
          <w:rtl w:val="true"/>
        </w:rPr>
        <w:t>.</w:t>
      </w:r>
    </w:p>
  </w:footnote>
  <w:footnote w:id="7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معكوفتين سقط‍‌ من الأصل و استدرك عن م و انظر بغية الطلب </w:t>
      </w:r>
      <w:r>
        <w:rPr>
          <w:rFonts w:eastAsia="IRNazanin" w:cs="IRNazanin"/>
          <w:b w:val="false"/>
          <w:bCs w:val="false"/>
          <w:i w:val="false"/>
          <w:iCs w:val="false"/>
          <w:color w:val="333333"/>
          <w:sz w:val="20"/>
          <w:szCs w:val="20"/>
        </w:rPr>
        <w:t>1441/3</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الإكمال </w:t>
      </w:r>
      <w:r>
        <w:rPr>
          <w:rFonts w:eastAsia="IRNazanin" w:cs="IRNazanin"/>
          <w:b w:val="false"/>
          <w:bCs w:val="false"/>
          <w:i w:val="false"/>
          <w:iCs w:val="false"/>
          <w:color w:val="333333"/>
          <w:sz w:val="20"/>
          <w:szCs w:val="20"/>
        </w:rPr>
        <w:t>341/7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w:t>
      </w:r>
    </w:p>
  </w:footnote>
  <w:footnote w:id="7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المبرقع اليماني، أبو حرب، ثار في غور الأردن سنة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ادّعى أنه السفياني المنتظر، فاستجاب له جماعة من رؤساء اليمانية فسير إليه المعتصم رجاء بن أيوب لكن المعتصم مات قبل أخذه، و ولي الواثق، و عاد رجاء إلى المبرقع فالتقى العسكران و أخذ المبرقع أسيرا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قيل كان خروجه سنة </w:t>
      </w:r>
      <w:r>
        <w:rPr>
          <w:rFonts w:eastAsia="IRNazanin" w:cs="IRNazanin"/>
          <w:b w:val="false"/>
          <w:bCs w:val="false"/>
          <w:i w:val="false"/>
          <w:iCs w:val="false"/>
          <w:color w:val="333333"/>
          <w:sz w:val="20"/>
          <w:szCs w:val="20"/>
        </w:rPr>
        <w:t>226</w:t>
      </w:r>
      <w:r>
        <w:rPr>
          <w:rFonts w:ascii="IRNazanin" w:hAnsi="IRNazanin" w:eastAsia="IRNazanin"/>
          <w:b w:val="false"/>
          <w:b w:val="false"/>
          <w:bCs w:val="false"/>
          <w:i w:val="false"/>
          <w:i w:val="false"/>
          <w:iCs w:val="false"/>
          <w:color w:val="333333"/>
          <w:sz w:val="20"/>
          <w:sz w:val="20"/>
          <w:szCs w:val="20"/>
          <w:rtl w:val="true"/>
        </w:rPr>
        <w:t xml:space="preserve">، و المعتصم توفي سنة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يوم الخميس لثماني عشرة مضت من ربيع الأول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انظر الكامل لابن الأثير </w:t>
      </w:r>
      <w:r>
        <w:rPr>
          <w:rFonts w:eastAsia="IRNazanin" w:cs="IRNazanin"/>
          <w:b w:val="false"/>
          <w:bCs w:val="false"/>
          <w:i w:val="false"/>
          <w:iCs w:val="false"/>
          <w:color w:val="333333"/>
          <w:sz w:val="20"/>
          <w:szCs w:val="20"/>
        </w:rPr>
        <w:t>522/6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الخبر في المعرفة و التاريخ </w:t>
      </w:r>
      <w:r>
        <w:rPr>
          <w:rFonts w:eastAsia="IRNazanin" w:cs="IRNazanin"/>
          <w:b w:val="false"/>
          <w:bCs w:val="false"/>
          <w:i w:val="false"/>
          <w:iCs w:val="false"/>
          <w:color w:val="333333"/>
          <w:sz w:val="20"/>
          <w:szCs w:val="20"/>
        </w:rPr>
        <w:t>207/1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التعديل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قسم </w:t>
      </w:r>
      <w:r>
        <w:rPr>
          <w:rFonts w:eastAsia="IRNazanin" w:cs="IRNazanin"/>
          <w:b w:val="false"/>
          <w:bCs w:val="false"/>
          <w:i w:val="false"/>
          <w:iCs w:val="false"/>
          <w:color w:val="333333"/>
          <w:sz w:val="20"/>
          <w:szCs w:val="20"/>
        </w:rPr>
        <w:t>208/1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7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عن الجرح و التعديل</w:t>
      </w:r>
      <w:r>
        <w:rPr>
          <w:rFonts w:eastAsia="IRNazanin" w:cs="IRNazanin"/>
          <w:b w:val="false"/>
          <w:bCs w:val="false"/>
          <w:i w:val="false"/>
          <w:iCs w:val="false"/>
          <w:color w:val="333333"/>
          <w:sz w:val="20"/>
          <w:szCs w:val="20"/>
          <w:rtl w:val="true"/>
        </w:rPr>
        <w:t>.</w:t>
      </w:r>
    </w:p>
  </w:footnote>
  <w:footnote w:id="7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عن الجرح و التعديل</w:t>
      </w:r>
      <w:r>
        <w:rPr>
          <w:rFonts w:eastAsia="IRNazanin" w:cs="IRNazanin"/>
          <w:b w:val="false"/>
          <w:bCs w:val="false"/>
          <w:i w:val="false"/>
          <w:iCs w:val="false"/>
          <w:color w:val="333333"/>
          <w:sz w:val="20"/>
          <w:szCs w:val="20"/>
          <w:rtl w:val="true"/>
        </w:rPr>
        <w:t>.</w:t>
      </w:r>
    </w:p>
  </w:footnote>
  <w:footnote w:id="7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لفظة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شيئا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ليست في الجرح و التعديل</w:t>
      </w:r>
      <w:r>
        <w:rPr>
          <w:rFonts w:eastAsia="IRNazanin" w:cs="IRNazanin"/>
          <w:b w:val="false"/>
          <w:bCs w:val="false"/>
          <w:i w:val="false"/>
          <w:iCs w:val="false"/>
          <w:color w:val="333333"/>
          <w:sz w:val="20"/>
          <w:szCs w:val="20"/>
          <w:rtl w:val="true"/>
        </w:rPr>
        <w:t>.</w:t>
      </w:r>
    </w:p>
  </w:footnote>
  <w:footnote w:id="7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الرقمين العبارة ليست في الجرح و التعديل</w:t>
      </w:r>
      <w:r>
        <w:rPr>
          <w:rFonts w:eastAsia="IRNazanin" w:cs="IRNazanin"/>
          <w:b w:val="false"/>
          <w:bCs w:val="false"/>
          <w:i w:val="false"/>
          <w:iCs w:val="false"/>
          <w:color w:val="333333"/>
          <w:sz w:val="20"/>
          <w:szCs w:val="20"/>
          <w:rtl w:val="true"/>
        </w:rPr>
        <w:t>.</w:t>
      </w:r>
    </w:p>
  </w:footnote>
  <w:footnote w:id="7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الرقمين العبارة ليست في الجرح و التعديل</w:t>
      </w:r>
      <w:r>
        <w:rPr>
          <w:rFonts w:eastAsia="IRNazanin" w:cs="IRNazanin"/>
          <w:b w:val="false"/>
          <w:bCs w:val="false"/>
          <w:i w:val="false"/>
          <w:iCs w:val="false"/>
          <w:color w:val="333333"/>
          <w:sz w:val="20"/>
          <w:szCs w:val="20"/>
          <w:rtl w:val="true"/>
        </w:rPr>
        <w:t>.</w:t>
      </w:r>
    </w:p>
  </w:footnote>
  <w:footnote w:id="7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بغية الطلب </w:t>
      </w:r>
      <w:r>
        <w:rPr>
          <w:rFonts w:eastAsia="IRNazanin" w:cs="IRNazanin"/>
          <w:b w:val="false"/>
          <w:bCs w:val="false"/>
          <w:i w:val="false"/>
          <w:iCs w:val="false"/>
          <w:color w:val="333333"/>
          <w:sz w:val="20"/>
          <w:szCs w:val="20"/>
        </w:rPr>
        <w:t>1442/3</w:t>
      </w:r>
      <w:r>
        <w:rPr>
          <w:rFonts w:eastAsia="IRNazanin" w:cs="IRNazanin"/>
          <w:b w:val="false"/>
          <w:bCs w:val="false"/>
          <w:i w:val="false"/>
          <w:iCs w:val="false"/>
          <w:color w:val="333333"/>
          <w:sz w:val="20"/>
          <w:szCs w:val="20"/>
          <w:rtl w:val="true"/>
        </w:rPr>
        <w:t>.</w:t>
      </w:r>
    </w:p>
  </w:footnote>
  <w:footnote w:id="7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تاريخ بغداد </w:t>
      </w:r>
      <w:r>
        <w:rPr>
          <w:rFonts w:eastAsia="IRNazanin" w:cs="IRNazanin"/>
          <w:b w:val="false"/>
          <w:bCs w:val="false"/>
          <w:i w:val="false"/>
          <w:iCs w:val="false"/>
          <w:color w:val="333333"/>
          <w:sz w:val="20"/>
          <w:szCs w:val="20"/>
        </w:rPr>
        <w:t>385/6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أعلام النبلاء </w:t>
      </w:r>
      <w:r>
        <w:rPr>
          <w:rFonts w:eastAsia="IRNazanin" w:cs="IRNazanin"/>
          <w:b w:val="false"/>
          <w:bCs w:val="false"/>
          <w:i w:val="false"/>
          <w:iCs w:val="false"/>
          <w:color w:val="333333"/>
          <w:sz w:val="20"/>
          <w:szCs w:val="20"/>
        </w:rPr>
        <w:t>141/14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انظر بحاشيتها ثبتا بأسماء مصادر أخرى ترجمت له</w:t>
      </w:r>
      <w:r>
        <w:rPr>
          <w:rFonts w:eastAsia="IRNazanin" w:cs="IRNazanin"/>
          <w:b w:val="false"/>
          <w:bCs w:val="false"/>
          <w:i w:val="false"/>
          <w:iCs w:val="false"/>
          <w:color w:val="333333"/>
          <w:sz w:val="20"/>
          <w:szCs w:val="20"/>
          <w:rtl w:val="true"/>
        </w:rPr>
        <w:t>.</w:t>
      </w:r>
    </w:p>
  </w:footnote>
  <w:footnote w:id="7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الاسم مكرر بالأصل</w:t>
      </w:r>
      <w:r>
        <w:rPr>
          <w:rFonts w:eastAsia="IRNazanin" w:cs="IRNazanin"/>
          <w:b w:val="false"/>
          <w:bCs w:val="false"/>
          <w:i w:val="false"/>
          <w:iCs w:val="false"/>
          <w:color w:val="333333"/>
          <w:sz w:val="20"/>
          <w:szCs w:val="20"/>
          <w:rtl w:val="true"/>
        </w:rPr>
        <w:t>.</w:t>
      </w:r>
    </w:p>
  </w:footnote>
  <w:footnote w:id="7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سير الأعلام </w:t>
      </w:r>
      <w:r>
        <w:rPr>
          <w:rFonts w:eastAsia="IRNazanin" w:cs="IRNazanin"/>
          <w:b w:val="false"/>
          <w:bCs w:val="false"/>
          <w:i w:val="false"/>
          <w:iCs w:val="false"/>
          <w:color w:val="333333"/>
          <w:sz w:val="20"/>
          <w:szCs w:val="20"/>
        </w:rPr>
        <w:t>103/11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7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سير الأعلام </w:t>
      </w:r>
      <w:r>
        <w:rPr>
          <w:rFonts w:eastAsia="IRNazanin" w:cs="IRNazanin"/>
          <w:b w:val="false"/>
          <w:bCs w:val="false"/>
          <w:i w:val="false"/>
          <w:iCs w:val="false"/>
          <w:color w:val="333333"/>
          <w:sz w:val="20"/>
          <w:szCs w:val="20"/>
        </w:rPr>
        <w:t>96/12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7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اللفظة لمن يبيع الخيش، و هو نوع من الثياب الغليظة من الكتان الخشن</w:t>
      </w:r>
      <w:r>
        <w:rPr>
          <w:rFonts w:eastAsia="IRNazanin" w:cs="IRNazanin"/>
          <w:b w:val="false"/>
          <w:bCs w:val="false"/>
          <w:i w:val="false"/>
          <w:iCs w:val="false"/>
          <w:color w:val="333333"/>
          <w:sz w:val="20"/>
          <w:szCs w:val="20"/>
          <w:rtl w:val="true"/>
        </w:rPr>
        <w:t>.</w:t>
      </w:r>
    </w:p>
  </w:footnote>
  <w:footnote w:id="7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السير </w:t>
      </w:r>
      <w:r>
        <w:rPr>
          <w:rFonts w:eastAsia="IRNazanin" w:cs="IRNazanin"/>
          <w:b w:val="false"/>
          <w:bCs w:val="false"/>
          <w:i w:val="false"/>
          <w:iCs w:val="false"/>
          <w:color w:val="333333"/>
          <w:sz w:val="20"/>
          <w:szCs w:val="20"/>
        </w:rPr>
        <w:t>77/20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7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ضبطت عن الأنساب و هذه النسبة إلى جوزدان و يقال لها كوزدان قرية على باب أصبهان كثيرة الخير</w:t>
      </w:r>
      <w:r>
        <w:rPr>
          <w:rFonts w:eastAsia="IRNazanin" w:cs="IRNazanin"/>
          <w:b w:val="false"/>
          <w:bCs w:val="false"/>
          <w:i w:val="false"/>
          <w:iCs w:val="false"/>
          <w:color w:val="333333"/>
          <w:sz w:val="20"/>
          <w:szCs w:val="20"/>
          <w:rtl w:val="true"/>
        </w:rPr>
        <w:t>.</w:t>
      </w:r>
    </w:p>
  </w:footnote>
  <w:footnote w:id="7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ضبطت عن التبصير </w:t>
      </w:r>
      <w:r>
        <w:rPr>
          <w:rFonts w:eastAsia="IRNazanin" w:cs="IRNazanin"/>
          <w:b w:val="false"/>
          <w:bCs w:val="false"/>
          <w:i w:val="false"/>
          <w:iCs w:val="false"/>
          <w:color w:val="333333"/>
          <w:sz w:val="20"/>
          <w:szCs w:val="20"/>
        </w:rPr>
        <w:t>526/2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المستدرك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 الخاء و كسر الجيم و سكون السين و فتح التاء المعجمة من فوق باثنتين</w:t>
      </w:r>
      <w:r>
        <w:rPr>
          <w:rFonts w:eastAsia="IRNazanin" w:cs="IRNazanin"/>
          <w:b w:val="false"/>
          <w:bCs w:val="false"/>
          <w:i w:val="false"/>
          <w:iCs w:val="false"/>
          <w:color w:val="333333"/>
          <w:sz w:val="20"/>
          <w:szCs w:val="20"/>
          <w:rtl w:val="true"/>
        </w:rPr>
        <w:t>.</w:t>
      </w:r>
    </w:p>
  </w:footnote>
  <w:footnote w:id="7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النسبة إلى صالحان و هي محلة كبيرة بأصبهان</w:t>
      </w:r>
      <w:r>
        <w:rPr>
          <w:rFonts w:eastAsia="IRNazanin" w:cs="IRNazanin"/>
          <w:b w:val="false"/>
          <w:bCs w:val="false"/>
          <w:i w:val="false"/>
          <w:iCs w:val="false"/>
          <w:color w:val="333333"/>
          <w:sz w:val="20"/>
          <w:szCs w:val="20"/>
          <w:rtl w:val="true"/>
        </w:rPr>
        <w:t>.</w:t>
      </w:r>
    </w:p>
  </w:footnote>
  <w:footnote w:id="7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ضبطت عن التبصير</w:t>
      </w:r>
      <w:r>
        <w:rPr>
          <w:rFonts w:eastAsia="IRNazanin" w:cs="IRNazanin"/>
          <w:b w:val="false"/>
          <w:bCs w:val="false"/>
          <w:i w:val="false"/>
          <w:iCs w:val="false"/>
          <w:color w:val="333333"/>
          <w:sz w:val="20"/>
          <w:szCs w:val="20"/>
          <w:rtl w:val="true"/>
        </w:rPr>
        <w:t>.</w:t>
      </w:r>
    </w:p>
  </w:footnote>
  <w:footnote w:id="7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تهذيب التهذيب </w:t>
      </w:r>
      <w:r>
        <w:rPr>
          <w:rFonts w:eastAsia="IRNazanin" w:cs="IRNazanin"/>
          <w:b w:val="false"/>
          <w:bCs w:val="false"/>
          <w:i w:val="false"/>
          <w:iCs w:val="false"/>
          <w:color w:val="333333"/>
          <w:sz w:val="20"/>
          <w:szCs w:val="20"/>
        </w:rPr>
        <w:t>142/1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ابن عدي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الأعلام </w:t>
      </w:r>
      <w:r>
        <w:rPr>
          <w:rFonts w:eastAsia="IRNazanin" w:cs="IRNazanin"/>
          <w:b w:val="false"/>
          <w:bCs w:val="false"/>
          <w:i w:val="false"/>
          <w:iCs w:val="false"/>
          <w:color w:val="333333"/>
          <w:sz w:val="20"/>
          <w:szCs w:val="20"/>
        </w:rPr>
        <w:t>141/14</w:t>
      </w:r>
      <w:r>
        <w:rPr>
          <w:rFonts w:eastAsia="IRNazanin" w:cs="IRNazanin"/>
          <w:b w:val="false"/>
          <w:bCs w:val="false"/>
          <w:i w:val="false"/>
          <w:iCs w:val="false"/>
          <w:color w:val="333333"/>
          <w:sz w:val="20"/>
          <w:szCs w:val="20"/>
          <w:rtl w:val="true"/>
        </w:rPr>
        <w:t>.</w:t>
      </w:r>
    </w:p>
  </w:footnote>
  <w:footnote w:id="7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386/6</w:t>
      </w:r>
      <w:r>
        <w:rPr>
          <w:rFonts w:eastAsia="IRNazanin" w:cs="IRNazanin"/>
          <w:b w:val="false"/>
          <w:bCs w:val="false"/>
          <w:i w:val="false"/>
          <w:iCs w:val="false"/>
          <w:color w:val="333333"/>
          <w:sz w:val="20"/>
          <w:szCs w:val="20"/>
          <w:rtl w:val="true"/>
        </w:rPr>
        <w:t>.</w:t>
      </w:r>
    </w:p>
  </w:footnote>
  <w:footnote w:id="7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386/6</w:t>
      </w:r>
      <w:r>
        <w:rPr>
          <w:rFonts w:eastAsia="IRNazanin" w:cs="IRNazanin"/>
          <w:b w:val="false"/>
          <w:bCs w:val="false"/>
          <w:i w:val="false"/>
          <w:iCs w:val="false"/>
          <w:color w:val="333333"/>
          <w:sz w:val="20"/>
          <w:szCs w:val="20"/>
          <w:rtl w:val="true"/>
        </w:rPr>
        <w:t>.</w:t>
      </w:r>
    </w:p>
  </w:footnote>
  <w:footnote w:id="7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التهذيب </w:t>
      </w:r>
      <w:r>
        <w:rPr>
          <w:rFonts w:eastAsia="IRNazanin" w:cs="IRNazanin"/>
          <w:b w:val="false"/>
          <w:bCs w:val="false"/>
          <w:i w:val="false"/>
          <w:iCs w:val="false"/>
          <w:color w:val="333333"/>
          <w:sz w:val="20"/>
          <w:szCs w:val="20"/>
        </w:rPr>
        <w:t>142/1</w:t>
      </w:r>
      <w:r>
        <w:rPr>
          <w:rFonts w:eastAsia="IRNazanin" w:cs="IRNazanin"/>
          <w:b w:val="false"/>
          <w:bCs w:val="false"/>
          <w:i w:val="false"/>
          <w:iCs w:val="false"/>
          <w:color w:val="333333"/>
          <w:sz w:val="20"/>
          <w:szCs w:val="20"/>
          <w:rtl w:val="true"/>
        </w:rPr>
        <w:t>.</w:t>
      </w:r>
    </w:p>
  </w:footnote>
  <w:footnote w:id="7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الأعلام </w:t>
      </w:r>
      <w:r>
        <w:rPr>
          <w:rFonts w:eastAsia="IRNazanin" w:cs="IRNazanin"/>
          <w:b w:val="false"/>
          <w:bCs w:val="false"/>
          <w:i w:val="false"/>
          <w:iCs w:val="false"/>
          <w:color w:val="333333"/>
          <w:sz w:val="20"/>
          <w:szCs w:val="20"/>
        </w:rPr>
        <w:t>142/14</w:t>
      </w:r>
      <w:r>
        <w:rPr>
          <w:rFonts w:eastAsia="IRNazanin" w:cs="IRNazanin"/>
          <w:b w:val="false"/>
          <w:bCs w:val="false"/>
          <w:i w:val="false"/>
          <w:iCs w:val="false"/>
          <w:color w:val="333333"/>
          <w:sz w:val="20"/>
          <w:szCs w:val="20"/>
          <w:rtl w:val="true"/>
        </w:rPr>
        <w:t>.</w:t>
      </w:r>
    </w:p>
  </w:footnote>
  <w:footnote w:id="7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385/6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w:t>
      </w:r>
    </w:p>
  </w:footnote>
  <w:footnote w:id="7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سقطت من الأصل، و استدركت للإيضاح عن م، انظر ترجمته في سير الأعلام </w:t>
      </w:r>
      <w:r>
        <w:rPr>
          <w:rFonts w:eastAsia="IRNazanin" w:cs="IRNazanin"/>
          <w:b w:val="false"/>
          <w:bCs w:val="false"/>
          <w:i w:val="false"/>
          <w:iCs w:val="false"/>
          <w:color w:val="333333"/>
          <w:sz w:val="20"/>
          <w:szCs w:val="20"/>
        </w:rPr>
        <w:t>440/16</w:t>
      </w:r>
      <w:r>
        <w:rPr>
          <w:rFonts w:eastAsia="IRNazanin" w:cs="IRNazanin"/>
          <w:b w:val="false"/>
          <w:bCs w:val="false"/>
          <w:i w:val="false"/>
          <w:iCs w:val="false"/>
          <w:color w:val="333333"/>
          <w:sz w:val="20"/>
          <w:szCs w:val="20"/>
          <w:rtl w:val="true"/>
        </w:rPr>
        <w:t>.</w:t>
      </w:r>
    </w:p>
  </w:footnote>
  <w:footnote w:id="7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مطموسة بالأصل، و الصواب ما أثبت عن م، انظر الحاشية السابقة</w:t>
      </w:r>
      <w:r>
        <w:rPr>
          <w:rFonts w:eastAsia="IRNazanin" w:cs="IRNazanin"/>
          <w:b w:val="false"/>
          <w:bCs w:val="false"/>
          <w:i w:val="false"/>
          <w:iCs w:val="false"/>
          <w:color w:val="333333"/>
          <w:sz w:val="20"/>
          <w:szCs w:val="20"/>
          <w:rtl w:val="true"/>
        </w:rPr>
        <w:t>.</w:t>
      </w:r>
    </w:p>
  </w:footnote>
  <w:footnote w:id="7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386/6</w:t>
      </w:r>
      <w:r>
        <w:rPr>
          <w:rFonts w:eastAsia="IRNazanin" w:cs="IRNazanin"/>
          <w:b w:val="false"/>
          <w:bCs w:val="false"/>
          <w:i w:val="false"/>
          <w:iCs w:val="false"/>
          <w:color w:val="333333"/>
          <w:sz w:val="20"/>
          <w:szCs w:val="20"/>
          <w:rtl w:val="true"/>
        </w:rPr>
        <w:t>.</w:t>
      </w:r>
    </w:p>
  </w:footnote>
  <w:footnote w:id="7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الإكمال لابن ماكولا </w:t>
      </w:r>
      <w:r>
        <w:rPr>
          <w:rFonts w:eastAsia="IRNazanin" w:cs="IRNazanin"/>
          <w:b w:val="false"/>
          <w:bCs w:val="false"/>
          <w:i w:val="false"/>
          <w:iCs w:val="false"/>
          <w:color w:val="333333"/>
          <w:sz w:val="20"/>
          <w:szCs w:val="20"/>
        </w:rPr>
        <w:t>94/1</w:t>
      </w:r>
      <w:r>
        <w:rPr>
          <w:rFonts w:eastAsia="IRNazanin" w:cs="IRNazanin"/>
          <w:b w:val="false"/>
          <w:bCs w:val="false"/>
          <w:i w:val="false"/>
          <w:iCs w:val="false"/>
          <w:color w:val="333333"/>
          <w:sz w:val="20"/>
          <w:szCs w:val="20"/>
          <w:rtl w:val="true"/>
        </w:rPr>
        <w:t>.</w:t>
      </w:r>
    </w:p>
  </w:footnote>
  <w:footnote w:id="7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بغية الطلب </w:t>
      </w:r>
      <w:r>
        <w:rPr>
          <w:rFonts w:eastAsia="IRNazanin" w:cs="IRNazanin"/>
          <w:b w:val="false"/>
          <w:bCs w:val="false"/>
          <w:i w:val="false"/>
          <w:iCs w:val="false"/>
          <w:color w:val="333333"/>
          <w:sz w:val="20"/>
          <w:szCs w:val="20"/>
        </w:rPr>
        <w:t>1450/3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ذكره الطبري </w:t>
      </w:r>
      <w:r>
        <w:rPr>
          <w:rFonts w:eastAsia="IRNazanin" w:cs="IRNazanin"/>
          <w:b w:val="false"/>
          <w:bCs w:val="false"/>
          <w:i w:val="false"/>
          <w:iCs w:val="false"/>
          <w:color w:val="333333"/>
          <w:sz w:val="20"/>
          <w:szCs w:val="20"/>
        </w:rPr>
        <w:t>611/8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حوادث سنة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الرافقي نسبة إلى الرافقة، بلد متصل البناء بالرقة، و هما على ضفة الفرات، و بينهما مقدار ثلاثمائة ذراع، من أعمال الجزيرة</w:t>
      </w:r>
      <w:r>
        <w:rPr>
          <w:rFonts w:eastAsia="IRNazanin" w:cs="IRNazanin"/>
          <w:b w:val="false"/>
          <w:bCs w:val="false"/>
          <w:i w:val="false"/>
          <w:iCs w:val="false"/>
          <w:color w:val="333333"/>
          <w:sz w:val="20"/>
          <w:szCs w:val="20"/>
          <w:rtl w:val="true"/>
        </w:rPr>
        <w:t>.</w:t>
      </w:r>
    </w:p>
  </w:footnote>
  <w:footnote w:id="7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تاريخ الطبري </w:t>
      </w:r>
      <w:r>
        <w:rPr>
          <w:rFonts w:eastAsia="IRNazanin" w:cs="IRNazanin"/>
          <w:b w:val="false"/>
          <w:bCs w:val="false"/>
          <w:i w:val="false"/>
          <w:iCs w:val="false"/>
          <w:color w:val="333333"/>
          <w:sz w:val="20"/>
          <w:szCs w:val="20"/>
        </w:rPr>
        <w:t>611/8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بغية الطلب نقلا عنه </w:t>
      </w:r>
      <w:r>
        <w:rPr>
          <w:rFonts w:eastAsia="IRNazanin" w:cs="IRNazanin"/>
          <w:b w:val="false"/>
          <w:bCs w:val="false"/>
          <w:i w:val="false"/>
          <w:iCs w:val="false"/>
          <w:color w:val="333333"/>
          <w:sz w:val="20"/>
          <w:szCs w:val="20"/>
        </w:rPr>
        <w:t>1450/3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1451</w:t>
      </w:r>
      <w:r>
        <w:rPr>
          <w:rFonts w:eastAsia="IRNazanin" w:cs="IRNazanin"/>
          <w:b w:val="false"/>
          <w:bCs w:val="false"/>
          <w:i w:val="false"/>
          <w:iCs w:val="false"/>
          <w:color w:val="333333"/>
          <w:sz w:val="20"/>
          <w:szCs w:val="20"/>
          <w:rtl w:val="true"/>
        </w:rPr>
        <w:t>.</w:t>
      </w:r>
    </w:p>
  </w:footnote>
  <w:footnote w:id="7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سقطت من الأصل و استدركت على هامشه و بجانبها كلمة صح، و من الطبري</w:t>
      </w:r>
      <w:r>
        <w:rPr>
          <w:rFonts w:eastAsia="IRNazanin" w:cs="IRNazanin"/>
          <w:b w:val="false"/>
          <w:bCs w:val="false"/>
          <w:i w:val="false"/>
          <w:iCs w:val="false"/>
          <w:color w:val="333333"/>
          <w:sz w:val="20"/>
          <w:szCs w:val="20"/>
          <w:rtl w:val="true"/>
        </w:rPr>
        <w:t>.</w:t>
      </w:r>
    </w:p>
  </w:footnote>
  <w:footnote w:id="7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داهي</w:t>
      </w:r>
      <w:r>
        <w:rPr>
          <w:rFonts w:eastAsia="IRNazanin" w:cs="IRNazanin"/>
          <w:b w:val="false"/>
          <w:bCs w:val="false"/>
          <w:i w:val="false"/>
          <w:iCs w:val="false"/>
          <w:color w:val="333333"/>
          <w:sz w:val="20"/>
          <w:szCs w:val="20"/>
          <w:rtl w:val="true"/>
        </w:rPr>
        <w:t>.</w:t>
      </w:r>
    </w:p>
  </w:footnote>
  <w:footnote w:id="7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نسك</w:t>
      </w:r>
      <w:r>
        <w:rPr>
          <w:rFonts w:eastAsia="IRNazanin" w:cs="IRNazanin"/>
          <w:b w:val="false"/>
          <w:bCs w:val="false"/>
          <w:i w:val="false"/>
          <w:iCs w:val="false"/>
          <w:color w:val="333333"/>
          <w:sz w:val="20"/>
          <w:szCs w:val="20"/>
          <w:rtl w:val="true"/>
        </w:rPr>
        <w:t>.</w:t>
      </w:r>
    </w:p>
  </w:footnote>
  <w:footnote w:id="7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الطبري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إخاله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صدره في الكامل لابن الأثير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أحسبه للشعر و العلم راويا</w:t>
      </w:r>
    </w:p>
  </w:footnote>
  <w:footnote w:id="7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بدابد به</w:t>
      </w:r>
      <w:r>
        <w:rPr>
          <w:rFonts w:eastAsia="IRNazanin" w:cs="IRNazanin"/>
          <w:b w:val="false"/>
          <w:bCs w:val="false"/>
          <w:i w:val="false"/>
          <w:iCs w:val="false"/>
          <w:color w:val="333333"/>
          <w:sz w:val="20"/>
          <w:szCs w:val="20"/>
          <w:rtl w:val="true"/>
        </w:rPr>
        <w:t>.</w:t>
      </w:r>
    </w:p>
  </w:footnote>
  <w:footnote w:id="7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بغية الطلب لابن العديم </w:t>
      </w:r>
      <w:r>
        <w:rPr>
          <w:rFonts w:eastAsia="IRNazanin" w:cs="IRNazanin"/>
          <w:b w:val="false"/>
          <w:bCs w:val="false"/>
          <w:i w:val="false"/>
          <w:iCs w:val="false"/>
          <w:color w:val="333333"/>
          <w:sz w:val="20"/>
          <w:szCs w:val="20"/>
        </w:rPr>
        <w:t>1445/3</w:t>
      </w:r>
      <w:r>
        <w:rPr>
          <w:rFonts w:eastAsia="IRNazanin" w:cs="IRNazanin"/>
          <w:b w:val="false"/>
          <w:bCs w:val="false"/>
          <w:i w:val="false"/>
          <w:iCs w:val="false"/>
          <w:color w:val="333333"/>
          <w:sz w:val="20"/>
          <w:szCs w:val="20"/>
          <w:rtl w:val="true"/>
        </w:rPr>
        <w:t>.</w:t>
      </w:r>
    </w:p>
  </w:footnote>
  <w:footnote w:id="7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Pr>
        <w:t>29392/10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برواية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انتقل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بغية الطلب </w:t>
      </w:r>
      <w:r>
        <w:rPr>
          <w:rFonts w:eastAsia="IRNazanin" w:cs="IRNazanin"/>
          <w:b w:val="false"/>
          <w:bCs w:val="false"/>
          <w:i w:val="false"/>
          <w:iCs w:val="false"/>
          <w:color w:val="333333"/>
          <w:sz w:val="20"/>
          <w:szCs w:val="20"/>
        </w:rPr>
        <w:t>1445/3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مختصر ابن منظور </w:t>
      </w:r>
      <w:r>
        <w:rPr>
          <w:rFonts w:eastAsia="IRNazanin" w:cs="IRNazanin"/>
          <w:b w:val="false"/>
          <w:bCs w:val="false"/>
          <w:i w:val="false"/>
          <w:iCs w:val="false"/>
          <w:color w:val="333333"/>
          <w:sz w:val="20"/>
          <w:szCs w:val="20"/>
        </w:rPr>
        <w:t>285/4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عتبة داره</w:t>
      </w:r>
      <w:r>
        <w:rPr>
          <w:rFonts w:eastAsia="IRNazanin" w:cs="IRNazanin"/>
          <w:b w:val="false"/>
          <w:bCs w:val="false"/>
          <w:i w:val="false"/>
          <w:iCs w:val="false"/>
          <w:color w:val="333333"/>
          <w:sz w:val="20"/>
          <w:szCs w:val="20"/>
          <w:rtl w:val="true"/>
        </w:rPr>
        <w:t>».</w:t>
      </w:r>
    </w:p>
  </w:footnote>
  <w:footnote w:id="7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الإكمال لابن ماكولا </w:t>
      </w:r>
      <w:r>
        <w:rPr>
          <w:rFonts w:eastAsia="IRNazanin" w:cs="IRNazanin"/>
          <w:b w:val="false"/>
          <w:bCs w:val="false"/>
          <w:i w:val="false"/>
          <w:iCs w:val="false"/>
          <w:color w:val="333333"/>
          <w:sz w:val="20"/>
          <w:szCs w:val="20"/>
        </w:rPr>
        <w:t>355/2</w:t>
      </w:r>
      <w:r>
        <w:rPr>
          <w:rFonts w:eastAsia="IRNazanin" w:cs="IRNazanin"/>
          <w:b w:val="false"/>
          <w:bCs w:val="false"/>
          <w:i w:val="false"/>
          <w:iCs w:val="false"/>
          <w:color w:val="333333"/>
          <w:sz w:val="20"/>
          <w:szCs w:val="20"/>
          <w:rtl w:val="true"/>
        </w:rPr>
        <w:t>.</w:t>
      </w:r>
    </w:p>
  </w:footnote>
  <w:footnote w:id="7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تاريخ جرجان ص </w:t>
      </w:r>
      <w:r>
        <w:rPr>
          <w:rFonts w:eastAsia="IRNazanin" w:cs="IRNazanin"/>
          <w:b w:val="false"/>
          <w:bCs w:val="false"/>
          <w:i w:val="false"/>
          <w:iCs w:val="false"/>
          <w:color w:val="333333"/>
          <w:sz w:val="20"/>
          <w:szCs w:val="20"/>
        </w:rPr>
        <w:t>516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انظر نسبه فيه</w:t>
      </w:r>
      <w:r>
        <w:rPr>
          <w:rFonts w:eastAsia="IRNazanin" w:cs="IRNazanin"/>
          <w:b w:val="false"/>
          <w:bCs w:val="false"/>
          <w:i w:val="false"/>
          <w:iCs w:val="false"/>
          <w:color w:val="333333"/>
          <w:sz w:val="20"/>
          <w:szCs w:val="20"/>
          <w:rtl w:val="true"/>
        </w:rPr>
        <w:t>.</w:t>
      </w:r>
    </w:p>
  </w:footnote>
  <w:footnote w:id="7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الأسترآباذي نسبة إلى أستراباذ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ضبطت عند ياقوت بفتح الهمزة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بلدة كبيرة مشهورة، و هي من أعمال طبرستان بين سارية و جرجان</w:t>
      </w:r>
      <w:r>
        <w:rPr>
          <w:rFonts w:eastAsia="IRNazanin" w:cs="IRNazanin"/>
          <w:b w:val="false"/>
          <w:bCs w:val="false"/>
          <w:i w:val="false"/>
          <w:iCs w:val="false"/>
          <w:color w:val="333333"/>
          <w:sz w:val="20"/>
          <w:szCs w:val="20"/>
          <w:rtl w:val="true"/>
        </w:rPr>
        <w:t>.</w:t>
      </w:r>
    </w:p>
  </w:footnote>
  <w:footnote w:id="7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البردعي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بالدال المهملة، و المثبت عن سير الأعلام ترجمته </w:t>
      </w:r>
      <w:r>
        <w:rPr>
          <w:rFonts w:eastAsia="IRNazanin" w:cs="IRNazanin"/>
          <w:b w:val="false"/>
          <w:bCs w:val="false"/>
          <w:i w:val="false"/>
          <w:iCs w:val="false"/>
          <w:color w:val="333333"/>
          <w:sz w:val="20"/>
          <w:szCs w:val="20"/>
        </w:rPr>
        <w:t>77/14</w:t>
      </w:r>
      <w:r>
        <w:rPr>
          <w:rFonts w:eastAsia="IRNazanin" w:cs="IRNazanin"/>
          <w:b w:val="false"/>
          <w:bCs w:val="false"/>
          <w:i w:val="false"/>
          <w:iCs w:val="false"/>
          <w:color w:val="333333"/>
          <w:sz w:val="20"/>
          <w:szCs w:val="20"/>
          <w:rtl w:val="true"/>
        </w:rPr>
        <w:t>.</w:t>
      </w:r>
    </w:p>
  </w:footnote>
  <w:footnote w:id="7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البردعي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بالدال المهملة، و المثبت عن سير الأعلام ترجمته </w:t>
      </w:r>
      <w:r>
        <w:rPr>
          <w:rFonts w:eastAsia="IRNazanin" w:cs="IRNazanin"/>
          <w:b w:val="false"/>
          <w:bCs w:val="false"/>
          <w:i w:val="false"/>
          <w:iCs w:val="false"/>
          <w:color w:val="333333"/>
          <w:sz w:val="20"/>
          <w:szCs w:val="20"/>
        </w:rPr>
        <w:t>77/14</w:t>
      </w:r>
      <w:r>
        <w:rPr>
          <w:rFonts w:eastAsia="IRNazanin" w:cs="IRNazanin"/>
          <w:b w:val="false"/>
          <w:bCs w:val="false"/>
          <w:i w:val="false"/>
          <w:iCs w:val="false"/>
          <w:color w:val="333333"/>
          <w:sz w:val="20"/>
          <w:szCs w:val="20"/>
          <w:rtl w:val="true"/>
        </w:rPr>
        <w:t>.</w:t>
      </w:r>
    </w:p>
  </w:footnote>
  <w:footnote w:id="7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التعديل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قسم </w:t>
      </w:r>
      <w:r>
        <w:rPr>
          <w:rFonts w:eastAsia="IRNazanin" w:cs="IRNazanin"/>
          <w:b w:val="false"/>
          <w:bCs w:val="false"/>
          <w:i w:val="false"/>
          <w:iCs w:val="false"/>
          <w:color w:val="333333"/>
          <w:sz w:val="20"/>
          <w:szCs w:val="20"/>
        </w:rPr>
        <w:t>211/1</w:t>
      </w:r>
      <w:r>
        <w:rPr>
          <w:rFonts w:eastAsia="IRNazanin" w:cs="IRNazanin"/>
          <w:b w:val="false"/>
          <w:bCs w:val="false"/>
          <w:i w:val="false"/>
          <w:iCs w:val="false"/>
          <w:color w:val="333333"/>
          <w:sz w:val="20"/>
          <w:szCs w:val="20"/>
          <w:rtl w:val="true"/>
        </w:rPr>
        <w:t>.</w:t>
      </w:r>
    </w:p>
  </w:footnote>
  <w:footnote w:id="7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الجرح و التعديل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بحمويه</w:t>
      </w:r>
      <w:r>
        <w:rPr>
          <w:rFonts w:eastAsia="IRNazanin" w:cs="IRNazanin"/>
          <w:b w:val="false"/>
          <w:bCs w:val="false"/>
          <w:i w:val="false"/>
          <w:iCs w:val="false"/>
          <w:color w:val="333333"/>
          <w:sz w:val="20"/>
          <w:szCs w:val="20"/>
          <w:rtl w:val="true"/>
        </w:rPr>
        <w:t>.</w:t>
      </w:r>
    </w:p>
  </w:footnote>
  <w:footnote w:id="7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الجرح و التعديل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العارض</w:t>
      </w:r>
      <w:r>
        <w:rPr>
          <w:rFonts w:eastAsia="IRNazanin" w:cs="IRNazanin"/>
          <w:b w:val="false"/>
          <w:bCs w:val="false"/>
          <w:i w:val="false"/>
          <w:iCs w:val="false"/>
          <w:color w:val="333333"/>
          <w:sz w:val="20"/>
          <w:szCs w:val="20"/>
          <w:rtl w:val="true"/>
        </w:rPr>
        <w:t>.</w:t>
      </w:r>
    </w:p>
  </w:footnote>
  <w:footnote w:id="7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الجرح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كتب إلى أبي</w:t>
      </w:r>
      <w:r>
        <w:rPr>
          <w:rFonts w:eastAsia="IRNazanin" w:cs="IRNazanin"/>
          <w:b w:val="false"/>
          <w:bCs w:val="false"/>
          <w:i w:val="false"/>
          <w:iCs w:val="false"/>
          <w:color w:val="333333"/>
          <w:sz w:val="20"/>
          <w:szCs w:val="20"/>
          <w:rtl w:val="true"/>
        </w:rPr>
        <w:t>.</w:t>
      </w:r>
    </w:p>
  </w:footnote>
  <w:footnote w:id="7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الجرح و بالأصل بالدال المهملة، و قد تقدمت قريبا</w:t>
      </w:r>
      <w:r>
        <w:rPr>
          <w:rFonts w:eastAsia="IRNazanin" w:cs="IRNazanin"/>
          <w:b w:val="false"/>
          <w:bCs w:val="false"/>
          <w:i w:val="false"/>
          <w:iCs w:val="false"/>
          <w:color w:val="333333"/>
          <w:sz w:val="20"/>
          <w:szCs w:val="20"/>
          <w:rtl w:val="true"/>
        </w:rPr>
        <w:t>.</w:t>
      </w:r>
    </w:p>
  </w:footnote>
  <w:footnote w:id="7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السهمي في تاريخ جرجان ص </w:t>
      </w:r>
      <w:r>
        <w:rPr>
          <w:rFonts w:eastAsia="IRNazanin" w:cs="IRNazanin"/>
          <w:b w:val="false"/>
          <w:bCs w:val="false"/>
          <w:i w:val="false"/>
          <w:iCs w:val="false"/>
          <w:color w:val="333333"/>
          <w:sz w:val="20"/>
          <w:szCs w:val="20"/>
        </w:rPr>
        <w:t>516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أنه مات في شوال سنة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7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ضبطت عن الأنساب، و هذه النسبة إلى زوزن و هي بلدة كبيرة حسنة بين هراة و نيسابور</w:t>
      </w:r>
      <w:r>
        <w:rPr>
          <w:rFonts w:eastAsia="IRNazanin" w:cs="IRNazanin"/>
          <w:b w:val="false"/>
          <w:bCs w:val="false"/>
          <w:i w:val="false"/>
          <w:iCs w:val="false"/>
          <w:color w:val="333333"/>
          <w:sz w:val="20"/>
          <w:szCs w:val="20"/>
          <w:rtl w:val="true"/>
        </w:rPr>
        <w:t>.</w:t>
      </w:r>
    </w:p>
  </w:footnote>
  <w:footnote w:id="7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لابن عدي </w:t>
      </w:r>
      <w:r>
        <w:rPr>
          <w:rFonts w:eastAsia="IRNazanin" w:cs="IRNazanin"/>
          <w:b w:val="false"/>
          <w:bCs w:val="false"/>
          <w:i w:val="false"/>
          <w:iCs w:val="false"/>
          <w:color w:val="333333"/>
          <w:sz w:val="20"/>
          <w:szCs w:val="20"/>
        </w:rPr>
        <w:t>57/7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ترجمة نهشل بن سعيد</w:t>
      </w:r>
      <w:r>
        <w:rPr>
          <w:rFonts w:eastAsia="IRNazanin" w:cs="IRNazanin"/>
          <w:b w:val="false"/>
          <w:bCs w:val="false"/>
          <w:i w:val="false"/>
          <w:iCs w:val="false"/>
          <w:color w:val="333333"/>
          <w:sz w:val="20"/>
          <w:szCs w:val="20"/>
          <w:rtl w:val="true"/>
        </w:rPr>
        <w:t>.</w:t>
      </w:r>
    </w:p>
  </w:footnote>
  <w:footnote w:id="7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الكامل للضعفاء برواية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أشراف أمتي</w:t>
      </w:r>
      <w:r>
        <w:rPr>
          <w:rFonts w:eastAsia="IRNazanin" w:cs="IRNazanin"/>
          <w:b w:val="false"/>
          <w:bCs w:val="false"/>
          <w:i w:val="false"/>
          <w:iCs w:val="false"/>
          <w:color w:val="333333"/>
          <w:sz w:val="20"/>
          <w:szCs w:val="20"/>
          <w:rtl w:val="true"/>
        </w:rPr>
        <w:t>».</w:t>
      </w:r>
    </w:p>
  </w:footnote>
  <w:footnote w:id="7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سقط‍‌ من الأصل و استدرك على هامشه</w:t>
      </w:r>
      <w:r>
        <w:rPr>
          <w:rFonts w:eastAsia="IRNazanin" w:cs="IRNazanin"/>
          <w:b w:val="false"/>
          <w:bCs w:val="false"/>
          <w:i w:val="false"/>
          <w:iCs w:val="false"/>
          <w:color w:val="333333"/>
          <w:sz w:val="20"/>
          <w:szCs w:val="20"/>
          <w:rtl w:val="true"/>
        </w:rPr>
        <w:t>.</w:t>
      </w:r>
    </w:p>
  </w:footnote>
  <w:footnote w:id="7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ضبطت عن الأنساب، و هذه النسبة إلى عرض، ناحية من دمشق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 اللباب و معجم البلدان</w:t>
      </w:r>
      <w:r>
        <w:rPr>
          <w:rFonts w:eastAsia="IRNazanin" w:cs="IRNazanin"/>
          <w:b w:val="false"/>
          <w:bCs w:val="false"/>
          <w:i w:val="false"/>
          <w:iCs w:val="false"/>
          <w:color w:val="333333"/>
          <w:sz w:val="20"/>
          <w:szCs w:val="20"/>
          <w:rtl w:val="true"/>
        </w:rPr>
        <w:t>).</w:t>
      </w:r>
    </w:p>
  </w:footnote>
  <w:footnote w:id="7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بدون إعجام بالأصل و م، و الصواب ما أثبت، انظر ترجمته في سير الأعلام </w:t>
      </w:r>
      <w:r>
        <w:rPr>
          <w:rFonts w:eastAsia="IRNazanin" w:cs="IRNazanin"/>
          <w:b w:val="false"/>
          <w:bCs w:val="false"/>
          <w:i w:val="false"/>
          <w:iCs w:val="false"/>
          <w:color w:val="333333"/>
          <w:sz w:val="20"/>
          <w:szCs w:val="20"/>
        </w:rPr>
        <w:t>61/16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7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النسبة إلى زاغوني قرية من أعمال بغداد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اللباب</w:t>
      </w:r>
      <w:r>
        <w:rPr>
          <w:rFonts w:eastAsia="IRNazanin" w:cs="IRNazanin"/>
          <w:b w:val="false"/>
          <w:bCs w:val="false"/>
          <w:i w:val="false"/>
          <w:iCs w:val="false"/>
          <w:color w:val="333333"/>
          <w:sz w:val="20"/>
          <w:szCs w:val="20"/>
          <w:rtl w:val="true"/>
        </w:rPr>
        <w:t>).</w:t>
      </w:r>
    </w:p>
  </w:footnote>
  <w:footnote w:id="7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تسمى اليوم جيرود</w:t>
      </w:r>
      <w:r>
        <w:rPr>
          <w:rFonts w:eastAsia="IRNazanin" w:cs="IRNazanin"/>
          <w:b w:val="false"/>
          <w:bCs w:val="false"/>
          <w:i w:val="false"/>
          <w:iCs w:val="false"/>
          <w:color w:val="333333"/>
          <w:sz w:val="20"/>
          <w:szCs w:val="20"/>
          <w:rtl w:val="true"/>
        </w:rPr>
        <w:t>.</w:t>
      </w:r>
    </w:p>
  </w:footnote>
  <w:footnote w:id="7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معلولا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إقليم من نواحي دمشق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w:t>
      </w:r>
    </w:p>
  </w:footnote>
  <w:footnote w:id="7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سير الأعلام </w:t>
      </w:r>
      <w:r>
        <w:rPr>
          <w:rFonts w:eastAsia="IRNazanin" w:cs="IRNazanin"/>
          <w:b w:val="false"/>
          <w:bCs w:val="false"/>
          <w:i w:val="false"/>
          <w:iCs w:val="false"/>
          <w:color w:val="333333"/>
          <w:sz w:val="20"/>
          <w:szCs w:val="20"/>
        </w:rPr>
        <w:t>477/9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الوافي بالوفيات </w:t>
      </w:r>
      <w:r>
        <w:rPr>
          <w:rFonts w:eastAsia="IRNazanin" w:cs="IRNazanin"/>
          <w:b w:val="false"/>
          <w:bCs w:val="false"/>
          <w:i w:val="false"/>
          <w:iCs w:val="false"/>
          <w:color w:val="333333"/>
          <w:sz w:val="20"/>
          <w:szCs w:val="20"/>
        </w:rPr>
        <w:t>405/8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انظر بالحاشية فيهما ثبتا بأسماء مصادر أخرى ترجمت له</w:t>
      </w:r>
      <w:r>
        <w:rPr>
          <w:rFonts w:eastAsia="IRNazanin" w:cs="IRNazanin"/>
          <w:b w:val="false"/>
          <w:bCs w:val="false"/>
          <w:i w:val="false"/>
          <w:iCs w:val="false"/>
          <w:color w:val="333333"/>
          <w:sz w:val="20"/>
          <w:szCs w:val="20"/>
          <w:rtl w:val="true"/>
        </w:rPr>
        <w:t>.</w:t>
      </w:r>
    </w:p>
  </w:footnote>
  <w:footnote w:id="7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النسبة إلى دارابجرد، انظر معجم البلدان </w:t>
      </w:r>
      <w:r>
        <w:rPr>
          <w:rFonts w:eastAsia="IRNazanin" w:cs="IRNazanin"/>
          <w:b w:val="false"/>
          <w:bCs w:val="false"/>
          <w:i w:val="false"/>
          <w:iCs w:val="false"/>
          <w:color w:val="333333"/>
          <w:sz w:val="20"/>
          <w:szCs w:val="20"/>
        </w:rPr>
        <w:t>419/2</w:t>
      </w:r>
      <w:r>
        <w:rPr>
          <w:rFonts w:eastAsia="IRNazanin" w:cs="IRNazanin"/>
          <w:b w:val="false"/>
          <w:bCs w:val="false"/>
          <w:i w:val="false"/>
          <w:iCs w:val="false"/>
          <w:color w:val="333333"/>
          <w:sz w:val="20"/>
          <w:szCs w:val="20"/>
          <w:rtl w:val="true"/>
        </w:rPr>
        <w:t>.</w:t>
      </w:r>
    </w:p>
  </w:footnote>
  <w:footnote w:id="7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ضبطت عن الأنساب، و هذه النسبة إلى جنديسابور و هي مدينة بخوزستان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w:t>
      </w:r>
    </w:p>
  </w:footnote>
  <w:footnote w:id="7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ضبطت عن الأنساب، و هذه النسبة إلى فرنداباذ و هي قرية على باب نيسابور، ترجم له السمعاني ترجمة قصيرة</w:t>
      </w:r>
      <w:r>
        <w:rPr>
          <w:rFonts w:eastAsia="IRNazanin" w:cs="IRNazanin"/>
          <w:b w:val="false"/>
          <w:bCs w:val="false"/>
          <w:i w:val="false"/>
          <w:iCs w:val="false"/>
          <w:color w:val="333333"/>
          <w:sz w:val="20"/>
          <w:szCs w:val="20"/>
          <w:rtl w:val="true"/>
        </w:rPr>
        <w:t>.</w:t>
      </w:r>
    </w:p>
  </w:footnote>
  <w:footnote w:id="7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القطيفة تصغير القطيفة، قرية دون ثنية العقاب للقاصد إلى دمشق في طرف البرية من ناحية حمص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w:t>
      </w:r>
    </w:p>
  </w:footnote>
  <w:footnote w:id="7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في الضعفاء </w:t>
      </w:r>
      <w:r>
        <w:rPr>
          <w:rFonts w:eastAsia="IRNazanin" w:cs="IRNazanin"/>
          <w:b w:val="false"/>
          <w:bCs w:val="false"/>
          <w:i w:val="false"/>
          <w:iCs w:val="false"/>
          <w:color w:val="333333"/>
          <w:sz w:val="20"/>
          <w:szCs w:val="20"/>
        </w:rPr>
        <w:t>338/1</w:t>
      </w:r>
      <w:r>
        <w:rPr>
          <w:rFonts w:eastAsia="IRNazanin" w:cs="IRNazanin"/>
          <w:b w:val="false"/>
          <w:bCs w:val="false"/>
          <w:i w:val="false"/>
          <w:iCs w:val="false"/>
          <w:color w:val="333333"/>
          <w:sz w:val="20"/>
          <w:szCs w:val="20"/>
          <w:rtl w:val="true"/>
        </w:rPr>
        <w:t>.</w:t>
      </w:r>
    </w:p>
  </w:footnote>
  <w:footnote w:id="7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 الأحاديث، فقد ذكر ابن عدي لإسحاق غير هذا الحديث</w:t>
      </w:r>
      <w:r>
        <w:rPr>
          <w:rFonts w:eastAsia="IRNazanin" w:cs="IRNazanin"/>
          <w:b w:val="false"/>
          <w:bCs w:val="false"/>
          <w:i w:val="false"/>
          <w:iCs w:val="false"/>
          <w:color w:val="333333"/>
          <w:sz w:val="20"/>
          <w:szCs w:val="20"/>
          <w:rtl w:val="true"/>
        </w:rPr>
        <w:t>.</w:t>
      </w:r>
    </w:p>
  </w:footnote>
  <w:footnote w:id="7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سير الأعلام </w:t>
      </w:r>
      <w:r>
        <w:rPr>
          <w:rFonts w:eastAsia="IRNazanin" w:cs="IRNazanin"/>
          <w:b w:val="false"/>
          <w:bCs w:val="false"/>
          <w:i w:val="false"/>
          <w:iCs w:val="false"/>
          <w:color w:val="333333"/>
          <w:sz w:val="20"/>
          <w:szCs w:val="20"/>
        </w:rPr>
        <w:t>250/18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7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سير الأعلام </w:t>
      </w:r>
      <w:r>
        <w:rPr>
          <w:rFonts w:eastAsia="IRNazanin" w:cs="IRNazanin"/>
          <w:b w:val="false"/>
          <w:bCs w:val="false"/>
          <w:i w:val="false"/>
          <w:iCs w:val="false"/>
          <w:color w:val="333333"/>
          <w:sz w:val="20"/>
          <w:szCs w:val="20"/>
        </w:rPr>
        <w:t>543/16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w:t>
      </w:r>
    </w:p>
  </w:footnote>
  <w:footnote w:id="7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 تكتب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الداربجردي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الدارابجردي</w:t>
      </w:r>
      <w:r>
        <w:rPr>
          <w:rFonts w:eastAsia="IRNazanin" w:cs="IRNazanin"/>
          <w:b w:val="false"/>
          <w:bCs w:val="false"/>
          <w:i w:val="false"/>
          <w:iCs w:val="false"/>
          <w:color w:val="333333"/>
          <w:sz w:val="20"/>
          <w:szCs w:val="20"/>
          <w:rtl w:val="true"/>
        </w:rPr>
        <w:t>».</w:t>
      </w:r>
    </w:p>
  </w:footnote>
  <w:footnote w:id="7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الذهبي في سير الأعلام </w:t>
      </w:r>
      <w:r>
        <w:rPr>
          <w:rFonts w:eastAsia="IRNazanin" w:cs="IRNazanin"/>
          <w:b w:val="false"/>
          <w:bCs w:val="false"/>
          <w:i w:val="false"/>
          <w:iCs w:val="false"/>
          <w:color w:val="333333"/>
          <w:sz w:val="20"/>
          <w:szCs w:val="20"/>
        </w:rPr>
        <w:t>478/9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ميزان الاعتدال </w:t>
      </w:r>
      <w:r>
        <w:rPr>
          <w:rFonts w:eastAsia="IRNazanin" w:cs="IRNazanin"/>
          <w:b w:val="false"/>
          <w:bCs w:val="false"/>
          <w:i w:val="false"/>
          <w:iCs w:val="false"/>
          <w:color w:val="333333"/>
          <w:sz w:val="20"/>
          <w:szCs w:val="20"/>
        </w:rPr>
        <w:t>185/1</w:t>
      </w:r>
      <w:r>
        <w:rPr>
          <w:rFonts w:eastAsia="IRNazanin" w:cs="IRNazanin"/>
          <w:b w:val="false"/>
          <w:bCs w:val="false"/>
          <w:i w:val="false"/>
          <w:iCs w:val="false"/>
          <w:color w:val="333333"/>
          <w:sz w:val="20"/>
          <w:szCs w:val="20"/>
          <w:rtl w:val="true"/>
        </w:rPr>
        <w:t>.</w:t>
      </w:r>
    </w:p>
  </w:footnote>
  <w:footnote w:id="7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326/6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7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سقط‍‌ من الأصل و م و استدرك عن تاريخ بغداد</w:t>
      </w:r>
      <w:r>
        <w:rPr>
          <w:rFonts w:eastAsia="IRNazanin" w:cs="IRNazanin"/>
          <w:b w:val="false"/>
          <w:bCs w:val="false"/>
          <w:i w:val="false"/>
          <w:iCs w:val="false"/>
          <w:color w:val="333333"/>
          <w:sz w:val="20"/>
          <w:szCs w:val="20"/>
          <w:rtl w:val="true"/>
        </w:rPr>
        <w:t>.</w:t>
      </w:r>
    </w:p>
  </w:footnote>
  <w:footnote w:id="8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سقط‍‌ من الأصل، و استدرك على هامشه، و بجانبه كلمة صح</w:t>
      </w:r>
      <w:r>
        <w:rPr>
          <w:rFonts w:eastAsia="IRNazanin" w:cs="IRNazanin"/>
          <w:b w:val="false"/>
          <w:bCs w:val="false"/>
          <w:i w:val="false"/>
          <w:iCs w:val="false"/>
          <w:color w:val="333333"/>
          <w:sz w:val="20"/>
          <w:szCs w:val="20"/>
          <w:rtl w:val="true"/>
        </w:rPr>
        <w:t>.</w:t>
      </w:r>
    </w:p>
  </w:footnote>
  <w:footnote w:id="8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327/6</w:t>
      </w:r>
      <w:r>
        <w:rPr>
          <w:rFonts w:eastAsia="IRNazanin" w:cs="IRNazanin"/>
          <w:b w:val="false"/>
          <w:bCs w:val="false"/>
          <w:i w:val="false"/>
          <w:iCs w:val="false"/>
          <w:color w:val="333333"/>
          <w:sz w:val="20"/>
          <w:szCs w:val="20"/>
          <w:rtl w:val="true"/>
        </w:rPr>
        <w:t>.</w:t>
      </w:r>
    </w:p>
  </w:footnote>
  <w:footnote w:id="8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سير الأعلام </w:t>
      </w:r>
      <w:r>
        <w:rPr>
          <w:rFonts w:eastAsia="IRNazanin" w:cs="IRNazanin"/>
          <w:b w:val="false"/>
          <w:bCs w:val="false"/>
          <w:i w:val="false"/>
          <w:iCs w:val="false"/>
          <w:color w:val="333333"/>
          <w:sz w:val="20"/>
          <w:szCs w:val="20"/>
        </w:rPr>
        <w:t>217/14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8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327/6</w:t>
      </w:r>
      <w:r>
        <w:rPr>
          <w:rFonts w:eastAsia="IRNazanin" w:cs="IRNazanin"/>
          <w:b w:val="false"/>
          <w:bCs w:val="false"/>
          <w:i w:val="false"/>
          <w:iCs w:val="false"/>
          <w:color w:val="333333"/>
          <w:sz w:val="20"/>
          <w:szCs w:val="20"/>
          <w:rtl w:val="true"/>
        </w:rPr>
        <w:t>.</w:t>
      </w:r>
    </w:p>
  </w:footnote>
  <w:footnote w:id="8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سير الأعلام </w:t>
      </w:r>
      <w:r>
        <w:rPr>
          <w:rFonts w:eastAsia="IRNazanin" w:cs="IRNazanin"/>
          <w:b w:val="false"/>
          <w:bCs w:val="false"/>
          <w:i w:val="false"/>
          <w:iCs w:val="false"/>
          <w:color w:val="333333"/>
          <w:sz w:val="20"/>
          <w:szCs w:val="20"/>
        </w:rPr>
        <w:t>169/16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8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تاريخ بغداد و 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بدو</w:t>
      </w:r>
      <w:r>
        <w:rPr>
          <w:rFonts w:eastAsia="IRNazanin" w:cs="IRNazanin"/>
          <w:b w:val="false"/>
          <w:bCs w:val="false"/>
          <w:i w:val="false"/>
          <w:iCs w:val="false"/>
          <w:color w:val="333333"/>
          <w:sz w:val="20"/>
          <w:szCs w:val="20"/>
          <w:rtl w:val="true"/>
        </w:rPr>
        <w:t>».</w:t>
      </w:r>
    </w:p>
  </w:footnote>
  <w:footnote w:id="8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مكانه بياض بالأصل، و الزيادة المستدركة عن تاريخ بغداد</w:t>
      </w:r>
      <w:r>
        <w:rPr>
          <w:rFonts w:eastAsia="IRNazanin" w:cs="IRNazanin"/>
          <w:b w:val="false"/>
          <w:bCs w:val="false"/>
          <w:i w:val="false"/>
          <w:iCs w:val="false"/>
          <w:color w:val="333333"/>
          <w:sz w:val="20"/>
          <w:szCs w:val="20"/>
          <w:rtl w:val="true"/>
        </w:rPr>
        <w:t>.</w:t>
      </w:r>
    </w:p>
  </w:footnote>
  <w:footnote w:id="8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مكررة بالأصل، و ذكرت مرة واحدة في تاريخ بغداد</w:t>
      </w:r>
      <w:r>
        <w:rPr>
          <w:rFonts w:eastAsia="IRNazanin" w:cs="IRNazanin"/>
          <w:b w:val="false"/>
          <w:bCs w:val="false"/>
          <w:i w:val="false"/>
          <w:iCs w:val="false"/>
          <w:color w:val="333333"/>
          <w:sz w:val="20"/>
          <w:szCs w:val="20"/>
          <w:rtl w:val="true"/>
        </w:rPr>
        <w:t>.</w:t>
      </w:r>
    </w:p>
  </w:footnote>
  <w:footnote w:id="8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معكوفتين سقط‍‌ من الأصل و استدرك عن م، و انظر تاريخ بغداد </w:t>
      </w:r>
      <w:r>
        <w:rPr>
          <w:rFonts w:eastAsia="IRNazanin" w:cs="IRNazanin"/>
          <w:b w:val="false"/>
          <w:bCs w:val="false"/>
          <w:i w:val="false"/>
          <w:iCs w:val="false"/>
          <w:color w:val="333333"/>
          <w:sz w:val="20"/>
          <w:szCs w:val="20"/>
        </w:rPr>
        <w:t>327/6</w:t>
      </w:r>
      <w:r>
        <w:rPr>
          <w:rFonts w:eastAsia="IRNazanin" w:cs="IRNazanin"/>
          <w:b w:val="false"/>
          <w:bCs w:val="false"/>
          <w:i w:val="false"/>
          <w:iCs w:val="false"/>
          <w:color w:val="333333"/>
          <w:sz w:val="20"/>
          <w:szCs w:val="20"/>
          <w:rtl w:val="true"/>
        </w:rPr>
        <w:t>.</w:t>
      </w:r>
    </w:p>
  </w:footnote>
  <w:footnote w:id="8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النسبة إلى الدربند و هو باب الأبواب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 له ياقوت، و له ترجمة في سير الأعلام </w:t>
      </w:r>
      <w:r>
        <w:rPr>
          <w:rFonts w:eastAsia="IRNazanin" w:cs="IRNazanin"/>
          <w:b w:val="false"/>
          <w:bCs w:val="false"/>
          <w:i w:val="false"/>
          <w:iCs w:val="false"/>
          <w:color w:val="333333"/>
          <w:sz w:val="20"/>
          <w:szCs w:val="20"/>
        </w:rPr>
        <w:t>297/18</w:t>
      </w:r>
      <w:r>
        <w:rPr>
          <w:rFonts w:eastAsia="IRNazanin" w:cs="IRNazanin"/>
          <w:b w:val="false"/>
          <w:bCs w:val="false"/>
          <w:i w:val="false"/>
          <w:iCs w:val="false"/>
          <w:color w:val="333333"/>
          <w:sz w:val="20"/>
          <w:szCs w:val="20"/>
          <w:rtl w:val="true"/>
        </w:rPr>
        <w:t>.</w:t>
      </w:r>
    </w:p>
  </w:footnote>
  <w:footnote w:id="8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327/6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8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رسمها غير واضح بالأصل و م، و المثبت عن تقريب التهذيب</w:t>
      </w:r>
      <w:r>
        <w:rPr>
          <w:rFonts w:eastAsia="IRNazanin" w:cs="IRNazanin"/>
          <w:b w:val="false"/>
          <w:bCs w:val="false"/>
          <w:i w:val="false"/>
          <w:iCs w:val="false"/>
          <w:color w:val="333333"/>
          <w:sz w:val="20"/>
          <w:szCs w:val="20"/>
          <w:rtl w:val="true"/>
        </w:rPr>
        <w:t>.</w:t>
      </w:r>
    </w:p>
  </w:footnote>
  <w:footnote w:id="8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رسمها غير واضح بالأصل و المثبت عن م</w:t>
      </w:r>
      <w:r>
        <w:rPr>
          <w:rFonts w:eastAsia="IRNazanin" w:cs="IRNazanin"/>
          <w:b w:val="false"/>
          <w:bCs w:val="false"/>
          <w:i w:val="false"/>
          <w:iCs w:val="false"/>
          <w:color w:val="333333"/>
          <w:sz w:val="20"/>
          <w:szCs w:val="20"/>
          <w:rtl w:val="true"/>
        </w:rPr>
        <w:t>.</w:t>
      </w:r>
    </w:p>
  </w:footnote>
  <w:footnote w:id="8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في الضعفاء </w:t>
      </w:r>
      <w:r>
        <w:rPr>
          <w:rFonts w:eastAsia="IRNazanin" w:cs="IRNazanin"/>
          <w:b w:val="false"/>
          <w:bCs w:val="false"/>
          <w:i w:val="false"/>
          <w:iCs w:val="false"/>
          <w:color w:val="333333"/>
          <w:sz w:val="20"/>
          <w:szCs w:val="20"/>
        </w:rPr>
        <w:t>336/1</w:t>
      </w:r>
      <w:r>
        <w:rPr>
          <w:rFonts w:eastAsia="IRNazanin" w:cs="IRNazanin"/>
          <w:b w:val="false"/>
          <w:bCs w:val="false"/>
          <w:i w:val="false"/>
          <w:iCs w:val="false"/>
          <w:color w:val="333333"/>
          <w:sz w:val="20"/>
          <w:szCs w:val="20"/>
          <w:rtl w:val="true"/>
        </w:rPr>
        <w:t>.</w:t>
      </w:r>
    </w:p>
  </w:footnote>
  <w:footnote w:id="8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في الضعفاء لابن عدي </w:t>
      </w:r>
      <w:r>
        <w:rPr>
          <w:rFonts w:eastAsia="IRNazanin" w:cs="IRNazanin"/>
          <w:b w:val="false"/>
          <w:bCs w:val="false"/>
          <w:i w:val="false"/>
          <w:iCs w:val="false"/>
          <w:color w:val="333333"/>
          <w:sz w:val="20"/>
          <w:szCs w:val="20"/>
        </w:rPr>
        <w:t>336/1</w:t>
      </w:r>
      <w:r>
        <w:rPr>
          <w:rFonts w:eastAsia="IRNazanin" w:cs="IRNazanin"/>
          <w:b w:val="false"/>
          <w:bCs w:val="false"/>
          <w:i w:val="false"/>
          <w:iCs w:val="false"/>
          <w:color w:val="333333"/>
          <w:sz w:val="20"/>
          <w:szCs w:val="20"/>
          <w:rtl w:val="true"/>
        </w:rPr>
        <w:t>.</w:t>
      </w:r>
    </w:p>
  </w:footnote>
  <w:footnote w:id="8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الأصل و مختصر ابن منظور </w:t>
      </w:r>
      <w:r>
        <w:rPr>
          <w:rFonts w:eastAsia="IRNazanin" w:cs="IRNazanin"/>
          <w:b w:val="false"/>
          <w:bCs w:val="false"/>
          <w:i w:val="false"/>
          <w:iCs w:val="false"/>
          <w:color w:val="333333"/>
          <w:sz w:val="20"/>
          <w:szCs w:val="20"/>
        </w:rPr>
        <w:t>289/4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ابن عدي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نسبّ‌</w:t>
      </w:r>
      <w:r>
        <w:rPr>
          <w:rFonts w:eastAsia="IRNazanin" w:cs="IRNazanin"/>
          <w:b w:val="false"/>
          <w:bCs w:val="false"/>
          <w:i w:val="false"/>
          <w:iCs w:val="false"/>
          <w:color w:val="333333"/>
          <w:sz w:val="20"/>
          <w:szCs w:val="20"/>
          <w:rtl w:val="true"/>
        </w:rPr>
        <w:t>».</w:t>
      </w:r>
    </w:p>
  </w:footnote>
  <w:footnote w:id="8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التعديل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قسم </w:t>
      </w:r>
      <w:r>
        <w:rPr>
          <w:rFonts w:eastAsia="IRNazanin" w:cs="IRNazanin"/>
          <w:b w:val="false"/>
          <w:bCs w:val="false"/>
          <w:i w:val="false"/>
          <w:iCs w:val="false"/>
          <w:color w:val="333333"/>
          <w:sz w:val="20"/>
          <w:szCs w:val="20"/>
        </w:rPr>
        <w:t>215/1</w:t>
      </w:r>
      <w:r>
        <w:rPr>
          <w:rFonts w:eastAsia="IRNazanin" w:cs="IRNazanin"/>
          <w:b w:val="false"/>
          <w:bCs w:val="false"/>
          <w:i w:val="false"/>
          <w:iCs w:val="false"/>
          <w:color w:val="333333"/>
          <w:sz w:val="20"/>
          <w:szCs w:val="20"/>
          <w:rtl w:val="true"/>
        </w:rPr>
        <w:t>.</w:t>
      </w:r>
    </w:p>
  </w:footnote>
  <w:footnote w:id="8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التعديل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قسم </w:t>
      </w:r>
      <w:r>
        <w:rPr>
          <w:rFonts w:eastAsia="IRNazanin" w:cs="IRNazanin"/>
          <w:b w:val="false"/>
          <w:bCs w:val="false"/>
          <w:i w:val="false"/>
          <w:iCs w:val="false"/>
          <w:color w:val="333333"/>
          <w:sz w:val="20"/>
          <w:szCs w:val="20"/>
        </w:rPr>
        <w:t>215/1</w:t>
      </w:r>
      <w:r>
        <w:rPr>
          <w:rFonts w:eastAsia="IRNazanin" w:cs="IRNazanin"/>
          <w:b w:val="false"/>
          <w:bCs w:val="false"/>
          <w:i w:val="false"/>
          <w:iCs w:val="false"/>
          <w:color w:val="333333"/>
          <w:sz w:val="20"/>
          <w:szCs w:val="20"/>
          <w:rtl w:val="true"/>
        </w:rPr>
        <w:t>.</w:t>
      </w:r>
    </w:p>
  </w:footnote>
  <w:footnote w:id="8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زيادة عن الجرح و التعديل</w:t>
      </w:r>
      <w:r>
        <w:rPr>
          <w:rFonts w:eastAsia="IRNazanin" w:cs="IRNazanin"/>
          <w:b w:val="false"/>
          <w:bCs w:val="false"/>
          <w:i w:val="false"/>
          <w:iCs w:val="false"/>
          <w:color w:val="333333"/>
          <w:sz w:val="20"/>
          <w:szCs w:val="20"/>
          <w:rtl w:val="true"/>
        </w:rPr>
        <w:t>.</w:t>
      </w:r>
    </w:p>
  </w:footnote>
  <w:footnote w:id="8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في الضعفاء لابن عدي </w:t>
      </w:r>
      <w:r>
        <w:rPr>
          <w:rFonts w:eastAsia="IRNazanin" w:cs="IRNazanin"/>
          <w:b w:val="false"/>
          <w:bCs w:val="false"/>
          <w:i w:val="false"/>
          <w:iCs w:val="false"/>
          <w:color w:val="333333"/>
          <w:sz w:val="20"/>
          <w:szCs w:val="20"/>
        </w:rPr>
        <w:t>336/1</w:t>
      </w:r>
      <w:r>
        <w:rPr>
          <w:rFonts w:eastAsia="IRNazanin" w:cs="IRNazanin"/>
          <w:b w:val="false"/>
          <w:bCs w:val="false"/>
          <w:i w:val="false"/>
          <w:iCs w:val="false"/>
          <w:color w:val="333333"/>
          <w:sz w:val="20"/>
          <w:szCs w:val="20"/>
          <w:rtl w:val="true"/>
        </w:rPr>
        <w:t>.</w:t>
      </w:r>
    </w:p>
  </w:footnote>
  <w:footnote w:id="8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أسد الغابة </w:t>
      </w:r>
      <w:r>
        <w:rPr>
          <w:rFonts w:eastAsia="IRNazanin" w:cs="IRNazanin"/>
          <w:b w:val="false"/>
          <w:bCs w:val="false"/>
          <w:i w:val="false"/>
          <w:iCs w:val="false"/>
          <w:color w:val="333333"/>
          <w:sz w:val="20"/>
          <w:szCs w:val="20"/>
        </w:rPr>
        <w:t>500/1</w:t>
      </w:r>
      <w:r>
        <w:rPr>
          <w:rFonts w:eastAsia="IRNazanin" w:cs="IRNazanin"/>
          <w:b w:val="false"/>
          <w:bCs w:val="false"/>
          <w:i w:val="false"/>
          <w:iCs w:val="false"/>
          <w:color w:val="333333"/>
          <w:sz w:val="20"/>
          <w:szCs w:val="20"/>
          <w:rtl w:val="true"/>
        </w:rPr>
        <w:t>.</w:t>
      </w:r>
    </w:p>
  </w:footnote>
  <w:footnote w:id="8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أسد الغابة </w:t>
      </w:r>
      <w:r>
        <w:rPr>
          <w:rFonts w:eastAsia="IRNazanin" w:cs="IRNazanin"/>
          <w:b w:val="false"/>
          <w:bCs w:val="false"/>
          <w:i w:val="false"/>
          <w:iCs w:val="false"/>
          <w:color w:val="333333"/>
          <w:sz w:val="20"/>
          <w:szCs w:val="20"/>
        </w:rPr>
        <w:t>569/1</w:t>
      </w:r>
      <w:r>
        <w:rPr>
          <w:rFonts w:eastAsia="IRNazanin" w:cs="IRNazanin"/>
          <w:b w:val="false"/>
          <w:bCs w:val="false"/>
          <w:i w:val="false"/>
          <w:iCs w:val="false"/>
          <w:color w:val="333333"/>
          <w:sz w:val="20"/>
          <w:szCs w:val="20"/>
          <w:rtl w:val="true"/>
        </w:rPr>
        <w:t>.</w:t>
      </w:r>
    </w:p>
  </w:footnote>
  <w:footnote w:id="8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سير الأعلام </w:t>
      </w:r>
      <w:r>
        <w:rPr>
          <w:rFonts w:eastAsia="IRNazanin" w:cs="IRNazanin"/>
          <w:b w:val="false"/>
          <w:bCs w:val="false"/>
          <w:i w:val="false"/>
          <w:iCs w:val="false"/>
          <w:color w:val="333333"/>
          <w:sz w:val="20"/>
          <w:szCs w:val="20"/>
        </w:rPr>
        <w:t>583/19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p>
  </w:footnote>
  <w:footnote w:id="8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 له في سير أعلام النبلاء </w:t>
      </w:r>
      <w:r>
        <w:rPr>
          <w:rFonts w:eastAsia="IRNazanin" w:cs="IRNazanin"/>
          <w:b w:val="false"/>
          <w:bCs w:val="false"/>
          <w:i w:val="false"/>
          <w:iCs w:val="false"/>
          <w:color w:val="333333"/>
          <w:sz w:val="20"/>
          <w:szCs w:val="20"/>
        </w:rPr>
        <w:t>546/20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w:t>
      </w:r>
    </w:p>
  </w:footnote>
  <w:footnote w:id="8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لسان الميزان </w:t>
      </w:r>
      <w:r>
        <w:rPr>
          <w:rFonts w:eastAsia="IRNazanin" w:cs="IRNazanin"/>
          <w:b w:val="false"/>
          <w:bCs w:val="false"/>
          <w:i w:val="false"/>
          <w:iCs w:val="false"/>
          <w:color w:val="333333"/>
          <w:sz w:val="20"/>
          <w:szCs w:val="20"/>
        </w:rPr>
        <w:t>360/1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معلقا على أنه ادعى أنه رأى أبا الدرداء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أبا الدرداء مات سنة اثنتين و ثلاثين على المشهور و قيل بعدها بقليل، و أول ما طلب الترجماني في حدود السبعين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فعلى هذا لا يصح لقيه لأبي الدرداء لأن طلب الترجماني في حدود السبعين، فيكون مولد إسحاق في حدود الخمسين و ذلك بعد موت أبي الدرداء بمدة</w:t>
      </w:r>
      <w:r>
        <w:rPr>
          <w:rFonts w:eastAsia="IRNazanin" w:cs="IRNazanin"/>
          <w:b w:val="false"/>
          <w:bCs w:val="false"/>
          <w:i w:val="false"/>
          <w:iCs w:val="false"/>
          <w:color w:val="333333"/>
          <w:sz w:val="20"/>
          <w:szCs w:val="20"/>
          <w:rtl w:val="true"/>
        </w:rPr>
        <w:t>.</w:t>
      </w:r>
    </w:p>
  </w:footnote>
  <w:footnote w:id="8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ما أثبت قياسا إلى سند مماثل، تقدم قريبا</w:t>
      </w:r>
      <w:r>
        <w:rPr>
          <w:rFonts w:eastAsia="IRNazanin" w:cs="IRNazanin"/>
          <w:b w:val="false"/>
          <w:bCs w:val="false"/>
          <w:i w:val="false"/>
          <w:iCs w:val="false"/>
          <w:color w:val="333333"/>
          <w:sz w:val="20"/>
          <w:szCs w:val="20"/>
          <w:rtl w:val="true"/>
        </w:rPr>
        <w:t>.</w:t>
      </w:r>
    </w:p>
  </w:footnote>
  <w:footnote w:id="8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و 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يمري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الصواب ما أثبت، انظر ترجمته في سير الأعلام </w:t>
      </w:r>
      <w:r>
        <w:rPr>
          <w:rFonts w:eastAsia="IRNazanin" w:cs="IRNazanin"/>
          <w:b w:val="false"/>
          <w:bCs w:val="false"/>
          <w:i w:val="false"/>
          <w:iCs w:val="false"/>
          <w:color w:val="333333"/>
          <w:sz w:val="20"/>
          <w:szCs w:val="20"/>
        </w:rPr>
        <w:t>197/17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8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الوافي بالوفيات </w:t>
      </w:r>
      <w:r>
        <w:rPr>
          <w:rFonts w:eastAsia="IRNazanin" w:cs="IRNazanin"/>
          <w:b w:val="false"/>
          <w:bCs w:val="false"/>
          <w:i w:val="false"/>
          <w:iCs w:val="false"/>
          <w:color w:val="333333"/>
          <w:sz w:val="20"/>
          <w:szCs w:val="20"/>
        </w:rPr>
        <w:t>409/8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انظر بحاشيتها ثبتا بأسماء مصادر أخرى ترجمت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بالأصل و 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الخزيمي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تاريخ بغداد </w:t>
      </w:r>
      <w:r>
        <w:rPr>
          <w:rFonts w:eastAsia="IRNazanin" w:cs="IRNazanin"/>
          <w:b w:val="false"/>
          <w:bCs w:val="false"/>
          <w:i w:val="false"/>
          <w:iCs w:val="false"/>
          <w:color w:val="333333"/>
          <w:sz w:val="20"/>
          <w:szCs w:val="20"/>
        </w:rPr>
        <w:t>326/6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مختصر ابن منظور </w:t>
      </w:r>
      <w:r>
        <w:rPr>
          <w:rFonts w:eastAsia="IRNazanin" w:cs="IRNazanin"/>
          <w:b w:val="false"/>
          <w:bCs w:val="false"/>
          <w:i w:val="false"/>
          <w:iCs w:val="false"/>
          <w:color w:val="333333"/>
          <w:sz w:val="20"/>
          <w:szCs w:val="20"/>
        </w:rPr>
        <w:t>290/4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ضبطت عن التبصير </w:t>
      </w:r>
      <w:r>
        <w:rPr>
          <w:rFonts w:eastAsia="IRNazanin" w:cs="IRNazanin"/>
          <w:b w:val="false"/>
          <w:bCs w:val="false"/>
          <w:i w:val="false"/>
          <w:iCs w:val="false"/>
          <w:color w:val="333333"/>
          <w:sz w:val="20"/>
          <w:szCs w:val="20"/>
        </w:rPr>
        <w:t>500/2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أبو يعقوب الخريمي الشاعر، و اسمه إسحاق بن حسان بن قوهي، من شعراء الدولة العباسية</w:t>
      </w:r>
      <w:r>
        <w:rPr>
          <w:rFonts w:eastAsia="IRNazanin" w:cs="IRNazanin"/>
          <w:b w:val="false"/>
          <w:bCs w:val="false"/>
          <w:i w:val="false"/>
          <w:iCs w:val="false"/>
          <w:color w:val="333333"/>
          <w:sz w:val="20"/>
          <w:szCs w:val="20"/>
          <w:rtl w:val="true"/>
        </w:rPr>
        <w:t>.</w:t>
      </w:r>
    </w:p>
  </w:footnote>
  <w:footnote w:id="8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مرو الشاهجان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هذه مرو العظمى، أشهر مدن خراسان و قصبتها</w:t>
      </w:r>
      <w:r>
        <w:rPr>
          <w:rFonts w:eastAsia="IRNazanin" w:cs="IRNazanin"/>
          <w:b w:val="false"/>
          <w:bCs w:val="false"/>
          <w:i w:val="false"/>
          <w:iCs w:val="false"/>
          <w:color w:val="333333"/>
          <w:sz w:val="20"/>
          <w:szCs w:val="20"/>
          <w:rtl w:val="true"/>
        </w:rPr>
        <w:t>.</w:t>
      </w:r>
    </w:p>
  </w:footnote>
  <w:footnote w:id="8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النسبة إلى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صغد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أبدلوا الصاد سينا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سغد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معجم البلدان</w:t>
      </w:r>
      <w:r>
        <w:rPr>
          <w:rFonts w:eastAsia="IRNazanin" w:cs="IRNazanin"/>
          <w:b w:val="false"/>
          <w:bCs w:val="false"/>
          <w:i w:val="false"/>
          <w:iCs w:val="false"/>
          <w:color w:val="333333"/>
          <w:sz w:val="20"/>
          <w:szCs w:val="20"/>
          <w:rtl w:val="true"/>
        </w:rPr>
        <w:t>.</w:t>
      </w:r>
    </w:p>
  </w:footnote>
  <w:footnote w:id="8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في الكامل للمبرد، و الخبر نقله ابن العديم في بغية الطلب </w:t>
      </w:r>
      <w:r>
        <w:rPr>
          <w:rFonts w:eastAsia="IRNazanin" w:cs="IRNazanin"/>
          <w:b w:val="false"/>
          <w:bCs w:val="false"/>
          <w:i w:val="false"/>
          <w:iCs w:val="false"/>
          <w:color w:val="333333"/>
          <w:sz w:val="20"/>
          <w:szCs w:val="20"/>
        </w:rPr>
        <w:t>1457/3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المبرد</w:t>
      </w:r>
      <w:r>
        <w:rPr>
          <w:rFonts w:eastAsia="IRNazanin" w:cs="IRNazanin"/>
          <w:b w:val="false"/>
          <w:bCs w:val="false"/>
          <w:i w:val="false"/>
          <w:iCs w:val="false"/>
          <w:color w:val="333333"/>
          <w:sz w:val="20"/>
          <w:szCs w:val="20"/>
          <w:rtl w:val="true"/>
        </w:rPr>
        <w:t>.</w:t>
      </w:r>
    </w:p>
  </w:footnote>
  <w:footnote w:id="8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326/6</w:t>
      </w:r>
      <w:r>
        <w:rPr>
          <w:rFonts w:eastAsia="IRNazanin" w:cs="IRNazanin"/>
          <w:b w:val="false"/>
          <w:bCs w:val="false"/>
          <w:i w:val="false"/>
          <w:iCs w:val="false"/>
          <w:color w:val="333333"/>
          <w:sz w:val="20"/>
          <w:szCs w:val="20"/>
          <w:rtl w:val="true"/>
        </w:rPr>
        <w:t>.</w:t>
      </w:r>
    </w:p>
  </w:footnote>
  <w:footnote w:id="8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الإكمال لابن ماكولا </w:t>
      </w:r>
      <w:r>
        <w:rPr>
          <w:rFonts w:eastAsia="IRNazanin" w:cs="IRNazanin"/>
          <w:b w:val="false"/>
          <w:bCs w:val="false"/>
          <w:i w:val="false"/>
          <w:iCs w:val="false"/>
          <w:color w:val="333333"/>
          <w:sz w:val="20"/>
          <w:szCs w:val="20"/>
        </w:rPr>
        <w:t>243/3</w:t>
      </w:r>
      <w:r>
        <w:rPr>
          <w:rFonts w:eastAsia="IRNazanin" w:cs="IRNazanin"/>
          <w:b w:val="false"/>
          <w:bCs w:val="false"/>
          <w:i w:val="false"/>
          <w:iCs w:val="false"/>
          <w:color w:val="333333"/>
          <w:sz w:val="20"/>
          <w:szCs w:val="20"/>
          <w:rtl w:val="true"/>
        </w:rPr>
        <w:t>.</w:t>
      </w:r>
    </w:p>
  </w:footnote>
  <w:footnote w:id="8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296/14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ترجمة يوسف بن أبي يوسف القاضي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الخبر و الأبيات</w:t>
      </w:r>
      <w:r>
        <w:rPr>
          <w:rFonts w:eastAsia="IRNazanin" w:cs="IRNazanin"/>
          <w:b w:val="false"/>
          <w:bCs w:val="false"/>
          <w:i w:val="false"/>
          <w:iCs w:val="false"/>
          <w:color w:val="333333"/>
          <w:sz w:val="20"/>
          <w:szCs w:val="20"/>
          <w:rtl w:val="true"/>
        </w:rPr>
        <w:t>.</w:t>
      </w:r>
    </w:p>
  </w:footnote>
  <w:footnote w:id="8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آل</w:t>
      </w:r>
      <w:r>
        <w:rPr>
          <w:rFonts w:eastAsia="IRNazanin" w:cs="IRNazanin"/>
          <w:b w:val="false"/>
          <w:bCs w:val="false"/>
          <w:i w:val="false"/>
          <w:iCs w:val="false"/>
          <w:color w:val="333333"/>
          <w:sz w:val="20"/>
          <w:szCs w:val="20"/>
          <w:rtl w:val="true"/>
        </w:rPr>
        <w:t>.</w:t>
      </w:r>
    </w:p>
  </w:footnote>
  <w:footnote w:id="8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326/6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الوافي بالوفيات </w:t>
      </w:r>
      <w:r>
        <w:rPr>
          <w:rFonts w:eastAsia="IRNazanin" w:cs="IRNazanin"/>
          <w:b w:val="false"/>
          <w:bCs w:val="false"/>
          <w:i w:val="false"/>
          <w:iCs w:val="false"/>
          <w:color w:val="333333"/>
          <w:sz w:val="20"/>
          <w:szCs w:val="20"/>
        </w:rPr>
        <w:t>409/8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بغية الطلب لابن العديم </w:t>
      </w:r>
      <w:r>
        <w:rPr>
          <w:rFonts w:eastAsia="IRNazanin" w:cs="IRNazanin"/>
          <w:b w:val="false"/>
          <w:bCs w:val="false"/>
          <w:i w:val="false"/>
          <w:iCs w:val="false"/>
          <w:color w:val="333333"/>
          <w:sz w:val="20"/>
          <w:szCs w:val="20"/>
        </w:rPr>
        <w:t>1457/3</w:t>
      </w:r>
      <w:r>
        <w:rPr>
          <w:rFonts w:eastAsia="IRNazanin" w:cs="IRNazanin"/>
          <w:b w:val="false"/>
          <w:bCs w:val="false"/>
          <w:i w:val="false"/>
          <w:iCs w:val="false"/>
          <w:color w:val="333333"/>
          <w:sz w:val="20"/>
          <w:szCs w:val="20"/>
          <w:rtl w:val="true"/>
        </w:rPr>
        <w:t>.</w:t>
      </w:r>
    </w:p>
  </w:footnote>
  <w:footnote w:id="8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مختصر ابن منظور </w:t>
      </w:r>
      <w:r>
        <w:rPr>
          <w:rFonts w:eastAsia="IRNazanin" w:cs="IRNazanin"/>
          <w:b w:val="false"/>
          <w:bCs w:val="false"/>
          <w:i w:val="false"/>
          <w:iCs w:val="false"/>
          <w:color w:val="333333"/>
          <w:sz w:val="20"/>
          <w:szCs w:val="20"/>
        </w:rPr>
        <w:t>292/4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تعتييني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بغية الطلب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تعتنيني</w:t>
      </w:r>
      <w:r>
        <w:rPr>
          <w:rFonts w:eastAsia="IRNazanin" w:cs="IRNazanin"/>
          <w:b w:val="false"/>
          <w:bCs w:val="false"/>
          <w:i w:val="false"/>
          <w:iCs w:val="false"/>
          <w:color w:val="333333"/>
          <w:sz w:val="20"/>
          <w:szCs w:val="20"/>
          <w:rtl w:val="true"/>
        </w:rPr>
        <w:t>».</w:t>
      </w:r>
    </w:p>
  </w:footnote>
  <w:footnote w:id="8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البيتان الثاني و الثالث في الكامل للمبرد </w:t>
      </w:r>
      <w:r>
        <w:rPr>
          <w:rFonts w:eastAsia="IRNazanin" w:cs="IRNazanin"/>
          <w:b w:val="false"/>
          <w:bCs w:val="false"/>
          <w:i w:val="false"/>
          <w:iCs w:val="false"/>
          <w:color w:val="333333"/>
          <w:sz w:val="20"/>
          <w:szCs w:val="20"/>
        </w:rPr>
        <w:t>1362/3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الأبيات في ديوانه 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8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الكامل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ملمّة</w:t>
      </w:r>
      <w:r>
        <w:rPr>
          <w:rFonts w:eastAsia="IRNazanin" w:cs="IRNazanin"/>
          <w:b w:val="false"/>
          <w:bCs w:val="false"/>
          <w:i w:val="false"/>
          <w:iCs w:val="false"/>
          <w:color w:val="333333"/>
          <w:sz w:val="20"/>
          <w:szCs w:val="20"/>
          <w:rtl w:val="true"/>
        </w:rPr>
        <w:t>».</w:t>
      </w:r>
    </w:p>
  </w:footnote>
  <w:footnote w:id="8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ديوانه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مختصر ابن منظور </w:t>
      </w:r>
      <w:r>
        <w:rPr>
          <w:rFonts w:eastAsia="IRNazanin" w:cs="IRNazanin"/>
          <w:b w:val="false"/>
          <w:bCs w:val="false"/>
          <w:i w:val="false"/>
          <w:iCs w:val="false"/>
          <w:color w:val="333333"/>
          <w:sz w:val="20"/>
          <w:szCs w:val="20"/>
        </w:rPr>
        <w:t>293/4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ابن عساكر </w:t>
      </w:r>
      <w:r>
        <w:rPr>
          <w:rFonts w:eastAsia="IRNazanin" w:cs="IRNazanin"/>
          <w:b w:val="false"/>
          <w:bCs w:val="false"/>
          <w:i w:val="false"/>
          <w:iCs w:val="false"/>
          <w:color w:val="333333"/>
          <w:sz w:val="20"/>
          <w:szCs w:val="20"/>
        </w:rPr>
        <w:t>439/2</w:t>
      </w:r>
      <w:r>
        <w:rPr>
          <w:rFonts w:eastAsia="IRNazanin" w:cs="IRNazanin"/>
          <w:b w:val="false"/>
          <w:bCs w:val="false"/>
          <w:i w:val="false"/>
          <w:iCs w:val="false"/>
          <w:color w:val="333333"/>
          <w:sz w:val="20"/>
          <w:szCs w:val="20"/>
          <w:rtl w:val="true"/>
        </w:rPr>
        <w:t>.</w:t>
      </w:r>
    </w:p>
  </w:footnote>
  <w:footnote w:id="8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فلو</w:t>
      </w:r>
      <w:r>
        <w:rPr>
          <w:rFonts w:eastAsia="IRNazanin" w:cs="IRNazanin"/>
          <w:b w:val="false"/>
          <w:bCs w:val="false"/>
          <w:i w:val="false"/>
          <w:iCs w:val="false"/>
          <w:color w:val="333333"/>
          <w:sz w:val="20"/>
          <w:szCs w:val="20"/>
          <w:rtl w:val="true"/>
        </w:rPr>
        <w:t>».</w:t>
      </w:r>
    </w:p>
  </w:footnote>
  <w:footnote w:id="8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ديوانه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مختصر ابن منظور </w:t>
      </w:r>
      <w:r>
        <w:rPr>
          <w:rFonts w:eastAsia="IRNazanin" w:cs="IRNazanin"/>
          <w:b w:val="false"/>
          <w:bCs w:val="false"/>
          <w:i w:val="false"/>
          <w:iCs w:val="false"/>
          <w:color w:val="333333"/>
          <w:sz w:val="20"/>
          <w:szCs w:val="20"/>
        </w:rPr>
        <w:t>494/4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ابن عساكر </w:t>
      </w:r>
      <w:r>
        <w:rPr>
          <w:rFonts w:eastAsia="IRNazanin" w:cs="IRNazanin"/>
          <w:b w:val="false"/>
          <w:bCs w:val="false"/>
          <w:i w:val="false"/>
          <w:iCs w:val="false"/>
          <w:color w:val="333333"/>
          <w:sz w:val="20"/>
          <w:szCs w:val="20"/>
        </w:rPr>
        <w:t>440/2</w:t>
      </w:r>
      <w:r>
        <w:rPr>
          <w:rFonts w:eastAsia="IRNazanin" w:cs="IRNazanin"/>
          <w:b w:val="false"/>
          <w:bCs w:val="false"/>
          <w:i w:val="false"/>
          <w:iCs w:val="false"/>
          <w:color w:val="333333"/>
          <w:sz w:val="20"/>
          <w:szCs w:val="20"/>
          <w:rtl w:val="true"/>
        </w:rPr>
        <w:t>.</w:t>
      </w:r>
    </w:p>
  </w:footnote>
  <w:footnote w:id="8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و 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w:t>
      </w:r>
      <w:r>
        <w:rPr>
          <w:rFonts w:eastAsia="IRNazanin" w:cs="IRNazanin"/>
          <w:b w:val="false"/>
          <w:bCs w:val="false"/>
          <w:i w:val="false"/>
          <w:iCs w:val="false"/>
          <w:color w:val="333333"/>
          <w:sz w:val="20"/>
          <w:szCs w:val="20"/>
          <w:rtl w:val="true"/>
        </w:rPr>
        <w:t>».</w:t>
      </w:r>
    </w:p>
  </w:footnote>
  <w:footnote w:id="8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و 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فجاست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المصادر السابقة</w:t>
      </w:r>
      <w:r>
        <w:rPr>
          <w:rFonts w:eastAsia="IRNazanin" w:cs="IRNazanin"/>
          <w:b w:val="false"/>
          <w:bCs w:val="false"/>
          <w:i w:val="false"/>
          <w:iCs w:val="false"/>
          <w:color w:val="333333"/>
          <w:sz w:val="20"/>
          <w:szCs w:val="20"/>
          <w:rtl w:val="true"/>
        </w:rPr>
        <w:t>.</w:t>
      </w:r>
    </w:p>
  </w:footnote>
  <w:footnote w:id="8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مختصر ابن منظور </w:t>
      </w:r>
      <w:r>
        <w:rPr>
          <w:rFonts w:eastAsia="IRNazanin" w:cs="IRNazanin"/>
          <w:b w:val="false"/>
          <w:bCs w:val="false"/>
          <w:i w:val="false"/>
          <w:iCs w:val="false"/>
          <w:color w:val="333333"/>
          <w:sz w:val="20"/>
          <w:szCs w:val="20"/>
        </w:rPr>
        <w:t>294/4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مجالسته</w:t>
      </w:r>
      <w:r>
        <w:rPr>
          <w:rFonts w:eastAsia="IRNazanin" w:cs="IRNazanin"/>
          <w:b w:val="false"/>
          <w:bCs w:val="false"/>
          <w:i w:val="false"/>
          <w:iCs w:val="false"/>
          <w:color w:val="333333"/>
          <w:sz w:val="20"/>
          <w:szCs w:val="20"/>
          <w:rtl w:val="true"/>
        </w:rPr>
        <w:t>».</w:t>
      </w:r>
    </w:p>
  </w:footnote>
  <w:footnote w:id="8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سير الأعلام </w:t>
      </w:r>
      <w:r>
        <w:rPr>
          <w:rFonts w:eastAsia="IRNazanin" w:cs="IRNazanin"/>
          <w:b w:val="false"/>
          <w:bCs w:val="false"/>
          <w:i w:val="false"/>
          <w:iCs w:val="false"/>
          <w:color w:val="333333"/>
          <w:sz w:val="20"/>
          <w:szCs w:val="20"/>
        </w:rPr>
        <w:t>361/7</w:t>
      </w:r>
      <w:r>
        <w:rPr>
          <w:rFonts w:eastAsia="IRNazanin" w:cs="IRNazanin"/>
          <w:b w:val="false"/>
          <w:bCs w:val="false"/>
          <w:i w:val="false"/>
          <w:iCs w:val="false"/>
          <w:color w:val="333333"/>
          <w:sz w:val="20"/>
          <w:szCs w:val="20"/>
          <w:rtl w:val="true"/>
        </w:rPr>
        <w:t>.</w:t>
      </w:r>
    </w:p>
  </w:footnote>
  <w:footnote w:id="8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ضبطت عن الأنساب، و هذه النسبة إلى صالحان و هي محلة كبيرة بأصبهان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ترجم له السمعاني و كنّاه أبا عبد اللّه</w:t>
      </w:r>
      <w:r>
        <w:rPr>
          <w:rFonts w:eastAsia="IRNazanin" w:cs="IRNazanin"/>
          <w:b w:val="false"/>
          <w:bCs w:val="false"/>
          <w:i w:val="false"/>
          <w:iCs w:val="false"/>
          <w:color w:val="333333"/>
          <w:sz w:val="20"/>
          <w:szCs w:val="20"/>
          <w:rtl w:val="true"/>
        </w:rPr>
        <w:t>.</w:t>
      </w:r>
    </w:p>
  </w:footnote>
  <w:footnote w:id="8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ضبطت عن الأنساب و هذه النسبة إلى وركان محلة معروفة بأصبهان، ذكرها السمعاني و ترجم لها</w:t>
      </w:r>
      <w:r>
        <w:rPr>
          <w:rFonts w:eastAsia="IRNazanin" w:cs="IRNazanin"/>
          <w:b w:val="false"/>
          <w:bCs w:val="false"/>
          <w:i w:val="false"/>
          <w:iCs w:val="false"/>
          <w:color w:val="333333"/>
          <w:sz w:val="20"/>
          <w:szCs w:val="20"/>
          <w:rtl w:val="true"/>
        </w:rPr>
        <w:t>.</w:t>
      </w:r>
    </w:p>
  </w:footnote>
  <w:footnote w:id="8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ضبطت بفتح الواو و الراء عن الأنساب، و هذه النسبة إلى ورثان، و هي من قرى شيراز فيما يظن السمعاني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ذكره السمعاني و ترجم له</w:t>
      </w:r>
      <w:r>
        <w:rPr>
          <w:rFonts w:eastAsia="IRNazanin" w:cs="IRNazanin"/>
          <w:b w:val="false"/>
          <w:bCs w:val="false"/>
          <w:i w:val="false"/>
          <w:iCs w:val="false"/>
          <w:color w:val="333333"/>
          <w:sz w:val="20"/>
          <w:szCs w:val="20"/>
          <w:rtl w:val="true"/>
        </w:rPr>
        <w:t>.</w:t>
      </w:r>
    </w:p>
  </w:footnote>
  <w:footnote w:id="8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 ترجمة في سير الأعلام </w:t>
      </w:r>
      <w:r>
        <w:rPr>
          <w:rFonts w:eastAsia="IRNazanin" w:cs="IRNazanin"/>
          <w:b w:val="false"/>
          <w:bCs w:val="false"/>
          <w:i w:val="false"/>
          <w:iCs w:val="false"/>
          <w:color w:val="333333"/>
          <w:sz w:val="20"/>
          <w:szCs w:val="20"/>
        </w:rPr>
        <w:t>510/13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8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التعديل </w:t>
      </w:r>
      <w:r>
        <w:rPr>
          <w:rFonts w:eastAsia="IRNazanin" w:cs="IRNazanin"/>
          <w:b w:val="false"/>
          <w:bCs w:val="false"/>
          <w:i w:val="false"/>
          <w:iCs w:val="false"/>
          <w:color w:val="333333"/>
          <w:sz w:val="20"/>
          <w:szCs w:val="20"/>
        </w:rPr>
        <w:t>219/1/1</w:t>
      </w:r>
      <w:r>
        <w:rPr>
          <w:rFonts w:eastAsia="IRNazanin" w:cs="IRNazanin"/>
          <w:b w:val="false"/>
          <w:bCs w:val="false"/>
          <w:i w:val="false"/>
          <w:iCs w:val="false"/>
          <w:color w:val="333333"/>
          <w:sz w:val="20"/>
          <w:szCs w:val="20"/>
          <w:rtl w:val="true"/>
        </w:rPr>
        <w:t>.</w:t>
      </w:r>
    </w:p>
  </w:footnote>
  <w:footnote w:id="8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منين بالفتح ثم الكسر، قرية في جبل سنير من أعمال الشام، و قيل من أعمال دمشق</w:t>
      </w:r>
      <w:r>
        <w:rPr>
          <w:rFonts w:eastAsia="IRNazanin" w:cs="IRNazanin"/>
          <w:b w:val="false"/>
          <w:bCs w:val="false"/>
          <w:i w:val="false"/>
          <w:iCs w:val="false"/>
          <w:color w:val="333333"/>
          <w:sz w:val="20"/>
          <w:szCs w:val="20"/>
          <w:rtl w:val="true"/>
        </w:rPr>
        <w:t>.</w:t>
      </w:r>
    </w:p>
  </w:footnote>
  <w:footnote w:id="8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بغية الطلب </w:t>
      </w:r>
      <w:r>
        <w:rPr>
          <w:rFonts w:eastAsia="IRNazanin" w:cs="IRNazanin"/>
          <w:b w:val="false"/>
          <w:bCs w:val="false"/>
          <w:i w:val="false"/>
          <w:iCs w:val="false"/>
          <w:color w:val="333333"/>
          <w:sz w:val="20"/>
          <w:szCs w:val="20"/>
        </w:rPr>
        <w:t>1462/3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التهذيب </w:t>
      </w:r>
      <w:r>
        <w:rPr>
          <w:rFonts w:eastAsia="IRNazanin" w:cs="IRNazanin"/>
          <w:b w:val="false"/>
          <w:bCs w:val="false"/>
          <w:i w:val="false"/>
          <w:iCs w:val="false"/>
          <w:color w:val="333333"/>
          <w:sz w:val="20"/>
          <w:szCs w:val="20"/>
        </w:rPr>
        <w:t>148/1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الحراني نسبة إلى حران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قصبة ديار مضر بينها و بين الرها يوم و بين الرقة يومان و هي على طريق الموصل و الشام و الروم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w:t>
      </w:r>
    </w:p>
  </w:footnote>
  <w:footnote w:id="8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بغية الطلب </w:t>
      </w:r>
      <w:r>
        <w:rPr>
          <w:rFonts w:eastAsia="IRNazanin" w:cs="IRNazanin"/>
          <w:b w:val="false"/>
          <w:bCs w:val="false"/>
          <w:i w:val="false"/>
          <w:iCs w:val="false"/>
          <w:color w:val="333333"/>
          <w:sz w:val="20"/>
          <w:szCs w:val="20"/>
        </w:rPr>
        <w:t>1462/3</w:t>
      </w:r>
      <w:r>
        <w:rPr>
          <w:rFonts w:eastAsia="IRNazanin" w:cs="IRNazanin"/>
          <w:b w:val="false"/>
          <w:bCs w:val="false"/>
          <w:i w:val="false"/>
          <w:iCs w:val="false"/>
          <w:color w:val="333333"/>
          <w:sz w:val="20"/>
          <w:szCs w:val="20"/>
          <w:rtl w:val="true"/>
        </w:rPr>
        <w:t>.</w:t>
      </w:r>
    </w:p>
  </w:footnote>
  <w:footnote w:id="8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الكبير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قسم </w:t>
      </w:r>
      <w:r>
        <w:rPr>
          <w:rFonts w:eastAsia="IRNazanin" w:cs="IRNazanin"/>
          <w:b w:val="false"/>
          <w:bCs w:val="false"/>
          <w:i w:val="false"/>
          <w:iCs w:val="false"/>
          <w:color w:val="333333"/>
          <w:sz w:val="20"/>
          <w:szCs w:val="20"/>
        </w:rPr>
        <w:t>386/1</w:t>
      </w:r>
      <w:r>
        <w:rPr>
          <w:rFonts w:eastAsia="IRNazanin" w:cs="IRNazanin"/>
          <w:b w:val="false"/>
          <w:bCs w:val="false"/>
          <w:i w:val="false"/>
          <w:iCs w:val="false"/>
          <w:color w:val="333333"/>
          <w:sz w:val="20"/>
          <w:szCs w:val="20"/>
          <w:rtl w:val="true"/>
        </w:rPr>
        <w:t>.</w:t>
      </w:r>
    </w:p>
  </w:footnote>
  <w:footnote w:id="8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زيد في البخاري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الجزري</w:t>
      </w:r>
      <w:r>
        <w:rPr>
          <w:rFonts w:eastAsia="IRNazanin" w:cs="IRNazanin"/>
          <w:b w:val="false"/>
          <w:bCs w:val="false"/>
          <w:i w:val="false"/>
          <w:iCs w:val="false"/>
          <w:color w:val="333333"/>
          <w:sz w:val="20"/>
          <w:szCs w:val="20"/>
          <w:rtl w:val="true"/>
        </w:rPr>
        <w:t>.</w:t>
      </w:r>
    </w:p>
  </w:footnote>
  <w:footnote w:id="8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بغية الطلب </w:t>
      </w:r>
      <w:r>
        <w:rPr>
          <w:rFonts w:eastAsia="IRNazanin" w:cs="IRNazanin"/>
          <w:b w:val="false"/>
          <w:bCs w:val="false"/>
          <w:i w:val="false"/>
          <w:iCs w:val="false"/>
          <w:color w:val="333333"/>
          <w:sz w:val="20"/>
          <w:szCs w:val="20"/>
        </w:rPr>
        <w:t>1466/3</w:t>
      </w:r>
      <w:r>
        <w:rPr>
          <w:rFonts w:eastAsia="IRNazanin" w:cs="IRNazanin"/>
          <w:b w:val="false"/>
          <w:bCs w:val="false"/>
          <w:i w:val="false"/>
          <w:iCs w:val="false"/>
          <w:color w:val="333333"/>
          <w:sz w:val="20"/>
          <w:szCs w:val="20"/>
          <w:rtl w:val="true"/>
        </w:rPr>
        <w:t>.</w:t>
      </w:r>
    </w:p>
  </w:footnote>
  <w:footnote w:id="8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سقطت من الأصل و استدركت عن م، و انظر بغية الطلب</w:t>
      </w:r>
      <w:r>
        <w:rPr>
          <w:rFonts w:eastAsia="IRNazanin" w:cs="IRNazanin"/>
          <w:b w:val="false"/>
          <w:bCs w:val="false"/>
          <w:i w:val="false"/>
          <w:iCs w:val="false"/>
          <w:color w:val="333333"/>
          <w:sz w:val="20"/>
          <w:szCs w:val="20"/>
          <w:rtl w:val="true"/>
        </w:rPr>
        <w:t>.</w:t>
      </w:r>
    </w:p>
  </w:footnote>
  <w:footnote w:id="8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و 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أخا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ما أثبت</w:t>
      </w:r>
      <w:r>
        <w:rPr>
          <w:rFonts w:eastAsia="IRNazanin" w:cs="IRNazanin"/>
          <w:b w:val="false"/>
          <w:bCs w:val="false"/>
          <w:i w:val="false"/>
          <w:iCs w:val="false"/>
          <w:color w:val="333333"/>
          <w:sz w:val="20"/>
          <w:szCs w:val="20"/>
          <w:rtl w:val="true"/>
        </w:rPr>
        <w:t>.</w:t>
      </w:r>
    </w:p>
  </w:footnote>
  <w:footnote w:id="8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نجد لإسحاق ترجمة في تاريخ بغداد</w:t>
      </w:r>
      <w:r>
        <w:rPr>
          <w:rFonts w:eastAsia="IRNazanin" w:cs="IRNazanin"/>
          <w:b w:val="false"/>
          <w:bCs w:val="false"/>
          <w:i w:val="false"/>
          <w:iCs w:val="false"/>
          <w:color w:val="333333"/>
          <w:sz w:val="20"/>
          <w:szCs w:val="20"/>
          <w:rtl w:val="true"/>
        </w:rPr>
        <w:t>.</w:t>
      </w:r>
    </w:p>
  </w:footnote>
  <w:footnote w:id="8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في بغية الطلب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علي بن زيد بن علي</w:t>
      </w:r>
      <w:r>
        <w:rPr>
          <w:rFonts w:eastAsia="IRNazanin" w:cs="IRNazanin"/>
          <w:b w:val="false"/>
          <w:bCs w:val="false"/>
          <w:i w:val="false"/>
          <w:iCs w:val="false"/>
          <w:color w:val="333333"/>
          <w:sz w:val="20"/>
          <w:szCs w:val="20"/>
          <w:rtl w:val="true"/>
        </w:rPr>
        <w:t>.</w:t>
      </w:r>
    </w:p>
  </w:footnote>
  <w:footnote w:id="8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بغية الطلب </w:t>
      </w:r>
      <w:r>
        <w:rPr>
          <w:rFonts w:eastAsia="IRNazanin" w:cs="IRNazanin"/>
          <w:b w:val="false"/>
          <w:bCs w:val="false"/>
          <w:i w:val="false"/>
          <w:iCs w:val="false"/>
          <w:color w:val="333333"/>
          <w:sz w:val="20"/>
          <w:szCs w:val="20"/>
        </w:rPr>
        <w:t>1464/3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التهذيب </w:t>
      </w:r>
      <w:r>
        <w:rPr>
          <w:rFonts w:eastAsia="IRNazanin" w:cs="IRNazanin"/>
          <w:b w:val="false"/>
          <w:bCs w:val="false"/>
          <w:i w:val="false"/>
          <w:iCs w:val="false"/>
          <w:color w:val="333333"/>
          <w:sz w:val="20"/>
          <w:szCs w:val="20"/>
        </w:rPr>
        <w:t>149/1</w:t>
      </w:r>
      <w:r>
        <w:rPr>
          <w:rFonts w:eastAsia="IRNazanin" w:cs="IRNazanin"/>
          <w:b w:val="false"/>
          <w:bCs w:val="false"/>
          <w:i w:val="false"/>
          <w:iCs w:val="false"/>
          <w:color w:val="333333"/>
          <w:sz w:val="20"/>
          <w:szCs w:val="20"/>
          <w:rtl w:val="true"/>
        </w:rPr>
        <w:t>.</w:t>
      </w:r>
    </w:p>
  </w:footnote>
  <w:footnote w:id="8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سقط‍‌ من الأصل و استدرك على هامشه و بجانبه كلمة صح</w:t>
      </w:r>
      <w:r>
        <w:rPr>
          <w:rFonts w:eastAsia="IRNazanin" w:cs="IRNazanin"/>
          <w:b w:val="false"/>
          <w:bCs w:val="false"/>
          <w:i w:val="false"/>
          <w:iCs w:val="false"/>
          <w:color w:val="333333"/>
          <w:sz w:val="20"/>
          <w:szCs w:val="20"/>
          <w:rtl w:val="true"/>
        </w:rPr>
        <w:t>.</w:t>
      </w:r>
    </w:p>
  </w:footnote>
  <w:footnote w:id="8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المعرفة و التاريخ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بغية الطلب </w:t>
      </w:r>
      <w:r>
        <w:rPr>
          <w:rFonts w:eastAsia="IRNazanin" w:cs="IRNazanin"/>
          <w:b w:val="false"/>
          <w:bCs w:val="false"/>
          <w:i w:val="false"/>
          <w:iCs w:val="false"/>
          <w:color w:val="333333"/>
          <w:sz w:val="20"/>
          <w:szCs w:val="20"/>
        </w:rPr>
        <w:t>1466/3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يعقوب</w:t>
      </w:r>
      <w:r>
        <w:rPr>
          <w:rFonts w:eastAsia="IRNazanin" w:cs="IRNazanin"/>
          <w:b w:val="false"/>
          <w:bCs w:val="false"/>
          <w:i w:val="false"/>
          <w:iCs w:val="false"/>
          <w:color w:val="333333"/>
          <w:sz w:val="20"/>
          <w:szCs w:val="20"/>
          <w:rtl w:val="true"/>
        </w:rPr>
        <w:t>.</w:t>
      </w:r>
    </w:p>
  </w:footnote>
  <w:footnote w:id="8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مولى لنا 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المعرفة و التاريخ، و انظر ترجمة إسحاق بن راشد في تهذيب التهذيب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فهو مولى بني أمية و قيل مولى عمر</w:t>
      </w:r>
      <w:r>
        <w:rPr>
          <w:rFonts w:eastAsia="IRNazanin" w:cs="IRNazanin"/>
          <w:b w:val="false"/>
          <w:bCs w:val="false"/>
          <w:i w:val="false"/>
          <w:iCs w:val="false"/>
          <w:color w:val="333333"/>
          <w:sz w:val="20"/>
          <w:szCs w:val="20"/>
          <w:rtl w:val="true"/>
        </w:rPr>
        <w:t>).</w:t>
      </w:r>
    </w:p>
  </w:footnote>
  <w:footnote w:id="8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سير الأعلام </w:t>
      </w:r>
      <w:r>
        <w:rPr>
          <w:rFonts w:eastAsia="IRNazanin" w:cs="IRNazanin"/>
          <w:b w:val="false"/>
          <w:bCs w:val="false"/>
          <w:i w:val="false"/>
          <w:iCs w:val="false"/>
          <w:color w:val="333333"/>
          <w:sz w:val="20"/>
          <w:szCs w:val="20"/>
        </w:rPr>
        <w:t>626/19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الكرماني بفتح الكاف و قيل بكسرها و سكون الراء، هذه النسبة إلى كرمان بلدان شتى، انظر الأنساب</w:t>
      </w:r>
      <w:r>
        <w:rPr>
          <w:rFonts w:eastAsia="IRNazanin" w:cs="IRNazanin"/>
          <w:b w:val="false"/>
          <w:bCs w:val="false"/>
          <w:i w:val="false"/>
          <w:iCs w:val="false"/>
          <w:color w:val="333333"/>
          <w:sz w:val="20"/>
          <w:szCs w:val="20"/>
          <w:rtl w:val="true"/>
        </w:rPr>
        <w:t>.</w:t>
      </w:r>
    </w:p>
  </w:footnote>
  <w:footnote w:id="8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الحلاب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الصواب ما أثبت، انظر ترجمته في سير الأعلام </w:t>
      </w:r>
      <w:r>
        <w:rPr>
          <w:rFonts w:eastAsia="IRNazanin" w:cs="IRNazanin"/>
          <w:b w:val="false"/>
          <w:bCs w:val="false"/>
          <w:i w:val="false"/>
          <w:iCs w:val="false"/>
          <w:color w:val="333333"/>
          <w:sz w:val="20"/>
          <w:szCs w:val="20"/>
        </w:rPr>
        <w:t>477/15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8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تهذيب التهذيب </w:t>
      </w:r>
      <w:r>
        <w:rPr>
          <w:rFonts w:eastAsia="IRNazanin" w:cs="IRNazanin"/>
          <w:b w:val="false"/>
          <w:bCs w:val="false"/>
          <w:i w:val="false"/>
          <w:iCs w:val="false"/>
          <w:color w:val="333333"/>
          <w:sz w:val="20"/>
          <w:szCs w:val="20"/>
        </w:rPr>
        <w:t>149/1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بغية الطلب </w:t>
      </w:r>
      <w:r>
        <w:rPr>
          <w:rFonts w:eastAsia="IRNazanin" w:cs="IRNazanin"/>
          <w:b w:val="false"/>
          <w:bCs w:val="false"/>
          <w:i w:val="false"/>
          <w:iCs w:val="false"/>
          <w:color w:val="333333"/>
          <w:sz w:val="20"/>
          <w:szCs w:val="20"/>
        </w:rPr>
        <w:t>1466/3</w:t>
      </w:r>
      <w:r>
        <w:rPr>
          <w:rFonts w:eastAsia="IRNazanin" w:cs="IRNazanin"/>
          <w:b w:val="false"/>
          <w:bCs w:val="false"/>
          <w:i w:val="false"/>
          <w:iCs w:val="false"/>
          <w:color w:val="333333"/>
          <w:sz w:val="20"/>
          <w:szCs w:val="20"/>
          <w:rtl w:val="true"/>
        </w:rPr>
        <w:t>.</w:t>
      </w:r>
    </w:p>
  </w:footnote>
  <w:footnote w:id="8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بغية الطلب </w:t>
      </w:r>
      <w:r>
        <w:rPr>
          <w:rFonts w:eastAsia="IRNazanin" w:cs="IRNazanin"/>
          <w:b w:val="false"/>
          <w:bCs w:val="false"/>
          <w:i w:val="false"/>
          <w:iCs w:val="false"/>
          <w:color w:val="333333"/>
          <w:sz w:val="20"/>
          <w:szCs w:val="20"/>
        </w:rPr>
        <w:t>1464/3</w:t>
      </w:r>
      <w:r>
        <w:rPr>
          <w:rFonts w:eastAsia="IRNazanin" w:cs="IRNazanin"/>
          <w:b w:val="false"/>
          <w:bCs w:val="false"/>
          <w:i w:val="false"/>
          <w:iCs w:val="false"/>
          <w:color w:val="333333"/>
          <w:sz w:val="20"/>
          <w:szCs w:val="20"/>
          <w:rtl w:val="true"/>
        </w:rPr>
        <w:t>.</w:t>
      </w:r>
    </w:p>
  </w:footnote>
  <w:footnote w:id="8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سقط‍‌ من الأصل و استدرك على هامشه</w:t>
      </w:r>
      <w:r>
        <w:rPr>
          <w:rFonts w:eastAsia="IRNazanin" w:cs="IRNazanin"/>
          <w:b w:val="false"/>
          <w:bCs w:val="false"/>
          <w:i w:val="false"/>
          <w:iCs w:val="false"/>
          <w:color w:val="333333"/>
          <w:sz w:val="20"/>
          <w:szCs w:val="20"/>
          <w:rtl w:val="true"/>
        </w:rPr>
        <w:t>.</w:t>
      </w:r>
    </w:p>
  </w:footnote>
  <w:footnote w:id="8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أبي عمرو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خطأ و الصواب ما أثبت و هو أبو عمر محمد بن العباس بن محمد بن زكريا بن حيويه، ترجمته في سير الأعلام </w:t>
      </w:r>
      <w:r>
        <w:rPr>
          <w:rFonts w:eastAsia="IRNazanin" w:cs="IRNazanin"/>
          <w:b w:val="false"/>
          <w:bCs w:val="false"/>
          <w:i w:val="false"/>
          <w:iCs w:val="false"/>
          <w:color w:val="333333"/>
          <w:sz w:val="20"/>
          <w:szCs w:val="20"/>
        </w:rPr>
        <w:t>409/16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p>
  </w:footnote>
  <w:footnote w:id="8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تهذيب التهذيب </w:t>
      </w:r>
      <w:r>
        <w:rPr>
          <w:rFonts w:eastAsia="IRNazanin" w:cs="IRNazanin"/>
          <w:b w:val="false"/>
          <w:bCs w:val="false"/>
          <w:i w:val="false"/>
          <w:iCs w:val="false"/>
          <w:color w:val="333333"/>
          <w:sz w:val="20"/>
          <w:szCs w:val="20"/>
        </w:rPr>
        <w:t>149/1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إسحاق جزري و معمر بصري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الخبر في بغية الطلب </w:t>
      </w:r>
      <w:r>
        <w:rPr>
          <w:rFonts w:eastAsia="IRNazanin" w:cs="IRNazanin"/>
          <w:b w:val="false"/>
          <w:bCs w:val="false"/>
          <w:i w:val="false"/>
          <w:iCs w:val="false"/>
          <w:color w:val="333333"/>
          <w:sz w:val="20"/>
          <w:szCs w:val="20"/>
        </w:rPr>
        <w:t>1463/3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كالأصل</w:t>
      </w:r>
      <w:r>
        <w:rPr>
          <w:rFonts w:eastAsia="IRNazanin" w:cs="IRNazanin"/>
          <w:b w:val="false"/>
          <w:bCs w:val="false"/>
          <w:i w:val="false"/>
          <w:iCs w:val="false"/>
          <w:color w:val="333333"/>
          <w:sz w:val="20"/>
          <w:szCs w:val="20"/>
          <w:rtl w:val="true"/>
        </w:rPr>
        <w:t>.</w:t>
      </w:r>
    </w:p>
  </w:footnote>
  <w:footnote w:id="8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المعرفة و التاريخ </w:t>
      </w:r>
      <w:r>
        <w:rPr>
          <w:rFonts w:eastAsia="IRNazanin" w:cs="IRNazanin"/>
          <w:b w:val="false"/>
          <w:bCs w:val="false"/>
          <w:i w:val="false"/>
          <w:iCs w:val="false"/>
          <w:color w:val="333333"/>
          <w:sz w:val="20"/>
          <w:szCs w:val="20"/>
        </w:rPr>
        <w:t>434/1</w:t>
      </w:r>
      <w:r>
        <w:rPr>
          <w:rFonts w:eastAsia="IRNazanin" w:cs="IRNazanin"/>
          <w:b w:val="false"/>
          <w:bCs w:val="false"/>
          <w:i w:val="false"/>
          <w:iCs w:val="false"/>
          <w:color w:val="333333"/>
          <w:sz w:val="20"/>
          <w:szCs w:val="20"/>
          <w:rtl w:val="true"/>
        </w:rPr>
        <w:t>.</w:t>
      </w:r>
    </w:p>
  </w:footnote>
  <w:footnote w:id="8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المعرفة و التاريخ </w:t>
      </w:r>
      <w:r>
        <w:rPr>
          <w:rFonts w:eastAsia="IRNazanin" w:cs="IRNazanin"/>
          <w:b w:val="false"/>
          <w:bCs w:val="false"/>
          <w:i w:val="false"/>
          <w:iCs w:val="false"/>
          <w:color w:val="333333"/>
          <w:sz w:val="20"/>
          <w:szCs w:val="20"/>
        </w:rPr>
        <w:t>345/1</w:t>
      </w:r>
      <w:r>
        <w:rPr>
          <w:rFonts w:eastAsia="IRNazanin" w:cs="IRNazanin"/>
          <w:b w:val="false"/>
          <w:bCs w:val="false"/>
          <w:i w:val="false"/>
          <w:iCs w:val="false"/>
          <w:color w:val="333333"/>
          <w:sz w:val="20"/>
          <w:szCs w:val="20"/>
          <w:rtl w:val="true"/>
        </w:rPr>
        <w:t>.</w:t>
      </w:r>
    </w:p>
  </w:footnote>
  <w:footnote w:id="8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التعديل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قسم </w:t>
      </w:r>
      <w:r>
        <w:rPr>
          <w:rFonts w:eastAsia="IRNazanin" w:cs="IRNazanin"/>
          <w:b w:val="false"/>
          <w:bCs w:val="false"/>
          <w:i w:val="false"/>
          <w:iCs w:val="false"/>
          <w:color w:val="333333"/>
          <w:sz w:val="20"/>
          <w:szCs w:val="20"/>
        </w:rPr>
        <w:t>219/1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بغية الطلب </w:t>
      </w:r>
      <w:r>
        <w:rPr>
          <w:rFonts w:eastAsia="IRNazanin" w:cs="IRNazanin"/>
          <w:b w:val="false"/>
          <w:bCs w:val="false"/>
          <w:i w:val="false"/>
          <w:iCs w:val="false"/>
          <w:color w:val="333333"/>
          <w:sz w:val="20"/>
          <w:szCs w:val="20"/>
        </w:rPr>
        <w:t>1463/3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التهذيب </w:t>
      </w:r>
      <w:r>
        <w:rPr>
          <w:rFonts w:eastAsia="IRNazanin" w:cs="IRNazanin"/>
          <w:b w:val="false"/>
          <w:bCs w:val="false"/>
          <w:i w:val="false"/>
          <w:iCs w:val="false"/>
          <w:color w:val="333333"/>
          <w:sz w:val="20"/>
          <w:szCs w:val="20"/>
        </w:rPr>
        <w:t>148/1</w:t>
      </w:r>
      <w:r>
        <w:rPr>
          <w:rFonts w:eastAsia="IRNazanin" w:cs="IRNazanin"/>
          <w:b w:val="false"/>
          <w:bCs w:val="false"/>
          <w:i w:val="false"/>
          <w:iCs w:val="false"/>
          <w:color w:val="333333"/>
          <w:sz w:val="20"/>
          <w:szCs w:val="20"/>
          <w:rtl w:val="true"/>
        </w:rPr>
        <w:t>.</w:t>
      </w:r>
    </w:p>
  </w:footnote>
  <w:footnote w:id="8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بغية الطلب </w:t>
      </w:r>
      <w:r>
        <w:rPr>
          <w:rFonts w:eastAsia="IRNazanin" w:cs="IRNazanin"/>
          <w:b w:val="false"/>
          <w:bCs w:val="false"/>
          <w:i w:val="false"/>
          <w:iCs w:val="false"/>
          <w:color w:val="333333"/>
          <w:sz w:val="20"/>
          <w:szCs w:val="20"/>
        </w:rPr>
        <w:t>1465/3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التهذيب </w:t>
      </w:r>
      <w:r>
        <w:rPr>
          <w:rFonts w:eastAsia="IRNazanin" w:cs="IRNazanin"/>
          <w:b w:val="false"/>
          <w:bCs w:val="false"/>
          <w:i w:val="false"/>
          <w:iCs w:val="false"/>
          <w:color w:val="333333"/>
          <w:sz w:val="20"/>
          <w:szCs w:val="20"/>
        </w:rPr>
        <w:t>149/1</w:t>
      </w:r>
      <w:r>
        <w:rPr>
          <w:rFonts w:eastAsia="IRNazanin" w:cs="IRNazanin"/>
          <w:b w:val="false"/>
          <w:bCs w:val="false"/>
          <w:i w:val="false"/>
          <w:iCs w:val="false"/>
          <w:color w:val="333333"/>
          <w:sz w:val="20"/>
          <w:szCs w:val="20"/>
          <w:rtl w:val="true"/>
        </w:rPr>
        <w:t>.</w:t>
      </w:r>
    </w:p>
  </w:footnote>
  <w:footnote w:id="8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بغية الطلب </w:t>
      </w:r>
      <w:r>
        <w:rPr>
          <w:rFonts w:eastAsia="IRNazanin" w:cs="IRNazanin"/>
          <w:b w:val="false"/>
          <w:bCs w:val="false"/>
          <w:i w:val="false"/>
          <w:iCs w:val="false"/>
          <w:color w:val="333333"/>
          <w:sz w:val="20"/>
          <w:szCs w:val="20"/>
        </w:rPr>
        <w:t>1465/3</w:t>
      </w:r>
      <w:r>
        <w:rPr>
          <w:rFonts w:eastAsia="IRNazanin" w:cs="IRNazanin"/>
          <w:b w:val="false"/>
          <w:bCs w:val="false"/>
          <w:i w:val="false"/>
          <w:iCs w:val="false"/>
          <w:color w:val="333333"/>
          <w:sz w:val="20"/>
          <w:szCs w:val="20"/>
          <w:rtl w:val="true"/>
        </w:rPr>
        <w:t>.</w:t>
      </w:r>
    </w:p>
  </w:footnote>
  <w:footnote w:id="8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سقطت ترجمته من مختصر ابن منظور</w:t>
      </w:r>
      <w:r>
        <w:rPr>
          <w:rFonts w:eastAsia="IRNazanin" w:cs="IRNazanin"/>
          <w:b w:val="false"/>
          <w:bCs w:val="false"/>
          <w:i w:val="false"/>
          <w:iCs w:val="false"/>
          <w:color w:val="333333"/>
          <w:sz w:val="20"/>
          <w:szCs w:val="20"/>
          <w:rtl w:val="true"/>
        </w:rPr>
        <w:t>.</w:t>
      </w:r>
    </w:p>
  </w:footnote>
  <w:footnote w:id="8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ضبطت عن التبصير </w:t>
      </w:r>
      <w:r>
        <w:rPr>
          <w:rFonts w:eastAsia="IRNazanin" w:cs="IRNazanin"/>
          <w:b w:val="false"/>
          <w:bCs w:val="false"/>
          <w:i w:val="false"/>
          <w:iCs w:val="false"/>
          <w:color w:val="333333"/>
          <w:sz w:val="20"/>
          <w:szCs w:val="20"/>
        </w:rPr>
        <w:t>535/2</w:t>
      </w:r>
      <w:r>
        <w:rPr>
          <w:rFonts w:eastAsia="IRNazanin" w:cs="IRNazanin"/>
          <w:b w:val="false"/>
          <w:bCs w:val="false"/>
          <w:i w:val="false"/>
          <w:iCs w:val="false"/>
          <w:color w:val="333333"/>
          <w:sz w:val="20"/>
          <w:szCs w:val="20"/>
          <w:rtl w:val="true"/>
        </w:rPr>
        <w:t>.</w:t>
      </w:r>
    </w:p>
  </w:footnote>
  <w:footnote w:id="8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دعلج بفتح فسكون ففتح كما في المغني، ترجمته في تقريب التهذيب</w:t>
      </w:r>
      <w:r>
        <w:rPr>
          <w:rFonts w:eastAsia="IRNazanin" w:cs="IRNazanin"/>
          <w:b w:val="false"/>
          <w:bCs w:val="false"/>
          <w:i w:val="false"/>
          <w:iCs w:val="false"/>
          <w:color w:val="333333"/>
          <w:sz w:val="20"/>
          <w:szCs w:val="20"/>
          <w:rtl w:val="true"/>
        </w:rPr>
        <w:t>.</w:t>
      </w:r>
    </w:p>
  </w:footnote>
  <w:footnote w:id="8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إعجامها غير واضح بالأصل، و الصواب عن م، و ضبط‍‌ عن تقريب التهذيب و الخلاصة للخزرجي</w:t>
      </w:r>
      <w:r>
        <w:rPr>
          <w:rFonts w:eastAsia="IRNazanin" w:cs="IRNazanin"/>
          <w:b w:val="false"/>
          <w:bCs w:val="false"/>
          <w:i w:val="false"/>
          <w:iCs w:val="false"/>
          <w:color w:val="333333"/>
          <w:sz w:val="20"/>
          <w:szCs w:val="20"/>
          <w:rtl w:val="true"/>
        </w:rPr>
        <w:t>.</w:t>
      </w:r>
    </w:p>
  </w:footnote>
  <w:footnote w:id="8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مختصر ابن منظور </w:t>
      </w:r>
      <w:r>
        <w:rPr>
          <w:rFonts w:eastAsia="IRNazanin" w:cs="IRNazanin"/>
          <w:b w:val="false"/>
          <w:bCs w:val="false"/>
          <w:i w:val="false"/>
          <w:iCs w:val="false"/>
          <w:color w:val="333333"/>
          <w:sz w:val="20"/>
          <w:szCs w:val="20"/>
        </w:rPr>
        <w:t>296/4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القوس</w:t>
      </w:r>
      <w:r>
        <w:rPr>
          <w:rFonts w:eastAsia="IRNazanin" w:cs="IRNazanin"/>
          <w:b w:val="false"/>
          <w:bCs w:val="false"/>
          <w:i w:val="false"/>
          <w:iCs w:val="false"/>
          <w:color w:val="333333"/>
          <w:sz w:val="20"/>
          <w:szCs w:val="20"/>
          <w:rtl w:val="true"/>
        </w:rPr>
        <w:t>».</w:t>
      </w:r>
    </w:p>
  </w:footnote>
  <w:footnote w:id="8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و 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تحريف</w:t>
      </w:r>
      <w:r>
        <w:rPr>
          <w:rFonts w:eastAsia="IRNazanin" w:cs="IRNazanin"/>
          <w:b w:val="false"/>
          <w:bCs w:val="false"/>
          <w:i w:val="false"/>
          <w:iCs w:val="false"/>
          <w:color w:val="333333"/>
          <w:sz w:val="20"/>
          <w:szCs w:val="20"/>
          <w:rtl w:val="true"/>
        </w:rPr>
        <w:t>.</w:t>
      </w:r>
    </w:p>
  </w:footnote>
  <w:footnote w:id="8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التعديل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قسم </w:t>
      </w:r>
      <w:r>
        <w:rPr>
          <w:rFonts w:eastAsia="IRNazanin" w:cs="IRNazanin"/>
          <w:b w:val="false"/>
          <w:bCs w:val="false"/>
          <w:i w:val="false"/>
          <w:iCs w:val="false"/>
          <w:color w:val="333333"/>
          <w:sz w:val="20"/>
          <w:szCs w:val="20"/>
        </w:rPr>
        <w:t>221/1</w:t>
      </w:r>
      <w:r>
        <w:rPr>
          <w:rFonts w:eastAsia="IRNazanin" w:cs="IRNazanin"/>
          <w:b w:val="false"/>
          <w:bCs w:val="false"/>
          <w:i w:val="false"/>
          <w:iCs w:val="false"/>
          <w:color w:val="333333"/>
          <w:sz w:val="20"/>
          <w:szCs w:val="20"/>
          <w:rtl w:val="true"/>
        </w:rPr>
        <w:t>.</w:t>
      </w:r>
    </w:p>
  </w:footnote>
  <w:footnote w:id="8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تقدمت، انظر معجم البلدان</w:t>
      </w:r>
      <w:r>
        <w:rPr>
          <w:rFonts w:eastAsia="IRNazanin" w:cs="IRNazanin"/>
          <w:b w:val="false"/>
          <w:bCs w:val="false"/>
          <w:i w:val="false"/>
          <w:iCs w:val="false"/>
          <w:color w:val="333333"/>
          <w:sz w:val="20"/>
          <w:szCs w:val="20"/>
          <w:rtl w:val="true"/>
        </w:rPr>
        <w:t>.</w:t>
      </w:r>
    </w:p>
  </w:footnote>
  <w:footnote w:id="8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سير الأعلام </w:t>
      </w:r>
      <w:r>
        <w:rPr>
          <w:rFonts w:eastAsia="IRNazanin" w:cs="IRNazanin"/>
          <w:b w:val="false"/>
          <w:bCs w:val="false"/>
          <w:i w:val="false"/>
          <w:iCs w:val="false"/>
          <w:color w:val="333333"/>
          <w:sz w:val="20"/>
          <w:szCs w:val="20"/>
        </w:rPr>
        <w:t>230/5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8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سير الأعلام </w:t>
      </w:r>
      <w:r>
        <w:rPr>
          <w:rFonts w:eastAsia="IRNazanin" w:cs="IRNazanin"/>
          <w:b w:val="false"/>
          <w:bCs w:val="false"/>
          <w:i w:val="false"/>
          <w:iCs w:val="false"/>
          <w:color w:val="333333"/>
          <w:sz w:val="20"/>
          <w:szCs w:val="20"/>
        </w:rPr>
        <w:t>158/6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8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سير الأعلام </w:t>
      </w:r>
      <w:r>
        <w:rPr>
          <w:rFonts w:eastAsia="IRNazanin" w:cs="IRNazanin"/>
          <w:b w:val="false"/>
          <w:bCs w:val="false"/>
          <w:i w:val="false"/>
          <w:iCs w:val="false"/>
          <w:color w:val="333333"/>
          <w:sz w:val="20"/>
          <w:szCs w:val="20"/>
        </w:rPr>
        <w:t>201/5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8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الكبير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قسم </w:t>
      </w:r>
      <w:r>
        <w:rPr>
          <w:rFonts w:eastAsia="IRNazanin" w:cs="IRNazanin"/>
          <w:b w:val="false"/>
          <w:bCs w:val="false"/>
          <w:i w:val="false"/>
          <w:iCs w:val="false"/>
          <w:color w:val="333333"/>
          <w:sz w:val="20"/>
          <w:szCs w:val="20"/>
        </w:rPr>
        <w:t>390/1</w:t>
      </w:r>
      <w:r>
        <w:rPr>
          <w:rFonts w:eastAsia="IRNazanin" w:cs="IRNazanin"/>
          <w:b w:val="false"/>
          <w:bCs w:val="false"/>
          <w:i w:val="false"/>
          <w:iCs w:val="false"/>
          <w:color w:val="333333"/>
          <w:sz w:val="20"/>
          <w:szCs w:val="20"/>
          <w:rtl w:val="true"/>
        </w:rPr>
        <w:t>.</w:t>
      </w:r>
    </w:p>
  </w:footnote>
  <w:footnote w:id="8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البخاري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قاله لي</w:t>
      </w:r>
      <w:r>
        <w:rPr>
          <w:rFonts w:eastAsia="IRNazanin" w:cs="IRNazanin"/>
          <w:b w:val="false"/>
          <w:bCs w:val="false"/>
          <w:i w:val="false"/>
          <w:iCs w:val="false"/>
          <w:color w:val="333333"/>
          <w:sz w:val="20"/>
          <w:szCs w:val="20"/>
          <w:rtl w:val="true"/>
        </w:rPr>
        <w:t>.</w:t>
      </w:r>
    </w:p>
  </w:footnote>
  <w:footnote w:id="8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البخاري و 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سمير</w:t>
      </w:r>
      <w:r>
        <w:rPr>
          <w:rFonts w:eastAsia="IRNazanin" w:cs="IRNazanin"/>
          <w:b w:val="false"/>
          <w:bCs w:val="false"/>
          <w:i w:val="false"/>
          <w:iCs w:val="false"/>
          <w:color w:val="333333"/>
          <w:sz w:val="20"/>
          <w:szCs w:val="20"/>
          <w:rtl w:val="true"/>
        </w:rPr>
        <w:t>».</w:t>
      </w:r>
    </w:p>
  </w:footnote>
  <w:footnote w:id="8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أبي زرعة </w:t>
      </w:r>
      <w:r>
        <w:rPr>
          <w:rFonts w:eastAsia="IRNazanin" w:cs="IRNazanin"/>
          <w:b w:val="false"/>
          <w:bCs w:val="false"/>
          <w:i w:val="false"/>
          <w:iCs w:val="false"/>
          <w:color w:val="333333"/>
          <w:sz w:val="20"/>
          <w:szCs w:val="20"/>
        </w:rPr>
        <w:t>72/1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اقتصر على ذكر اسمه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إسحاق بن سيار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لم يزد على ذلك</w:t>
      </w:r>
      <w:r>
        <w:rPr>
          <w:rFonts w:eastAsia="IRNazanin" w:cs="IRNazanin"/>
          <w:b w:val="false"/>
          <w:bCs w:val="false"/>
          <w:i w:val="false"/>
          <w:iCs w:val="false"/>
          <w:color w:val="333333"/>
          <w:sz w:val="20"/>
          <w:szCs w:val="20"/>
          <w:rtl w:val="true"/>
        </w:rPr>
        <w:t>.</w:t>
      </w:r>
    </w:p>
  </w:footnote>
  <w:footnote w:id="8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التعديل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قسم </w:t>
      </w:r>
      <w:r>
        <w:rPr>
          <w:rFonts w:eastAsia="IRNazanin" w:cs="IRNazanin"/>
          <w:b w:val="false"/>
          <w:bCs w:val="false"/>
          <w:i w:val="false"/>
          <w:iCs w:val="false"/>
          <w:color w:val="333333"/>
          <w:sz w:val="20"/>
          <w:szCs w:val="20"/>
        </w:rPr>
        <w:t>222/1</w:t>
      </w:r>
      <w:r>
        <w:rPr>
          <w:rFonts w:eastAsia="IRNazanin" w:cs="IRNazanin"/>
          <w:b w:val="false"/>
          <w:bCs w:val="false"/>
          <w:i w:val="false"/>
          <w:iCs w:val="false"/>
          <w:color w:val="333333"/>
          <w:sz w:val="20"/>
          <w:szCs w:val="20"/>
          <w:rtl w:val="true"/>
        </w:rPr>
        <w:t>.</w:t>
      </w:r>
    </w:p>
  </w:footnote>
  <w:footnote w:id="8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الهمداني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الصواب ما أثبت، انظر فهارس شيوخ ابن عساكر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المطبوعة عبد اللّه بن جابر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اللّه بن زيد ص </w:t>
      </w:r>
      <w:r>
        <w:rPr>
          <w:rFonts w:eastAsia="IRNazanin" w:cs="IRNazanin"/>
          <w:b w:val="false"/>
          <w:bCs w:val="false"/>
          <w:i w:val="false"/>
          <w:iCs w:val="false"/>
          <w:color w:val="333333"/>
          <w:sz w:val="20"/>
          <w:szCs w:val="20"/>
        </w:rPr>
        <w:t>992</w:t>
      </w:r>
      <w:r>
        <w:rPr>
          <w:rFonts w:eastAsia="IRNazanin" w:cs="IRNazanin"/>
          <w:b w:val="false"/>
          <w:bCs w:val="false"/>
          <w:i w:val="false"/>
          <w:iCs w:val="false"/>
          <w:color w:val="333333"/>
          <w:sz w:val="20"/>
          <w:szCs w:val="20"/>
          <w:rtl w:val="true"/>
        </w:rPr>
        <w:t>).</w:t>
      </w:r>
    </w:p>
  </w:footnote>
  <w:footnote w:id="8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بدون نقط‍‌ بالأصل و 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الحبلاي، و الصواب ما أثبت، انظر ترجمته في السير </w:t>
      </w:r>
      <w:r>
        <w:rPr>
          <w:rFonts w:eastAsia="IRNazanin" w:cs="IRNazanin"/>
          <w:b w:val="false"/>
          <w:bCs w:val="false"/>
          <w:i w:val="false"/>
          <w:iCs w:val="false"/>
          <w:color w:val="333333"/>
          <w:sz w:val="20"/>
          <w:szCs w:val="20"/>
        </w:rPr>
        <w:t>230/5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الجبلاني ضبطت عن الأنساب، و هذه النسبة إلى جبلان، و هو بطن من حمير</w:t>
      </w:r>
      <w:r>
        <w:rPr>
          <w:rFonts w:eastAsia="IRNazanin" w:cs="IRNazanin"/>
          <w:b w:val="false"/>
          <w:bCs w:val="false"/>
          <w:i w:val="false"/>
          <w:iCs w:val="false"/>
          <w:color w:val="333333"/>
          <w:sz w:val="20"/>
          <w:szCs w:val="20"/>
          <w:rtl w:val="true"/>
        </w:rPr>
        <w:t>.</w:t>
      </w:r>
    </w:p>
  </w:footnote>
  <w:footnote w:id="8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الإكمال لابن ماكولا </w:t>
      </w:r>
      <w:r>
        <w:rPr>
          <w:rFonts w:eastAsia="IRNazanin" w:cs="IRNazanin"/>
          <w:b w:val="false"/>
          <w:bCs w:val="false"/>
          <w:i w:val="false"/>
          <w:iCs w:val="false"/>
          <w:color w:val="333333"/>
          <w:sz w:val="20"/>
          <w:szCs w:val="20"/>
        </w:rPr>
        <w:t>428/4</w:t>
      </w:r>
      <w:r>
        <w:rPr>
          <w:rFonts w:eastAsia="IRNazanin" w:cs="IRNazanin"/>
          <w:b w:val="false"/>
          <w:bCs w:val="false"/>
          <w:i w:val="false"/>
          <w:iCs w:val="false"/>
          <w:color w:val="333333"/>
          <w:sz w:val="20"/>
          <w:szCs w:val="20"/>
          <w:rtl w:val="true"/>
        </w:rPr>
        <w:t>.</w:t>
      </w:r>
    </w:p>
  </w:footnote>
  <w:footnote w:id="8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سير أعلام النبلاء </w:t>
      </w:r>
      <w:r>
        <w:rPr>
          <w:rFonts w:eastAsia="IRNazanin" w:cs="IRNazanin"/>
          <w:b w:val="false"/>
          <w:bCs w:val="false"/>
          <w:i w:val="false"/>
          <w:iCs w:val="false"/>
          <w:color w:val="333333"/>
          <w:sz w:val="20"/>
          <w:szCs w:val="20"/>
        </w:rPr>
        <w:t>194/13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انظر بحاشيتها ثبتا بأسماء مصادر أخرى ترجمت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النصيبي هذه النسبة إلى نصيبين و هي بلدة عند آمد و ميافارقين من ناحية ديار بكر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ذكره السمعاني و ترجم له باسم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أبي يعقوب إسحاق بن منصور بن سيار النصيبي</w:t>
      </w:r>
      <w:r>
        <w:rPr>
          <w:rFonts w:eastAsia="IRNazanin" w:cs="IRNazanin"/>
          <w:b w:val="false"/>
          <w:bCs w:val="false"/>
          <w:i w:val="false"/>
          <w:iCs w:val="false"/>
          <w:color w:val="333333"/>
          <w:sz w:val="20"/>
          <w:szCs w:val="20"/>
          <w:rtl w:val="true"/>
        </w:rPr>
        <w:t>.</w:t>
      </w:r>
    </w:p>
  </w:footnote>
  <w:footnote w:id="8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إعجامها غير واضح بالأصل و المثبت عن م و الضبط‍‌ عن الإكمال </w:t>
      </w:r>
      <w:r>
        <w:rPr>
          <w:rFonts w:eastAsia="IRNazanin" w:cs="IRNazanin"/>
          <w:b w:val="false"/>
          <w:bCs w:val="false"/>
          <w:i w:val="false"/>
          <w:iCs w:val="false"/>
          <w:color w:val="333333"/>
          <w:sz w:val="20"/>
          <w:szCs w:val="20"/>
        </w:rPr>
        <w:t>196/1</w:t>
      </w:r>
      <w:r>
        <w:rPr>
          <w:rFonts w:eastAsia="IRNazanin" w:cs="IRNazanin"/>
          <w:b w:val="false"/>
          <w:bCs w:val="false"/>
          <w:i w:val="false"/>
          <w:iCs w:val="false"/>
          <w:color w:val="333333"/>
          <w:sz w:val="20"/>
          <w:szCs w:val="20"/>
          <w:rtl w:val="true"/>
        </w:rPr>
        <w:t>.</w:t>
      </w:r>
    </w:p>
  </w:footnote>
  <w:footnote w:id="8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التعديل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قسم </w:t>
      </w:r>
      <w:r>
        <w:rPr>
          <w:rFonts w:eastAsia="IRNazanin" w:cs="IRNazanin"/>
          <w:b w:val="false"/>
          <w:bCs w:val="false"/>
          <w:i w:val="false"/>
          <w:iCs w:val="false"/>
          <w:color w:val="333333"/>
          <w:sz w:val="20"/>
          <w:szCs w:val="20"/>
        </w:rPr>
        <w:t>223/1</w:t>
      </w:r>
      <w:r>
        <w:rPr>
          <w:rFonts w:eastAsia="IRNazanin" w:cs="IRNazanin"/>
          <w:b w:val="false"/>
          <w:bCs w:val="false"/>
          <w:i w:val="false"/>
          <w:iCs w:val="false"/>
          <w:color w:val="333333"/>
          <w:sz w:val="20"/>
          <w:szCs w:val="20"/>
          <w:rtl w:val="true"/>
        </w:rPr>
        <w:t>.</w:t>
      </w:r>
    </w:p>
  </w:footnote>
  <w:footnote w:id="8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بالصاد المهملة، و الصواب عن الجرح و التعديل، و انظر ترجمته في سير الأعلام </w:t>
      </w:r>
      <w:r>
        <w:rPr>
          <w:rFonts w:eastAsia="IRNazanin" w:cs="IRNazanin"/>
          <w:b w:val="false"/>
          <w:bCs w:val="false"/>
          <w:i w:val="false"/>
          <w:iCs w:val="false"/>
          <w:color w:val="333333"/>
          <w:sz w:val="20"/>
          <w:szCs w:val="20"/>
        </w:rPr>
        <w:t>545/9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9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الإكمال لابن ماكولا </w:t>
      </w:r>
      <w:r>
        <w:rPr>
          <w:rFonts w:eastAsia="IRNazanin" w:cs="IRNazanin"/>
          <w:b w:val="false"/>
          <w:bCs w:val="false"/>
          <w:i w:val="false"/>
          <w:iCs w:val="false"/>
          <w:color w:val="333333"/>
          <w:sz w:val="20"/>
          <w:szCs w:val="20"/>
        </w:rPr>
        <w:t>429/4</w:t>
      </w:r>
      <w:r>
        <w:rPr>
          <w:rFonts w:eastAsia="IRNazanin" w:cs="IRNazanin"/>
          <w:b w:val="false"/>
          <w:bCs w:val="false"/>
          <w:i w:val="false"/>
          <w:iCs w:val="false"/>
          <w:color w:val="333333"/>
          <w:sz w:val="20"/>
          <w:szCs w:val="20"/>
          <w:rtl w:val="true"/>
        </w:rPr>
        <w:t>.</w:t>
      </w:r>
    </w:p>
  </w:footnote>
  <w:footnote w:id="9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ضبطت عن الأنساب و هذه النسبة إلى شعيث بطن من بلعنبر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بني العنبر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 عمرو بن تميم، نزلوا البصرة</w:t>
      </w:r>
      <w:r>
        <w:rPr>
          <w:rFonts w:eastAsia="IRNazanin" w:cs="IRNazanin"/>
          <w:b w:val="false"/>
          <w:bCs w:val="false"/>
          <w:i w:val="false"/>
          <w:iCs w:val="false"/>
          <w:color w:val="333333"/>
          <w:sz w:val="20"/>
          <w:szCs w:val="20"/>
          <w:rtl w:val="true"/>
        </w:rPr>
        <w:t>.</w:t>
      </w:r>
    </w:p>
  </w:footnote>
  <w:footnote w:id="9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سير أعلام النبلاء </w:t>
      </w:r>
      <w:r>
        <w:rPr>
          <w:rFonts w:eastAsia="IRNazanin" w:cs="IRNazanin"/>
          <w:b w:val="false"/>
          <w:bCs w:val="false"/>
          <w:i w:val="false"/>
          <w:iCs w:val="false"/>
          <w:color w:val="333333"/>
          <w:sz w:val="20"/>
          <w:szCs w:val="20"/>
        </w:rPr>
        <w:t>464/16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الأذني نسبة إلى أذنة و هي من مشاهير البلدان بساحل الشام عند طرسوس</w:t>
      </w:r>
      <w:r>
        <w:rPr>
          <w:rFonts w:eastAsia="IRNazanin" w:cs="IRNazanin"/>
          <w:b w:val="false"/>
          <w:bCs w:val="false"/>
          <w:i w:val="false"/>
          <w:iCs w:val="false"/>
          <w:color w:val="333333"/>
          <w:sz w:val="20"/>
          <w:szCs w:val="20"/>
          <w:rtl w:val="true"/>
        </w:rPr>
        <w:t>.</w:t>
      </w:r>
    </w:p>
  </w:footnote>
  <w:footnote w:id="9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بغية الطلب لابن العديم </w:t>
      </w:r>
      <w:r>
        <w:rPr>
          <w:rFonts w:eastAsia="IRNazanin" w:cs="IRNazanin"/>
          <w:b w:val="false"/>
          <w:bCs w:val="false"/>
          <w:i w:val="false"/>
          <w:iCs w:val="false"/>
          <w:color w:val="333333"/>
          <w:sz w:val="20"/>
          <w:szCs w:val="20"/>
        </w:rPr>
        <w:t>1468/3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التهذيب </w:t>
      </w:r>
      <w:r>
        <w:rPr>
          <w:rFonts w:eastAsia="IRNazanin" w:cs="IRNazanin"/>
          <w:b w:val="false"/>
          <w:bCs w:val="false"/>
          <w:i w:val="false"/>
          <w:iCs w:val="false"/>
          <w:color w:val="333333"/>
          <w:sz w:val="20"/>
          <w:szCs w:val="20"/>
        </w:rPr>
        <w:t>153/1</w:t>
      </w:r>
      <w:r>
        <w:rPr>
          <w:rFonts w:eastAsia="IRNazanin" w:cs="IRNazanin"/>
          <w:b w:val="false"/>
          <w:bCs w:val="false"/>
          <w:i w:val="false"/>
          <w:iCs w:val="false"/>
          <w:color w:val="333333"/>
          <w:sz w:val="20"/>
          <w:szCs w:val="20"/>
          <w:rtl w:val="true"/>
        </w:rPr>
        <w:t>.</w:t>
      </w:r>
    </w:p>
  </w:footnote>
  <w:footnote w:id="9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بغية الطلب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حليم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تحريف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العدني ضبطت عن الأنساب، و هذه النسبة إلى عدن بلدة من بلاد اليمن</w:t>
      </w:r>
      <w:r>
        <w:rPr>
          <w:rFonts w:eastAsia="IRNazanin" w:cs="IRNazanin"/>
          <w:b w:val="false"/>
          <w:bCs w:val="false"/>
          <w:i w:val="false"/>
          <w:iCs w:val="false"/>
          <w:color w:val="333333"/>
          <w:sz w:val="20"/>
          <w:szCs w:val="20"/>
          <w:rtl w:val="true"/>
        </w:rPr>
        <w:t>.</w:t>
      </w:r>
    </w:p>
  </w:footnote>
  <w:footnote w:id="9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ضبطت عن الأنساب، هذه النسبة إلى قطوان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موضع بالكوفة</w:t>
      </w:r>
      <w:r>
        <w:rPr>
          <w:rFonts w:eastAsia="IRNazanin" w:cs="IRNazanin"/>
          <w:b w:val="false"/>
          <w:bCs w:val="false"/>
          <w:i w:val="false"/>
          <w:iCs w:val="false"/>
          <w:color w:val="333333"/>
          <w:sz w:val="20"/>
          <w:szCs w:val="20"/>
          <w:rtl w:val="true"/>
        </w:rPr>
        <w:t>.</w:t>
      </w:r>
    </w:p>
  </w:footnote>
  <w:footnote w:id="9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لازمة</w:t>
      </w:r>
      <w:r>
        <w:rPr>
          <w:rFonts w:eastAsia="IRNazanin" w:cs="IRNazanin"/>
          <w:b w:val="false"/>
          <w:bCs w:val="false"/>
          <w:i w:val="false"/>
          <w:iCs w:val="false"/>
          <w:color w:val="333333"/>
          <w:sz w:val="20"/>
          <w:szCs w:val="20"/>
          <w:rtl w:val="true"/>
        </w:rPr>
        <w:t>.</w:t>
      </w:r>
    </w:p>
  </w:footnote>
  <w:footnote w:id="9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خطأ</w:t>
      </w:r>
      <w:r>
        <w:rPr>
          <w:rFonts w:eastAsia="IRNazanin" w:cs="IRNazanin"/>
          <w:b w:val="false"/>
          <w:bCs w:val="false"/>
          <w:i w:val="false"/>
          <w:iCs w:val="false"/>
          <w:color w:val="333333"/>
          <w:sz w:val="20"/>
          <w:szCs w:val="20"/>
          <w:rtl w:val="true"/>
        </w:rPr>
        <w:t>.</w:t>
      </w:r>
    </w:p>
  </w:footnote>
  <w:footnote w:id="9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الرسغني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الأنساب و هذه النسبة إلى رأس عين بلدة من ديار بكر</w:t>
      </w:r>
      <w:r>
        <w:rPr>
          <w:rFonts w:eastAsia="IRNazanin" w:cs="IRNazanin"/>
          <w:b w:val="false"/>
          <w:bCs w:val="false"/>
          <w:i w:val="false"/>
          <w:iCs w:val="false"/>
          <w:color w:val="333333"/>
          <w:sz w:val="20"/>
          <w:szCs w:val="20"/>
          <w:rtl w:val="true"/>
        </w:rPr>
        <w:t>.</w:t>
      </w:r>
    </w:p>
  </w:footnote>
  <w:footnote w:id="9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ضبطت عن الأنساب و هذه النسبة إلى المخبز، موضع يخبز فيه الرغفان</w:t>
      </w:r>
      <w:r>
        <w:rPr>
          <w:rFonts w:eastAsia="IRNazanin" w:cs="IRNazanin"/>
          <w:b w:val="false"/>
          <w:bCs w:val="false"/>
          <w:i w:val="false"/>
          <w:iCs w:val="false"/>
          <w:color w:val="333333"/>
          <w:sz w:val="20"/>
          <w:szCs w:val="20"/>
          <w:rtl w:val="true"/>
        </w:rPr>
        <w:t>.</w:t>
      </w:r>
    </w:p>
  </w:footnote>
  <w:footnote w:id="9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سير الأعلام </w:t>
      </w:r>
      <w:r>
        <w:rPr>
          <w:rFonts w:eastAsia="IRNazanin" w:cs="IRNazanin"/>
          <w:b w:val="false"/>
          <w:bCs w:val="false"/>
          <w:i w:val="false"/>
          <w:iCs w:val="false"/>
          <w:color w:val="333333"/>
          <w:sz w:val="20"/>
          <w:szCs w:val="20"/>
        </w:rPr>
        <w:t>5/18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بعدها كلمة رسمها غير واضح و 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 ميمون الجهازي</w:t>
      </w:r>
      <w:r>
        <w:rPr>
          <w:rFonts w:eastAsia="IRNazanin" w:cs="IRNazanin"/>
          <w:b w:val="false"/>
          <w:bCs w:val="false"/>
          <w:i w:val="false"/>
          <w:iCs w:val="false"/>
          <w:color w:val="333333"/>
          <w:sz w:val="20"/>
          <w:szCs w:val="20"/>
          <w:rtl w:val="true"/>
        </w:rPr>
        <w:t>.</w:t>
      </w:r>
    </w:p>
  </w:footnote>
  <w:footnote w:id="9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التعديل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قسم </w:t>
      </w:r>
      <w:r>
        <w:rPr>
          <w:rFonts w:eastAsia="IRNazanin" w:cs="IRNazanin"/>
          <w:b w:val="false"/>
          <w:bCs w:val="false"/>
          <w:i w:val="false"/>
          <w:iCs w:val="false"/>
          <w:color w:val="333333"/>
          <w:sz w:val="20"/>
          <w:szCs w:val="20"/>
        </w:rPr>
        <w:t>210/1</w:t>
      </w:r>
      <w:r>
        <w:rPr>
          <w:rFonts w:eastAsia="IRNazanin" w:cs="IRNazanin"/>
          <w:b w:val="false"/>
          <w:bCs w:val="false"/>
          <w:i w:val="false"/>
          <w:iCs w:val="false"/>
          <w:color w:val="333333"/>
          <w:sz w:val="20"/>
          <w:szCs w:val="20"/>
          <w:rtl w:val="true"/>
        </w:rPr>
        <w:t>.</w:t>
      </w:r>
    </w:p>
  </w:footnote>
  <w:footnote w:id="9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الجرح و التعديل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سئل أبي عنه</w:t>
      </w:r>
      <w:r>
        <w:rPr>
          <w:rFonts w:eastAsia="IRNazanin" w:cs="IRNazanin"/>
          <w:b w:val="false"/>
          <w:bCs w:val="false"/>
          <w:i w:val="false"/>
          <w:iCs w:val="false"/>
          <w:color w:val="333333"/>
          <w:sz w:val="20"/>
          <w:szCs w:val="20"/>
          <w:rtl w:val="true"/>
        </w:rPr>
        <w:t>.</w:t>
      </w:r>
    </w:p>
  </w:footnote>
  <w:footnote w:id="9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بغية الطلب لابن العديم </w:t>
      </w:r>
      <w:r>
        <w:rPr>
          <w:rFonts w:eastAsia="IRNazanin" w:cs="IRNazanin"/>
          <w:b w:val="false"/>
          <w:bCs w:val="false"/>
          <w:i w:val="false"/>
          <w:iCs w:val="false"/>
          <w:color w:val="333333"/>
          <w:sz w:val="20"/>
          <w:szCs w:val="20"/>
        </w:rPr>
        <w:t>1470/3</w:t>
      </w:r>
      <w:r>
        <w:rPr>
          <w:rFonts w:ascii="IRNazanin" w:hAnsi="IRNazanin" w:eastAsia="IRNazanin"/>
          <w:b w:val="false"/>
          <w:b w:val="false"/>
          <w:bCs w:val="false"/>
          <w:i w:val="false"/>
          <w:i w:val="false"/>
          <w:iCs w:val="false"/>
          <w:color w:val="333333"/>
          <w:sz w:val="20"/>
          <w:sz w:val="20"/>
          <w:szCs w:val="20"/>
          <w:rtl w:val="true"/>
        </w:rPr>
        <w:t>، نقلا عن الخطيب، و ليس لإسحاق بن الضيف ترجمة في تاريخ بغداد</w:t>
      </w:r>
      <w:r>
        <w:rPr>
          <w:rFonts w:eastAsia="IRNazanin" w:cs="IRNazanin"/>
          <w:b w:val="false"/>
          <w:bCs w:val="false"/>
          <w:i w:val="false"/>
          <w:iCs w:val="false"/>
          <w:color w:val="333333"/>
          <w:sz w:val="20"/>
          <w:szCs w:val="20"/>
          <w:rtl w:val="true"/>
        </w:rPr>
        <w:t>.</w:t>
      </w:r>
    </w:p>
  </w:footnote>
  <w:footnote w:id="9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بغية الطلب </w:t>
      </w:r>
      <w:r>
        <w:rPr>
          <w:rFonts w:eastAsia="IRNazanin" w:cs="IRNazanin"/>
          <w:b w:val="false"/>
          <w:bCs w:val="false"/>
          <w:i w:val="false"/>
          <w:iCs w:val="false"/>
          <w:color w:val="333333"/>
          <w:sz w:val="20"/>
          <w:szCs w:val="20"/>
        </w:rPr>
        <w:t>1470/3</w:t>
      </w:r>
      <w:r>
        <w:rPr>
          <w:rFonts w:eastAsia="IRNazanin" w:cs="IRNazanin"/>
          <w:b w:val="false"/>
          <w:bCs w:val="false"/>
          <w:i w:val="false"/>
          <w:iCs w:val="false"/>
          <w:color w:val="333333"/>
          <w:sz w:val="20"/>
          <w:szCs w:val="20"/>
          <w:rtl w:val="true"/>
        </w:rPr>
        <w:t>.</w:t>
      </w:r>
    </w:p>
  </w:footnote>
  <w:footnote w:id="9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رسمها غير واضح بالأصل، و الصواب ما أثبت عن م، انظر الأنساب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الهندي</w:t>
      </w:r>
      <w:r>
        <w:rPr>
          <w:rFonts w:eastAsia="IRNazanin" w:cs="IRNazanin"/>
          <w:b w:val="false"/>
          <w:bCs w:val="false"/>
          <w:i w:val="false"/>
          <w:iCs w:val="false"/>
          <w:color w:val="333333"/>
          <w:sz w:val="20"/>
          <w:szCs w:val="20"/>
          <w:rtl w:val="true"/>
        </w:rPr>
        <w:t>).</w:t>
      </w:r>
    </w:p>
  </w:footnote>
  <w:footnote w:id="9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نسب قريش لمصعب الزبيري 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9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 عبد عبد شمس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ما أثبت عن نسب قريش</w:t>
      </w:r>
      <w:r>
        <w:rPr>
          <w:rFonts w:eastAsia="IRNazanin" w:cs="IRNazanin"/>
          <w:b w:val="false"/>
          <w:bCs w:val="false"/>
          <w:i w:val="false"/>
          <w:iCs w:val="false"/>
          <w:color w:val="333333"/>
          <w:sz w:val="20"/>
          <w:szCs w:val="20"/>
          <w:rtl w:val="true"/>
        </w:rPr>
        <w:t>.</w:t>
      </w:r>
    </w:p>
  </w:footnote>
  <w:footnote w:id="9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جدعا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ابن سعد </w:t>
      </w:r>
      <w:r>
        <w:rPr>
          <w:rFonts w:eastAsia="IRNazanin" w:cs="IRNazanin"/>
          <w:b w:val="false"/>
          <w:bCs w:val="false"/>
          <w:i w:val="false"/>
          <w:iCs w:val="false"/>
          <w:color w:val="333333"/>
          <w:sz w:val="20"/>
          <w:szCs w:val="20"/>
        </w:rPr>
        <w:t>214/3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جدعاء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نسب قريش لمصعب الزبيري ص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جدعان</w:t>
      </w:r>
      <w:r>
        <w:rPr>
          <w:rFonts w:eastAsia="IRNazanin" w:cs="IRNazanin"/>
          <w:b w:val="false"/>
          <w:bCs w:val="false"/>
          <w:i w:val="false"/>
          <w:iCs w:val="false"/>
          <w:color w:val="333333"/>
          <w:sz w:val="20"/>
          <w:szCs w:val="20"/>
          <w:rtl w:val="true"/>
        </w:rPr>
        <w:t>».</w:t>
      </w:r>
    </w:p>
  </w:footnote>
  <w:footnote w:id="9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Pr>
        <w:t>214/3</w:t>
      </w:r>
      <w:r>
        <w:rPr>
          <w:rFonts w:eastAsia="IRNazanin" w:cs="IRNazanin"/>
          <w:b w:val="false"/>
          <w:bCs w:val="false"/>
          <w:i w:val="false"/>
          <w:iCs w:val="false"/>
          <w:color w:val="333333"/>
          <w:sz w:val="20"/>
          <w:szCs w:val="20"/>
          <w:rtl w:val="true"/>
        </w:rPr>
        <w:t>.</w:t>
      </w:r>
    </w:p>
  </w:footnote>
  <w:footnote w:id="9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معجم البلدان</w:t>
      </w:r>
      <w:r>
        <w:rPr>
          <w:rFonts w:eastAsia="IRNazanin" w:cs="IRNazanin"/>
          <w:b w:val="false"/>
          <w:bCs w:val="false"/>
          <w:i w:val="false"/>
          <w:iCs w:val="false"/>
          <w:color w:val="333333"/>
          <w:sz w:val="20"/>
          <w:szCs w:val="20"/>
          <w:rtl w:val="true"/>
        </w:rPr>
        <w:t>.</w:t>
      </w:r>
    </w:p>
  </w:footnote>
  <w:footnote w:id="9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Pr>
        <w:t>166/5</w:t>
      </w:r>
      <w:r>
        <w:rPr>
          <w:rFonts w:eastAsia="IRNazanin" w:cs="IRNazanin"/>
          <w:b w:val="false"/>
          <w:bCs w:val="false"/>
          <w:i w:val="false"/>
          <w:iCs w:val="false"/>
          <w:color w:val="333333"/>
          <w:sz w:val="20"/>
          <w:szCs w:val="20"/>
          <w:rtl w:val="true"/>
        </w:rPr>
        <w:t>.</w:t>
      </w:r>
    </w:p>
  </w:footnote>
  <w:footnote w:id="9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الكبير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قسم </w:t>
      </w:r>
      <w:r>
        <w:rPr>
          <w:rFonts w:eastAsia="IRNazanin" w:cs="IRNazanin"/>
          <w:b w:val="false"/>
          <w:bCs w:val="false"/>
          <w:i w:val="false"/>
          <w:iCs w:val="false"/>
          <w:color w:val="333333"/>
          <w:sz w:val="20"/>
          <w:szCs w:val="20"/>
        </w:rPr>
        <w:t>393/1</w:t>
      </w:r>
      <w:r>
        <w:rPr>
          <w:rFonts w:eastAsia="IRNazanin" w:cs="IRNazanin"/>
          <w:b w:val="false"/>
          <w:bCs w:val="false"/>
          <w:i w:val="false"/>
          <w:iCs w:val="false"/>
          <w:color w:val="333333"/>
          <w:sz w:val="20"/>
          <w:szCs w:val="20"/>
          <w:rtl w:val="true"/>
        </w:rPr>
        <w:t>.</w:t>
      </w:r>
    </w:p>
  </w:footnote>
  <w:footnote w:id="9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Pr>
        <w:t>305/5</w:t>
      </w:r>
      <w:r>
        <w:rPr>
          <w:rFonts w:eastAsia="IRNazanin" w:cs="IRNazanin"/>
          <w:b w:val="false"/>
          <w:bCs w:val="false"/>
          <w:i w:val="false"/>
          <w:iCs w:val="false"/>
          <w:color w:val="333333"/>
          <w:sz w:val="20"/>
          <w:szCs w:val="20"/>
          <w:rtl w:val="true"/>
        </w:rPr>
        <w:t>.</w:t>
      </w:r>
    </w:p>
  </w:footnote>
  <w:footnote w:id="9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يجارى إليه، و لا يسامى</w:t>
      </w:r>
      <w:r>
        <w:rPr>
          <w:rFonts w:eastAsia="IRNazanin" w:cs="IRNazanin"/>
          <w:b w:val="false"/>
          <w:bCs w:val="false"/>
          <w:i w:val="false"/>
          <w:iCs w:val="false"/>
          <w:color w:val="333333"/>
          <w:sz w:val="20"/>
          <w:szCs w:val="20"/>
          <w:rtl w:val="true"/>
        </w:rPr>
        <w:t>.</w:t>
      </w:r>
    </w:p>
  </w:footnote>
  <w:footnote w:id="9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ملئت</w:t>
      </w:r>
      <w:r>
        <w:rPr>
          <w:rFonts w:eastAsia="IRNazanin" w:cs="IRNazanin"/>
          <w:b w:val="false"/>
          <w:bCs w:val="false"/>
          <w:i w:val="false"/>
          <w:iCs w:val="false"/>
          <w:color w:val="333333"/>
          <w:sz w:val="20"/>
          <w:szCs w:val="20"/>
          <w:rtl w:val="true"/>
        </w:rPr>
        <w:t>.</w:t>
      </w:r>
    </w:p>
  </w:footnote>
  <w:footnote w:id="9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الذي في تاريخ خليفة 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إسحاق بن يحيى بن طلحة بن عبيد اللّه</w:t>
      </w:r>
      <w:r>
        <w:rPr>
          <w:rFonts w:eastAsia="IRNazanin" w:cs="IRNazanin"/>
          <w:b w:val="false"/>
          <w:bCs w:val="false"/>
          <w:i w:val="false"/>
          <w:iCs w:val="false"/>
          <w:color w:val="333333"/>
          <w:sz w:val="20"/>
          <w:szCs w:val="20"/>
          <w:rtl w:val="true"/>
        </w:rPr>
        <w:t>.</w:t>
      </w:r>
    </w:p>
  </w:footnote>
  <w:footnote w:id="9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تاريخ بغداد </w:t>
      </w:r>
      <w:r>
        <w:rPr>
          <w:rFonts w:eastAsia="IRNazanin" w:cs="IRNazanin"/>
          <w:b w:val="false"/>
          <w:bCs w:val="false"/>
          <w:i w:val="false"/>
          <w:iCs w:val="false"/>
          <w:color w:val="333333"/>
          <w:sz w:val="20"/>
          <w:szCs w:val="20"/>
        </w:rPr>
        <w:t>373/6</w:t>
      </w:r>
      <w:r>
        <w:rPr>
          <w:rFonts w:eastAsia="IRNazanin" w:cs="IRNazanin"/>
          <w:b w:val="false"/>
          <w:bCs w:val="false"/>
          <w:i w:val="false"/>
          <w:iCs w:val="false"/>
          <w:color w:val="333333"/>
          <w:sz w:val="20"/>
          <w:szCs w:val="20"/>
          <w:rtl w:val="true"/>
        </w:rPr>
        <w:t>.</w:t>
      </w:r>
    </w:p>
  </w:footnote>
  <w:footnote w:id="9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373/6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ترجمة </w:t>
      </w:r>
      <w:r>
        <w:rPr>
          <w:rFonts w:eastAsia="IRNazanin" w:cs="IRNazanin"/>
          <w:b w:val="false"/>
          <w:bCs w:val="false"/>
          <w:i w:val="false"/>
          <w:iCs w:val="false"/>
          <w:color w:val="333333"/>
          <w:sz w:val="20"/>
          <w:szCs w:val="20"/>
        </w:rPr>
        <w:t>3401</w:t>
      </w:r>
      <w:r>
        <w:rPr>
          <w:rFonts w:eastAsia="IRNazanin" w:cs="IRNazanin"/>
          <w:b w:val="false"/>
          <w:bCs w:val="false"/>
          <w:i w:val="false"/>
          <w:iCs w:val="false"/>
          <w:color w:val="333333"/>
          <w:sz w:val="20"/>
          <w:szCs w:val="20"/>
          <w:rtl w:val="true"/>
        </w:rPr>
        <w:t>.</w:t>
      </w:r>
    </w:p>
  </w:footnote>
  <w:footnote w:id="9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374/6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ترجمة مستقلة عن الترجمة، ترجمة </w:t>
      </w:r>
      <w:r>
        <w:rPr>
          <w:rFonts w:eastAsia="IRNazanin" w:cs="IRNazanin"/>
          <w:b w:val="false"/>
          <w:bCs w:val="false"/>
          <w:i w:val="false"/>
          <w:iCs w:val="false"/>
          <w:color w:val="333333"/>
          <w:sz w:val="20"/>
          <w:szCs w:val="20"/>
        </w:rPr>
        <w:t>3402</w:t>
      </w:r>
      <w:r>
        <w:rPr>
          <w:rFonts w:eastAsia="IRNazanin" w:cs="IRNazanin"/>
          <w:b w:val="false"/>
          <w:bCs w:val="false"/>
          <w:i w:val="false"/>
          <w:iCs w:val="false"/>
          <w:color w:val="333333"/>
          <w:sz w:val="20"/>
          <w:szCs w:val="20"/>
          <w:rtl w:val="true"/>
        </w:rPr>
        <w:t>.</w:t>
      </w:r>
    </w:p>
  </w:footnote>
  <w:footnote w:id="9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الأسدي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كتب فوقها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الأنباري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تاريخ بغداد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الأنباري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ما أثبتناه</w:t>
      </w:r>
      <w:r>
        <w:rPr>
          <w:rFonts w:eastAsia="IRNazanin" w:cs="IRNazanin"/>
          <w:b w:val="false"/>
          <w:bCs w:val="false"/>
          <w:i w:val="false"/>
          <w:iCs w:val="false"/>
          <w:color w:val="333333"/>
          <w:sz w:val="20"/>
          <w:szCs w:val="20"/>
          <w:rtl w:val="true"/>
        </w:rPr>
        <w:t>.</w:t>
      </w:r>
    </w:p>
  </w:footnote>
  <w:footnote w:id="9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تهذيب التهذيب </w:t>
      </w:r>
      <w:r>
        <w:rPr>
          <w:rFonts w:eastAsia="IRNazanin" w:cs="IRNazanin"/>
          <w:b w:val="false"/>
          <w:bCs w:val="false"/>
          <w:i w:val="false"/>
          <w:iCs w:val="false"/>
          <w:color w:val="333333"/>
          <w:sz w:val="20"/>
          <w:szCs w:val="20"/>
        </w:rPr>
        <w:t>154/1</w:t>
      </w:r>
      <w:r>
        <w:rPr>
          <w:rFonts w:eastAsia="IRNazanin" w:cs="IRNazanin"/>
          <w:b w:val="false"/>
          <w:bCs w:val="false"/>
          <w:i w:val="false"/>
          <w:iCs w:val="false"/>
          <w:color w:val="333333"/>
          <w:sz w:val="20"/>
          <w:szCs w:val="20"/>
          <w:rtl w:val="true"/>
        </w:rPr>
        <w:t>.</w:t>
      </w:r>
    </w:p>
  </w:footnote>
  <w:footnote w:id="9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رسمها غير واضح بالأصل، و الصواب عن م، و انظر الأنساب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الأعرابي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انظر ترجمته في سير الأعلام </w:t>
      </w:r>
      <w:r>
        <w:rPr>
          <w:rFonts w:eastAsia="IRNazanin" w:cs="IRNazanin"/>
          <w:b w:val="false"/>
          <w:bCs w:val="false"/>
          <w:i w:val="false"/>
          <w:iCs w:val="false"/>
          <w:color w:val="333333"/>
          <w:sz w:val="20"/>
          <w:szCs w:val="20"/>
        </w:rPr>
        <w:t>383/6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9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299/1</w:t>
      </w:r>
      <w:r>
        <w:rPr>
          <w:rFonts w:eastAsia="IRNazanin" w:cs="IRNazanin"/>
          <w:b w:val="false"/>
          <w:bCs w:val="false"/>
          <w:i w:val="false"/>
          <w:iCs w:val="false"/>
          <w:color w:val="333333"/>
          <w:sz w:val="20"/>
          <w:szCs w:val="20"/>
          <w:rtl w:val="true"/>
        </w:rPr>
        <w:t>.</w:t>
      </w:r>
    </w:p>
  </w:footnote>
  <w:footnote w:id="9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هي أم حكيم</w:t>
      </w:r>
      <w:r>
        <w:rPr>
          <w:rFonts w:eastAsia="IRNazanin" w:cs="IRNazanin"/>
          <w:b w:val="false"/>
          <w:bCs w:val="false"/>
          <w:i w:val="false"/>
          <w:iCs w:val="false"/>
          <w:color w:val="333333"/>
          <w:sz w:val="20"/>
          <w:szCs w:val="20"/>
          <w:rtl w:val="true"/>
        </w:rPr>
        <w:t>.</w:t>
      </w:r>
    </w:p>
  </w:footnote>
  <w:footnote w:id="9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نهس اللحم كمنع و سمع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أخذه بمقدم أسنانه و نتفه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القاموس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مختصر ابن منظور </w:t>
      </w:r>
      <w:r>
        <w:rPr>
          <w:rFonts w:eastAsia="IRNazanin" w:cs="IRNazanin"/>
          <w:b w:val="false"/>
          <w:bCs w:val="false"/>
          <w:i w:val="false"/>
          <w:iCs w:val="false"/>
          <w:color w:val="333333"/>
          <w:sz w:val="20"/>
          <w:szCs w:val="20"/>
        </w:rPr>
        <w:t>300/4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فانتهش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بالشين المعجمة، و هي بمعنى انتهس بالسين المهملة</w:t>
      </w:r>
      <w:r>
        <w:rPr>
          <w:rFonts w:eastAsia="IRNazanin" w:cs="IRNazanin"/>
          <w:b w:val="false"/>
          <w:bCs w:val="false"/>
          <w:i w:val="false"/>
          <w:iCs w:val="false"/>
          <w:color w:val="333333"/>
          <w:sz w:val="20"/>
          <w:szCs w:val="20"/>
          <w:rtl w:val="true"/>
        </w:rPr>
        <w:t>.</w:t>
      </w:r>
    </w:p>
  </w:footnote>
  <w:footnote w:id="9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بن حنبل </w:t>
      </w:r>
      <w:r>
        <w:rPr>
          <w:rFonts w:eastAsia="IRNazanin" w:cs="IRNazanin"/>
          <w:b w:val="false"/>
          <w:bCs w:val="false"/>
          <w:i w:val="false"/>
          <w:iCs w:val="false"/>
          <w:color w:val="333333"/>
          <w:sz w:val="20"/>
          <w:szCs w:val="20"/>
        </w:rPr>
        <w:t>419/6</w:t>
      </w:r>
      <w:r>
        <w:rPr>
          <w:rFonts w:eastAsia="IRNazanin" w:cs="IRNazanin"/>
          <w:b w:val="false"/>
          <w:bCs w:val="false"/>
          <w:i w:val="false"/>
          <w:iCs w:val="false"/>
          <w:color w:val="333333"/>
          <w:sz w:val="20"/>
          <w:szCs w:val="20"/>
          <w:rtl w:val="true"/>
        </w:rPr>
        <w:t>.</w:t>
      </w:r>
    </w:p>
  </w:footnote>
  <w:footnote w:id="9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مسند أحمد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 حكيم</w:t>
      </w:r>
      <w:r>
        <w:rPr>
          <w:rFonts w:eastAsia="IRNazanin" w:cs="IRNazanin"/>
          <w:b w:val="false"/>
          <w:bCs w:val="false"/>
          <w:i w:val="false"/>
          <w:iCs w:val="false"/>
          <w:color w:val="333333"/>
          <w:sz w:val="20"/>
          <w:szCs w:val="20"/>
          <w:rtl w:val="true"/>
        </w:rPr>
        <w:t>.</w:t>
      </w:r>
    </w:p>
  </w:footnote>
  <w:footnote w:id="9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سير الأعلام </w:t>
      </w:r>
      <w:r>
        <w:rPr>
          <w:rFonts w:eastAsia="IRNazanin" w:cs="IRNazanin"/>
          <w:b w:val="false"/>
          <w:bCs w:val="false"/>
          <w:i w:val="false"/>
          <w:iCs w:val="false"/>
          <w:color w:val="333333"/>
          <w:sz w:val="20"/>
          <w:szCs w:val="20"/>
        </w:rPr>
        <w:t>73/19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9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سير أعلام النبلاء </w:t>
      </w:r>
      <w:r>
        <w:rPr>
          <w:rFonts w:eastAsia="IRNazanin" w:cs="IRNazanin"/>
          <w:b w:val="false"/>
          <w:bCs w:val="false"/>
          <w:i w:val="false"/>
          <w:iCs w:val="false"/>
          <w:color w:val="333333"/>
          <w:sz w:val="20"/>
          <w:szCs w:val="20"/>
        </w:rPr>
        <w:t>199/17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9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الكبير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قسم </w:t>
      </w:r>
      <w:r>
        <w:rPr>
          <w:rFonts w:eastAsia="IRNazanin" w:cs="IRNazanin"/>
          <w:b w:val="false"/>
          <w:bCs w:val="false"/>
          <w:i w:val="false"/>
          <w:iCs w:val="false"/>
          <w:color w:val="333333"/>
          <w:sz w:val="20"/>
          <w:szCs w:val="20"/>
        </w:rPr>
        <w:t>394/1</w:t>
      </w:r>
      <w:r>
        <w:rPr>
          <w:rFonts w:eastAsia="IRNazanin" w:cs="IRNazanin"/>
          <w:b w:val="false"/>
          <w:bCs w:val="false"/>
          <w:i w:val="false"/>
          <w:iCs w:val="false"/>
          <w:color w:val="333333"/>
          <w:sz w:val="20"/>
          <w:szCs w:val="20"/>
          <w:rtl w:val="true"/>
        </w:rPr>
        <w:t>.</w:t>
      </w:r>
    </w:p>
  </w:footnote>
  <w:footnote w:id="9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سنبر بمهملة ثم نون ثم موحدة، بوزن جعفر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تقريب التهذيب</w:t>
      </w:r>
      <w:r>
        <w:rPr>
          <w:rFonts w:eastAsia="IRNazanin" w:cs="IRNazanin"/>
          <w:b w:val="false"/>
          <w:bCs w:val="false"/>
          <w:i w:val="false"/>
          <w:iCs w:val="false"/>
          <w:color w:val="333333"/>
          <w:sz w:val="20"/>
          <w:szCs w:val="20"/>
          <w:rtl w:val="true"/>
        </w:rPr>
        <w:t>).</w:t>
      </w:r>
    </w:p>
  </w:footnote>
  <w:footnote w:id="9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419/6</w:t>
      </w:r>
      <w:r>
        <w:rPr>
          <w:rFonts w:eastAsia="IRNazanin" w:cs="IRNazanin"/>
          <w:b w:val="false"/>
          <w:bCs w:val="false"/>
          <w:i w:val="false"/>
          <w:iCs w:val="false"/>
          <w:color w:val="333333"/>
          <w:sz w:val="20"/>
          <w:szCs w:val="20"/>
          <w:rtl w:val="true"/>
        </w:rPr>
        <w:t>.</w:t>
      </w:r>
    </w:p>
  </w:footnote>
  <w:footnote w:id="9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 من مسند أحمد</w:t>
      </w:r>
      <w:r>
        <w:rPr>
          <w:rFonts w:eastAsia="IRNazanin" w:cs="IRNazanin"/>
          <w:b w:val="false"/>
          <w:bCs w:val="false"/>
          <w:i w:val="false"/>
          <w:iCs w:val="false"/>
          <w:color w:val="333333"/>
          <w:sz w:val="20"/>
          <w:szCs w:val="20"/>
          <w:rtl w:val="true"/>
        </w:rPr>
        <w:t>.</w:t>
      </w:r>
    </w:p>
  </w:footnote>
  <w:footnote w:id="9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مسند أحمد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 حكيم</w:t>
      </w:r>
      <w:r>
        <w:rPr>
          <w:rFonts w:eastAsia="IRNazanin" w:cs="IRNazanin"/>
          <w:b w:val="false"/>
          <w:bCs w:val="false"/>
          <w:i w:val="false"/>
          <w:iCs w:val="false"/>
          <w:color w:val="333333"/>
          <w:sz w:val="20"/>
          <w:szCs w:val="20"/>
          <w:rtl w:val="true"/>
        </w:rPr>
        <w:t>.</w:t>
      </w:r>
    </w:p>
  </w:footnote>
  <w:footnote w:id="9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رسمها غير واضح بالأصل و الصواب ما أثبت عن م</w:t>
      </w:r>
      <w:r>
        <w:rPr>
          <w:rFonts w:eastAsia="IRNazanin" w:cs="IRNazanin"/>
          <w:b w:val="false"/>
          <w:bCs w:val="false"/>
          <w:i w:val="false"/>
          <w:iCs w:val="false"/>
          <w:color w:val="333333"/>
          <w:sz w:val="20"/>
          <w:szCs w:val="20"/>
          <w:rtl w:val="true"/>
        </w:rPr>
        <w:t>.</w:t>
      </w:r>
    </w:p>
  </w:footnote>
  <w:footnote w:id="9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الكبير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قسم </w:t>
      </w:r>
      <w:r>
        <w:rPr>
          <w:rFonts w:eastAsia="IRNazanin" w:cs="IRNazanin"/>
          <w:b w:val="false"/>
          <w:bCs w:val="false"/>
          <w:i w:val="false"/>
          <w:iCs w:val="false"/>
          <w:color w:val="333333"/>
          <w:sz w:val="20"/>
          <w:szCs w:val="20"/>
        </w:rPr>
        <w:t>395/1</w:t>
      </w:r>
      <w:r>
        <w:rPr>
          <w:rFonts w:eastAsia="IRNazanin" w:cs="IRNazanin"/>
          <w:b w:val="false"/>
          <w:bCs w:val="false"/>
          <w:i w:val="false"/>
          <w:iCs w:val="false"/>
          <w:color w:val="333333"/>
          <w:sz w:val="20"/>
          <w:szCs w:val="20"/>
          <w:rtl w:val="true"/>
        </w:rPr>
        <w:t>.</w:t>
      </w:r>
    </w:p>
  </w:footnote>
  <w:footnote w:id="9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419/6</w:t>
      </w:r>
      <w:r>
        <w:rPr>
          <w:rFonts w:eastAsia="IRNazanin" w:cs="IRNazanin"/>
          <w:b w:val="false"/>
          <w:bCs w:val="false"/>
          <w:i w:val="false"/>
          <w:iCs w:val="false"/>
          <w:color w:val="333333"/>
          <w:sz w:val="20"/>
          <w:szCs w:val="20"/>
          <w:rtl w:val="true"/>
        </w:rPr>
        <w:t>.</w:t>
      </w:r>
    </w:p>
  </w:footnote>
  <w:footnote w:id="9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المسند </w:t>
      </w:r>
      <w:r>
        <w:rPr>
          <w:rFonts w:eastAsia="IRNazanin" w:cs="IRNazanin"/>
          <w:b w:val="false"/>
          <w:bCs w:val="false"/>
          <w:i w:val="false"/>
          <w:iCs w:val="false"/>
          <w:color w:val="333333"/>
          <w:sz w:val="20"/>
          <w:szCs w:val="20"/>
        </w:rPr>
        <w:t>371/6</w:t>
      </w:r>
      <w:r>
        <w:rPr>
          <w:rFonts w:eastAsia="IRNazanin" w:cs="IRNazanin"/>
          <w:b w:val="false"/>
          <w:bCs w:val="false"/>
          <w:i w:val="false"/>
          <w:iCs w:val="false"/>
          <w:color w:val="333333"/>
          <w:sz w:val="20"/>
          <w:szCs w:val="20"/>
          <w:rtl w:val="true"/>
        </w:rPr>
        <w:t>.</w:t>
      </w:r>
    </w:p>
  </w:footnote>
  <w:footnote w:id="9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المسند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رسول اللّه صلّى اللّه عليه و سلم</w:t>
      </w:r>
      <w:r>
        <w:rPr>
          <w:rFonts w:eastAsia="IRNazanin" w:cs="IRNazanin"/>
          <w:b w:val="false"/>
          <w:bCs w:val="false"/>
          <w:i w:val="false"/>
          <w:iCs w:val="false"/>
          <w:color w:val="333333"/>
          <w:sz w:val="20"/>
          <w:szCs w:val="20"/>
          <w:rtl w:val="true"/>
        </w:rPr>
        <w:t>.</w:t>
      </w:r>
    </w:p>
  </w:footnote>
  <w:footnote w:id="9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سير أعلام النبلاء </w:t>
      </w:r>
      <w:r>
        <w:rPr>
          <w:rFonts w:eastAsia="IRNazanin" w:cs="IRNazanin"/>
          <w:b w:val="false"/>
          <w:bCs w:val="false"/>
          <w:i w:val="false"/>
          <w:iCs w:val="false"/>
          <w:color w:val="333333"/>
          <w:sz w:val="20"/>
          <w:szCs w:val="20"/>
        </w:rPr>
        <w:t>89/20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9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ضبطت اللفظتان عن تقريب التهذيب</w:t>
      </w:r>
      <w:r>
        <w:rPr>
          <w:rFonts w:eastAsia="IRNazanin" w:cs="IRNazanin"/>
          <w:b w:val="false"/>
          <w:bCs w:val="false"/>
          <w:i w:val="false"/>
          <w:iCs w:val="false"/>
          <w:color w:val="333333"/>
          <w:sz w:val="20"/>
          <w:szCs w:val="20"/>
          <w:rtl w:val="true"/>
        </w:rPr>
        <w:t>.</w:t>
      </w:r>
    </w:p>
  </w:footnote>
  <w:footnote w:id="9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9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زيادة عن طبقات ابن سعد</w:t>
      </w:r>
      <w:r>
        <w:rPr>
          <w:rFonts w:eastAsia="IRNazanin" w:cs="IRNazanin"/>
          <w:b w:val="false"/>
          <w:bCs w:val="false"/>
          <w:i w:val="false"/>
          <w:iCs w:val="false"/>
          <w:color w:val="333333"/>
          <w:sz w:val="20"/>
          <w:szCs w:val="20"/>
          <w:rtl w:val="true"/>
        </w:rPr>
        <w:t>.</w:t>
      </w:r>
    </w:p>
  </w:footnote>
  <w:footnote w:id="9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زيادة عن طبقات ابن سعد</w:t>
      </w:r>
      <w:r>
        <w:rPr>
          <w:rFonts w:eastAsia="IRNazanin" w:cs="IRNazanin"/>
          <w:b w:val="false"/>
          <w:bCs w:val="false"/>
          <w:i w:val="false"/>
          <w:iCs w:val="false"/>
          <w:color w:val="333333"/>
          <w:sz w:val="20"/>
          <w:szCs w:val="20"/>
          <w:rtl w:val="true"/>
        </w:rPr>
        <w:t>.</w:t>
      </w:r>
    </w:p>
  </w:footnote>
  <w:footnote w:id="9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القائل أبو محمد الجوهري</w:t>
      </w:r>
      <w:r>
        <w:rPr>
          <w:rFonts w:eastAsia="IRNazanin" w:cs="IRNazanin"/>
          <w:b w:val="false"/>
          <w:bCs w:val="false"/>
          <w:i w:val="false"/>
          <w:iCs w:val="false"/>
          <w:color w:val="333333"/>
          <w:sz w:val="20"/>
          <w:szCs w:val="20"/>
          <w:rtl w:val="true"/>
        </w:rPr>
        <w:t>.</w:t>
      </w:r>
    </w:p>
  </w:footnote>
  <w:footnote w:id="9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Pr>
        <w:t>317/5</w:t>
      </w:r>
      <w:r>
        <w:rPr>
          <w:rFonts w:eastAsia="IRNazanin" w:cs="IRNazanin"/>
          <w:b w:val="false"/>
          <w:bCs w:val="false"/>
          <w:i w:val="false"/>
          <w:iCs w:val="false"/>
          <w:color w:val="333333"/>
          <w:sz w:val="20"/>
          <w:szCs w:val="20"/>
          <w:rtl w:val="true"/>
        </w:rPr>
        <w:t>.</w:t>
      </w:r>
    </w:p>
  </w:footnote>
  <w:footnote w:id="9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الكبير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قسم </w:t>
      </w:r>
      <w:r>
        <w:rPr>
          <w:rFonts w:eastAsia="IRNazanin" w:cs="IRNazanin"/>
          <w:b w:val="false"/>
          <w:bCs w:val="false"/>
          <w:i w:val="false"/>
          <w:iCs w:val="false"/>
          <w:color w:val="333333"/>
          <w:sz w:val="20"/>
          <w:szCs w:val="20"/>
        </w:rPr>
        <w:t>394/1</w:t>
      </w:r>
      <w:r>
        <w:rPr>
          <w:rFonts w:eastAsia="IRNazanin" w:cs="IRNazanin"/>
          <w:b w:val="false"/>
          <w:bCs w:val="false"/>
          <w:i w:val="false"/>
          <w:iCs w:val="false"/>
          <w:color w:val="333333"/>
          <w:sz w:val="20"/>
          <w:szCs w:val="20"/>
          <w:rtl w:val="true"/>
        </w:rPr>
        <w:t>.</w:t>
      </w:r>
    </w:p>
  </w:footnote>
  <w:footnote w:id="9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التعديل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قسم </w:t>
      </w:r>
      <w:r>
        <w:rPr>
          <w:rFonts w:eastAsia="IRNazanin" w:cs="IRNazanin"/>
          <w:b w:val="false"/>
          <w:bCs w:val="false"/>
          <w:i w:val="false"/>
          <w:iCs w:val="false"/>
          <w:color w:val="333333"/>
          <w:sz w:val="20"/>
          <w:szCs w:val="20"/>
        </w:rPr>
        <w:t>227/1</w:t>
      </w:r>
      <w:r>
        <w:rPr>
          <w:rFonts w:eastAsia="IRNazanin" w:cs="IRNazanin"/>
          <w:b w:val="false"/>
          <w:bCs w:val="false"/>
          <w:i w:val="false"/>
          <w:iCs w:val="false"/>
          <w:color w:val="333333"/>
          <w:sz w:val="20"/>
          <w:szCs w:val="20"/>
          <w:rtl w:val="true"/>
        </w:rPr>
        <w:t>.</w:t>
      </w:r>
    </w:p>
  </w:footnote>
  <w:footnote w:id="9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الجرح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المدينيين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هذه النسبة إلى المدينة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مدينة رسول اللّه صلّى اللّه عليه و سلم، و النسبتان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المدني و المديني صحيحتان</w:t>
      </w:r>
      <w:r>
        <w:rPr>
          <w:rFonts w:eastAsia="IRNazanin" w:cs="IRNazanin"/>
          <w:b w:val="false"/>
          <w:bCs w:val="false"/>
          <w:i w:val="false"/>
          <w:iCs w:val="false"/>
          <w:color w:val="333333"/>
          <w:sz w:val="20"/>
          <w:szCs w:val="20"/>
          <w:rtl w:val="true"/>
        </w:rPr>
        <w:t>.</w:t>
      </w:r>
    </w:p>
  </w:footnote>
  <w:footnote w:id="9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عن الجرح و التعديل</w:t>
      </w:r>
      <w:r>
        <w:rPr>
          <w:rFonts w:eastAsia="IRNazanin" w:cs="IRNazanin"/>
          <w:b w:val="false"/>
          <w:bCs w:val="false"/>
          <w:i w:val="false"/>
          <w:iCs w:val="false"/>
          <w:color w:val="333333"/>
          <w:sz w:val="20"/>
          <w:szCs w:val="20"/>
          <w:rtl w:val="true"/>
        </w:rPr>
        <w:t>.</w:t>
      </w:r>
    </w:p>
  </w:footnote>
  <w:footnote w:id="9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الثقات للعجلي 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9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و الشعر في أخبار القضاة لوكيع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ترجمة بلال بن أبي بردة، و 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صحن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صحير</w:t>
      </w:r>
      <w:r>
        <w:rPr>
          <w:rFonts w:eastAsia="IRNazanin" w:cs="IRNazanin"/>
          <w:b w:val="false"/>
          <w:bCs w:val="false"/>
          <w:i w:val="false"/>
          <w:iCs w:val="false"/>
          <w:color w:val="333333"/>
          <w:sz w:val="20"/>
          <w:szCs w:val="20"/>
          <w:rtl w:val="true"/>
        </w:rPr>
        <w:t>».</w:t>
      </w:r>
    </w:p>
  </w:footnote>
  <w:footnote w:id="9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أخبار القضاة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عبيد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تحريف</w:t>
      </w:r>
      <w:r>
        <w:rPr>
          <w:rFonts w:eastAsia="IRNazanin" w:cs="IRNazanin"/>
          <w:b w:val="false"/>
          <w:bCs w:val="false"/>
          <w:i w:val="false"/>
          <w:iCs w:val="false"/>
          <w:color w:val="333333"/>
          <w:sz w:val="20"/>
          <w:szCs w:val="20"/>
          <w:rtl w:val="true"/>
        </w:rPr>
        <w:t>.</w:t>
      </w:r>
    </w:p>
  </w:footnote>
  <w:footnote w:id="9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بغية الطلب </w:t>
      </w:r>
      <w:r>
        <w:rPr>
          <w:rFonts w:eastAsia="IRNazanin" w:cs="IRNazanin"/>
          <w:b w:val="false"/>
          <w:bCs w:val="false"/>
          <w:i w:val="false"/>
          <w:iCs w:val="false"/>
          <w:color w:val="333333"/>
          <w:sz w:val="20"/>
          <w:szCs w:val="20"/>
        </w:rPr>
        <w:t>1472/3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رياش</w:t>
      </w:r>
      <w:r>
        <w:rPr>
          <w:rFonts w:eastAsia="IRNazanin" w:cs="IRNazanin"/>
          <w:b w:val="false"/>
          <w:bCs w:val="false"/>
          <w:i w:val="false"/>
          <w:iCs w:val="false"/>
          <w:color w:val="333333"/>
          <w:sz w:val="20"/>
          <w:szCs w:val="20"/>
          <w:rtl w:val="true"/>
        </w:rPr>
        <w:t>».</w:t>
      </w:r>
    </w:p>
  </w:footnote>
  <w:footnote w:id="9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تهذيب التهذيب </w:t>
      </w:r>
      <w:r>
        <w:rPr>
          <w:rFonts w:eastAsia="IRNazanin" w:cs="IRNazanin"/>
          <w:b w:val="false"/>
          <w:bCs w:val="false"/>
          <w:i w:val="false"/>
          <w:iCs w:val="false"/>
          <w:color w:val="333333"/>
          <w:sz w:val="20"/>
          <w:szCs w:val="20"/>
        </w:rPr>
        <w:t>154/1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بغية الطلب </w:t>
      </w:r>
      <w:r>
        <w:rPr>
          <w:rFonts w:eastAsia="IRNazanin" w:cs="IRNazanin"/>
          <w:b w:val="false"/>
          <w:bCs w:val="false"/>
          <w:i w:val="false"/>
          <w:iCs w:val="false"/>
          <w:color w:val="333333"/>
          <w:sz w:val="20"/>
          <w:szCs w:val="20"/>
        </w:rPr>
        <w:t>1472/3</w:t>
      </w:r>
      <w:r>
        <w:rPr>
          <w:rFonts w:eastAsia="IRNazanin" w:cs="IRNazanin"/>
          <w:b w:val="false"/>
          <w:bCs w:val="false"/>
          <w:i w:val="false"/>
          <w:iCs w:val="false"/>
          <w:color w:val="333333"/>
          <w:sz w:val="20"/>
          <w:szCs w:val="20"/>
          <w:rtl w:val="true"/>
        </w:rPr>
        <w:t>.</w:t>
      </w:r>
    </w:p>
  </w:footnote>
  <w:footnote w:id="9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نقف لإسحاق على ترجمة في طبقات ابن سعد المطبوع</w:t>
      </w:r>
      <w:r>
        <w:rPr>
          <w:rFonts w:eastAsia="IRNazanin" w:cs="IRNazanin"/>
          <w:b w:val="false"/>
          <w:bCs w:val="false"/>
          <w:i w:val="false"/>
          <w:iCs w:val="false"/>
          <w:color w:val="333333"/>
          <w:sz w:val="20"/>
          <w:szCs w:val="20"/>
          <w:rtl w:val="true"/>
        </w:rPr>
        <w:t>.</w:t>
      </w:r>
    </w:p>
  </w:footnote>
  <w:footnote w:id="9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أبي زرعة الدمشقي </w:t>
      </w:r>
      <w:r>
        <w:rPr>
          <w:rFonts w:eastAsia="IRNazanin" w:cs="IRNazanin"/>
          <w:b w:val="false"/>
          <w:bCs w:val="false"/>
          <w:i w:val="false"/>
          <w:iCs w:val="false"/>
          <w:color w:val="333333"/>
          <w:sz w:val="20"/>
          <w:szCs w:val="20"/>
        </w:rPr>
        <w:t>310/1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بغية الطلب </w:t>
      </w:r>
      <w:r>
        <w:rPr>
          <w:rFonts w:eastAsia="IRNazanin" w:cs="IRNazanin"/>
          <w:b w:val="false"/>
          <w:bCs w:val="false"/>
          <w:i w:val="false"/>
          <w:iCs w:val="false"/>
          <w:color w:val="333333"/>
          <w:sz w:val="20"/>
          <w:szCs w:val="20"/>
        </w:rPr>
        <w:t>1474/3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أبي زرعة</w:t>
      </w:r>
      <w:r>
        <w:rPr>
          <w:rFonts w:eastAsia="IRNazanin" w:cs="IRNazanin"/>
          <w:b w:val="false"/>
          <w:bCs w:val="false"/>
          <w:i w:val="false"/>
          <w:iCs w:val="false"/>
          <w:color w:val="333333"/>
          <w:sz w:val="20"/>
          <w:szCs w:val="20"/>
          <w:rtl w:val="true"/>
        </w:rPr>
        <w:t>.</w:t>
      </w:r>
    </w:p>
  </w:footnote>
  <w:footnote w:id="9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حرملة بن عمران بن قراد التجيبي أبو حفص المصري، ترجمته في تهذيب التهذيب </w:t>
      </w:r>
      <w:r>
        <w:rPr>
          <w:rFonts w:eastAsia="IRNazanin" w:cs="IRNazanin"/>
          <w:b w:val="false"/>
          <w:bCs w:val="false"/>
          <w:i w:val="false"/>
          <w:iCs w:val="false"/>
          <w:color w:val="333333"/>
          <w:sz w:val="20"/>
          <w:szCs w:val="20"/>
        </w:rPr>
        <w:t>460/1</w:t>
      </w:r>
      <w:r>
        <w:rPr>
          <w:rFonts w:eastAsia="IRNazanin" w:cs="IRNazanin"/>
          <w:b w:val="false"/>
          <w:bCs w:val="false"/>
          <w:i w:val="false"/>
          <w:iCs w:val="false"/>
          <w:color w:val="333333"/>
          <w:sz w:val="20"/>
          <w:szCs w:val="20"/>
          <w:rtl w:val="true"/>
        </w:rPr>
        <w:t>.</w:t>
      </w:r>
    </w:p>
  </w:footnote>
  <w:footnote w:id="9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استدرك عن أبي زرعة، و هي مستدركة فيه أيضا</w:t>
      </w:r>
      <w:r>
        <w:rPr>
          <w:rFonts w:eastAsia="IRNazanin" w:cs="IRNazanin"/>
          <w:b w:val="false"/>
          <w:bCs w:val="false"/>
          <w:i w:val="false"/>
          <w:iCs w:val="false"/>
          <w:color w:val="333333"/>
          <w:sz w:val="20"/>
          <w:szCs w:val="20"/>
          <w:rtl w:val="true"/>
        </w:rPr>
        <w:t>.</w:t>
      </w:r>
    </w:p>
  </w:footnote>
  <w:footnote w:id="9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تاريخ أبي زرعة و بغية الطلب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أنا عنك راض</w:t>
      </w:r>
      <w:r>
        <w:rPr>
          <w:rFonts w:eastAsia="IRNazanin" w:cs="IRNazanin"/>
          <w:b w:val="false"/>
          <w:bCs w:val="false"/>
          <w:i w:val="false"/>
          <w:iCs w:val="false"/>
          <w:color w:val="333333"/>
          <w:sz w:val="20"/>
          <w:szCs w:val="20"/>
          <w:rtl w:val="true"/>
        </w:rPr>
        <w:t>».</w:t>
      </w:r>
    </w:p>
  </w:footnote>
  <w:footnote w:id="9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ضبطت عن الأنساب، و هذه إلى ترقف، قال السمعاني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ظني أنها قرية من أعمال واسط‍‌</w:t>
      </w:r>
      <w:r>
        <w:rPr>
          <w:rFonts w:eastAsia="IRNazanin" w:cs="IRNazanin"/>
          <w:b w:val="false"/>
          <w:bCs w:val="false"/>
          <w:i w:val="false"/>
          <w:iCs w:val="false"/>
          <w:color w:val="333333"/>
          <w:sz w:val="20"/>
          <w:szCs w:val="20"/>
          <w:rtl w:val="true"/>
        </w:rPr>
        <w:t>.</w:t>
      </w:r>
    </w:p>
  </w:footnote>
  <w:footnote w:id="9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ضبطت بفتح و فتح المهملة عن التبصير </w:t>
      </w:r>
      <w:r>
        <w:rPr>
          <w:rFonts w:eastAsia="IRNazanin" w:cs="IRNazanin"/>
          <w:b w:val="false"/>
          <w:bCs w:val="false"/>
          <w:i w:val="false"/>
          <w:iCs w:val="false"/>
          <w:color w:val="333333"/>
          <w:sz w:val="20"/>
          <w:szCs w:val="20"/>
        </w:rPr>
        <w:t>1493/4</w:t>
      </w:r>
      <w:r>
        <w:rPr>
          <w:rFonts w:eastAsia="IRNazanin" w:cs="IRNazanin"/>
          <w:b w:val="false"/>
          <w:bCs w:val="false"/>
          <w:i w:val="false"/>
          <w:iCs w:val="false"/>
          <w:color w:val="333333"/>
          <w:sz w:val="20"/>
          <w:szCs w:val="20"/>
          <w:rtl w:val="true"/>
        </w:rPr>
        <w:t>.</w:t>
      </w:r>
    </w:p>
  </w:footnote>
  <w:footnote w:id="9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نجده في ابن سعد، لعله في القسم المفقود، خاصة في طبقات أهل المدينة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الخبر في بغية الطلب </w:t>
      </w:r>
      <w:r>
        <w:rPr>
          <w:rFonts w:eastAsia="IRNazanin" w:cs="IRNazanin"/>
          <w:b w:val="false"/>
          <w:bCs w:val="false"/>
          <w:i w:val="false"/>
          <w:iCs w:val="false"/>
          <w:color w:val="333333"/>
          <w:sz w:val="20"/>
          <w:szCs w:val="20"/>
        </w:rPr>
        <w:t>1474/3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ابن سعد</w:t>
      </w:r>
      <w:r>
        <w:rPr>
          <w:rFonts w:eastAsia="IRNazanin" w:cs="IRNazanin"/>
          <w:b w:val="false"/>
          <w:bCs w:val="false"/>
          <w:i w:val="false"/>
          <w:iCs w:val="false"/>
          <w:color w:val="333333"/>
          <w:sz w:val="20"/>
          <w:szCs w:val="20"/>
          <w:rtl w:val="true"/>
        </w:rPr>
        <w:t>.</w:t>
      </w:r>
    </w:p>
  </w:footnote>
  <w:footnote w:id="9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الكبير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قسم </w:t>
      </w:r>
      <w:r>
        <w:rPr>
          <w:rFonts w:eastAsia="IRNazanin" w:cs="IRNazanin"/>
          <w:b w:val="false"/>
          <w:bCs w:val="false"/>
          <w:i w:val="false"/>
          <w:iCs w:val="false"/>
          <w:color w:val="333333"/>
          <w:sz w:val="20"/>
          <w:szCs w:val="20"/>
        </w:rPr>
        <w:t>396/1</w:t>
      </w:r>
      <w:r>
        <w:rPr>
          <w:rFonts w:eastAsia="IRNazanin" w:cs="IRNazanin"/>
          <w:b w:val="false"/>
          <w:bCs w:val="false"/>
          <w:i w:val="false"/>
          <w:iCs w:val="false"/>
          <w:color w:val="333333"/>
          <w:sz w:val="20"/>
          <w:szCs w:val="20"/>
          <w:rtl w:val="true"/>
        </w:rPr>
        <w:t>.</w:t>
      </w:r>
    </w:p>
  </w:footnote>
  <w:footnote w:id="9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الكنى و الأسماء للإمام مسلم 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9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التهذيب </w:t>
      </w:r>
      <w:r>
        <w:rPr>
          <w:rFonts w:eastAsia="IRNazanin" w:cs="IRNazanin"/>
          <w:b w:val="false"/>
          <w:bCs w:val="false"/>
          <w:i w:val="false"/>
          <w:iCs w:val="false"/>
          <w:color w:val="333333"/>
          <w:sz w:val="20"/>
          <w:szCs w:val="20"/>
        </w:rPr>
        <w:t>155/1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بغية الطلب </w:t>
      </w:r>
      <w:r>
        <w:rPr>
          <w:rFonts w:eastAsia="IRNazanin" w:cs="IRNazanin"/>
          <w:b w:val="false"/>
          <w:bCs w:val="false"/>
          <w:i w:val="false"/>
          <w:iCs w:val="false"/>
          <w:color w:val="333333"/>
          <w:sz w:val="20"/>
          <w:szCs w:val="20"/>
        </w:rPr>
        <w:t>1476/3</w:t>
      </w:r>
      <w:r>
        <w:rPr>
          <w:rFonts w:eastAsia="IRNazanin" w:cs="IRNazanin"/>
          <w:b w:val="false"/>
          <w:bCs w:val="false"/>
          <w:i w:val="false"/>
          <w:iCs w:val="false"/>
          <w:color w:val="333333"/>
          <w:sz w:val="20"/>
          <w:szCs w:val="20"/>
          <w:rtl w:val="true"/>
        </w:rPr>
        <w:t>.</w:t>
      </w:r>
    </w:p>
  </w:footnote>
  <w:footnote w:id="9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تهذيب التهذيب </w:t>
      </w:r>
      <w:r>
        <w:rPr>
          <w:rFonts w:eastAsia="IRNazanin" w:cs="IRNazanin"/>
          <w:b w:val="false"/>
          <w:bCs w:val="false"/>
          <w:i w:val="false"/>
          <w:iCs w:val="false"/>
          <w:color w:val="333333"/>
          <w:sz w:val="20"/>
          <w:szCs w:val="20"/>
        </w:rPr>
        <w:t>155/1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بغية الطلب </w:t>
      </w:r>
      <w:r>
        <w:rPr>
          <w:rFonts w:eastAsia="IRNazanin" w:cs="IRNazanin"/>
          <w:b w:val="false"/>
          <w:bCs w:val="false"/>
          <w:i w:val="false"/>
          <w:iCs w:val="false"/>
          <w:color w:val="333333"/>
          <w:sz w:val="20"/>
          <w:szCs w:val="20"/>
        </w:rPr>
        <w:t>1476/3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الكامل لابن عدي </w:t>
      </w:r>
      <w:r>
        <w:rPr>
          <w:rFonts w:eastAsia="IRNazanin" w:cs="IRNazanin"/>
          <w:b w:val="false"/>
          <w:bCs w:val="false"/>
          <w:i w:val="false"/>
          <w:iCs w:val="false"/>
          <w:color w:val="333333"/>
          <w:sz w:val="20"/>
          <w:szCs w:val="20"/>
        </w:rPr>
        <w:t>326/1</w:t>
      </w:r>
      <w:r>
        <w:rPr>
          <w:rFonts w:eastAsia="IRNazanin" w:cs="IRNazanin"/>
          <w:b w:val="false"/>
          <w:bCs w:val="false"/>
          <w:i w:val="false"/>
          <w:iCs w:val="false"/>
          <w:color w:val="333333"/>
          <w:sz w:val="20"/>
          <w:szCs w:val="20"/>
          <w:rtl w:val="true"/>
        </w:rPr>
        <w:t>.</w:t>
      </w:r>
    </w:p>
  </w:footnote>
  <w:footnote w:id="9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ضبطت عن التبصير </w:t>
      </w:r>
      <w:r>
        <w:rPr>
          <w:rFonts w:eastAsia="IRNazanin" w:cs="IRNazanin"/>
          <w:b w:val="false"/>
          <w:bCs w:val="false"/>
          <w:i w:val="false"/>
          <w:iCs w:val="false"/>
          <w:color w:val="333333"/>
          <w:sz w:val="20"/>
          <w:szCs w:val="20"/>
        </w:rPr>
        <w:t>429/1</w:t>
      </w:r>
      <w:r>
        <w:rPr>
          <w:rFonts w:eastAsia="IRNazanin" w:cs="IRNazanin"/>
          <w:b w:val="false"/>
          <w:bCs w:val="false"/>
          <w:i w:val="false"/>
          <w:iCs w:val="false"/>
          <w:color w:val="333333"/>
          <w:sz w:val="20"/>
          <w:szCs w:val="20"/>
          <w:rtl w:val="true"/>
        </w:rPr>
        <w:t>.</w:t>
      </w:r>
    </w:p>
  </w:footnote>
  <w:footnote w:id="9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و الأبيات نقلها ابن العديم في بغية الطلب </w:t>
      </w:r>
      <w:r>
        <w:rPr>
          <w:rFonts w:eastAsia="IRNazanin" w:cs="IRNazanin"/>
          <w:b w:val="false"/>
          <w:bCs w:val="false"/>
          <w:i w:val="false"/>
          <w:iCs w:val="false"/>
          <w:color w:val="333333"/>
          <w:sz w:val="20"/>
          <w:szCs w:val="20"/>
        </w:rPr>
        <w:t>1482/3</w:t>
      </w:r>
      <w:r>
        <w:rPr>
          <w:rFonts w:eastAsia="IRNazanin" w:cs="IRNazanin"/>
          <w:b w:val="false"/>
          <w:bCs w:val="false"/>
          <w:i w:val="false"/>
          <w:iCs w:val="false"/>
          <w:color w:val="333333"/>
          <w:sz w:val="20"/>
          <w:szCs w:val="20"/>
          <w:rtl w:val="true"/>
        </w:rPr>
        <w:t>.</w:t>
      </w:r>
    </w:p>
  </w:footnote>
  <w:footnote w:id="9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التهذيب </w:t>
      </w:r>
      <w:r>
        <w:rPr>
          <w:rFonts w:eastAsia="IRNazanin" w:cs="IRNazanin"/>
          <w:b w:val="false"/>
          <w:bCs w:val="false"/>
          <w:i w:val="false"/>
          <w:iCs w:val="false"/>
          <w:color w:val="333333"/>
          <w:sz w:val="20"/>
          <w:szCs w:val="20"/>
        </w:rPr>
        <w:t>154/1</w:t>
      </w:r>
      <w:r>
        <w:rPr>
          <w:rFonts w:eastAsia="IRNazanin" w:cs="IRNazanin"/>
          <w:b w:val="false"/>
          <w:bCs w:val="false"/>
          <w:i w:val="false"/>
          <w:iCs w:val="false"/>
          <w:color w:val="333333"/>
          <w:sz w:val="20"/>
          <w:szCs w:val="20"/>
          <w:rtl w:val="true"/>
        </w:rPr>
        <w:t>.</w:t>
      </w:r>
    </w:p>
  </w:footnote>
  <w:footnote w:id="9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لابن عدي </w:t>
      </w:r>
      <w:r>
        <w:rPr>
          <w:rFonts w:eastAsia="IRNazanin" w:cs="IRNazanin"/>
          <w:b w:val="false"/>
          <w:bCs w:val="false"/>
          <w:i w:val="false"/>
          <w:iCs w:val="false"/>
          <w:color w:val="333333"/>
          <w:sz w:val="20"/>
          <w:szCs w:val="20"/>
        </w:rPr>
        <w:t>327/1</w:t>
      </w:r>
      <w:r>
        <w:rPr>
          <w:rFonts w:eastAsia="IRNazanin" w:cs="IRNazanin"/>
          <w:b w:val="false"/>
          <w:bCs w:val="false"/>
          <w:i w:val="false"/>
          <w:iCs w:val="false"/>
          <w:color w:val="333333"/>
          <w:sz w:val="20"/>
          <w:szCs w:val="20"/>
          <w:rtl w:val="true"/>
        </w:rPr>
        <w:t>.</w:t>
      </w:r>
    </w:p>
  </w:footnote>
  <w:footnote w:id="9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بغية الطلب لابن العديم </w:t>
      </w:r>
      <w:r>
        <w:rPr>
          <w:rFonts w:eastAsia="IRNazanin" w:cs="IRNazanin"/>
          <w:b w:val="false"/>
          <w:bCs w:val="false"/>
          <w:i w:val="false"/>
          <w:iCs w:val="false"/>
          <w:color w:val="333333"/>
          <w:sz w:val="20"/>
          <w:szCs w:val="20"/>
        </w:rPr>
        <w:t>1477/3</w:t>
      </w:r>
      <w:r>
        <w:rPr>
          <w:rFonts w:eastAsia="IRNazanin" w:cs="IRNazanin"/>
          <w:b w:val="false"/>
          <w:bCs w:val="false"/>
          <w:i w:val="false"/>
          <w:iCs w:val="false"/>
          <w:color w:val="333333"/>
          <w:sz w:val="20"/>
          <w:szCs w:val="20"/>
          <w:rtl w:val="true"/>
        </w:rPr>
        <w:t>.</w:t>
      </w:r>
    </w:p>
  </w:footnote>
  <w:footnote w:id="9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لابن عدي </w:t>
      </w:r>
      <w:r>
        <w:rPr>
          <w:rFonts w:eastAsia="IRNazanin" w:cs="IRNazanin"/>
          <w:b w:val="false"/>
          <w:bCs w:val="false"/>
          <w:i w:val="false"/>
          <w:iCs w:val="false"/>
          <w:color w:val="333333"/>
          <w:sz w:val="20"/>
          <w:szCs w:val="20"/>
        </w:rPr>
        <w:t>326/1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بغية الطلب </w:t>
      </w:r>
      <w:r>
        <w:rPr>
          <w:rFonts w:eastAsia="IRNazanin" w:cs="IRNazanin"/>
          <w:b w:val="false"/>
          <w:bCs w:val="false"/>
          <w:i w:val="false"/>
          <w:iCs w:val="false"/>
          <w:color w:val="333333"/>
          <w:sz w:val="20"/>
          <w:szCs w:val="20"/>
        </w:rPr>
        <w:t>1477/3</w:t>
      </w:r>
      <w:r>
        <w:rPr>
          <w:rFonts w:eastAsia="IRNazanin" w:cs="IRNazanin"/>
          <w:b w:val="false"/>
          <w:bCs w:val="false"/>
          <w:i w:val="false"/>
          <w:iCs w:val="false"/>
          <w:color w:val="333333"/>
          <w:sz w:val="20"/>
          <w:szCs w:val="20"/>
          <w:rtl w:val="true"/>
        </w:rPr>
        <w:t>.</w:t>
      </w:r>
    </w:p>
  </w:footnote>
  <w:footnote w:id="9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لازمة اقتضاها السياق، عن ابن عدي</w:t>
      </w:r>
      <w:r>
        <w:rPr>
          <w:rFonts w:eastAsia="IRNazanin" w:cs="IRNazanin"/>
          <w:b w:val="false"/>
          <w:bCs w:val="false"/>
          <w:i w:val="false"/>
          <w:iCs w:val="false"/>
          <w:color w:val="333333"/>
          <w:sz w:val="20"/>
          <w:szCs w:val="20"/>
          <w:rtl w:val="true"/>
        </w:rPr>
        <w:t>.</w:t>
      </w:r>
    </w:p>
  </w:footnote>
  <w:footnote w:id="9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لابن عدي </w:t>
      </w:r>
      <w:r>
        <w:rPr>
          <w:rFonts w:eastAsia="IRNazanin" w:cs="IRNazanin"/>
          <w:b w:val="false"/>
          <w:bCs w:val="false"/>
          <w:i w:val="false"/>
          <w:iCs w:val="false"/>
          <w:color w:val="333333"/>
          <w:sz w:val="20"/>
          <w:szCs w:val="20"/>
        </w:rPr>
        <w:t>326/1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بغية الطلب </w:t>
      </w:r>
      <w:r>
        <w:rPr>
          <w:rFonts w:eastAsia="IRNazanin" w:cs="IRNazanin"/>
          <w:b w:val="false"/>
          <w:bCs w:val="false"/>
          <w:i w:val="false"/>
          <w:iCs w:val="false"/>
          <w:color w:val="333333"/>
          <w:sz w:val="20"/>
          <w:szCs w:val="20"/>
        </w:rPr>
        <w:t>1477/3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التهذيب </w:t>
      </w:r>
      <w:r>
        <w:rPr>
          <w:rFonts w:eastAsia="IRNazanin" w:cs="IRNazanin"/>
          <w:b w:val="false"/>
          <w:bCs w:val="false"/>
          <w:i w:val="false"/>
          <w:iCs w:val="false"/>
          <w:color w:val="333333"/>
          <w:sz w:val="20"/>
          <w:szCs w:val="20"/>
        </w:rPr>
        <w:t>155/1</w:t>
      </w:r>
      <w:r>
        <w:rPr>
          <w:rFonts w:eastAsia="IRNazanin" w:cs="IRNazanin"/>
          <w:b w:val="false"/>
          <w:bCs w:val="false"/>
          <w:i w:val="false"/>
          <w:iCs w:val="false"/>
          <w:color w:val="333333"/>
          <w:sz w:val="20"/>
          <w:szCs w:val="20"/>
          <w:rtl w:val="true"/>
        </w:rPr>
        <w:t>.</w:t>
      </w:r>
    </w:p>
  </w:footnote>
  <w:footnote w:id="9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بغية الطلب </w:t>
      </w:r>
      <w:r>
        <w:rPr>
          <w:rFonts w:eastAsia="IRNazanin" w:cs="IRNazanin"/>
          <w:b w:val="false"/>
          <w:bCs w:val="false"/>
          <w:i w:val="false"/>
          <w:iCs w:val="false"/>
          <w:color w:val="333333"/>
          <w:sz w:val="20"/>
          <w:szCs w:val="20"/>
        </w:rPr>
        <w:t>1478/3</w:t>
      </w:r>
      <w:r>
        <w:rPr>
          <w:rFonts w:eastAsia="IRNazanin" w:cs="IRNazanin"/>
          <w:b w:val="false"/>
          <w:bCs w:val="false"/>
          <w:i w:val="false"/>
          <w:iCs w:val="false"/>
          <w:color w:val="333333"/>
          <w:sz w:val="20"/>
          <w:szCs w:val="20"/>
          <w:rtl w:val="true"/>
        </w:rPr>
        <w:t>.</w:t>
      </w:r>
    </w:p>
  </w:footnote>
  <w:footnote w:id="9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بياض بالأصل و اللفظة استدركت عن م</w:t>
      </w:r>
      <w:r>
        <w:rPr>
          <w:rFonts w:eastAsia="IRNazanin" w:cs="IRNazanin"/>
          <w:b w:val="false"/>
          <w:bCs w:val="false"/>
          <w:i w:val="false"/>
          <w:iCs w:val="false"/>
          <w:color w:val="333333"/>
          <w:sz w:val="20"/>
          <w:szCs w:val="20"/>
          <w:rtl w:val="true"/>
        </w:rPr>
        <w:t>.</w:t>
      </w:r>
    </w:p>
  </w:footnote>
  <w:footnote w:id="9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بياض بالأصل و اللفظة استدركت عن م</w:t>
      </w:r>
      <w:r>
        <w:rPr>
          <w:rFonts w:eastAsia="IRNazanin" w:cs="IRNazanin"/>
          <w:b w:val="false"/>
          <w:bCs w:val="false"/>
          <w:i w:val="false"/>
          <w:iCs w:val="false"/>
          <w:color w:val="333333"/>
          <w:sz w:val="20"/>
          <w:szCs w:val="20"/>
          <w:rtl w:val="true"/>
        </w:rPr>
        <w:t>.</w:t>
      </w:r>
    </w:p>
  </w:footnote>
  <w:footnote w:id="9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التهذيب </w:t>
      </w:r>
      <w:r>
        <w:rPr>
          <w:rFonts w:eastAsia="IRNazanin" w:cs="IRNazanin"/>
          <w:b w:val="false"/>
          <w:bCs w:val="false"/>
          <w:i w:val="false"/>
          <w:iCs w:val="false"/>
          <w:color w:val="333333"/>
          <w:sz w:val="20"/>
          <w:szCs w:val="20"/>
        </w:rPr>
        <w:t>155/1</w:t>
      </w:r>
      <w:r>
        <w:rPr>
          <w:rFonts w:eastAsia="IRNazanin" w:cs="IRNazanin"/>
          <w:b w:val="false"/>
          <w:bCs w:val="false"/>
          <w:i w:val="false"/>
          <w:iCs w:val="false"/>
          <w:color w:val="333333"/>
          <w:sz w:val="20"/>
          <w:szCs w:val="20"/>
          <w:rtl w:val="true"/>
        </w:rPr>
        <w:t>.</w:t>
      </w:r>
    </w:p>
  </w:footnote>
  <w:footnote w:id="9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لابن عدي </w:t>
      </w:r>
      <w:r>
        <w:rPr>
          <w:rFonts w:eastAsia="IRNazanin" w:cs="IRNazanin"/>
          <w:b w:val="false"/>
          <w:bCs w:val="false"/>
          <w:i w:val="false"/>
          <w:iCs w:val="false"/>
          <w:color w:val="333333"/>
          <w:sz w:val="20"/>
          <w:szCs w:val="20"/>
        </w:rPr>
        <w:t>326/1</w:t>
      </w:r>
      <w:r>
        <w:rPr>
          <w:rFonts w:eastAsia="IRNazanin" w:cs="IRNazanin"/>
          <w:b w:val="false"/>
          <w:bCs w:val="false"/>
          <w:i w:val="false"/>
          <w:iCs w:val="false"/>
          <w:color w:val="333333"/>
          <w:sz w:val="20"/>
          <w:szCs w:val="20"/>
          <w:rtl w:val="true"/>
        </w:rPr>
        <w:t>.</w:t>
      </w:r>
    </w:p>
  </w:footnote>
  <w:footnote w:id="9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الكامل لابن عدي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مديني، و كلاهما يقال و صواب</w:t>
      </w:r>
      <w:r>
        <w:rPr>
          <w:rFonts w:eastAsia="IRNazanin" w:cs="IRNazanin"/>
          <w:b w:val="false"/>
          <w:bCs w:val="false"/>
          <w:i w:val="false"/>
          <w:iCs w:val="false"/>
          <w:color w:val="333333"/>
          <w:sz w:val="20"/>
          <w:szCs w:val="20"/>
          <w:rtl w:val="true"/>
        </w:rPr>
        <w:t>.</w:t>
      </w:r>
    </w:p>
  </w:footnote>
  <w:footnote w:id="9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لابن عدي </w:t>
      </w:r>
      <w:r>
        <w:rPr>
          <w:rFonts w:eastAsia="IRNazanin" w:cs="IRNazanin"/>
          <w:b w:val="false"/>
          <w:bCs w:val="false"/>
          <w:i w:val="false"/>
          <w:iCs w:val="false"/>
          <w:color w:val="333333"/>
          <w:sz w:val="20"/>
          <w:szCs w:val="20"/>
        </w:rPr>
        <w:t>326/1</w:t>
      </w:r>
      <w:r>
        <w:rPr>
          <w:rFonts w:eastAsia="IRNazanin" w:cs="IRNazanin"/>
          <w:b w:val="false"/>
          <w:bCs w:val="false"/>
          <w:i w:val="false"/>
          <w:iCs w:val="false"/>
          <w:color w:val="333333"/>
          <w:sz w:val="20"/>
          <w:szCs w:val="20"/>
          <w:rtl w:val="true"/>
        </w:rPr>
        <w:t>.</w:t>
      </w:r>
    </w:p>
  </w:footnote>
  <w:footnote w:id="9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التهذيب </w:t>
      </w:r>
      <w:r>
        <w:rPr>
          <w:rFonts w:eastAsia="IRNazanin" w:cs="IRNazanin"/>
          <w:b w:val="false"/>
          <w:bCs w:val="false"/>
          <w:i w:val="false"/>
          <w:iCs w:val="false"/>
          <w:color w:val="333333"/>
          <w:sz w:val="20"/>
          <w:szCs w:val="20"/>
        </w:rPr>
        <w:t>155/1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بغية الطلب </w:t>
      </w:r>
      <w:r>
        <w:rPr>
          <w:rFonts w:eastAsia="IRNazanin" w:cs="IRNazanin"/>
          <w:b w:val="false"/>
          <w:bCs w:val="false"/>
          <w:i w:val="false"/>
          <w:iCs w:val="false"/>
          <w:color w:val="333333"/>
          <w:sz w:val="20"/>
          <w:szCs w:val="20"/>
        </w:rPr>
        <w:t>1481/3</w:t>
      </w:r>
      <w:r>
        <w:rPr>
          <w:rFonts w:eastAsia="IRNazanin" w:cs="IRNazanin"/>
          <w:b w:val="false"/>
          <w:bCs w:val="false"/>
          <w:i w:val="false"/>
          <w:iCs w:val="false"/>
          <w:color w:val="333333"/>
          <w:sz w:val="20"/>
          <w:szCs w:val="20"/>
          <w:rtl w:val="true"/>
        </w:rPr>
        <w:t>.</w:t>
      </w:r>
    </w:p>
  </w:footnote>
  <w:footnote w:id="9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التعديل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قسم </w:t>
      </w:r>
      <w:r>
        <w:rPr>
          <w:rFonts w:eastAsia="IRNazanin" w:cs="IRNazanin"/>
          <w:b w:val="false"/>
          <w:bCs w:val="false"/>
          <w:i w:val="false"/>
          <w:iCs w:val="false"/>
          <w:color w:val="333333"/>
          <w:sz w:val="20"/>
          <w:szCs w:val="20"/>
        </w:rPr>
        <w:t>228/1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بغية الطلب </w:t>
      </w:r>
      <w:r>
        <w:rPr>
          <w:rFonts w:eastAsia="IRNazanin" w:cs="IRNazanin"/>
          <w:b w:val="false"/>
          <w:bCs w:val="false"/>
          <w:i w:val="false"/>
          <w:iCs w:val="false"/>
          <w:color w:val="333333"/>
          <w:sz w:val="20"/>
          <w:szCs w:val="20"/>
        </w:rPr>
        <w:t>1478/3</w:t>
      </w:r>
      <w:r>
        <w:rPr>
          <w:rFonts w:eastAsia="IRNazanin" w:cs="IRNazanin"/>
          <w:b w:val="false"/>
          <w:bCs w:val="false"/>
          <w:i w:val="false"/>
          <w:iCs w:val="false"/>
          <w:color w:val="333333"/>
          <w:sz w:val="20"/>
          <w:szCs w:val="20"/>
          <w:rtl w:val="true"/>
        </w:rPr>
        <w:t>.</w:t>
      </w:r>
    </w:p>
  </w:footnote>
  <w:footnote w:id="9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سقطت اللفظة من الجرح</w:t>
      </w:r>
      <w:r>
        <w:rPr>
          <w:rFonts w:eastAsia="IRNazanin" w:cs="IRNazanin"/>
          <w:b w:val="false"/>
          <w:bCs w:val="false"/>
          <w:i w:val="false"/>
          <w:iCs w:val="false"/>
          <w:color w:val="333333"/>
          <w:sz w:val="20"/>
          <w:szCs w:val="20"/>
          <w:rtl w:val="true"/>
        </w:rPr>
        <w:t>.</w:t>
      </w:r>
    </w:p>
  </w:footnote>
  <w:footnote w:id="9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الجرح و التعديل و بغية الطلب، و 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الحسين</w:t>
      </w:r>
      <w:r>
        <w:rPr>
          <w:rFonts w:eastAsia="IRNazanin" w:cs="IRNazanin"/>
          <w:b w:val="false"/>
          <w:bCs w:val="false"/>
          <w:i w:val="false"/>
          <w:iCs w:val="false"/>
          <w:color w:val="333333"/>
          <w:sz w:val="20"/>
          <w:szCs w:val="20"/>
          <w:rtl w:val="true"/>
        </w:rPr>
        <w:t>».</w:t>
      </w:r>
    </w:p>
  </w:footnote>
  <w:footnote w:id="9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ضبطت عن الأنساب و هذه النسبة إلى هسنكان قرية من قرى الري، عربت إلى هسنجان</w:t>
      </w:r>
      <w:r>
        <w:rPr>
          <w:rFonts w:eastAsia="IRNazanin" w:cs="IRNazanin"/>
          <w:b w:val="false"/>
          <w:bCs w:val="false"/>
          <w:i w:val="false"/>
          <w:iCs w:val="false"/>
          <w:color w:val="333333"/>
          <w:sz w:val="20"/>
          <w:szCs w:val="20"/>
          <w:rtl w:val="true"/>
        </w:rPr>
        <w:t>.</w:t>
      </w:r>
    </w:p>
  </w:footnote>
  <w:footnote w:id="9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بغية الطلب </w:t>
      </w:r>
      <w:r>
        <w:rPr>
          <w:rFonts w:eastAsia="IRNazanin" w:cs="IRNazanin"/>
          <w:b w:val="false"/>
          <w:bCs w:val="false"/>
          <w:i w:val="false"/>
          <w:iCs w:val="false"/>
          <w:color w:val="333333"/>
          <w:sz w:val="20"/>
          <w:szCs w:val="20"/>
        </w:rPr>
        <w:t>1481/3</w:t>
      </w:r>
      <w:r>
        <w:rPr>
          <w:rFonts w:eastAsia="IRNazanin" w:cs="IRNazanin"/>
          <w:b w:val="false"/>
          <w:bCs w:val="false"/>
          <w:i w:val="false"/>
          <w:iCs w:val="false"/>
          <w:color w:val="333333"/>
          <w:sz w:val="20"/>
          <w:szCs w:val="20"/>
          <w:rtl w:val="true"/>
        </w:rPr>
        <w:t>.</w:t>
      </w:r>
    </w:p>
  </w:footnote>
  <w:footnote w:id="10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بغية الطلب و في تهذيب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تقلب</w:t>
      </w:r>
      <w:r>
        <w:rPr>
          <w:rFonts w:eastAsia="IRNazanin" w:cs="IRNazanin"/>
          <w:b w:val="false"/>
          <w:bCs w:val="false"/>
          <w:i w:val="false"/>
          <w:iCs w:val="false"/>
          <w:color w:val="333333"/>
          <w:sz w:val="20"/>
          <w:szCs w:val="20"/>
          <w:rtl w:val="true"/>
        </w:rPr>
        <w:t>.</w:t>
      </w:r>
    </w:p>
  </w:footnote>
  <w:footnote w:id="10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لابن عدي </w:t>
      </w:r>
      <w:r>
        <w:rPr>
          <w:rFonts w:eastAsia="IRNazanin" w:cs="IRNazanin"/>
          <w:b w:val="false"/>
          <w:bCs w:val="false"/>
          <w:i w:val="false"/>
          <w:iCs w:val="false"/>
          <w:color w:val="333333"/>
          <w:sz w:val="20"/>
          <w:szCs w:val="20"/>
        </w:rPr>
        <w:t>326/1</w:t>
      </w:r>
      <w:r>
        <w:rPr>
          <w:rFonts w:eastAsia="IRNazanin" w:cs="IRNazanin"/>
          <w:b w:val="false"/>
          <w:bCs w:val="false"/>
          <w:i w:val="false"/>
          <w:iCs w:val="false"/>
          <w:color w:val="333333"/>
          <w:sz w:val="20"/>
          <w:szCs w:val="20"/>
          <w:rtl w:val="true"/>
        </w:rPr>
        <w:t>.</w:t>
      </w:r>
    </w:p>
  </w:footnote>
  <w:footnote w:id="10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لابن عدي </w:t>
      </w:r>
      <w:r>
        <w:rPr>
          <w:rFonts w:eastAsia="IRNazanin" w:cs="IRNazanin"/>
          <w:b w:val="false"/>
          <w:bCs w:val="false"/>
          <w:i w:val="false"/>
          <w:iCs w:val="false"/>
          <w:color w:val="333333"/>
          <w:sz w:val="20"/>
          <w:szCs w:val="20"/>
        </w:rPr>
        <w:t>327/1</w:t>
      </w:r>
      <w:r>
        <w:rPr>
          <w:rFonts w:eastAsia="IRNazanin" w:cs="IRNazanin"/>
          <w:b w:val="false"/>
          <w:bCs w:val="false"/>
          <w:i w:val="false"/>
          <w:iCs w:val="false"/>
          <w:color w:val="333333"/>
          <w:sz w:val="20"/>
          <w:szCs w:val="20"/>
          <w:rtl w:val="true"/>
        </w:rPr>
        <w:t>.</w:t>
      </w:r>
    </w:p>
  </w:footnote>
  <w:footnote w:id="10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لابن عدي </w:t>
      </w:r>
      <w:r>
        <w:rPr>
          <w:rFonts w:eastAsia="IRNazanin" w:cs="IRNazanin"/>
          <w:b w:val="false"/>
          <w:bCs w:val="false"/>
          <w:i w:val="false"/>
          <w:iCs w:val="false"/>
          <w:color w:val="333333"/>
          <w:sz w:val="20"/>
          <w:szCs w:val="20"/>
        </w:rPr>
        <w:t>327/1</w:t>
      </w:r>
      <w:r>
        <w:rPr>
          <w:rFonts w:eastAsia="IRNazanin" w:cs="IRNazanin"/>
          <w:b w:val="false"/>
          <w:bCs w:val="false"/>
          <w:i w:val="false"/>
          <w:iCs w:val="false"/>
          <w:color w:val="333333"/>
          <w:sz w:val="20"/>
          <w:szCs w:val="20"/>
          <w:rtl w:val="true"/>
        </w:rPr>
        <w:t>.</w:t>
      </w:r>
    </w:p>
  </w:footnote>
  <w:footnote w:id="10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بغية الطلب </w:t>
      </w:r>
      <w:r>
        <w:rPr>
          <w:rFonts w:eastAsia="IRNazanin" w:cs="IRNazanin"/>
          <w:b w:val="false"/>
          <w:bCs w:val="false"/>
          <w:i w:val="false"/>
          <w:iCs w:val="false"/>
          <w:color w:val="333333"/>
          <w:sz w:val="20"/>
          <w:szCs w:val="20"/>
        </w:rPr>
        <w:t>1478/3</w:t>
      </w:r>
      <w:r>
        <w:rPr>
          <w:rFonts w:eastAsia="IRNazanin" w:cs="IRNazanin"/>
          <w:b w:val="false"/>
          <w:bCs w:val="false"/>
          <w:i w:val="false"/>
          <w:iCs w:val="false"/>
          <w:color w:val="333333"/>
          <w:sz w:val="20"/>
          <w:szCs w:val="20"/>
          <w:rtl w:val="true"/>
        </w:rPr>
        <w:t>.</w:t>
      </w:r>
    </w:p>
  </w:footnote>
  <w:footnote w:id="10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لابن عدي </w:t>
      </w:r>
      <w:r>
        <w:rPr>
          <w:rFonts w:eastAsia="IRNazanin" w:cs="IRNazanin"/>
          <w:b w:val="false"/>
          <w:bCs w:val="false"/>
          <w:i w:val="false"/>
          <w:iCs w:val="false"/>
          <w:color w:val="333333"/>
          <w:sz w:val="20"/>
          <w:szCs w:val="20"/>
        </w:rPr>
        <w:t>327/1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التهذيب </w:t>
      </w:r>
      <w:r>
        <w:rPr>
          <w:rFonts w:eastAsia="IRNazanin" w:cs="IRNazanin"/>
          <w:b w:val="false"/>
          <w:bCs w:val="false"/>
          <w:i w:val="false"/>
          <w:iCs w:val="false"/>
          <w:color w:val="333333"/>
          <w:sz w:val="20"/>
          <w:szCs w:val="20"/>
        </w:rPr>
        <w:t>155/1</w:t>
      </w:r>
      <w:r>
        <w:rPr>
          <w:rFonts w:eastAsia="IRNazanin" w:cs="IRNazanin"/>
          <w:b w:val="false"/>
          <w:bCs w:val="false"/>
          <w:i w:val="false"/>
          <w:iCs w:val="false"/>
          <w:color w:val="333333"/>
          <w:sz w:val="20"/>
          <w:szCs w:val="20"/>
          <w:rtl w:val="true"/>
        </w:rPr>
        <w:t>.</w:t>
      </w:r>
    </w:p>
  </w:footnote>
  <w:footnote w:id="10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ضبطت عن الأنساب، و هذه النسبة إلى خبر، قرية من نواحي شيراز من فارس</w:t>
      </w:r>
      <w:r>
        <w:rPr>
          <w:rFonts w:eastAsia="IRNazanin" w:cs="IRNazanin"/>
          <w:b w:val="false"/>
          <w:bCs w:val="false"/>
          <w:i w:val="false"/>
          <w:iCs w:val="false"/>
          <w:color w:val="333333"/>
          <w:sz w:val="20"/>
          <w:szCs w:val="20"/>
          <w:rtl w:val="true"/>
        </w:rPr>
        <w:t>.</w:t>
      </w:r>
    </w:p>
  </w:footnote>
  <w:footnote w:id="10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المعرفة و التاريخ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0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موضع آخر يقول يعقوب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المعرفة و التاريخ </w:t>
      </w:r>
      <w:r>
        <w:rPr>
          <w:rFonts w:eastAsia="IRNazanin" w:cs="IRNazanin"/>
          <w:b w:val="false"/>
          <w:bCs w:val="false"/>
          <w:i w:val="false"/>
          <w:iCs w:val="false"/>
          <w:color w:val="333333"/>
          <w:sz w:val="20"/>
          <w:szCs w:val="20"/>
        </w:rPr>
        <w:t>55/3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اللّه و عبد الحكم و عبد الأعلى بنو أبي فروة ثقات</w:t>
      </w:r>
      <w:r>
        <w:rPr>
          <w:rFonts w:eastAsia="IRNazanin" w:cs="IRNazanin"/>
          <w:b w:val="false"/>
          <w:bCs w:val="false"/>
          <w:i w:val="false"/>
          <w:iCs w:val="false"/>
          <w:color w:val="333333"/>
          <w:sz w:val="20"/>
          <w:szCs w:val="20"/>
          <w:rtl w:val="true"/>
        </w:rPr>
        <w:t>.</w:t>
      </w:r>
    </w:p>
  </w:footnote>
  <w:footnote w:id="10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التعديل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قسم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ذاهب الحديث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سقطت من الجرح و التعديل</w:t>
      </w:r>
      <w:r>
        <w:rPr>
          <w:rFonts w:eastAsia="IRNazanin" w:cs="IRNazanin"/>
          <w:b w:val="false"/>
          <w:bCs w:val="false"/>
          <w:i w:val="false"/>
          <w:iCs w:val="false"/>
          <w:color w:val="333333"/>
          <w:sz w:val="20"/>
          <w:szCs w:val="20"/>
          <w:rtl w:val="true"/>
        </w:rPr>
        <w:t>.</w:t>
      </w:r>
    </w:p>
  </w:footnote>
  <w:footnote w:id="10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الكبير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قسم </w:t>
      </w:r>
      <w:r>
        <w:rPr>
          <w:rFonts w:eastAsia="IRNazanin" w:cs="IRNazanin"/>
          <w:b w:val="false"/>
          <w:bCs w:val="false"/>
          <w:i w:val="false"/>
          <w:iCs w:val="false"/>
          <w:color w:val="333333"/>
          <w:sz w:val="20"/>
          <w:szCs w:val="20"/>
        </w:rPr>
        <w:t>396/1</w:t>
      </w:r>
      <w:r>
        <w:rPr>
          <w:rFonts w:eastAsia="IRNazanin" w:cs="IRNazanin"/>
          <w:b w:val="false"/>
          <w:bCs w:val="false"/>
          <w:i w:val="false"/>
          <w:iCs w:val="false"/>
          <w:color w:val="333333"/>
          <w:sz w:val="20"/>
          <w:szCs w:val="20"/>
          <w:rtl w:val="true"/>
        </w:rPr>
        <w:t>.</w:t>
      </w:r>
    </w:p>
  </w:footnote>
  <w:footnote w:id="10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خليفة ص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المزي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هو الصحيح، و الأول وهم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يعني قول ابن أبي الفديك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تهذيب التهذيب </w:t>
      </w:r>
      <w:r>
        <w:rPr>
          <w:rFonts w:eastAsia="IRNazanin" w:cs="IRNazanin"/>
          <w:b w:val="false"/>
          <w:bCs w:val="false"/>
          <w:i w:val="false"/>
          <w:iCs w:val="false"/>
          <w:color w:val="333333"/>
          <w:sz w:val="20"/>
          <w:szCs w:val="20"/>
        </w:rPr>
        <w:t>155/1</w:t>
      </w:r>
      <w:r>
        <w:rPr>
          <w:rFonts w:eastAsia="IRNazanin" w:cs="IRNazanin"/>
          <w:b w:val="false"/>
          <w:bCs w:val="false"/>
          <w:i w:val="false"/>
          <w:iCs w:val="false"/>
          <w:color w:val="333333"/>
          <w:sz w:val="20"/>
          <w:szCs w:val="20"/>
          <w:rtl w:val="true"/>
        </w:rPr>
        <w:t>.</w:t>
      </w:r>
    </w:p>
  </w:footnote>
  <w:footnote w:id="10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ابنا</w:t>
      </w:r>
      <w:r>
        <w:rPr>
          <w:rFonts w:eastAsia="IRNazanin" w:cs="IRNazanin"/>
          <w:b w:val="false"/>
          <w:bCs w:val="false"/>
          <w:i w:val="false"/>
          <w:iCs w:val="false"/>
          <w:color w:val="333333"/>
          <w:sz w:val="20"/>
          <w:szCs w:val="20"/>
          <w:rtl w:val="true"/>
        </w:rPr>
        <w:t>».</w:t>
      </w:r>
    </w:p>
  </w:footnote>
  <w:footnote w:id="10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تهذيب التهذيب </w:t>
      </w:r>
      <w:r>
        <w:rPr>
          <w:rFonts w:eastAsia="IRNazanin" w:cs="IRNazanin"/>
          <w:b w:val="false"/>
          <w:bCs w:val="false"/>
          <w:i w:val="false"/>
          <w:iCs w:val="false"/>
          <w:color w:val="333333"/>
          <w:sz w:val="20"/>
          <w:szCs w:val="20"/>
        </w:rPr>
        <w:t>156/1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لسان الميزان </w:t>
      </w:r>
      <w:r>
        <w:rPr>
          <w:rFonts w:eastAsia="IRNazanin" w:cs="IRNazanin"/>
          <w:b w:val="false"/>
          <w:bCs w:val="false"/>
          <w:i w:val="false"/>
          <w:iCs w:val="false"/>
          <w:color w:val="333333"/>
          <w:sz w:val="20"/>
          <w:szCs w:val="20"/>
        </w:rPr>
        <w:t>365/1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ميزان الاعتدال </w:t>
      </w:r>
      <w:r>
        <w:rPr>
          <w:rFonts w:eastAsia="IRNazanin" w:cs="IRNazanin"/>
          <w:b w:val="false"/>
          <w:bCs w:val="false"/>
          <w:i w:val="false"/>
          <w:iCs w:val="false"/>
          <w:color w:val="333333"/>
          <w:sz w:val="20"/>
          <w:szCs w:val="20"/>
        </w:rPr>
        <w:t>194/1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عبيد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تحريف، و قد نبّه إلى هذا التحريف ابن حجر في لسان الميزان </w:t>
      </w:r>
      <w:r>
        <w:rPr>
          <w:rFonts w:eastAsia="IRNazanin" w:cs="IRNazanin"/>
          <w:b w:val="false"/>
          <w:bCs w:val="false"/>
          <w:i w:val="false"/>
          <w:iCs w:val="false"/>
          <w:color w:val="333333"/>
          <w:sz w:val="20"/>
          <w:szCs w:val="20"/>
        </w:rPr>
        <w:t>365/1</w:t>
      </w:r>
      <w:r>
        <w:rPr>
          <w:rFonts w:eastAsia="IRNazanin" w:cs="IRNazanin"/>
          <w:b w:val="false"/>
          <w:bCs w:val="false"/>
          <w:i w:val="false"/>
          <w:iCs w:val="false"/>
          <w:color w:val="333333"/>
          <w:sz w:val="20"/>
          <w:szCs w:val="20"/>
          <w:rtl w:val="true"/>
        </w:rPr>
        <w:t>.</w:t>
      </w:r>
    </w:p>
  </w:footnote>
  <w:footnote w:id="10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اقتضاها السياق، سقطت الكلمتان من الأصل و م</w:t>
      </w:r>
      <w:r>
        <w:rPr>
          <w:rFonts w:eastAsia="IRNazanin" w:cs="IRNazanin"/>
          <w:b w:val="false"/>
          <w:bCs w:val="false"/>
          <w:i w:val="false"/>
          <w:iCs w:val="false"/>
          <w:color w:val="333333"/>
          <w:sz w:val="20"/>
          <w:szCs w:val="20"/>
          <w:rtl w:val="true"/>
        </w:rPr>
        <w:t>.</w:t>
      </w:r>
    </w:p>
  </w:footnote>
  <w:footnote w:id="10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النسبة إلى جرش، بطن من حمير</w:t>
      </w:r>
      <w:r>
        <w:rPr>
          <w:rFonts w:eastAsia="IRNazanin" w:cs="IRNazanin"/>
          <w:b w:val="false"/>
          <w:bCs w:val="false"/>
          <w:i w:val="false"/>
          <w:iCs w:val="false"/>
          <w:color w:val="333333"/>
          <w:sz w:val="20"/>
          <w:szCs w:val="20"/>
          <w:rtl w:val="true"/>
        </w:rPr>
        <w:t>.</w:t>
      </w:r>
    </w:p>
  </w:footnote>
  <w:footnote w:id="10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عائذ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تحريف، و الصواب بالباء الموحدة، كما في تبصير المنتبه </w:t>
      </w:r>
      <w:r>
        <w:rPr>
          <w:rFonts w:eastAsia="IRNazanin" w:cs="IRNazanin"/>
          <w:b w:val="false"/>
          <w:bCs w:val="false"/>
          <w:i w:val="false"/>
          <w:iCs w:val="false"/>
          <w:color w:val="333333"/>
          <w:sz w:val="20"/>
          <w:szCs w:val="20"/>
        </w:rPr>
        <w:t>887/3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مختصر ابن منظور </w:t>
      </w:r>
      <w:r>
        <w:rPr>
          <w:rFonts w:eastAsia="IRNazanin" w:cs="IRNazanin"/>
          <w:b w:val="false"/>
          <w:bCs w:val="false"/>
          <w:i w:val="false"/>
          <w:iCs w:val="false"/>
          <w:color w:val="333333"/>
          <w:sz w:val="20"/>
          <w:szCs w:val="20"/>
        </w:rPr>
        <w:t>303/4</w:t>
      </w:r>
      <w:r>
        <w:rPr>
          <w:rFonts w:eastAsia="IRNazanin" w:cs="IRNazanin"/>
          <w:b w:val="false"/>
          <w:bCs w:val="false"/>
          <w:i w:val="false"/>
          <w:iCs w:val="false"/>
          <w:color w:val="333333"/>
          <w:sz w:val="20"/>
          <w:szCs w:val="20"/>
          <w:rtl w:val="true"/>
        </w:rPr>
        <w:t>.</w:t>
      </w:r>
    </w:p>
  </w:footnote>
  <w:footnote w:id="10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الوافي بالوفيات </w:t>
      </w:r>
      <w:r>
        <w:rPr>
          <w:rFonts w:eastAsia="IRNazanin" w:cs="IRNazanin"/>
          <w:b w:val="false"/>
          <w:bCs w:val="false"/>
          <w:i w:val="false"/>
          <w:iCs w:val="false"/>
          <w:color w:val="333333"/>
          <w:sz w:val="20"/>
          <w:szCs w:val="20"/>
        </w:rPr>
        <w:t>417/8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أعلام النبلاء </w:t>
      </w:r>
      <w:r>
        <w:rPr>
          <w:rFonts w:eastAsia="IRNazanin" w:cs="IRNazanin"/>
          <w:b w:val="false"/>
          <w:bCs w:val="false"/>
          <w:i w:val="false"/>
          <w:iCs w:val="false"/>
          <w:color w:val="333333"/>
          <w:sz w:val="20"/>
          <w:szCs w:val="20"/>
        </w:rPr>
        <w:t>75/18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انظر بحاشيتيهما ثبتا بأسماء مصادر أخرى ترجمت له</w:t>
      </w:r>
      <w:r>
        <w:rPr>
          <w:rFonts w:eastAsia="IRNazanin" w:cs="IRNazanin"/>
          <w:b w:val="false"/>
          <w:bCs w:val="false"/>
          <w:i w:val="false"/>
          <w:iCs w:val="false"/>
          <w:color w:val="333333"/>
          <w:sz w:val="20"/>
          <w:szCs w:val="20"/>
          <w:rtl w:val="true"/>
        </w:rPr>
        <w:t>.</w:t>
      </w:r>
    </w:p>
  </w:footnote>
  <w:footnote w:id="10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أبو عثمان إسماعيل بن عبد الرحمن بن أحمد بن إسماعيل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النيسابوري الصابوني ترجمته في سير أعلام النبلاء </w:t>
      </w:r>
      <w:r>
        <w:rPr>
          <w:rFonts w:eastAsia="IRNazanin" w:cs="IRNazanin"/>
          <w:b w:val="false"/>
          <w:bCs w:val="false"/>
          <w:i w:val="false"/>
          <w:iCs w:val="false"/>
          <w:color w:val="333333"/>
          <w:sz w:val="20"/>
          <w:szCs w:val="20"/>
        </w:rPr>
        <w:t>40/18</w:t>
      </w:r>
      <w:r>
        <w:rPr>
          <w:rFonts w:eastAsia="IRNazanin" w:cs="IRNazanin"/>
          <w:b w:val="false"/>
          <w:bCs w:val="false"/>
          <w:i w:val="false"/>
          <w:iCs w:val="false"/>
          <w:color w:val="333333"/>
          <w:sz w:val="20"/>
          <w:szCs w:val="20"/>
          <w:rtl w:val="true"/>
        </w:rPr>
        <w:t>.</w:t>
      </w:r>
    </w:p>
  </w:footnote>
  <w:footnote w:id="10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ضبطت عن الأنساب بكسر الألف، هذه النسبة إلى إسفزار و هي مدينة بين هراة و سجستان</w:t>
      </w:r>
      <w:r>
        <w:rPr>
          <w:rFonts w:eastAsia="IRNazanin" w:cs="IRNazanin"/>
          <w:b w:val="false"/>
          <w:bCs w:val="false"/>
          <w:i w:val="false"/>
          <w:iCs w:val="false"/>
          <w:color w:val="333333"/>
          <w:sz w:val="20"/>
          <w:szCs w:val="20"/>
          <w:rtl w:val="true"/>
        </w:rPr>
        <w:t>.</w:t>
      </w:r>
    </w:p>
  </w:footnote>
  <w:footnote w:id="10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ضبطت عن الأنساب، هذه النسبة إلى من يجبر الكسير، و ترجم له السمعاني في الأنساب</w:t>
      </w:r>
      <w:r>
        <w:rPr>
          <w:rFonts w:eastAsia="IRNazanin" w:cs="IRNazanin"/>
          <w:b w:val="false"/>
          <w:bCs w:val="false"/>
          <w:i w:val="false"/>
          <w:iCs w:val="false"/>
          <w:color w:val="333333"/>
          <w:sz w:val="20"/>
          <w:szCs w:val="20"/>
          <w:rtl w:val="true"/>
        </w:rPr>
        <w:t>.</w:t>
      </w:r>
    </w:p>
  </w:footnote>
  <w:footnote w:id="10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بغية الطلب </w:t>
      </w:r>
      <w:r>
        <w:rPr>
          <w:rFonts w:eastAsia="IRNazanin" w:cs="IRNazanin"/>
          <w:b w:val="false"/>
          <w:bCs w:val="false"/>
          <w:i w:val="false"/>
          <w:iCs w:val="false"/>
          <w:color w:val="333333"/>
          <w:sz w:val="20"/>
          <w:szCs w:val="20"/>
        </w:rPr>
        <w:t>1486/3</w:t>
      </w:r>
      <w:r>
        <w:rPr>
          <w:rFonts w:eastAsia="IRNazanin" w:cs="IRNazanin"/>
          <w:b w:val="false"/>
          <w:bCs w:val="false"/>
          <w:i w:val="false"/>
          <w:iCs w:val="false"/>
          <w:color w:val="333333"/>
          <w:sz w:val="20"/>
          <w:szCs w:val="20"/>
          <w:rtl w:val="true"/>
        </w:rPr>
        <w:t>.</w:t>
      </w:r>
    </w:p>
  </w:footnote>
  <w:footnote w:id="10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سقطت من الأصل و استدركت على هامشه و بجانبها كلمة صح</w:t>
      </w:r>
      <w:r>
        <w:rPr>
          <w:rFonts w:eastAsia="IRNazanin" w:cs="IRNazanin"/>
          <w:b w:val="false"/>
          <w:bCs w:val="false"/>
          <w:i w:val="false"/>
          <w:iCs w:val="false"/>
          <w:color w:val="333333"/>
          <w:sz w:val="20"/>
          <w:szCs w:val="20"/>
          <w:rtl w:val="true"/>
        </w:rPr>
        <w:t>.</w:t>
      </w:r>
    </w:p>
  </w:footnote>
  <w:footnote w:id="10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المنتخب من السياق لتاريخ نيسابور 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علي بدل أبو يعلى</w:t>
      </w:r>
      <w:r>
        <w:rPr>
          <w:rFonts w:eastAsia="IRNazanin" w:cs="IRNazanin"/>
          <w:b w:val="false"/>
          <w:bCs w:val="false"/>
          <w:i w:val="false"/>
          <w:iCs w:val="false"/>
          <w:color w:val="333333"/>
          <w:sz w:val="20"/>
          <w:szCs w:val="20"/>
          <w:rtl w:val="true"/>
        </w:rPr>
        <w:t>.</w:t>
      </w:r>
    </w:p>
  </w:footnote>
  <w:footnote w:id="10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زيد في المنتخب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دفن في المشهد في سكة حرب</w:t>
      </w:r>
      <w:r>
        <w:rPr>
          <w:rFonts w:eastAsia="IRNazanin" w:cs="IRNazanin"/>
          <w:b w:val="false"/>
          <w:bCs w:val="false"/>
          <w:i w:val="false"/>
          <w:iCs w:val="false"/>
          <w:color w:val="333333"/>
          <w:sz w:val="20"/>
          <w:szCs w:val="20"/>
          <w:rtl w:val="true"/>
        </w:rPr>
        <w:t>.</w:t>
      </w:r>
    </w:p>
  </w:footnote>
  <w:footnote w:id="10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ضبطت عن التبصير </w:t>
      </w:r>
      <w:r>
        <w:rPr>
          <w:rFonts w:eastAsia="IRNazanin" w:cs="IRNazanin"/>
          <w:b w:val="false"/>
          <w:bCs w:val="false"/>
          <w:i w:val="false"/>
          <w:iCs w:val="false"/>
          <w:color w:val="333333"/>
          <w:sz w:val="20"/>
          <w:szCs w:val="20"/>
        </w:rPr>
        <w:t>55/1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نصر إبراهيم بن الفضل بن إبراهيم و انظر الأنساب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البئّار</w:t>
      </w:r>
      <w:r>
        <w:rPr>
          <w:rFonts w:eastAsia="IRNazanin" w:cs="IRNazanin"/>
          <w:b w:val="false"/>
          <w:bCs w:val="false"/>
          <w:i w:val="false"/>
          <w:iCs w:val="false"/>
          <w:color w:val="333333"/>
          <w:sz w:val="20"/>
          <w:szCs w:val="20"/>
          <w:rtl w:val="true"/>
        </w:rPr>
        <w:t>.</w:t>
      </w:r>
    </w:p>
  </w:footnote>
  <w:footnote w:id="10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مختصر ابن منظور </w:t>
      </w:r>
      <w:r>
        <w:rPr>
          <w:rFonts w:eastAsia="IRNazanin" w:cs="IRNazanin"/>
          <w:b w:val="false"/>
          <w:bCs w:val="false"/>
          <w:i w:val="false"/>
          <w:iCs w:val="false"/>
          <w:color w:val="333333"/>
          <w:sz w:val="20"/>
          <w:szCs w:val="20"/>
        </w:rPr>
        <w:t>304/4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إسحاق بن عبد الرحمن</w:t>
      </w:r>
      <w:r>
        <w:rPr>
          <w:rFonts w:eastAsia="IRNazanin" w:cs="IRNazanin"/>
          <w:b w:val="false"/>
          <w:bCs w:val="false"/>
          <w:i w:val="false"/>
          <w:iCs w:val="false"/>
          <w:color w:val="333333"/>
          <w:sz w:val="20"/>
          <w:szCs w:val="20"/>
          <w:rtl w:val="true"/>
        </w:rPr>
        <w:t>.</w:t>
      </w:r>
    </w:p>
  </w:footnote>
  <w:footnote w:id="10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الأحزاب،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0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ضبطت عن تبصير المنتبه</w:t>
      </w:r>
      <w:r>
        <w:rPr>
          <w:rFonts w:eastAsia="IRNazanin" w:cs="IRNazanin"/>
          <w:b w:val="false"/>
          <w:bCs w:val="false"/>
          <w:i w:val="false"/>
          <w:iCs w:val="false"/>
          <w:color w:val="333333"/>
          <w:sz w:val="20"/>
          <w:szCs w:val="20"/>
          <w:rtl w:val="true"/>
        </w:rPr>
        <w:t>.</w:t>
      </w:r>
    </w:p>
  </w:footnote>
  <w:footnote w:id="10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التعديل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قسم </w:t>
      </w:r>
      <w:r>
        <w:rPr>
          <w:rFonts w:eastAsia="IRNazanin" w:cs="IRNazanin"/>
          <w:b w:val="false"/>
          <w:bCs w:val="false"/>
          <w:i w:val="false"/>
          <w:iCs w:val="false"/>
          <w:color w:val="333333"/>
          <w:sz w:val="20"/>
          <w:szCs w:val="20"/>
        </w:rPr>
        <w:t>229/1</w:t>
      </w:r>
      <w:r>
        <w:rPr>
          <w:rFonts w:eastAsia="IRNazanin" w:cs="IRNazanin"/>
          <w:b w:val="false"/>
          <w:bCs w:val="false"/>
          <w:i w:val="false"/>
          <w:iCs w:val="false"/>
          <w:color w:val="333333"/>
          <w:sz w:val="20"/>
          <w:szCs w:val="20"/>
          <w:rtl w:val="true"/>
        </w:rPr>
        <w:t>.</w:t>
      </w:r>
    </w:p>
  </w:footnote>
  <w:footnote w:id="10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ضبطت عن الأنساب، و هذه النسبة إلى عبد اللّه بن كلاّب</w:t>
      </w:r>
      <w:r>
        <w:rPr>
          <w:rFonts w:eastAsia="IRNazanin" w:cs="IRNazanin"/>
          <w:b w:val="false"/>
          <w:bCs w:val="false"/>
          <w:i w:val="false"/>
          <w:iCs w:val="false"/>
          <w:color w:val="333333"/>
          <w:sz w:val="20"/>
          <w:szCs w:val="20"/>
          <w:rtl w:val="true"/>
        </w:rPr>
        <w:t>.</w:t>
      </w:r>
    </w:p>
  </w:footnote>
  <w:footnote w:id="10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تهذيب التهذيب </w:t>
      </w:r>
      <w:r>
        <w:rPr>
          <w:rFonts w:eastAsia="IRNazanin" w:cs="IRNazanin"/>
          <w:b w:val="false"/>
          <w:bCs w:val="false"/>
          <w:i w:val="false"/>
          <w:iCs w:val="false"/>
          <w:color w:val="333333"/>
          <w:sz w:val="20"/>
          <w:szCs w:val="20"/>
        </w:rPr>
        <w:t>156/1</w:t>
      </w:r>
      <w:r>
        <w:rPr>
          <w:rFonts w:eastAsia="IRNazanin" w:cs="IRNazanin"/>
          <w:b w:val="false"/>
          <w:bCs w:val="false"/>
          <w:i w:val="false"/>
          <w:iCs w:val="false"/>
          <w:color w:val="333333"/>
          <w:sz w:val="20"/>
          <w:szCs w:val="20"/>
          <w:rtl w:val="true"/>
        </w:rPr>
        <w:t>.</w:t>
      </w:r>
    </w:p>
  </w:footnote>
  <w:footnote w:id="10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بن حنبل </w:t>
      </w:r>
      <w:r>
        <w:rPr>
          <w:rFonts w:eastAsia="IRNazanin" w:cs="IRNazanin"/>
          <w:b w:val="false"/>
          <w:bCs w:val="false"/>
          <w:i w:val="false"/>
          <w:iCs w:val="false"/>
          <w:color w:val="333333"/>
          <w:sz w:val="20"/>
          <w:szCs w:val="20"/>
        </w:rPr>
        <w:t>408/6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w:t>
      </w:r>
    </w:p>
  </w:footnote>
  <w:footnote w:id="10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المسند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تحريف، و انظر ترجمته في تهذيب التهذيب </w:t>
      </w:r>
      <w:r>
        <w:rPr>
          <w:rFonts w:eastAsia="IRNazanin" w:cs="IRNazanin"/>
          <w:b w:val="false"/>
          <w:bCs w:val="false"/>
          <w:i w:val="false"/>
          <w:iCs w:val="false"/>
          <w:color w:val="333333"/>
          <w:sz w:val="20"/>
          <w:szCs w:val="20"/>
        </w:rPr>
        <w:t>199/1</w:t>
      </w:r>
      <w:r>
        <w:rPr>
          <w:rFonts w:eastAsia="IRNazanin" w:cs="IRNazanin"/>
          <w:b w:val="false"/>
          <w:bCs w:val="false"/>
          <w:i w:val="false"/>
          <w:iCs w:val="false"/>
          <w:color w:val="333333"/>
          <w:sz w:val="20"/>
          <w:szCs w:val="20"/>
          <w:rtl w:val="true"/>
        </w:rPr>
        <w:t>.</w:t>
      </w:r>
    </w:p>
  </w:footnote>
  <w:footnote w:id="10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اسمها نسيبة بنت الحارث روت عن النبي صلّى اللّه عليه و سلم و عن عمر، روى عنها أنس و محمد و حفصة ولدا سيرين و إسماعيل بن عبد الرحمن بن عطية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الاستيعاب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الإصابة</w:t>
      </w:r>
      <w:r>
        <w:rPr>
          <w:rFonts w:eastAsia="IRNazanin" w:cs="IRNazanin"/>
          <w:b w:val="false"/>
          <w:bCs w:val="false"/>
          <w:i w:val="false"/>
          <w:iCs w:val="false"/>
          <w:color w:val="333333"/>
          <w:sz w:val="20"/>
          <w:szCs w:val="20"/>
          <w:rtl w:val="true"/>
        </w:rPr>
        <w:t>).</w:t>
      </w:r>
    </w:p>
  </w:footnote>
  <w:footnote w:id="10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بن حنبل </w:t>
      </w:r>
      <w:r>
        <w:rPr>
          <w:rFonts w:eastAsia="IRNazanin" w:cs="IRNazanin"/>
          <w:b w:val="false"/>
          <w:bCs w:val="false"/>
          <w:i w:val="false"/>
          <w:iCs w:val="false"/>
          <w:color w:val="333333"/>
          <w:sz w:val="20"/>
          <w:szCs w:val="20"/>
        </w:rPr>
        <w:t>443/6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w:t>
      </w:r>
    </w:p>
  </w:footnote>
  <w:footnote w:id="10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سقط‍‌ من الأصل و م و استدرك عن مسند أحمد</w:t>
      </w:r>
      <w:r>
        <w:rPr>
          <w:rFonts w:eastAsia="IRNazanin" w:cs="IRNazanin"/>
          <w:b w:val="false"/>
          <w:bCs w:val="false"/>
          <w:i w:val="false"/>
          <w:iCs w:val="false"/>
          <w:color w:val="333333"/>
          <w:sz w:val="20"/>
          <w:szCs w:val="20"/>
          <w:rtl w:val="true"/>
        </w:rPr>
        <w:t>.</w:t>
      </w:r>
    </w:p>
  </w:footnote>
  <w:footnote w:id="10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الكبير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قسم </w:t>
      </w:r>
      <w:r>
        <w:rPr>
          <w:rFonts w:eastAsia="IRNazanin" w:cs="IRNazanin"/>
          <w:b w:val="false"/>
          <w:bCs w:val="false"/>
          <w:i w:val="false"/>
          <w:iCs w:val="false"/>
          <w:color w:val="333333"/>
          <w:sz w:val="20"/>
          <w:szCs w:val="20"/>
        </w:rPr>
        <w:t>398/1</w:t>
      </w:r>
      <w:r>
        <w:rPr>
          <w:rFonts w:eastAsia="IRNazanin" w:cs="IRNazanin"/>
          <w:b w:val="false"/>
          <w:bCs w:val="false"/>
          <w:i w:val="false"/>
          <w:iCs w:val="false"/>
          <w:color w:val="333333"/>
          <w:sz w:val="20"/>
          <w:szCs w:val="20"/>
          <w:rtl w:val="true"/>
        </w:rPr>
        <w:t>.</w:t>
      </w:r>
    </w:p>
  </w:footnote>
  <w:footnote w:id="10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ميمون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البخاري</w:t>
      </w:r>
      <w:r>
        <w:rPr>
          <w:rFonts w:eastAsia="IRNazanin" w:cs="IRNazanin"/>
          <w:b w:val="false"/>
          <w:bCs w:val="false"/>
          <w:i w:val="false"/>
          <w:iCs w:val="false"/>
          <w:color w:val="333333"/>
          <w:sz w:val="20"/>
          <w:szCs w:val="20"/>
          <w:rtl w:val="true"/>
        </w:rPr>
        <w:t>.</w:t>
      </w:r>
    </w:p>
  </w:footnote>
  <w:footnote w:id="10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اسمه عبد اللّه بن أبي سليمان مولى عثمان ترجمته في تهذيب التهذيب </w:t>
      </w:r>
      <w:r>
        <w:rPr>
          <w:rFonts w:eastAsia="IRNazanin" w:cs="IRNazanin"/>
          <w:b w:val="false"/>
          <w:bCs w:val="false"/>
          <w:i w:val="false"/>
          <w:iCs w:val="false"/>
          <w:color w:val="333333"/>
          <w:sz w:val="20"/>
          <w:szCs w:val="20"/>
        </w:rPr>
        <w:t>246/5</w:t>
      </w:r>
      <w:r>
        <w:rPr>
          <w:rFonts w:eastAsia="IRNazanin" w:cs="IRNazanin"/>
          <w:b w:val="false"/>
          <w:bCs w:val="false"/>
          <w:i w:val="false"/>
          <w:iCs w:val="false"/>
          <w:color w:val="333333"/>
          <w:sz w:val="20"/>
          <w:szCs w:val="20"/>
          <w:rtl w:val="true"/>
        </w:rPr>
        <w:t>.</w:t>
      </w:r>
    </w:p>
  </w:footnote>
  <w:footnote w:id="10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و 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ميمون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ما أثبت</w:t>
      </w:r>
      <w:r>
        <w:rPr>
          <w:rFonts w:eastAsia="IRNazanin" w:cs="IRNazanin"/>
          <w:b w:val="false"/>
          <w:bCs w:val="false"/>
          <w:i w:val="false"/>
          <w:iCs w:val="false"/>
          <w:color w:val="333333"/>
          <w:sz w:val="20"/>
          <w:szCs w:val="20"/>
          <w:rtl w:val="true"/>
        </w:rPr>
        <w:t>.</w:t>
      </w:r>
    </w:p>
  </w:footnote>
  <w:footnote w:id="10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سقطت من الأصل و استدركت عن هامشه و بجانبها كلمة صح</w:t>
      </w:r>
      <w:r>
        <w:rPr>
          <w:rFonts w:eastAsia="IRNazanin" w:cs="IRNazanin"/>
          <w:b w:val="false"/>
          <w:bCs w:val="false"/>
          <w:i w:val="false"/>
          <w:iCs w:val="false"/>
          <w:color w:val="333333"/>
          <w:sz w:val="20"/>
          <w:szCs w:val="20"/>
          <w:rtl w:val="true"/>
        </w:rPr>
        <w:t>.</w:t>
      </w:r>
    </w:p>
  </w:footnote>
  <w:footnote w:id="10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التعديل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قسم </w:t>
      </w:r>
      <w:r>
        <w:rPr>
          <w:rFonts w:eastAsia="IRNazanin" w:cs="IRNazanin"/>
          <w:b w:val="false"/>
          <w:bCs w:val="false"/>
          <w:i w:val="false"/>
          <w:iCs w:val="false"/>
          <w:color w:val="333333"/>
          <w:sz w:val="20"/>
          <w:szCs w:val="20"/>
        </w:rPr>
        <w:t>230/1</w:t>
      </w:r>
      <w:r>
        <w:rPr>
          <w:rFonts w:eastAsia="IRNazanin" w:cs="IRNazanin"/>
          <w:b w:val="false"/>
          <w:bCs w:val="false"/>
          <w:i w:val="false"/>
          <w:iCs w:val="false"/>
          <w:color w:val="333333"/>
          <w:sz w:val="20"/>
          <w:szCs w:val="20"/>
          <w:rtl w:val="true"/>
        </w:rPr>
        <w:t>.</w:t>
      </w:r>
    </w:p>
  </w:footnote>
  <w:footnote w:id="10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الإكمال لابن ماكولا </w:t>
      </w:r>
      <w:r>
        <w:rPr>
          <w:rFonts w:eastAsia="IRNazanin" w:cs="IRNazanin"/>
          <w:b w:val="false"/>
          <w:bCs w:val="false"/>
          <w:i w:val="false"/>
          <w:iCs w:val="false"/>
          <w:color w:val="333333"/>
          <w:sz w:val="20"/>
          <w:szCs w:val="20"/>
        </w:rPr>
        <w:t>236/6</w:t>
      </w:r>
      <w:r>
        <w:rPr>
          <w:rFonts w:eastAsia="IRNazanin" w:cs="IRNazanin"/>
          <w:b w:val="false"/>
          <w:bCs w:val="false"/>
          <w:i w:val="false"/>
          <w:iCs w:val="false"/>
          <w:color w:val="333333"/>
          <w:sz w:val="20"/>
          <w:szCs w:val="20"/>
          <w:rtl w:val="true"/>
        </w:rPr>
        <w:t>.</w:t>
      </w:r>
    </w:p>
  </w:footnote>
  <w:footnote w:id="10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 له في بغية الطلب </w:t>
      </w:r>
      <w:r>
        <w:rPr>
          <w:rFonts w:eastAsia="IRNazanin" w:cs="IRNazanin"/>
          <w:b w:val="false"/>
          <w:bCs w:val="false"/>
          <w:i w:val="false"/>
          <w:iCs w:val="false"/>
          <w:color w:val="333333"/>
          <w:sz w:val="20"/>
          <w:szCs w:val="20"/>
        </w:rPr>
        <w:t>1492/3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مع أبيه بخناصرة و شهد وفاته بدير سمعان مع جماعة أولاد عمر</w:t>
      </w:r>
      <w:r>
        <w:rPr>
          <w:rFonts w:eastAsia="IRNazanin" w:cs="IRNazanin"/>
          <w:b w:val="false"/>
          <w:bCs w:val="false"/>
          <w:i w:val="false"/>
          <w:iCs w:val="false"/>
          <w:color w:val="333333"/>
          <w:sz w:val="20"/>
          <w:szCs w:val="20"/>
          <w:rtl w:val="true"/>
        </w:rPr>
        <w:t>.</w:t>
      </w:r>
    </w:p>
  </w:footnote>
  <w:footnote w:id="10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الوافي بالوفيات </w:t>
      </w:r>
      <w:r>
        <w:rPr>
          <w:rFonts w:eastAsia="IRNazanin" w:cs="IRNazanin"/>
          <w:b w:val="false"/>
          <w:bCs w:val="false"/>
          <w:i w:val="false"/>
          <w:iCs w:val="false"/>
          <w:color w:val="333333"/>
          <w:sz w:val="20"/>
          <w:szCs w:val="20"/>
        </w:rPr>
        <w:t>420/8</w:t>
      </w:r>
      <w:r>
        <w:rPr>
          <w:rFonts w:eastAsia="IRNazanin" w:cs="IRNazanin"/>
          <w:b w:val="false"/>
          <w:bCs w:val="false"/>
          <w:i w:val="false"/>
          <w:iCs w:val="false"/>
          <w:color w:val="333333"/>
          <w:sz w:val="20"/>
          <w:szCs w:val="20"/>
          <w:rtl w:val="true"/>
        </w:rPr>
        <w:t>.</w:t>
      </w:r>
    </w:p>
  </w:footnote>
  <w:footnote w:id="10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الصغير للطبراني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10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ضبطت عن الأنساب، و هذه النسبة إلى شيحة، قرية من قرى حلب</w:t>
      </w:r>
      <w:r>
        <w:rPr>
          <w:rFonts w:eastAsia="IRNazanin" w:cs="IRNazanin"/>
          <w:b w:val="false"/>
          <w:bCs w:val="false"/>
          <w:i w:val="false"/>
          <w:iCs w:val="false"/>
          <w:color w:val="333333"/>
          <w:sz w:val="20"/>
          <w:szCs w:val="20"/>
          <w:rtl w:val="true"/>
        </w:rPr>
        <w:t>.</w:t>
      </w:r>
    </w:p>
  </w:footnote>
  <w:footnote w:id="10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تاريخ بغداد </w:t>
      </w:r>
      <w:r>
        <w:rPr>
          <w:rFonts w:eastAsia="IRNazanin" w:cs="IRNazanin"/>
          <w:b w:val="false"/>
          <w:bCs w:val="false"/>
          <w:i w:val="false"/>
          <w:iCs w:val="false"/>
          <w:color w:val="333333"/>
          <w:sz w:val="20"/>
          <w:szCs w:val="20"/>
        </w:rPr>
        <w:t>316/5</w:t>
      </w:r>
      <w:r>
        <w:rPr>
          <w:rFonts w:eastAsia="IRNazanin" w:cs="IRNazanin"/>
          <w:b w:val="false"/>
          <w:bCs w:val="false"/>
          <w:i w:val="false"/>
          <w:iCs w:val="false"/>
          <w:color w:val="333333"/>
          <w:sz w:val="20"/>
          <w:szCs w:val="20"/>
          <w:rtl w:val="true"/>
        </w:rPr>
        <w:t>.</w:t>
      </w:r>
    </w:p>
  </w:footnote>
  <w:footnote w:id="10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خليفة ص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تسمية عمال المهدي</w:t>
      </w:r>
      <w:r>
        <w:rPr>
          <w:rFonts w:eastAsia="IRNazanin" w:cs="IRNazanin"/>
          <w:b w:val="false"/>
          <w:bCs w:val="false"/>
          <w:i w:val="false"/>
          <w:iCs w:val="false"/>
          <w:color w:val="333333"/>
          <w:sz w:val="20"/>
          <w:szCs w:val="20"/>
          <w:rtl w:val="true"/>
        </w:rPr>
        <w:t>.</w:t>
      </w:r>
    </w:p>
  </w:footnote>
  <w:footnote w:id="10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تاريخ خليفة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يحيى</w:t>
      </w:r>
      <w:r>
        <w:rPr>
          <w:rFonts w:eastAsia="IRNazanin" w:cs="IRNazanin"/>
          <w:b w:val="false"/>
          <w:bCs w:val="false"/>
          <w:i w:val="false"/>
          <w:iCs w:val="false"/>
          <w:color w:val="333333"/>
          <w:sz w:val="20"/>
          <w:szCs w:val="20"/>
          <w:rtl w:val="true"/>
        </w:rPr>
        <w:t>.</w:t>
      </w:r>
    </w:p>
  </w:footnote>
  <w:footnote w:id="10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إلى هنا ينتهي كلام خليفة</w:t>
      </w:r>
      <w:r>
        <w:rPr>
          <w:rFonts w:eastAsia="IRNazanin" w:cs="IRNazanin"/>
          <w:b w:val="false"/>
          <w:bCs w:val="false"/>
          <w:i w:val="false"/>
          <w:iCs w:val="false"/>
          <w:color w:val="333333"/>
          <w:sz w:val="20"/>
          <w:szCs w:val="20"/>
          <w:rtl w:val="true"/>
        </w:rPr>
        <w:t>.</w:t>
      </w:r>
    </w:p>
  </w:footnote>
  <w:footnote w:id="10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هو خطأ، و الصواب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الحسين بن علي بن الحسن بن الحسن بن علي بن أبي طالب رضي اللّه عنهم المقتول بفخ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مروج الذهب </w:t>
      </w:r>
      <w:r>
        <w:rPr>
          <w:rFonts w:eastAsia="IRNazanin" w:cs="IRNazanin"/>
          <w:b w:val="false"/>
          <w:bCs w:val="false"/>
          <w:i w:val="false"/>
          <w:iCs w:val="false"/>
          <w:color w:val="333333"/>
          <w:sz w:val="20"/>
          <w:szCs w:val="20"/>
        </w:rPr>
        <w:t>400/3</w:t>
      </w:r>
      <w:r>
        <w:rPr>
          <w:rFonts w:eastAsia="IRNazanin" w:cs="IRNazanin"/>
          <w:b w:val="false"/>
          <w:bCs w:val="false"/>
          <w:i w:val="false"/>
          <w:iCs w:val="false"/>
          <w:color w:val="333333"/>
          <w:sz w:val="20"/>
          <w:szCs w:val="20"/>
          <w:rtl w:val="true"/>
        </w:rPr>
        <w:t>.</w:t>
      </w:r>
    </w:p>
  </w:footnote>
  <w:footnote w:id="10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يأت خليفة على ذكر إسحاق بن عيسى بن علي في تاريخه</w:t>
      </w:r>
      <w:r>
        <w:rPr>
          <w:rFonts w:eastAsia="IRNazanin" w:cs="IRNazanin"/>
          <w:b w:val="false"/>
          <w:bCs w:val="false"/>
          <w:i w:val="false"/>
          <w:iCs w:val="false"/>
          <w:color w:val="333333"/>
          <w:sz w:val="20"/>
          <w:szCs w:val="20"/>
          <w:rtl w:val="true"/>
        </w:rPr>
        <w:t>.</w:t>
      </w:r>
    </w:p>
  </w:footnote>
  <w:footnote w:id="10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تهذيب التهذيب </w:t>
      </w:r>
      <w:r>
        <w:rPr>
          <w:rFonts w:eastAsia="IRNazanin" w:cs="IRNazanin"/>
          <w:b w:val="false"/>
          <w:bCs w:val="false"/>
          <w:i w:val="false"/>
          <w:iCs w:val="false"/>
          <w:color w:val="333333"/>
          <w:sz w:val="20"/>
          <w:szCs w:val="20"/>
        </w:rPr>
        <w:t>158/1</w:t>
      </w:r>
      <w:r>
        <w:rPr>
          <w:rFonts w:eastAsia="IRNazanin" w:cs="IRNazanin"/>
          <w:b w:val="false"/>
          <w:bCs w:val="false"/>
          <w:i w:val="false"/>
          <w:iCs w:val="false"/>
          <w:color w:val="333333"/>
          <w:sz w:val="20"/>
          <w:szCs w:val="20"/>
          <w:rtl w:val="true"/>
        </w:rPr>
        <w:t>.</w:t>
      </w:r>
    </w:p>
  </w:footnote>
  <w:footnote w:id="10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الأردن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بضم ثم السكون و ضم الدال المهملة، انظر معجم البلدان </w:t>
      </w:r>
      <w:r>
        <w:rPr>
          <w:rFonts w:eastAsia="IRNazanin" w:cs="IRNazanin"/>
          <w:b w:val="false"/>
          <w:bCs w:val="false"/>
          <w:i w:val="false"/>
          <w:iCs w:val="false"/>
          <w:color w:val="333333"/>
          <w:sz w:val="20"/>
          <w:szCs w:val="20"/>
        </w:rPr>
        <w:t>147/1</w:t>
      </w:r>
      <w:r>
        <w:rPr>
          <w:rFonts w:eastAsia="IRNazanin" w:cs="IRNazanin"/>
          <w:b w:val="false"/>
          <w:bCs w:val="false"/>
          <w:i w:val="false"/>
          <w:iCs w:val="false"/>
          <w:color w:val="333333"/>
          <w:sz w:val="20"/>
          <w:szCs w:val="20"/>
          <w:rtl w:val="true"/>
        </w:rPr>
        <w:t>.</w:t>
      </w:r>
    </w:p>
  </w:footnote>
  <w:footnote w:id="10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أبي زرعة </w:t>
      </w:r>
      <w:r>
        <w:rPr>
          <w:rFonts w:eastAsia="IRNazanin" w:cs="IRNazanin"/>
          <w:b w:val="false"/>
          <w:bCs w:val="false"/>
          <w:i w:val="false"/>
          <w:iCs w:val="false"/>
          <w:color w:val="333333"/>
          <w:sz w:val="20"/>
          <w:szCs w:val="20"/>
        </w:rPr>
        <w:t>339/1</w:t>
      </w:r>
      <w:r>
        <w:rPr>
          <w:rFonts w:eastAsia="IRNazanin" w:cs="IRNazanin"/>
          <w:b w:val="false"/>
          <w:bCs w:val="false"/>
          <w:i w:val="false"/>
          <w:iCs w:val="false"/>
          <w:color w:val="333333"/>
          <w:sz w:val="20"/>
          <w:szCs w:val="20"/>
          <w:rtl w:val="true"/>
        </w:rPr>
        <w:t>.</w:t>
      </w:r>
    </w:p>
  </w:footnote>
  <w:footnote w:id="10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ضمرة، كما يفهم من عبارة أبي زرعة</w:t>
      </w:r>
      <w:r>
        <w:rPr>
          <w:rFonts w:eastAsia="IRNazanin" w:cs="IRNazanin"/>
          <w:b w:val="false"/>
          <w:bCs w:val="false"/>
          <w:i w:val="false"/>
          <w:iCs w:val="false"/>
          <w:color w:val="333333"/>
          <w:sz w:val="20"/>
          <w:szCs w:val="20"/>
          <w:rtl w:val="true"/>
        </w:rPr>
        <w:t>.</w:t>
      </w:r>
    </w:p>
  </w:footnote>
  <w:footnote w:id="10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الكبير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قسم </w:t>
      </w:r>
      <w:r>
        <w:rPr>
          <w:rFonts w:eastAsia="IRNazanin" w:cs="IRNazanin"/>
          <w:b w:val="false"/>
          <w:bCs w:val="false"/>
          <w:i w:val="false"/>
          <w:iCs w:val="false"/>
          <w:color w:val="333333"/>
          <w:sz w:val="20"/>
          <w:szCs w:val="20"/>
        </w:rPr>
        <w:t>400/1</w:t>
      </w:r>
      <w:r>
        <w:rPr>
          <w:rFonts w:eastAsia="IRNazanin" w:cs="IRNazanin"/>
          <w:b w:val="false"/>
          <w:bCs w:val="false"/>
          <w:i w:val="false"/>
          <w:iCs w:val="false"/>
          <w:color w:val="333333"/>
          <w:sz w:val="20"/>
          <w:szCs w:val="20"/>
          <w:rtl w:val="true"/>
        </w:rPr>
        <w:t>.</w:t>
      </w:r>
    </w:p>
  </w:footnote>
  <w:footnote w:id="10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اقتضاها السياق</w:t>
      </w:r>
      <w:r>
        <w:rPr>
          <w:rFonts w:eastAsia="IRNazanin" w:cs="IRNazanin"/>
          <w:b w:val="false"/>
          <w:bCs w:val="false"/>
          <w:i w:val="false"/>
          <w:iCs w:val="false"/>
          <w:color w:val="333333"/>
          <w:sz w:val="20"/>
          <w:szCs w:val="20"/>
          <w:rtl w:val="true"/>
        </w:rPr>
        <w:t>.</w:t>
      </w:r>
    </w:p>
  </w:footnote>
  <w:footnote w:id="10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سقط‍‌ من الأصل و م و استدرك عن البخاري</w:t>
      </w:r>
      <w:r>
        <w:rPr>
          <w:rFonts w:eastAsia="IRNazanin" w:cs="IRNazanin"/>
          <w:b w:val="false"/>
          <w:bCs w:val="false"/>
          <w:i w:val="false"/>
          <w:iCs w:val="false"/>
          <w:color w:val="333333"/>
          <w:sz w:val="20"/>
          <w:szCs w:val="20"/>
          <w:rtl w:val="true"/>
        </w:rPr>
        <w:t>.</w:t>
      </w:r>
    </w:p>
  </w:footnote>
  <w:footnote w:id="10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الحديث في بداية الترجمة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تبايعوا الذهب</w:t>
      </w:r>
      <w:r>
        <w:rPr>
          <w:rFonts w:eastAsia="IRNazanin" w:cs="IRNazanin"/>
          <w:b w:val="false"/>
          <w:bCs w:val="false"/>
          <w:i w:val="false"/>
          <w:iCs w:val="false"/>
          <w:color w:val="333333"/>
          <w:sz w:val="20"/>
          <w:szCs w:val="20"/>
          <w:rtl w:val="true"/>
        </w:rPr>
        <w:t>...».</w:t>
      </w:r>
    </w:p>
  </w:footnote>
  <w:footnote w:id="10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التعديل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قسم </w:t>
      </w:r>
      <w:r>
        <w:rPr>
          <w:rFonts w:eastAsia="IRNazanin" w:cs="IRNazanin"/>
          <w:b w:val="false"/>
          <w:bCs w:val="false"/>
          <w:i w:val="false"/>
          <w:iCs w:val="false"/>
          <w:color w:val="333333"/>
          <w:sz w:val="20"/>
          <w:szCs w:val="20"/>
        </w:rPr>
        <w:t>231/1</w:t>
      </w:r>
      <w:r>
        <w:rPr>
          <w:rFonts w:eastAsia="IRNazanin" w:cs="IRNazanin"/>
          <w:b w:val="false"/>
          <w:bCs w:val="false"/>
          <w:i w:val="false"/>
          <w:iCs w:val="false"/>
          <w:color w:val="333333"/>
          <w:sz w:val="20"/>
          <w:szCs w:val="20"/>
          <w:rtl w:val="true"/>
        </w:rPr>
        <w:t>.</w:t>
      </w:r>
    </w:p>
  </w:footnote>
  <w:footnote w:id="10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ضبطت عن الأنساب، و لم يذكر السمعاني هذه النسبة إلى شيء</w:t>
      </w:r>
      <w:r>
        <w:rPr>
          <w:rFonts w:eastAsia="IRNazanin" w:cs="IRNazanin"/>
          <w:b w:val="false"/>
          <w:bCs w:val="false"/>
          <w:i w:val="false"/>
          <w:iCs w:val="false"/>
          <w:color w:val="333333"/>
          <w:sz w:val="20"/>
          <w:szCs w:val="20"/>
          <w:rtl w:val="true"/>
        </w:rPr>
        <w:t>.</w:t>
      </w:r>
    </w:p>
  </w:footnote>
  <w:footnote w:id="10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رسمها بالأصل و 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اسمح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مختصر ابن منظور </w:t>
      </w:r>
      <w:r>
        <w:rPr>
          <w:rFonts w:eastAsia="IRNazanin" w:cs="IRNazanin"/>
          <w:b w:val="false"/>
          <w:bCs w:val="false"/>
          <w:i w:val="false"/>
          <w:iCs w:val="false"/>
          <w:color w:val="333333"/>
          <w:sz w:val="20"/>
          <w:szCs w:val="20"/>
        </w:rPr>
        <w:t>309/4</w:t>
      </w:r>
      <w:r>
        <w:rPr>
          <w:rFonts w:eastAsia="IRNazanin" w:cs="IRNazanin"/>
          <w:b w:val="false"/>
          <w:bCs w:val="false"/>
          <w:i w:val="false"/>
          <w:iCs w:val="false"/>
          <w:color w:val="333333"/>
          <w:sz w:val="20"/>
          <w:szCs w:val="20"/>
          <w:rtl w:val="true"/>
        </w:rPr>
        <w:t>.</w:t>
      </w:r>
    </w:p>
  </w:footnote>
  <w:footnote w:id="10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زائفا</w:t>
      </w:r>
      <w:r>
        <w:rPr>
          <w:rFonts w:eastAsia="IRNazanin" w:cs="IRNazanin"/>
          <w:b w:val="false"/>
          <w:bCs w:val="false"/>
          <w:i w:val="false"/>
          <w:iCs w:val="false"/>
          <w:color w:val="333333"/>
          <w:sz w:val="20"/>
          <w:szCs w:val="20"/>
          <w:rtl w:val="true"/>
        </w:rPr>
        <w:t>.</w:t>
      </w:r>
    </w:p>
  </w:footnote>
  <w:footnote w:id="10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تاريخ بغداد </w:t>
      </w:r>
      <w:r>
        <w:rPr>
          <w:rFonts w:eastAsia="IRNazanin" w:cs="IRNazanin"/>
          <w:b w:val="false"/>
          <w:bCs w:val="false"/>
          <w:i w:val="false"/>
          <w:iCs w:val="false"/>
          <w:color w:val="333333"/>
          <w:sz w:val="20"/>
          <w:szCs w:val="20"/>
        </w:rPr>
        <w:t>395/6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ترجم له في بغية الطلب لابن العديم </w:t>
      </w:r>
      <w:r>
        <w:rPr>
          <w:rFonts w:eastAsia="IRNazanin" w:cs="IRNazanin"/>
          <w:b w:val="false"/>
          <w:bCs w:val="false"/>
          <w:i w:val="false"/>
          <w:iCs w:val="false"/>
          <w:color w:val="333333"/>
          <w:sz w:val="20"/>
          <w:szCs w:val="20"/>
        </w:rPr>
        <w:t>1503/3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باسم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إسحاق بن محمد بن أحمد بن إسحاق بن عبد الرحمن بن يزيد بن موسى، أبو يعقوب الحلبي القاضي</w:t>
      </w:r>
      <w:r>
        <w:rPr>
          <w:rFonts w:eastAsia="IRNazanin" w:cs="IRNazanin"/>
          <w:b w:val="false"/>
          <w:bCs w:val="false"/>
          <w:i w:val="false"/>
          <w:iCs w:val="false"/>
          <w:color w:val="333333"/>
          <w:sz w:val="20"/>
          <w:szCs w:val="20"/>
          <w:rtl w:val="true"/>
        </w:rPr>
        <w:t>.</w:t>
      </w:r>
    </w:p>
  </w:footnote>
  <w:footnote w:id="10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ضبطت عن الأنساب، هذه النسبة إلى عتبة بن أبي سفيان</w:t>
      </w:r>
      <w:r>
        <w:rPr>
          <w:rFonts w:eastAsia="IRNazanin" w:cs="IRNazanin"/>
          <w:b w:val="false"/>
          <w:bCs w:val="false"/>
          <w:i w:val="false"/>
          <w:iCs w:val="false"/>
          <w:color w:val="333333"/>
          <w:sz w:val="20"/>
          <w:szCs w:val="20"/>
          <w:rtl w:val="true"/>
        </w:rPr>
        <w:t>.</w:t>
      </w:r>
    </w:p>
  </w:footnote>
  <w:footnote w:id="10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في تاريخ بغداد </w:t>
      </w:r>
      <w:r>
        <w:rPr>
          <w:rFonts w:eastAsia="IRNazanin" w:cs="IRNazanin"/>
          <w:b w:val="false"/>
          <w:bCs w:val="false"/>
          <w:i w:val="false"/>
          <w:iCs w:val="false"/>
          <w:color w:val="333333"/>
          <w:sz w:val="20"/>
          <w:szCs w:val="20"/>
        </w:rPr>
        <w:t>395/6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عمر بن محمد بن أبي الزناد</w:t>
      </w:r>
      <w:r>
        <w:rPr>
          <w:rFonts w:eastAsia="IRNazanin" w:cs="IRNazanin"/>
          <w:b w:val="false"/>
          <w:bCs w:val="false"/>
          <w:i w:val="false"/>
          <w:iCs w:val="false"/>
          <w:color w:val="333333"/>
          <w:sz w:val="20"/>
          <w:szCs w:val="20"/>
          <w:rtl w:val="true"/>
        </w:rPr>
        <w:t>.</w:t>
      </w:r>
    </w:p>
  </w:footnote>
  <w:footnote w:id="10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بغية الطلب </w:t>
      </w:r>
      <w:r>
        <w:rPr>
          <w:rFonts w:eastAsia="IRNazanin" w:cs="IRNazanin"/>
          <w:b w:val="false"/>
          <w:bCs w:val="false"/>
          <w:i w:val="false"/>
          <w:iCs w:val="false"/>
          <w:color w:val="333333"/>
          <w:sz w:val="20"/>
          <w:szCs w:val="20"/>
        </w:rPr>
        <w:t>1504/3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1505</w:t>
      </w:r>
      <w:r>
        <w:rPr>
          <w:rFonts w:eastAsia="IRNazanin" w:cs="IRNazanin"/>
          <w:b w:val="false"/>
          <w:bCs w:val="false"/>
          <w:i w:val="false"/>
          <w:iCs w:val="false"/>
          <w:color w:val="333333"/>
          <w:sz w:val="20"/>
          <w:szCs w:val="20"/>
          <w:rtl w:val="true"/>
        </w:rPr>
        <w:t>.</w:t>
      </w:r>
    </w:p>
  </w:footnote>
  <w:footnote w:id="10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بغية الطلب </w:t>
      </w:r>
      <w:r>
        <w:rPr>
          <w:rFonts w:eastAsia="IRNazanin" w:cs="IRNazanin"/>
          <w:b w:val="false"/>
          <w:bCs w:val="false"/>
          <w:i w:val="false"/>
          <w:iCs w:val="false"/>
          <w:color w:val="333333"/>
          <w:sz w:val="20"/>
          <w:szCs w:val="20"/>
        </w:rPr>
        <w:t>1505/3</w:t>
      </w:r>
      <w:r>
        <w:rPr>
          <w:rFonts w:eastAsia="IRNazanin" w:cs="IRNazanin"/>
          <w:b w:val="false"/>
          <w:bCs w:val="false"/>
          <w:i w:val="false"/>
          <w:iCs w:val="false"/>
          <w:color w:val="333333"/>
          <w:sz w:val="20"/>
          <w:szCs w:val="20"/>
          <w:rtl w:val="true"/>
        </w:rPr>
        <w:t>.</w:t>
      </w:r>
    </w:p>
  </w:footnote>
  <w:footnote w:id="10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395/6</w:t>
      </w:r>
      <w:r>
        <w:rPr>
          <w:rFonts w:eastAsia="IRNazanin" w:cs="IRNazanin"/>
          <w:b w:val="false"/>
          <w:bCs w:val="false"/>
          <w:i w:val="false"/>
          <w:iCs w:val="false"/>
          <w:color w:val="333333"/>
          <w:sz w:val="20"/>
          <w:szCs w:val="20"/>
          <w:rtl w:val="true"/>
        </w:rPr>
        <w:t>.</w:t>
      </w:r>
    </w:p>
  </w:footnote>
  <w:footnote w:id="10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سقطت من الأصل و استدركت على هامشه</w:t>
      </w:r>
      <w:r>
        <w:rPr>
          <w:rFonts w:eastAsia="IRNazanin" w:cs="IRNazanin"/>
          <w:b w:val="false"/>
          <w:bCs w:val="false"/>
          <w:i w:val="false"/>
          <w:iCs w:val="false"/>
          <w:color w:val="333333"/>
          <w:sz w:val="20"/>
          <w:szCs w:val="20"/>
          <w:rtl w:val="true"/>
        </w:rPr>
        <w:t>.</w:t>
      </w:r>
    </w:p>
  </w:footnote>
  <w:footnote w:id="10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مختصر ابن منظور </w:t>
      </w:r>
      <w:r>
        <w:rPr>
          <w:rFonts w:eastAsia="IRNazanin" w:cs="IRNazanin"/>
          <w:b w:val="false"/>
          <w:bCs w:val="false"/>
          <w:i w:val="false"/>
          <w:iCs w:val="false"/>
          <w:color w:val="333333"/>
          <w:sz w:val="20"/>
          <w:szCs w:val="20"/>
        </w:rPr>
        <w:t>310/4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بغية الطلب </w:t>
      </w:r>
      <w:r>
        <w:rPr>
          <w:rFonts w:eastAsia="IRNazanin" w:cs="IRNazanin"/>
          <w:b w:val="false"/>
          <w:bCs w:val="false"/>
          <w:i w:val="false"/>
          <w:iCs w:val="false"/>
          <w:color w:val="333333"/>
          <w:sz w:val="20"/>
          <w:szCs w:val="20"/>
        </w:rPr>
        <w:t>1502/3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ترجمته في ذكر أخبار أصبهان </w:t>
      </w:r>
      <w:r>
        <w:rPr>
          <w:rFonts w:eastAsia="IRNazanin" w:cs="IRNazanin"/>
          <w:b w:val="false"/>
          <w:bCs w:val="false"/>
          <w:i w:val="false"/>
          <w:iCs w:val="false"/>
          <w:color w:val="333333"/>
          <w:sz w:val="20"/>
          <w:szCs w:val="20"/>
        </w:rPr>
        <w:t>219/1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10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تقدمت ترجمته في كتابنا</w:t>
      </w:r>
      <w:r>
        <w:rPr>
          <w:rFonts w:eastAsia="IRNazanin" w:cs="IRNazanin"/>
          <w:b w:val="false"/>
          <w:bCs w:val="false"/>
          <w:i w:val="false"/>
          <w:iCs w:val="false"/>
          <w:color w:val="333333"/>
          <w:sz w:val="20"/>
          <w:szCs w:val="20"/>
          <w:rtl w:val="true"/>
        </w:rPr>
        <w:t>.</w:t>
      </w:r>
    </w:p>
  </w:footnote>
  <w:footnote w:id="10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ضبطت عن الأنساب، و هذه النسبة إلى الدبر، قرية من قرى صنعاء اليمن</w:t>
      </w:r>
      <w:r>
        <w:rPr>
          <w:rFonts w:eastAsia="IRNazanin" w:cs="IRNazanin"/>
          <w:b w:val="false"/>
          <w:bCs w:val="false"/>
          <w:i w:val="false"/>
          <w:iCs w:val="false"/>
          <w:color w:val="333333"/>
          <w:sz w:val="20"/>
          <w:szCs w:val="20"/>
          <w:rtl w:val="true"/>
        </w:rPr>
        <w:t>.</w:t>
      </w:r>
    </w:p>
  </w:footnote>
  <w:footnote w:id="10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بغية الطلب </w:t>
      </w:r>
      <w:r>
        <w:rPr>
          <w:rFonts w:eastAsia="IRNazanin" w:cs="IRNazanin"/>
          <w:b w:val="false"/>
          <w:bCs w:val="false"/>
          <w:i w:val="false"/>
          <w:iCs w:val="false"/>
          <w:color w:val="333333"/>
          <w:sz w:val="20"/>
          <w:szCs w:val="20"/>
        </w:rPr>
        <w:t>1503/3</w:t>
      </w:r>
      <w:r>
        <w:rPr>
          <w:rFonts w:eastAsia="IRNazanin" w:cs="IRNazanin"/>
          <w:b w:val="false"/>
          <w:bCs w:val="false"/>
          <w:i w:val="false"/>
          <w:iCs w:val="false"/>
          <w:color w:val="333333"/>
          <w:sz w:val="20"/>
          <w:szCs w:val="20"/>
          <w:rtl w:val="true"/>
        </w:rPr>
        <w:t>.</w:t>
      </w:r>
    </w:p>
  </w:footnote>
  <w:footnote w:id="10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أخبار أصبهان </w:t>
      </w:r>
      <w:r>
        <w:rPr>
          <w:rFonts w:eastAsia="IRNazanin" w:cs="IRNazanin"/>
          <w:b w:val="false"/>
          <w:bCs w:val="false"/>
          <w:i w:val="false"/>
          <w:iCs w:val="false"/>
          <w:color w:val="333333"/>
          <w:sz w:val="20"/>
          <w:szCs w:val="20"/>
        </w:rPr>
        <w:t>219/1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10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أخبار أصبهان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مرثد</w:t>
      </w:r>
      <w:r>
        <w:rPr>
          <w:rFonts w:eastAsia="IRNazanin" w:cs="IRNazanin"/>
          <w:b w:val="false"/>
          <w:bCs w:val="false"/>
          <w:i w:val="false"/>
          <w:iCs w:val="false"/>
          <w:color w:val="333333"/>
          <w:sz w:val="20"/>
          <w:szCs w:val="20"/>
          <w:rtl w:val="true"/>
        </w:rPr>
        <w:t>.</w:t>
      </w:r>
    </w:p>
  </w:footnote>
  <w:footnote w:id="10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الماعون،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0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أخبار أصبهان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يعاون به الناس</w:t>
      </w:r>
      <w:r>
        <w:rPr>
          <w:rFonts w:eastAsia="IRNazanin" w:cs="IRNazanin"/>
          <w:b w:val="false"/>
          <w:bCs w:val="false"/>
          <w:i w:val="false"/>
          <w:iCs w:val="false"/>
          <w:color w:val="333333"/>
          <w:sz w:val="20"/>
          <w:szCs w:val="20"/>
          <w:rtl w:val="true"/>
        </w:rPr>
        <w:t>.</w:t>
      </w:r>
    </w:p>
  </w:footnote>
  <w:footnote w:id="10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أخبار أصبهان </w:t>
      </w:r>
      <w:r>
        <w:rPr>
          <w:rFonts w:eastAsia="IRNazanin" w:cs="IRNazanin"/>
          <w:b w:val="false"/>
          <w:bCs w:val="false"/>
          <w:i w:val="false"/>
          <w:iCs w:val="false"/>
          <w:color w:val="333333"/>
          <w:sz w:val="20"/>
          <w:szCs w:val="20"/>
        </w:rPr>
        <w:t>219/1</w:t>
      </w:r>
      <w:r>
        <w:rPr>
          <w:rFonts w:eastAsia="IRNazanin" w:cs="IRNazanin"/>
          <w:b w:val="false"/>
          <w:bCs w:val="false"/>
          <w:i w:val="false"/>
          <w:iCs w:val="false"/>
          <w:color w:val="333333"/>
          <w:sz w:val="20"/>
          <w:szCs w:val="20"/>
          <w:rtl w:val="true"/>
        </w:rPr>
        <w:t>.</w:t>
      </w:r>
    </w:p>
  </w:footnote>
  <w:footnote w:id="10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تهذيب التهذيب </w:t>
      </w:r>
      <w:r>
        <w:rPr>
          <w:rFonts w:eastAsia="IRNazanin" w:cs="IRNazanin"/>
          <w:b w:val="false"/>
          <w:bCs w:val="false"/>
          <w:i w:val="false"/>
          <w:iCs w:val="false"/>
          <w:color w:val="333333"/>
          <w:sz w:val="20"/>
          <w:szCs w:val="20"/>
        </w:rPr>
        <w:t>511/1</w:t>
      </w:r>
      <w:r>
        <w:rPr>
          <w:rFonts w:eastAsia="IRNazanin" w:cs="IRNazanin"/>
          <w:b w:val="false"/>
          <w:bCs w:val="false"/>
          <w:i w:val="false"/>
          <w:iCs w:val="false"/>
          <w:color w:val="333333"/>
          <w:sz w:val="20"/>
          <w:szCs w:val="20"/>
          <w:rtl w:val="true"/>
        </w:rPr>
        <w:t>.</w:t>
      </w:r>
    </w:p>
  </w:footnote>
  <w:footnote w:id="10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سير أعلام النبلاء </w:t>
      </w:r>
      <w:r>
        <w:rPr>
          <w:rFonts w:eastAsia="IRNazanin" w:cs="IRNazanin"/>
          <w:b w:val="false"/>
          <w:bCs w:val="false"/>
          <w:i w:val="false"/>
          <w:iCs w:val="false"/>
          <w:color w:val="333333"/>
          <w:sz w:val="20"/>
          <w:szCs w:val="20"/>
        </w:rPr>
        <w:t>544/13</w:t>
      </w:r>
      <w:r>
        <w:rPr>
          <w:rFonts w:eastAsia="IRNazanin" w:cs="IRNazanin"/>
          <w:b w:val="false"/>
          <w:bCs w:val="false"/>
          <w:i w:val="false"/>
          <w:iCs w:val="false"/>
          <w:color w:val="333333"/>
          <w:sz w:val="20"/>
          <w:szCs w:val="20"/>
          <w:rtl w:val="true"/>
        </w:rPr>
        <w:t>.</w:t>
      </w:r>
    </w:p>
  </w:footnote>
  <w:footnote w:id="10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سير الأعلام </w:t>
      </w:r>
      <w:r>
        <w:rPr>
          <w:rFonts w:eastAsia="IRNazanin" w:cs="IRNazanin"/>
          <w:b w:val="false"/>
          <w:bCs w:val="false"/>
          <w:i w:val="false"/>
          <w:iCs w:val="false"/>
          <w:color w:val="333333"/>
          <w:sz w:val="20"/>
          <w:szCs w:val="20"/>
        </w:rPr>
        <w:t>247/14</w:t>
      </w:r>
      <w:r>
        <w:rPr>
          <w:rFonts w:eastAsia="IRNazanin" w:cs="IRNazanin"/>
          <w:b w:val="false"/>
          <w:bCs w:val="false"/>
          <w:i w:val="false"/>
          <w:iCs w:val="false"/>
          <w:color w:val="333333"/>
          <w:sz w:val="20"/>
          <w:szCs w:val="20"/>
          <w:rtl w:val="true"/>
        </w:rPr>
        <w:t>.</w:t>
      </w:r>
    </w:p>
  </w:footnote>
  <w:footnote w:id="10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ضبطت عن الأنساب، هذه النسبة إلى بشت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 معجم البلدان و الأنساب</w:t>
      </w:r>
      <w:r>
        <w:rPr>
          <w:rFonts w:eastAsia="IRNazanin" w:cs="IRNazanin"/>
          <w:b w:val="false"/>
          <w:bCs w:val="false"/>
          <w:i w:val="false"/>
          <w:iCs w:val="false"/>
          <w:color w:val="333333"/>
          <w:sz w:val="20"/>
          <w:szCs w:val="20"/>
          <w:rtl w:val="true"/>
        </w:rPr>
        <w:t>).</w:t>
      </w:r>
    </w:p>
  </w:footnote>
  <w:footnote w:id="10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ضبطت بكسر الراء عن الأنساب، و هذه النسبة إلى جدّ، و في اللباب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الذي أعرفه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ريسان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بفتح الراء</w:t>
      </w:r>
      <w:r>
        <w:rPr>
          <w:rFonts w:eastAsia="IRNazanin" w:cs="IRNazanin"/>
          <w:b w:val="false"/>
          <w:bCs w:val="false"/>
          <w:i w:val="false"/>
          <w:iCs w:val="false"/>
          <w:color w:val="333333"/>
          <w:sz w:val="20"/>
          <w:szCs w:val="20"/>
          <w:rtl w:val="true"/>
        </w:rPr>
        <w:t>.</w:t>
      </w:r>
    </w:p>
  </w:footnote>
  <w:footnote w:id="10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 له ابن العديم في بغية الطلب </w:t>
      </w:r>
      <w:r>
        <w:rPr>
          <w:rFonts w:eastAsia="IRNazanin" w:cs="IRNazanin"/>
          <w:b w:val="false"/>
          <w:bCs w:val="false"/>
          <w:i w:val="false"/>
          <w:iCs w:val="false"/>
          <w:color w:val="333333"/>
          <w:sz w:val="20"/>
          <w:szCs w:val="20"/>
        </w:rPr>
        <w:t>1508/3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 أنه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ينزل مع أبيه بنواحي حلب في قصره بالناعورة و غيره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نقل ما ورد في تاريخ ابن عساكر عنه</w:t>
      </w:r>
      <w:r>
        <w:rPr>
          <w:rFonts w:eastAsia="IRNazanin" w:cs="IRNazanin"/>
          <w:b w:val="false"/>
          <w:bCs w:val="false"/>
          <w:i w:val="false"/>
          <w:iCs w:val="false"/>
          <w:color w:val="333333"/>
          <w:sz w:val="20"/>
          <w:szCs w:val="20"/>
          <w:rtl w:val="true"/>
        </w:rPr>
        <w:t>.</w:t>
      </w:r>
    </w:p>
  </w:footnote>
  <w:footnote w:id="10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بغية الطلب </w:t>
      </w:r>
      <w:r>
        <w:rPr>
          <w:rFonts w:eastAsia="IRNazanin" w:cs="IRNazanin"/>
          <w:b w:val="false"/>
          <w:bCs w:val="false"/>
          <w:i w:val="false"/>
          <w:iCs w:val="false"/>
          <w:color w:val="333333"/>
          <w:sz w:val="20"/>
          <w:szCs w:val="20"/>
        </w:rPr>
        <w:t>1508/3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ما بعدها، له ذكر في تاريخ الطبري </w:t>
      </w:r>
      <w:r>
        <w:rPr>
          <w:rFonts w:eastAsia="IRNazanin" w:cs="IRNazanin"/>
          <w:b w:val="false"/>
          <w:bCs w:val="false"/>
          <w:i w:val="false"/>
          <w:iCs w:val="false"/>
          <w:color w:val="333333"/>
          <w:sz w:val="20"/>
          <w:szCs w:val="20"/>
        </w:rPr>
        <w:t>300/7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w:t>
      </w:r>
    </w:p>
  </w:footnote>
  <w:footnote w:id="10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عين الجر، موضع معروف بالبقاع بين بعلبك و دمشق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هي بلدة عنجر اليوم، في لبنان</w:t>
      </w:r>
      <w:r>
        <w:rPr>
          <w:rFonts w:eastAsia="IRNazanin" w:cs="IRNazanin"/>
          <w:b w:val="false"/>
          <w:bCs w:val="false"/>
          <w:i w:val="false"/>
          <w:iCs w:val="false"/>
          <w:color w:val="333333"/>
          <w:sz w:val="20"/>
          <w:szCs w:val="20"/>
          <w:rtl w:val="true"/>
        </w:rPr>
        <w:t>.</w:t>
      </w:r>
    </w:p>
  </w:footnote>
  <w:footnote w:id="10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بغية الطلب لابن العديم </w:t>
      </w:r>
      <w:r>
        <w:rPr>
          <w:rFonts w:eastAsia="IRNazanin" w:cs="IRNazanin"/>
          <w:b w:val="false"/>
          <w:bCs w:val="false"/>
          <w:i w:val="false"/>
          <w:iCs w:val="false"/>
          <w:color w:val="333333"/>
          <w:sz w:val="20"/>
          <w:szCs w:val="20"/>
        </w:rPr>
        <w:t>1510/3</w:t>
      </w:r>
      <w:r>
        <w:rPr>
          <w:rFonts w:eastAsia="IRNazanin" w:cs="IRNazanin"/>
          <w:b w:val="false"/>
          <w:bCs w:val="false"/>
          <w:i w:val="false"/>
          <w:iCs w:val="false"/>
          <w:color w:val="333333"/>
          <w:sz w:val="20"/>
          <w:szCs w:val="20"/>
          <w:rtl w:val="true"/>
        </w:rPr>
        <w:t>.</w:t>
      </w:r>
    </w:p>
  </w:footnote>
  <w:footnote w:id="10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بغية الطلب </w:t>
      </w:r>
      <w:r>
        <w:rPr>
          <w:rFonts w:eastAsia="IRNazanin" w:cs="IRNazanin"/>
          <w:b w:val="false"/>
          <w:bCs w:val="false"/>
          <w:i w:val="false"/>
          <w:iCs w:val="false"/>
          <w:color w:val="333333"/>
          <w:sz w:val="20"/>
          <w:szCs w:val="20"/>
        </w:rPr>
        <w:t>1508/3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مختصر ابن منظور </w:t>
      </w:r>
      <w:r>
        <w:rPr>
          <w:rFonts w:eastAsia="IRNazanin" w:cs="IRNazanin"/>
          <w:b w:val="false"/>
          <w:bCs w:val="false"/>
          <w:i w:val="false"/>
          <w:iCs w:val="false"/>
          <w:color w:val="333333"/>
          <w:sz w:val="20"/>
          <w:szCs w:val="20"/>
        </w:rPr>
        <w:t>312/4</w:t>
      </w:r>
      <w:r>
        <w:rPr>
          <w:rFonts w:eastAsia="IRNazanin" w:cs="IRNazanin"/>
          <w:b w:val="false"/>
          <w:bCs w:val="false"/>
          <w:i w:val="false"/>
          <w:iCs w:val="false"/>
          <w:color w:val="333333"/>
          <w:sz w:val="20"/>
          <w:szCs w:val="20"/>
          <w:rtl w:val="true"/>
        </w:rPr>
        <w:t>.</w:t>
      </w:r>
    </w:p>
  </w:footnote>
  <w:footnote w:id="10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يرد في الكامل للمبرد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نقله ابن العديم في بغية الطلب عن المبرد</w:t>
      </w:r>
      <w:r>
        <w:rPr>
          <w:rFonts w:eastAsia="IRNazanin" w:cs="IRNazanin"/>
          <w:b w:val="false"/>
          <w:bCs w:val="false"/>
          <w:i w:val="false"/>
          <w:iCs w:val="false"/>
          <w:color w:val="333333"/>
          <w:sz w:val="20"/>
          <w:szCs w:val="20"/>
          <w:rtl w:val="true"/>
        </w:rPr>
        <w:t>.</w:t>
      </w:r>
    </w:p>
  </w:footnote>
  <w:footnote w:id="10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مدينة على الفرات في غربي بغداد بينهما عشرة فراسخ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w:t>
      </w:r>
    </w:p>
  </w:footnote>
  <w:footnote w:id="10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ترجمة بغداد </w:t>
      </w:r>
      <w:r>
        <w:rPr>
          <w:rFonts w:eastAsia="IRNazanin" w:cs="IRNazanin"/>
          <w:b w:val="false"/>
          <w:bCs w:val="false"/>
          <w:i w:val="false"/>
          <w:iCs w:val="false"/>
          <w:color w:val="333333"/>
          <w:sz w:val="20"/>
          <w:szCs w:val="20"/>
        </w:rPr>
        <w:t>362/6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الوافي بالوفيات </w:t>
      </w:r>
      <w:r>
        <w:rPr>
          <w:rFonts w:eastAsia="IRNazanin" w:cs="IRNazanin"/>
          <w:b w:val="false"/>
          <w:bCs w:val="false"/>
          <w:i w:val="false"/>
          <w:iCs w:val="false"/>
          <w:color w:val="333333"/>
          <w:sz w:val="20"/>
          <w:szCs w:val="20"/>
        </w:rPr>
        <w:t>426/8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أعلام النبلاء </w:t>
      </w:r>
      <w:r>
        <w:rPr>
          <w:rFonts w:eastAsia="IRNazanin" w:cs="IRNazanin"/>
          <w:b w:val="false"/>
          <w:bCs w:val="false"/>
          <w:i w:val="false"/>
          <w:iCs w:val="false"/>
          <w:color w:val="333333"/>
          <w:sz w:val="20"/>
          <w:szCs w:val="20"/>
        </w:rPr>
        <w:t>258/12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انظر بالحاشية فيهما ثبتا بأسماء مصادر أخرى ترجمت له</w:t>
      </w:r>
      <w:r>
        <w:rPr>
          <w:rFonts w:eastAsia="IRNazanin" w:cs="IRNazanin"/>
          <w:b w:val="false"/>
          <w:bCs w:val="false"/>
          <w:i w:val="false"/>
          <w:iCs w:val="false"/>
          <w:color w:val="333333"/>
          <w:sz w:val="20"/>
          <w:szCs w:val="20"/>
          <w:rtl w:val="true"/>
        </w:rPr>
        <w:t>.</w:t>
      </w:r>
    </w:p>
  </w:footnote>
  <w:footnote w:id="10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صحيحهما</w:t>
      </w:r>
      <w:r>
        <w:rPr>
          <w:rFonts w:eastAsia="IRNazanin" w:cs="IRNazanin"/>
          <w:b w:val="false"/>
          <w:bCs w:val="false"/>
          <w:i w:val="false"/>
          <w:iCs w:val="false"/>
          <w:color w:val="333333"/>
          <w:sz w:val="20"/>
          <w:szCs w:val="20"/>
          <w:rtl w:val="true"/>
        </w:rPr>
        <w:t>».</w:t>
      </w:r>
    </w:p>
  </w:footnote>
  <w:footnote w:id="10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بغية الطلب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أبر</w:t>
      </w:r>
      <w:r>
        <w:rPr>
          <w:rFonts w:eastAsia="IRNazanin" w:cs="IRNazanin"/>
          <w:b w:val="false"/>
          <w:bCs w:val="false"/>
          <w:i w:val="false"/>
          <w:iCs w:val="false"/>
          <w:color w:val="333333"/>
          <w:sz w:val="20"/>
          <w:szCs w:val="20"/>
          <w:rtl w:val="true"/>
        </w:rPr>
        <w:t>.</w:t>
      </w:r>
    </w:p>
  </w:footnote>
  <w:footnote w:id="10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رسمها غير واضح بالأصل و المثبت عن بغية الطلب </w:t>
      </w:r>
      <w:r>
        <w:rPr>
          <w:rFonts w:eastAsia="IRNazanin" w:cs="IRNazanin"/>
          <w:b w:val="false"/>
          <w:bCs w:val="false"/>
          <w:i w:val="false"/>
          <w:iCs w:val="false"/>
          <w:color w:val="333333"/>
          <w:sz w:val="20"/>
          <w:szCs w:val="20"/>
        </w:rPr>
        <w:t>1515/3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الهمذاني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بالذال المعجمة بدلا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الهمداني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تاريخ بغداد </w:t>
      </w:r>
      <w:r>
        <w:rPr>
          <w:rFonts w:eastAsia="IRNazanin" w:cs="IRNazanin"/>
          <w:b w:val="false"/>
          <w:bCs w:val="false"/>
          <w:i w:val="false"/>
          <w:iCs w:val="false"/>
          <w:color w:val="333333"/>
          <w:sz w:val="20"/>
          <w:szCs w:val="20"/>
        </w:rPr>
        <w:t>228/2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تحت اسم محمد بن الحسين بن الفرج، أبو ميسرة الهمداني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بالدال المهملة</w:t>
      </w:r>
      <w:r>
        <w:rPr>
          <w:rFonts w:eastAsia="IRNazanin" w:cs="IRNazanin"/>
          <w:b w:val="false"/>
          <w:bCs w:val="false"/>
          <w:i w:val="false"/>
          <w:iCs w:val="false"/>
          <w:color w:val="333333"/>
          <w:sz w:val="20"/>
          <w:szCs w:val="20"/>
          <w:rtl w:val="true"/>
        </w:rPr>
        <w:t>).</w:t>
      </w:r>
    </w:p>
  </w:footnote>
  <w:footnote w:id="1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بغية الطلب </w:t>
      </w:r>
      <w:r>
        <w:rPr>
          <w:rFonts w:eastAsia="IRNazanin" w:cs="IRNazanin"/>
          <w:b w:val="false"/>
          <w:bCs w:val="false"/>
          <w:i w:val="false"/>
          <w:iCs w:val="false"/>
          <w:color w:val="333333"/>
          <w:sz w:val="20"/>
          <w:szCs w:val="20"/>
        </w:rPr>
        <w:t>1515/3</w:t>
      </w:r>
      <w:r>
        <w:rPr>
          <w:rFonts w:eastAsia="IRNazanin" w:cs="IRNazanin"/>
          <w:b w:val="false"/>
          <w:bCs w:val="false"/>
          <w:i w:val="false"/>
          <w:iCs w:val="false"/>
          <w:color w:val="333333"/>
          <w:sz w:val="20"/>
          <w:szCs w:val="20"/>
          <w:rtl w:val="true"/>
        </w:rPr>
        <w:t>.</w:t>
      </w:r>
    </w:p>
  </w:footnote>
  <w:footnote w:id="1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الكبير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قسم </w:t>
      </w:r>
      <w:r>
        <w:rPr>
          <w:rFonts w:eastAsia="IRNazanin" w:cs="IRNazanin"/>
          <w:b w:val="false"/>
          <w:bCs w:val="false"/>
          <w:i w:val="false"/>
          <w:iCs w:val="false"/>
          <w:color w:val="333333"/>
          <w:sz w:val="20"/>
          <w:szCs w:val="20"/>
        </w:rPr>
        <w:t>404/1</w:t>
      </w:r>
      <w:r>
        <w:rPr>
          <w:rFonts w:eastAsia="IRNazanin" w:cs="IRNazanin"/>
          <w:b w:val="false"/>
          <w:bCs w:val="false"/>
          <w:i w:val="false"/>
          <w:iCs w:val="false"/>
          <w:color w:val="333333"/>
          <w:sz w:val="20"/>
          <w:szCs w:val="20"/>
          <w:rtl w:val="true"/>
        </w:rPr>
        <w:t>.</w:t>
      </w:r>
    </w:p>
  </w:footnote>
  <w:footnote w:id="1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الكنى و الأسماء للإمام مسلم 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1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364/6</w:t>
      </w:r>
      <w:r>
        <w:rPr>
          <w:rFonts w:eastAsia="IRNazanin" w:cs="IRNazanin"/>
          <w:b w:val="false"/>
          <w:bCs w:val="false"/>
          <w:i w:val="false"/>
          <w:iCs w:val="false"/>
          <w:color w:val="333333"/>
          <w:sz w:val="20"/>
          <w:szCs w:val="20"/>
          <w:rtl w:val="true"/>
        </w:rPr>
        <w:t>.</w:t>
      </w:r>
    </w:p>
  </w:footnote>
  <w:footnote w:id="1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بغية الطلب </w:t>
      </w:r>
      <w:r>
        <w:rPr>
          <w:rFonts w:eastAsia="IRNazanin" w:cs="IRNazanin"/>
          <w:b w:val="false"/>
          <w:bCs w:val="false"/>
          <w:i w:val="false"/>
          <w:iCs w:val="false"/>
          <w:color w:val="333333"/>
          <w:sz w:val="20"/>
          <w:szCs w:val="20"/>
        </w:rPr>
        <w:t>1513/3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ثقة ثقة</w:t>
      </w:r>
      <w:r>
        <w:rPr>
          <w:rFonts w:eastAsia="IRNazanin" w:cs="IRNazanin"/>
          <w:b w:val="false"/>
          <w:bCs w:val="false"/>
          <w:i w:val="false"/>
          <w:iCs w:val="false"/>
          <w:color w:val="333333"/>
          <w:sz w:val="20"/>
          <w:szCs w:val="20"/>
          <w:rtl w:val="true"/>
        </w:rPr>
        <w:t>.</w:t>
      </w:r>
    </w:p>
  </w:footnote>
  <w:footnote w:id="1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364/6</w:t>
      </w:r>
      <w:r>
        <w:rPr>
          <w:rFonts w:eastAsia="IRNazanin" w:cs="IRNazanin"/>
          <w:b w:val="false"/>
          <w:bCs w:val="false"/>
          <w:i w:val="false"/>
          <w:iCs w:val="false"/>
          <w:color w:val="333333"/>
          <w:sz w:val="20"/>
          <w:szCs w:val="20"/>
          <w:rtl w:val="true"/>
        </w:rPr>
        <w:t>.</w:t>
      </w:r>
    </w:p>
  </w:footnote>
  <w:footnote w:id="1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التعديل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قسم </w:t>
      </w:r>
      <w:r>
        <w:rPr>
          <w:rFonts w:eastAsia="IRNazanin" w:cs="IRNazanin"/>
          <w:b w:val="false"/>
          <w:bCs w:val="false"/>
          <w:i w:val="false"/>
          <w:iCs w:val="false"/>
          <w:color w:val="333333"/>
          <w:sz w:val="20"/>
          <w:szCs w:val="20"/>
        </w:rPr>
        <w:t>234/1</w:t>
      </w:r>
      <w:r>
        <w:rPr>
          <w:rFonts w:eastAsia="IRNazanin" w:cs="IRNazanin"/>
          <w:b w:val="false"/>
          <w:bCs w:val="false"/>
          <w:i w:val="false"/>
          <w:iCs w:val="false"/>
          <w:color w:val="333333"/>
          <w:sz w:val="20"/>
          <w:szCs w:val="20"/>
          <w:rtl w:val="true"/>
        </w:rPr>
        <w:t>.</w:t>
      </w:r>
    </w:p>
  </w:footnote>
  <w:footnote w:id="1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رسمها غير واضح بالأصل، و المثبت عن بغية الطلب، ترجمته في سير الأعلام </w:t>
      </w:r>
      <w:r>
        <w:rPr>
          <w:rFonts w:eastAsia="IRNazanin" w:cs="IRNazanin"/>
          <w:b w:val="false"/>
          <w:bCs w:val="false"/>
          <w:i w:val="false"/>
          <w:iCs w:val="false"/>
          <w:color w:val="333333"/>
          <w:sz w:val="20"/>
          <w:szCs w:val="20"/>
        </w:rPr>
        <w:t>397/9</w:t>
      </w:r>
      <w:r>
        <w:rPr>
          <w:rFonts w:eastAsia="IRNazanin" w:cs="IRNazanin"/>
          <w:b w:val="false"/>
          <w:bCs w:val="false"/>
          <w:i w:val="false"/>
          <w:iCs w:val="false"/>
          <w:color w:val="333333"/>
          <w:sz w:val="20"/>
          <w:szCs w:val="20"/>
          <w:rtl w:val="true"/>
        </w:rPr>
        <w:t>.</w:t>
      </w:r>
    </w:p>
  </w:footnote>
  <w:footnote w:id="1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بغية الطلب </w:t>
      </w:r>
      <w:r>
        <w:rPr>
          <w:rFonts w:eastAsia="IRNazanin" w:cs="IRNazanin"/>
          <w:b w:val="false"/>
          <w:bCs w:val="false"/>
          <w:i w:val="false"/>
          <w:iCs w:val="false"/>
          <w:color w:val="333333"/>
          <w:sz w:val="20"/>
          <w:szCs w:val="20"/>
        </w:rPr>
        <w:t>1516/3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1517</w:t>
      </w:r>
      <w:r>
        <w:rPr>
          <w:rFonts w:eastAsia="IRNazanin" w:cs="IRNazanin"/>
          <w:b w:val="false"/>
          <w:bCs w:val="false"/>
          <w:i w:val="false"/>
          <w:iCs w:val="false"/>
          <w:color w:val="333333"/>
          <w:sz w:val="20"/>
          <w:szCs w:val="20"/>
          <w:rtl w:val="true"/>
        </w:rPr>
        <w:t>.</w:t>
      </w:r>
    </w:p>
  </w:footnote>
  <w:footnote w:id="1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362/6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w:t>
      </w:r>
    </w:p>
  </w:footnote>
  <w:footnote w:id="1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شميلة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تاريخ بغداد</w:t>
      </w:r>
      <w:r>
        <w:rPr>
          <w:rFonts w:eastAsia="IRNazanin" w:cs="IRNazanin"/>
          <w:b w:val="false"/>
          <w:bCs w:val="false"/>
          <w:i w:val="false"/>
          <w:iCs w:val="false"/>
          <w:color w:val="333333"/>
          <w:sz w:val="20"/>
          <w:szCs w:val="20"/>
          <w:rtl w:val="true"/>
        </w:rPr>
        <w:t>.</w:t>
      </w:r>
    </w:p>
  </w:footnote>
  <w:footnote w:id="1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تاريخ بغداد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تحريف</w:t>
      </w:r>
      <w:r>
        <w:rPr>
          <w:rFonts w:eastAsia="IRNazanin" w:cs="IRNazanin"/>
          <w:b w:val="false"/>
          <w:bCs w:val="false"/>
          <w:i w:val="false"/>
          <w:iCs w:val="false"/>
          <w:color w:val="333333"/>
          <w:sz w:val="20"/>
          <w:szCs w:val="20"/>
          <w:rtl w:val="true"/>
        </w:rPr>
        <w:t>.</w:t>
      </w:r>
    </w:p>
  </w:footnote>
  <w:footnote w:id="1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تاريخ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تسألوني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تحدثون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تأخذون</w:t>
      </w:r>
      <w:r>
        <w:rPr>
          <w:rFonts w:eastAsia="IRNazanin" w:cs="IRNazanin"/>
          <w:b w:val="false"/>
          <w:bCs w:val="false"/>
          <w:i w:val="false"/>
          <w:iCs w:val="false"/>
          <w:color w:val="333333"/>
          <w:sz w:val="20"/>
          <w:szCs w:val="20"/>
          <w:rtl w:val="true"/>
        </w:rPr>
        <w:t>.</w:t>
      </w:r>
    </w:p>
  </w:footnote>
  <w:footnote w:id="1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انظر طبقات الحنابلة </w:t>
      </w:r>
      <w:r>
        <w:rPr>
          <w:rFonts w:eastAsia="IRNazanin" w:cs="IRNazanin"/>
          <w:b w:val="false"/>
          <w:bCs w:val="false"/>
          <w:i w:val="false"/>
          <w:iCs w:val="false"/>
          <w:color w:val="333333"/>
          <w:sz w:val="20"/>
          <w:szCs w:val="20"/>
        </w:rPr>
        <w:t>114/1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تذكرة الحفاظ‍‌ </w:t>
      </w:r>
      <w:r>
        <w:rPr>
          <w:rFonts w:eastAsia="IRNazanin" w:cs="IRNazanin"/>
          <w:b w:val="false"/>
          <w:bCs w:val="false"/>
          <w:i w:val="false"/>
          <w:iCs w:val="false"/>
          <w:color w:val="333333"/>
          <w:sz w:val="20"/>
          <w:szCs w:val="20"/>
        </w:rPr>
        <w:t>524/2</w:t>
      </w:r>
      <w:r>
        <w:rPr>
          <w:rFonts w:eastAsia="IRNazanin" w:cs="IRNazanin"/>
          <w:b w:val="false"/>
          <w:bCs w:val="false"/>
          <w:i w:val="false"/>
          <w:iCs w:val="false"/>
          <w:color w:val="333333"/>
          <w:sz w:val="20"/>
          <w:szCs w:val="20"/>
          <w:rtl w:val="true"/>
        </w:rPr>
        <w:t>.</w:t>
      </w:r>
    </w:p>
  </w:footnote>
  <w:footnote w:id="1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364/6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بغية الطلب </w:t>
      </w:r>
      <w:r>
        <w:rPr>
          <w:rFonts w:eastAsia="IRNazanin" w:cs="IRNazanin"/>
          <w:b w:val="false"/>
          <w:bCs w:val="false"/>
          <w:i w:val="false"/>
          <w:iCs w:val="false"/>
          <w:color w:val="333333"/>
          <w:sz w:val="20"/>
          <w:szCs w:val="20"/>
        </w:rPr>
        <w:t>1517/3</w:t>
      </w:r>
      <w:r>
        <w:rPr>
          <w:rFonts w:eastAsia="IRNazanin" w:cs="IRNazanin"/>
          <w:b w:val="false"/>
          <w:bCs w:val="false"/>
          <w:i w:val="false"/>
          <w:iCs w:val="false"/>
          <w:color w:val="333333"/>
          <w:sz w:val="20"/>
          <w:szCs w:val="20"/>
          <w:rtl w:val="true"/>
        </w:rPr>
        <w:t>.</w:t>
      </w:r>
    </w:p>
  </w:footnote>
  <w:footnote w:id="1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الكبير </w:t>
      </w:r>
      <w:r>
        <w:rPr>
          <w:rFonts w:eastAsia="IRNazanin" w:cs="IRNazanin"/>
          <w:b w:val="false"/>
          <w:bCs w:val="false"/>
          <w:i w:val="false"/>
          <w:iCs w:val="false"/>
          <w:color w:val="333333"/>
          <w:sz w:val="20"/>
          <w:szCs w:val="20"/>
        </w:rPr>
        <w:t>404/1/1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التهذيب عن البخاري </w:t>
      </w:r>
      <w:r>
        <w:rPr>
          <w:rFonts w:eastAsia="IRNazanin" w:cs="IRNazanin"/>
          <w:b w:val="false"/>
          <w:bCs w:val="false"/>
          <w:i w:val="false"/>
          <w:iCs w:val="false"/>
          <w:color w:val="333333"/>
          <w:sz w:val="20"/>
          <w:szCs w:val="20"/>
        </w:rPr>
        <w:t>160/1</w:t>
      </w:r>
      <w:r>
        <w:rPr>
          <w:rFonts w:eastAsia="IRNazanin" w:cs="IRNazanin"/>
          <w:b w:val="false"/>
          <w:bCs w:val="false"/>
          <w:i w:val="false"/>
          <w:iCs w:val="false"/>
          <w:color w:val="333333"/>
          <w:sz w:val="20"/>
          <w:szCs w:val="20"/>
          <w:rtl w:val="true"/>
        </w:rPr>
        <w:t>.</w:t>
      </w:r>
    </w:p>
  </w:footnote>
  <w:footnote w:id="1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364/6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بغية الطلب </w:t>
      </w:r>
      <w:r>
        <w:rPr>
          <w:rFonts w:eastAsia="IRNazanin" w:cs="IRNazanin"/>
          <w:b w:val="false"/>
          <w:bCs w:val="false"/>
          <w:i w:val="false"/>
          <w:iCs w:val="false"/>
          <w:color w:val="333333"/>
          <w:sz w:val="20"/>
          <w:szCs w:val="20"/>
        </w:rPr>
        <w:t>1517/3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أعلام النبلاء </w:t>
      </w:r>
      <w:r>
        <w:rPr>
          <w:rFonts w:eastAsia="IRNazanin" w:cs="IRNazanin"/>
          <w:b w:val="false"/>
          <w:bCs w:val="false"/>
          <w:i w:val="false"/>
          <w:iCs w:val="false"/>
          <w:color w:val="333333"/>
          <w:sz w:val="20"/>
          <w:szCs w:val="20"/>
        </w:rPr>
        <w:t>260/12</w:t>
      </w:r>
      <w:r>
        <w:rPr>
          <w:rFonts w:eastAsia="IRNazanin" w:cs="IRNazanin"/>
          <w:b w:val="false"/>
          <w:bCs w:val="false"/>
          <w:i w:val="false"/>
          <w:iCs w:val="false"/>
          <w:color w:val="333333"/>
          <w:sz w:val="20"/>
          <w:szCs w:val="20"/>
          <w:rtl w:val="true"/>
        </w:rPr>
        <w:t>.</w:t>
      </w:r>
    </w:p>
  </w:footnote>
  <w:footnote w:id="1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تاريخ بغداد </w:t>
      </w:r>
      <w:r>
        <w:rPr>
          <w:rFonts w:eastAsia="IRNazanin" w:cs="IRNazanin"/>
          <w:b w:val="false"/>
          <w:bCs w:val="false"/>
          <w:i w:val="false"/>
          <w:iCs w:val="false"/>
          <w:color w:val="333333"/>
          <w:sz w:val="20"/>
          <w:szCs w:val="20"/>
        </w:rPr>
        <w:t>395/6</w:t>
      </w:r>
      <w:r>
        <w:rPr>
          <w:rFonts w:eastAsia="IRNazanin" w:cs="IRNazanin"/>
          <w:b w:val="false"/>
          <w:bCs w:val="false"/>
          <w:i w:val="false"/>
          <w:iCs w:val="false"/>
          <w:color w:val="333333"/>
          <w:sz w:val="20"/>
          <w:szCs w:val="20"/>
          <w:rtl w:val="true"/>
        </w:rPr>
        <w:t>.</w:t>
      </w:r>
    </w:p>
  </w:footnote>
  <w:footnote w:id="1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بدون نقط‍‌ بالأصل، و الصواب ما أثبت عن م، انظر ترجمته في سير الأعلام </w:t>
      </w:r>
      <w:r>
        <w:rPr>
          <w:rFonts w:eastAsia="IRNazanin" w:cs="IRNazanin"/>
          <w:b w:val="false"/>
          <w:bCs w:val="false"/>
          <w:i w:val="false"/>
          <w:iCs w:val="false"/>
          <w:color w:val="333333"/>
          <w:sz w:val="20"/>
          <w:szCs w:val="20"/>
        </w:rPr>
        <w:t>471/12</w:t>
      </w:r>
      <w:r>
        <w:rPr>
          <w:rFonts w:eastAsia="IRNazanin" w:cs="IRNazanin"/>
          <w:b w:val="false"/>
          <w:bCs w:val="false"/>
          <w:i w:val="false"/>
          <w:iCs w:val="false"/>
          <w:color w:val="333333"/>
          <w:sz w:val="20"/>
          <w:szCs w:val="20"/>
          <w:rtl w:val="true"/>
        </w:rPr>
        <w:t>.</w:t>
      </w:r>
    </w:p>
  </w:footnote>
  <w:footnote w:id="1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395/6</w:t>
      </w:r>
      <w:r>
        <w:rPr>
          <w:rFonts w:eastAsia="IRNazanin" w:cs="IRNazanin"/>
          <w:b w:val="false"/>
          <w:bCs w:val="false"/>
          <w:i w:val="false"/>
          <w:iCs w:val="false"/>
          <w:color w:val="333333"/>
          <w:sz w:val="20"/>
          <w:szCs w:val="20"/>
          <w:rtl w:val="true"/>
        </w:rPr>
        <w:t>.</w:t>
      </w:r>
    </w:p>
  </w:footnote>
  <w:footnote w:id="1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ضبطت عن الأنساب، و هذه النسبة إلى بطن من الأنصار يقال له خطمة، بن جشم بن مالك بن الأوس بن حارثة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لقب عبد اللّه، سمي خطمة لأنه خطم رجلا بسيفه على خطمه</w:t>
      </w:r>
      <w:r>
        <w:rPr>
          <w:rFonts w:eastAsia="IRNazanin" w:cs="IRNazanin"/>
          <w:b w:val="false"/>
          <w:bCs w:val="false"/>
          <w:i w:val="false"/>
          <w:iCs w:val="false"/>
          <w:color w:val="333333"/>
          <w:sz w:val="20"/>
          <w:szCs w:val="20"/>
          <w:rtl w:val="true"/>
        </w:rPr>
        <w:t>.</w:t>
      </w:r>
    </w:p>
  </w:footnote>
  <w:footnote w:id="1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تاريخ بغداد </w:t>
      </w:r>
      <w:r>
        <w:rPr>
          <w:rFonts w:eastAsia="IRNazanin" w:cs="IRNazanin"/>
          <w:b w:val="false"/>
          <w:bCs w:val="false"/>
          <w:i w:val="false"/>
          <w:iCs w:val="false"/>
          <w:color w:val="333333"/>
          <w:sz w:val="20"/>
          <w:szCs w:val="20"/>
        </w:rPr>
        <w:t>355/6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التهذيب </w:t>
      </w:r>
      <w:r>
        <w:rPr>
          <w:rFonts w:eastAsia="IRNazanin" w:cs="IRNazanin"/>
          <w:b w:val="false"/>
          <w:bCs w:val="false"/>
          <w:i w:val="false"/>
          <w:iCs w:val="false"/>
          <w:color w:val="333333"/>
          <w:sz w:val="20"/>
          <w:szCs w:val="20"/>
        </w:rPr>
        <w:t>161/1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بغية الطلب </w:t>
      </w:r>
      <w:r>
        <w:rPr>
          <w:rFonts w:eastAsia="IRNazanin" w:cs="IRNazanin"/>
          <w:b w:val="false"/>
          <w:bCs w:val="false"/>
          <w:i w:val="false"/>
          <w:iCs w:val="false"/>
          <w:color w:val="333333"/>
          <w:sz w:val="20"/>
          <w:szCs w:val="20"/>
        </w:rPr>
        <w:t>1518/3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الأعلام </w:t>
      </w:r>
      <w:r>
        <w:rPr>
          <w:rFonts w:eastAsia="IRNazanin" w:cs="IRNazanin"/>
          <w:b w:val="false"/>
          <w:bCs w:val="false"/>
          <w:i w:val="false"/>
          <w:iCs w:val="false"/>
          <w:color w:val="333333"/>
          <w:sz w:val="20"/>
          <w:szCs w:val="20"/>
        </w:rPr>
        <w:t>554/11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انظر بحاشيتها ثبتا بأسماء مصادر أخرى ترجمت له</w:t>
      </w:r>
      <w:r>
        <w:rPr>
          <w:rFonts w:eastAsia="IRNazanin" w:cs="IRNazanin"/>
          <w:b w:val="false"/>
          <w:bCs w:val="false"/>
          <w:i w:val="false"/>
          <w:iCs w:val="false"/>
          <w:color w:val="333333"/>
          <w:sz w:val="20"/>
          <w:szCs w:val="20"/>
          <w:rtl w:val="true"/>
        </w:rPr>
        <w:t>.</w:t>
      </w:r>
    </w:p>
  </w:footnote>
  <w:footnote w:id="1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بغية الطلب </w:t>
      </w:r>
      <w:r>
        <w:rPr>
          <w:rFonts w:eastAsia="IRNazanin" w:cs="IRNazanin"/>
          <w:b w:val="false"/>
          <w:bCs w:val="false"/>
          <w:i w:val="false"/>
          <w:iCs w:val="false"/>
          <w:color w:val="333333"/>
          <w:sz w:val="20"/>
          <w:szCs w:val="20"/>
        </w:rPr>
        <w:t>1522/3</w:t>
      </w:r>
      <w:r>
        <w:rPr>
          <w:rFonts w:eastAsia="IRNazanin" w:cs="IRNazanin"/>
          <w:b w:val="false"/>
          <w:bCs w:val="false"/>
          <w:i w:val="false"/>
          <w:iCs w:val="false"/>
          <w:color w:val="333333"/>
          <w:sz w:val="20"/>
          <w:szCs w:val="20"/>
          <w:rtl w:val="true"/>
        </w:rPr>
        <w:t>.</w:t>
      </w:r>
    </w:p>
  </w:footnote>
  <w:footnote w:id="1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355/6</w:t>
      </w:r>
      <w:r>
        <w:rPr>
          <w:rFonts w:eastAsia="IRNazanin" w:cs="IRNazanin"/>
          <w:b w:val="false"/>
          <w:bCs w:val="false"/>
          <w:i w:val="false"/>
          <w:iCs w:val="false"/>
          <w:color w:val="333333"/>
          <w:sz w:val="20"/>
          <w:szCs w:val="20"/>
          <w:rtl w:val="true"/>
        </w:rPr>
        <w:t>.</w:t>
      </w:r>
    </w:p>
  </w:footnote>
  <w:footnote w:id="1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تاريخ بغداد و 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خثيم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خيثم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تحريف</w:t>
      </w:r>
      <w:r>
        <w:rPr>
          <w:rFonts w:eastAsia="IRNazanin" w:cs="IRNazanin"/>
          <w:b w:val="false"/>
          <w:bCs w:val="false"/>
          <w:i w:val="false"/>
          <w:iCs w:val="false"/>
          <w:color w:val="333333"/>
          <w:sz w:val="20"/>
          <w:szCs w:val="20"/>
          <w:rtl w:val="true"/>
        </w:rPr>
        <w:t>.</w:t>
      </w:r>
    </w:p>
  </w:footnote>
  <w:footnote w:id="1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الكنى و الأسماء للإمام مسلم 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1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356/6</w:t>
      </w:r>
      <w:r>
        <w:rPr>
          <w:rFonts w:eastAsia="IRNazanin" w:cs="IRNazanin"/>
          <w:b w:val="false"/>
          <w:bCs w:val="false"/>
          <w:i w:val="false"/>
          <w:iCs w:val="false"/>
          <w:color w:val="333333"/>
          <w:sz w:val="20"/>
          <w:szCs w:val="20"/>
          <w:rtl w:val="true"/>
        </w:rPr>
        <w:t>.</w:t>
      </w:r>
    </w:p>
  </w:footnote>
  <w:footnote w:id="1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التعديل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قسم </w:t>
      </w:r>
      <w:r>
        <w:rPr>
          <w:rFonts w:eastAsia="IRNazanin" w:cs="IRNazanin"/>
          <w:b w:val="false"/>
          <w:bCs w:val="false"/>
          <w:i w:val="false"/>
          <w:iCs w:val="false"/>
          <w:color w:val="333333"/>
          <w:sz w:val="20"/>
          <w:szCs w:val="20"/>
        </w:rPr>
        <w:t>235/1</w:t>
      </w:r>
      <w:r>
        <w:rPr>
          <w:rFonts w:eastAsia="IRNazanin" w:cs="IRNazanin"/>
          <w:b w:val="false"/>
          <w:bCs w:val="false"/>
          <w:i w:val="false"/>
          <w:iCs w:val="false"/>
          <w:color w:val="333333"/>
          <w:sz w:val="20"/>
          <w:szCs w:val="20"/>
          <w:rtl w:val="true"/>
        </w:rPr>
        <w:t>.</w:t>
      </w:r>
    </w:p>
  </w:footnote>
  <w:footnote w:id="1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زيادة عن الجرح و التعديل</w:t>
      </w:r>
      <w:r>
        <w:rPr>
          <w:rFonts w:eastAsia="IRNazanin" w:cs="IRNazanin"/>
          <w:b w:val="false"/>
          <w:bCs w:val="false"/>
          <w:i w:val="false"/>
          <w:iCs w:val="false"/>
          <w:color w:val="333333"/>
          <w:sz w:val="20"/>
          <w:szCs w:val="20"/>
          <w:rtl w:val="true"/>
        </w:rPr>
        <w:t>.</w:t>
      </w:r>
    </w:p>
  </w:footnote>
  <w:footnote w:id="1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355/6</w:t>
      </w:r>
      <w:r>
        <w:rPr>
          <w:rFonts w:eastAsia="IRNazanin" w:cs="IRNazanin"/>
          <w:b w:val="false"/>
          <w:bCs w:val="false"/>
          <w:i w:val="false"/>
          <w:iCs w:val="false"/>
          <w:color w:val="333333"/>
          <w:sz w:val="20"/>
          <w:szCs w:val="20"/>
          <w:rtl w:val="true"/>
        </w:rPr>
        <w:t>.</w:t>
      </w:r>
    </w:p>
  </w:footnote>
  <w:footnote w:id="1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جوسية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قرى حمص من جهة دمشق، بين جبل لبنان و جبل سنير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w:t>
      </w:r>
    </w:p>
  </w:footnote>
  <w:footnote w:id="1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بغية الطلب </w:t>
      </w:r>
      <w:r>
        <w:rPr>
          <w:rFonts w:eastAsia="IRNazanin" w:cs="IRNazanin"/>
          <w:b w:val="false"/>
          <w:bCs w:val="false"/>
          <w:i w:val="false"/>
          <w:iCs w:val="false"/>
          <w:color w:val="333333"/>
          <w:sz w:val="20"/>
          <w:szCs w:val="20"/>
        </w:rPr>
        <w:t>1522/3</w:t>
      </w:r>
      <w:r>
        <w:rPr>
          <w:rFonts w:eastAsia="IRNazanin" w:cs="IRNazanin"/>
          <w:b w:val="false"/>
          <w:bCs w:val="false"/>
          <w:i w:val="false"/>
          <w:iCs w:val="false"/>
          <w:color w:val="333333"/>
          <w:sz w:val="20"/>
          <w:szCs w:val="20"/>
          <w:rtl w:val="true"/>
        </w:rPr>
        <w:t>.</w:t>
      </w:r>
    </w:p>
  </w:footnote>
  <w:footnote w:id="1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356/6</w:t>
      </w:r>
      <w:r>
        <w:rPr>
          <w:rFonts w:eastAsia="IRNazanin" w:cs="IRNazanin"/>
          <w:b w:val="false"/>
          <w:bCs w:val="false"/>
          <w:i w:val="false"/>
          <w:iCs w:val="false"/>
          <w:color w:val="333333"/>
          <w:sz w:val="20"/>
          <w:szCs w:val="20"/>
          <w:rtl w:val="true"/>
        </w:rPr>
        <w:t>.</w:t>
      </w:r>
    </w:p>
  </w:footnote>
  <w:footnote w:id="1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جرجان للسهمي ص </w:t>
      </w:r>
      <w:r>
        <w:rPr>
          <w:rFonts w:eastAsia="IRNazanin" w:cs="IRNazanin"/>
          <w:b w:val="false"/>
          <w:bCs w:val="false"/>
          <w:i w:val="false"/>
          <w:iCs w:val="false"/>
          <w:color w:val="333333"/>
          <w:sz w:val="20"/>
          <w:szCs w:val="20"/>
        </w:rPr>
        <w:t>518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بغية الطلب لابن العديم </w:t>
      </w:r>
      <w:r>
        <w:rPr>
          <w:rFonts w:eastAsia="IRNazanin" w:cs="IRNazanin"/>
          <w:b w:val="false"/>
          <w:bCs w:val="false"/>
          <w:i w:val="false"/>
          <w:iCs w:val="false"/>
          <w:color w:val="333333"/>
          <w:sz w:val="20"/>
          <w:szCs w:val="20"/>
        </w:rPr>
        <w:t>1523/3</w:t>
      </w:r>
      <w:r>
        <w:rPr>
          <w:rFonts w:eastAsia="IRNazanin" w:cs="IRNazanin"/>
          <w:b w:val="false"/>
          <w:bCs w:val="false"/>
          <w:i w:val="false"/>
          <w:iCs w:val="false"/>
          <w:color w:val="333333"/>
          <w:sz w:val="20"/>
          <w:szCs w:val="20"/>
          <w:rtl w:val="true"/>
        </w:rPr>
        <w:t>.</w:t>
      </w:r>
    </w:p>
  </w:footnote>
  <w:footnote w:id="1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ضبطت عن الأنساب و هذه النسبة إلى بيع الأشياء من الشعر كالمخلاة و المقود و الجل، و ذكره السمعاني و ترجم له</w:t>
      </w:r>
      <w:r>
        <w:rPr>
          <w:rFonts w:eastAsia="IRNazanin" w:cs="IRNazanin"/>
          <w:b w:val="false"/>
          <w:bCs w:val="false"/>
          <w:i w:val="false"/>
          <w:iCs w:val="false"/>
          <w:color w:val="333333"/>
          <w:sz w:val="20"/>
          <w:szCs w:val="20"/>
          <w:rtl w:val="true"/>
        </w:rPr>
        <w:t>.</w:t>
      </w:r>
    </w:p>
  </w:footnote>
  <w:footnote w:id="1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بغية الطلب </w:t>
      </w:r>
      <w:r>
        <w:rPr>
          <w:rFonts w:eastAsia="IRNazanin" w:cs="IRNazanin"/>
          <w:b w:val="false"/>
          <w:bCs w:val="false"/>
          <w:i w:val="false"/>
          <w:iCs w:val="false"/>
          <w:color w:val="333333"/>
          <w:sz w:val="20"/>
          <w:szCs w:val="20"/>
        </w:rPr>
        <w:t>1523/3</w:t>
      </w:r>
      <w:r>
        <w:rPr>
          <w:rFonts w:eastAsia="IRNazanin" w:cs="IRNazanin"/>
          <w:b w:val="false"/>
          <w:bCs w:val="false"/>
          <w:i w:val="false"/>
          <w:iCs w:val="false"/>
          <w:color w:val="333333"/>
          <w:sz w:val="20"/>
          <w:szCs w:val="20"/>
          <w:rtl w:val="true"/>
        </w:rPr>
        <w:t>.</w:t>
      </w:r>
    </w:p>
  </w:footnote>
  <w:footnote w:id="1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جرجان ص </w:t>
      </w:r>
      <w:r>
        <w:rPr>
          <w:rFonts w:eastAsia="IRNazanin" w:cs="IRNazanin"/>
          <w:b w:val="false"/>
          <w:bCs w:val="false"/>
          <w:i w:val="false"/>
          <w:iCs w:val="false"/>
          <w:color w:val="333333"/>
          <w:sz w:val="20"/>
          <w:szCs w:val="20"/>
        </w:rPr>
        <w:t>518</w:t>
      </w:r>
      <w:r>
        <w:rPr>
          <w:rFonts w:ascii="IRNazanin" w:hAnsi="IRNazanin" w:eastAsia="IRNazanin"/>
          <w:b w:val="false"/>
          <w:b w:val="false"/>
          <w:bCs w:val="false"/>
          <w:i w:val="false"/>
          <w:i w:val="false"/>
          <w:iCs w:val="false"/>
          <w:color w:val="333333"/>
          <w:sz w:val="20"/>
          <w:sz w:val="20"/>
          <w:szCs w:val="20"/>
          <w:rtl w:val="true"/>
        </w:rPr>
        <w:t xml:space="preserve">، و مختصر ابن منظور </w:t>
      </w:r>
      <w:r>
        <w:rPr>
          <w:rFonts w:eastAsia="IRNazanin" w:cs="IRNazanin"/>
          <w:b w:val="false"/>
          <w:bCs w:val="false"/>
          <w:i w:val="false"/>
          <w:iCs w:val="false"/>
          <w:color w:val="333333"/>
          <w:sz w:val="20"/>
          <w:szCs w:val="20"/>
        </w:rPr>
        <w:t>315/4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نقله السيوطي في الجامع الصغير </w:t>
      </w:r>
      <w:r>
        <w:rPr>
          <w:rFonts w:eastAsia="IRNazanin" w:cs="IRNazanin"/>
          <w:b w:val="false"/>
          <w:bCs w:val="false"/>
          <w:i w:val="false"/>
          <w:iCs w:val="false"/>
          <w:color w:val="333333"/>
          <w:sz w:val="20"/>
          <w:szCs w:val="20"/>
        </w:rPr>
        <w:t>449/2</w:t>
      </w:r>
      <w:r>
        <w:rPr>
          <w:rFonts w:eastAsia="IRNazanin" w:cs="IRNazanin"/>
          <w:b w:val="false"/>
          <w:bCs w:val="false"/>
          <w:i w:val="false"/>
          <w:iCs w:val="false"/>
          <w:color w:val="333333"/>
          <w:sz w:val="20"/>
          <w:szCs w:val="20"/>
          <w:rtl w:val="true"/>
        </w:rPr>
        <w:t>.</w:t>
      </w:r>
    </w:p>
  </w:footnote>
  <w:footnote w:id="1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رسمها غير واضح بالأصل و المثبت عن تاريخ جرجان و بغية الطلب</w:t>
      </w:r>
      <w:r>
        <w:rPr>
          <w:rFonts w:eastAsia="IRNazanin" w:cs="IRNazanin"/>
          <w:b w:val="false"/>
          <w:bCs w:val="false"/>
          <w:i w:val="false"/>
          <w:iCs w:val="false"/>
          <w:color w:val="333333"/>
          <w:sz w:val="20"/>
          <w:szCs w:val="20"/>
          <w:rtl w:val="true"/>
        </w:rPr>
        <w:t>.</w:t>
      </w:r>
    </w:p>
  </w:footnote>
  <w:footnote w:id="1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سقطت من الأصل و استدركت عن بغية الطلب </w:t>
      </w:r>
      <w:r>
        <w:rPr>
          <w:rFonts w:eastAsia="IRNazanin" w:cs="IRNazanin"/>
          <w:b w:val="false"/>
          <w:bCs w:val="false"/>
          <w:i w:val="false"/>
          <w:iCs w:val="false"/>
          <w:color w:val="333333"/>
          <w:sz w:val="20"/>
          <w:szCs w:val="20"/>
        </w:rPr>
        <w:t>1524/3</w:t>
      </w:r>
      <w:r>
        <w:rPr>
          <w:rFonts w:ascii="IRNazanin" w:hAnsi="IRNazanin" w:eastAsia="IRNazanin"/>
          <w:b w:val="false"/>
          <w:b w:val="false"/>
          <w:bCs w:val="false"/>
          <w:i w:val="false"/>
          <w:i w:val="false"/>
          <w:iCs w:val="false"/>
          <w:color w:val="333333"/>
          <w:sz w:val="20"/>
          <w:sz w:val="20"/>
          <w:szCs w:val="20"/>
          <w:rtl w:val="true"/>
        </w:rPr>
        <w:t>، و قد سقط‍‌ الاسم بتمامه من تاريخ جرجان</w:t>
      </w:r>
      <w:r>
        <w:rPr>
          <w:rFonts w:eastAsia="IRNazanin" w:cs="IRNazanin"/>
          <w:b w:val="false"/>
          <w:bCs w:val="false"/>
          <w:i w:val="false"/>
          <w:iCs w:val="false"/>
          <w:color w:val="333333"/>
          <w:sz w:val="20"/>
          <w:szCs w:val="20"/>
          <w:rtl w:val="true"/>
        </w:rPr>
        <w:t>.</w:t>
      </w:r>
    </w:p>
  </w:footnote>
  <w:footnote w:id="1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ضبطت عن الأنساب، و هذه النسبة إلى الخبائر، بطن من الكلاع</w:t>
      </w:r>
      <w:r>
        <w:rPr>
          <w:rFonts w:eastAsia="IRNazanin" w:cs="IRNazanin"/>
          <w:b w:val="false"/>
          <w:bCs w:val="false"/>
          <w:i w:val="false"/>
          <w:iCs w:val="false"/>
          <w:color w:val="333333"/>
          <w:sz w:val="20"/>
          <w:szCs w:val="20"/>
          <w:rtl w:val="true"/>
        </w:rPr>
        <w:t>.</w:t>
      </w:r>
    </w:p>
  </w:footnote>
  <w:footnote w:id="1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ضبطت عن الأنساب، و هذه النسبة إلى الأخنس بن شريق، و هو من ثقيف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قيل اسمه محمد بن عمران و هو الأشهر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الأنساب</w:t>
      </w:r>
      <w:r>
        <w:rPr>
          <w:rFonts w:eastAsia="IRNazanin" w:cs="IRNazanin"/>
          <w:b w:val="false"/>
          <w:bCs w:val="false"/>
          <w:i w:val="false"/>
          <w:iCs w:val="false"/>
          <w:color w:val="333333"/>
          <w:sz w:val="20"/>
          <w:szCs w:val="20"/>
          <w:rtl w:val="true"/>
        </w:rPr>
        <w:t>).</w:t>
      </w:r>
    </w:p>
  </w:footnote>
  <w:footnote w:id="1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ضبطت اللفظتان عن تقريب التهذيب</w:t>
      </w:r>
      <w:r>
        <w:rPr>
          <w:rFonts w:eastAsia="IRNazanin" w:cs="IRNazanin"/>
          <w:b w:val="false"/>
          <w:bCs w:val="false"/>
          <w:i w:val="false"/>
          <w:iCs w:val="false"/>
          <w:color w:val="333333"/>
          <w:sz w:val="20"/>
          <w:szCs w:val="20"/>
          <w:rtl w:val="true"/>
        </w:rPr>
        <w:t>.</w:t>
      </w:r>
    </w:p>
  </w:footnote>
  <w:footnote w:id="1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مشكدانه اسمه عبد اللّه بن عمر بن محمد بن أبان ترجمته في سير الأعلام </w:t>
      </w:r>
      <w:r>
        <w:rPr>
          <w:rFonts w:eastAsia="IRNazanin" w:cs="IRNazanin"/>
          <w:b w:val="false"/>
          <w:bCs w:val="false"/>
          <w:i w:val="false"/>
          <w:iCs w:val="false"/>
          <w:color w:val="333333"/>
          <w:sz w:val="20"/>
          <w:szCs w:val="20"/>
        </w:rPr>
        <w:t>155/11</w:t>
      </w:r>
      <w:r>
        <w:rPr>
          <w:rFonts w:eastAsia="IRNazanin" w:cs="IRNazanin"/>
          <w:b w:val="false"/>
          <w:bCs w:val="false"/>
          <w:i w:val="false"/>
          <w:iCs w:val="false"/>
          <w:color w:val="333333"/>
          <w:sz w:val="20"/>
          <w:szCs w:val="20"/>
          <w:rtl w:val="true"/>
        </w:rPr>
        <w:t>.</w:t>
      </w:r>
    </w:p>
  </w:footnote>
  <w:footnote w:id="1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عمرو و أحمد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الأنساب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الحيري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نسبة إلى حيرة نيسابور</w:t>
      </w:r>
      <w:r>
        <w:rPr>
          <w:rFonts w:eastAsia="IRNazanin" w:cs="IRNazanin"/>
          <w:b w:val="false"/>
          <w:bCs w:val="false"/>
          <w:i w:val="false"/>
          <w:iCs w:val="false"/>
          <w:color w:val="333333"/>
          <w:sz w:val="20"/>
          <w:szCs w:val="20"/>
          <w:rtl w:val="true"/>
        </w:rPr>
        <w:t>.</w:t>
      </w:r>
    </w:p>
  </w:footnote>
  <w:footnote w:id="1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ضبطت عن الأنساب، هذه النسبة إلى المسك و بيعه و التجارة فيه، ذكره السمعاني و ترجم له</w:t>
      </w:r>
      <w:r>
        <w:rPr>
          <w:rFonts w:eastAsia="IRNazanin" w:cs="IRNazanin"/>
          <w:b w:val="false"/>
          <w:bCs w:val="false"/>
          <w:i w:val="false"/>
          <w:iCs w:val="false"/>
          <w:color w:val="333333"/>
          <w:sz w:val="20"/>
          <w:szCs w:val="20"/>
          <w:rtl w:val="true"/>
        </w:rPr>
        <w:t>.</w:t>
      </w:r>
    </w:p>
  </w:footnote>
  <w:footnote w:id="1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 له في تهذيب التهذيب و بغية الطلب </w:t>
      </w:r>
      <w:r>
        <w:rPr>
          <w:rFonts w:eastAsia="IRNazanin" w:cs="IRNazanin"/>
          <w:b w:val="false"/>
          <w:bCs w:val="false"/>
          <w:i w:val="false"/>
          <w:iCs w:val="false"/>
          <w:color w:val="333333"/>
          <w:sz w:val="20"/>
          <w:szCs w:val="20"/>
        </w:rPr>
        <w:t>1534/3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الوافي بالوفيات </w:t>
      </w:r>
      <w:r>
        <w:rPr>
          <w:rFonts w:eastAsia="IRNazanin" w:cs="IRNazanin"/>
          <w:b w:val="false"/>
          <w:bCs w:val="false"/>
          <w:i w:val="false"/>
          <w:iCs w:val="false"/>
          <w:color w:val="333333"/>
          <w:sz w:val="20"/>
          <w:szCs w:val="20"/>
        </w:rPr>
        <w:t>429/8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مختصر ابن منظور </w:t>
      </w:r>
      <w:r>
        <w:rPr>
          <w:rFonts w:eastAsia="IRNazanin" w:cs="IRNazanin"/>
          <w:b w:val="false"/>
          <w:bCs w:val="false"/>
          <w:i w:val="false"/>
          <w:iCs w:val="false"/>
          <w:color w:val="333333"/>
          <w:sz w:val="20"/>
          <w:szCs w:val="20"/>
        </w:rPr>
        <w:t>316/4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التميمي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التيمي</w:t>
      </w:r>
      <w:r>
        <w:rPr>
          <w:rFonts w:eastAsia="IRNazanin" w:cs="IRNazanin"/>
          <w:b w:val="false"/>
          <w:bCs w:val="false"/>
          <w:i w:val="false"/>
          <w:iCs w:val="false"/>
          <w:color w:val="333333"/>
          <w:sz w:val="20"/>
          <w:szCs w:val="20"/>
          <w:rtl w:val="true"/>
        </w:rPr>
        <w:t>».</w:t>
      </w:r>
    </w:p>
  </w:footnote>
  <w:footnote w:id="1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الوضّاح بن عبد اللّه اليشكري الواسطي البزاز، أبو عوانة، مشهور بكنيته، ثقة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تقريب التهذيب</w:t>
      </w:r>
      <w:r>
        <w:rPr>
          <w:rFonts w:eastAsia="IRNazanin" w:cs="IRNazanin"/>
          <w:b w:val="false"/>
          <w:bCs w:val="false"/>
          <w:i w:val="false"/>
          <w:iCs w:val="false"/>
          <w:color w:val="333333"/>
          <w:sz w:val="20"/>
          <w:szCs w:val="20"/>
          <w:rtl w:val="true"/>
        </w:rPr>
        <w:t>).</w:t>
      </w:r>
    </w:p>
  </w:footnote>
  <w:footnote w:id="1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اسمه عبد الملك بن عمرو القيسي العقدي محدث البصرة، ترجمته في سير أعلام النبلاء </w:t>
      </w:r>
      <w:r>
        <w:rPr>
          <w:rFonts w:eastAsia="IRNazanin" w:cs="IRNazanin"/>
          <w:b w:val="false"/>
          <w:bCs w:val="false"/>
          <w:i w:val="false"/>
          <w:iCs w:val="false"/>
          <w:color w:val="333333"/>
          <w:sz w:val="20"/>
          <w:szCs w:val="20"/>
        </w:rPr>
        <w:t>469/9</w:t>
      </w:r>
      <w:r>
        <w:rPr>
          <w:rFonts w:eastAsia="IRNazanin" w:cs="IRNazanin"/>
          <w:b w:val="false"/>
          <w:bCs w:val="false"/>
          <w:i w:val="false"/>
          <w:iCs w:val="false"/>
          <w:color w:val="333333"/>
          <w:sz w:val="20"/>
          <w:szCs w:val="20"/>
          <w:rtl w:val="true"/>
        </w:rPr>
        <w:t>.</w:t>
      </w:r>
    </w:p>
  </w:footnote>
  <w:footnote w:id="1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بغية الطلب </w:t>
      </w:r>
      <w:r>
        <w:rPr>
          <w:rFonts w:eastAsia="IRNazanin" w:cs="IRNazanin"/>
          <w:b w:val="false"/>
          <w:bCs w:val="false"/>
          <w:i w:val="false"/>
          <w:iCs w:val="false"/>
          <w:color w:val="333333"/>
          <w:sz w:val="20"/>
          <w:szCs w:val="20"/>
        </w:rPr>
        <w:t>1534/3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1535</w:t>
      </w:r>
      <w:r>
        <w:rPr>
          <w:rFonts w:eastAsia="IRNazanin" w:cs="IRNazanin"/>
          <w:b w:val="false"/>
          <w:bCs w:val="false"/>
          <w:i w:val="false"/>
          <w:iCs w:val="false"/>
          <w:color w:val="333333"/>
          <w:sz w:val="20"/>
          <w:szCs w:val="20"/>
          <w:rtl w:val="true"/>
        </w:rPr>
        <w:t>.</w:t>
      </w:r>
    </w:p>
  </w:footnote>
  <w:footnote w:id="1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 الخبر من جمهرة نسب قريش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نسب قريش لمصعب الزبيري 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 ولد يحيى بن طلحة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إسحاق بن يحيى، روي عنه الحديث، و أمه أم ولد</w:t>
      </w:r>
      <w:r>
        <w:rPr>
          <w:rFonts w:eastAsia="IRNazanin" w:cs="IRNazanin"/>
          <w:b w:val="false"/>
          <w:bCs w:val="false"/>
          <w:i w:val="false"/>
          <w:iCs w:val="false"/>
          <w:color w:val="333333"/>
          <w:sz w:val="20"/>
          <w:szCs w:val="20"/>
          <w:rtl w:val="true"/>
        </w:rPr>
        <w:t>.</w:t>
      </w:r>
    </w:p>
  </w:footnote>
  <w:footnote w:id="1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يرد في طبقات ابن سعد المطبوع و كتب في م بعدها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آخر السادس و التسعين</w:t>
      </w:r>
      <w:r>
        <w:rPr>
          <w:rFonts w:eastAsia="IRNazanin" w:cs="IRNazanin"/>
          <w:b w:val="false"/>
          <w:bCs w:val="false"/>
          <w:i w:val="false"/>
          <w:iCs w:val="false"/>
          <w:color w:val="333333"/>
          <w:sz w:val="20"/>
          <w:szCs w:val="20"/>
          <w:rtl w:val="true"/>
        </w:rPr>
        <w:t>.</w:t>
      </w:r>
    </w:p>
  </w:footnote>
  <w:footnote w:id="1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يرد في طبقات ابن سعد المطبوع و كتب في م بعدها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آخر السادس و التسعين</w:t>
      </w:r>
      <w:r>
        <w:rPr>
          <w:rFonts w:eastAsia="IRNazanin" w:cs="IRNazanin"/>
          <w:b w:val="false"/>
          <w:bCs w:val="false"/>
          <w:i w:val="false"/>
          <w:iCs w:val="false"/>
          <w:color w:val="333333"/>
          <w:sz w:val="20"/>
          <w:szCs w:val="20"/>
          <w:rtl w:val="true"/>
        </w:rPr>
        <w:t>.</w:t>
      </w:r>
    </w:p>
  </w:footnote>
  <w:footnote w:id="1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الكبير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قسم </w:t>
      </w:r>
      <w:r>
        <w:rPr>
          <w:rFonts w:eastAsia="IRNazanin" w:cs="IRNazanin"/>
          <w:b w:val="false"/>
          <w:bCs w:val="false"/>
          <w:i w:val="false"/>
          <w:iCs w:val="false"/>
          <w:color w:val="333333"/>
          <w:sz w:val="20"/>
          <w:szCs w:val="20"/>
        </w:rPr>
        <w:t>406/1</w:t>
      </w:r>
      <w:r>
        <w:rPr>
          <w:rFonts w:eastAsia="IRNazanin" w:cs="IRNazanin"/>
          <w:b w:val="false"/>
          <w:bCs w:val="false"/>
          <w:i w:val="false"/>
          <w:iCs w:val="false"/>
          <w:color w:val="333333"/>
          <w:sz w:val="20"/>
          <w:szCs w:val="20"/>
          <w:rtl w:val="true"/>
        </w:rPr>
        <w:t>.</w:t>
      </w:r>
    </w:p>
  </w:footnote>
  <w:footnote w:id="1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الكنى و الأسماء للإمام مسلم 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1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التهذيب </w:t>
      </w:r>
      <w:r>
        <w:rPr>
          <w:rFonts w:eastAsia="IRNazanin" w:cs="IRNazanin"/>
          <w:b w:val="false"/>
          <w:bCs w:val="false"/>
          <w:i w:val="false"/>
          <w:iCs w:val="false"/>
          <w:color w:val="333333"/>
          <w:sz w:val="20"/>
          <w:szCs w:val="20"/>
        </w:rPr>
        <w:t>163/1</w:t>
      </w:r>
      <w:r>
        <w:rPr>
          <w:rFonts w:eastAsia="IRNazanin" w:cs="IRNazanin"/>
          <w:b w:val="false"/>
          <w:bCs w:val="false"/>
          <w:i w:val="false"/>
          <w:iCs w:val="false"/>
          <w:color w:val="333333"/>
          <w:sz w:val="20"/>
          <w:szCs w:val="20"/>
          <w:rtl w:val="true"/>
        </w:rPr>
        <w:t>.</w:t>
      </w:r>
    </w:p>
  </w:footnote>
  <w:footnote w:id="1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التهذيب </w:t>
      </w:r>
      <w:r>
        <w:rPr>
          <w:rFonts w:eastAsia="IRNazanin" w:cs="IRNazanin"/>
          <w:b w:val="false"/>
          <w:bCs w:val="false"/>
          <w:i w:val="false"/>
          <w:iCs w:val="false"/>
          <w:color w:val="333333"/>
          <w:sz w:val="20"/>
          <w:szCs w:val="20"/>
        </w:rPr>
        <w:t>163/1</w:t>
      </w:r>
      <w:r>
        <w:rPr>
          <w:rFonts w:eastAsia="IRNazanin" w:cs="IRNazanin"/>
          <w:b w:val="false"/>
          <w:bCs w:val="false"/>
          <w:i w:val="false"/>
          <w:iCs w:val="false"/>
          <w:color w:val="333333"/>
          <w:sz w:val="20"/>
          <w:szCs w:val="20"/>
          <w:rtl w:val="true"/>
        </w:rPr>
        <w:t>.</w:t>
      </w:r>
    </w:p>
  </w:footnote>
  <w:footnote w:id="1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لابن عدي </w:t>
      </w:r>
      <w:r>
        <w:rPr>
          <w:rFonts w:eastAsia="IRNazanin" w:cs="IRNazanin"/>
          <w:b w:val="false"/>
          <w:bCs w:val="false"/>
          <w:i w:val="false"/>
          <w:iCs w:val="false"/>
          <w:color w:val="333333"/>
          <w:sz w:val="20"/>
          <w:szCs w:val="20"/>
        </w:rPr>
        <w:t>332/1</w:t>
      </w:r>
      <w:r>
        <w:rPr>
          <w:rFonts w:eastAsia="IRNazanin" w:cs="IRNazanin"/>
          <w:b w:val="false"/>
          <w:bCs w:val="false"/>
          <w:i w:val="false"/>
          <w:iCs w:val="false"/>
          <w:color w:val="333333"/>
          <w:sz w:val="20"/>
          <w:szCs w:val="20"/>
          <w:rtl w:val="true"/>
        </w:rPr>
        <w:t>.</w:t>
      </w:r>
    </w:p>
  </w:footnote>
  <w:footnote w:id="1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التعديل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قسم </w:t>
      </w:r>
      <w:r>
        <w:rPr>
          <w:rFonts w:eastAsia="IRNazanin" w:cs="IRNazanin"/>
          <w:b w:val="false"/>
          <w:bCs w:val="false"/>
          <w:i w:val="false"/>
          <w:iCs w:val="false"/>
          <w:color w:val="333333"/>
          <w:sz w:val="20"/>
          <w:szCs w:val="20"/>
        </w:rPr>
        <w:t>237/1</w:t>
      </w:r>
      <w:r>
        <w:rPr>
          <w:rFonts w:eastAsia="IRNazanin" w:cs="IRNazanin"/>
          <w:b w:val="false"/>
          <w:bCs w:val="false"/>
          <w:i w:val="false"/>
          <w:iCs w:val="false"/>
          <w:color w:val="333333"/>
          <w:sz w:val="20"/>
          <w:szCs w:val="20"/>
          <w:rtl w:val="true"/>
        </w:rPr>
        <w:t>.</w:t>
      </w:r>
    </w:p>
  </w:footnote>
  <w:footnote w:id="1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لابن عدي </w:t>
      </w:r>
      <w:r>
        <w:rPr>
          <w:rFonts w:eastAsia="IRNazanin" w:cs="IRNazanin"/>
          <w:b w:val="false"/>
          <w:bCs w:val="false"/>
          <w:i w:val="false"/>
          <w:iCs w:val="false"/>
          <w:color w:val="333333"/>
          <w:sz w:val="20"/>
          <w:szCs w:val="20"/>
        </w:rPr>
        <w:t>332/1</w:t>
      </w:r>
      <w:r>
        <w:rPr>
          <w:rFonts w:eastAsia="IRNazanin" w:cs="IRNazanin"/>
          <w:b w:val="false"/>
          <w:bCs w:val="false"/>
          <w:i w:val="false"/>
          <w:iCs w:val="false"/>
          <w:color w:val="333333"/>
          <w:sz w:val="20"/>
          <w:szCs w:val="20"/>
          <w:rtl w:val="true"/>
        </w:rPr>
        <w:t>.</w:t>
      </w:r>
    </w:p>
  </w:footnote>
  <w:footnote w:id="1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لابن عدي </w:t>
      </w:r>
      <w:r>
        <w:rPr>
          <w:rFonts w:eastAsia="IRNazanin" w:cs="IRNazanin"/>
          <w:b w:val="false"/>
          <w:bCs w:val="false"/>
          <w:i w:val="false"/>
          <w:iCs w:val="false"/>
          <w:color w:val="333333"/>
          <w:sz w:val="20"/>
          <w:szCs w:val="20"/>
        </w:rPr>
        <w:t>332/1</w:t>
      </w:r>
      <w:r>
        <w:rPr>
          <w:rFonts w:eastAsia="IRNazanin" w:cs="IRNazanin"/>
          <w:b w:val="false"/>
          <w:bCs w:val="false"/>
          <w:i w:val="false"/>
          <w:iCs w:val="false"/>
          <w:color w:val="333333"/>
          <w:sz w:val="20"/>
          <w:szCs w:val="20"/>
          <w:rtl w:val="true"/>
        </w:rPr>
        <w:t>.</w:t>
      </w:r>
    </w:p>
  </w:footnote>
  <w:footnote w:id="1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لابن عدي </w:t>
      </w:r>
      <w:r>
        <w:rPr>
          <w:rFonts w:eastAsia="IRNazanin" w:cs="IRNazanin"/>
          <w:b w:val="false"/>
          <w:bCs w:val="false"/>
          <w:i w:val="false"/>
          <w:iCs w:val="false"/>
          <w:color w:val="333333"/>
          <w:sz w:val="20"/>
          <w:szCs w:val="20"/>
        </w:rPr>
        <w:t>332/1</w:t>
      </w:r>
      <w:r>
        <w:rPr>
          <w:rFonts w:eastAsia="IRNazanin" w:cs="IRNazanin"/>
          <w:b w:val="false"/>
          <w:bCs w:val="false"/>
          <w:i w:val="false"/>
          <w:iCs w:val="false"/>
          <w:color w:val="333333"/>
          <w:sz w:val="20"/>
          <w:szCs w:val="20"/>
          <w:rtl w:val="true"/>
        </w:rPr>
        <w:t>.</w:t>
      </w:r>
    </w:p>
  </w:footnote>
  <w:footnote w:id="1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لابن عدي </w:t>
      </w:r>
      <w:r>
        <w:rPr>
          <w:rFonts w:eastAsia="IRNazanin" w:cs="IRNazanin"/>
          <w:b w:val="false"/>
          <w:bCs w:val="false"/>
          <w:i w:val="false"/>
          <w:iCs w:val="false"/>
          <w:color w:val="333333"/>
          <w:sz w:val="20"/>
          <w:szCs w:val="20"/>
        </w:rPr>
        <w:t>332/1</w:t>
      </w:r>
      <w:r>
        <w:rPr>
          <w:rFonts w:eastAsia="IRNazanin" w:cs="IRNazanin"/>
          <w:b w:val="false"/>
          <w:bCs w:val="false"/>
          <w:i w:val="false"/>
          <w:iCs w:val="false"/>
          <w:color w:val="333333"/>
          <w:sz w:val="20"/>
          <w:szCs w:val="20"/>
          <w:rtl w:val="true"/>
        </w:rPr>
        <w:t>.</w:t>
      </w:r>
    </w:p>
  </w:footnote>
  <w:footnote w:id="1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أقف لإسحاق على ترجمة في تاريخ بغداد</w:t>
      </w:r>
      <w:r>
        <w:rPr>
          <w:rFonts w:eastAsia="IRNazanin" w:cs="IRNazanin"/>
          <w:b w:val="false"/>
          <w:bCs w:val="false"/>
          <w:i w:val="false"/>
          <w:iCs w:val="false"/>
          <w:color w:val="333333"/>
          <w:sz w:val="20"/>
          <w:szCs w:val="20"/>
          <w:rtl w:val="true"/>
        </w:rPr>
        <w:t>.</w:t>
      </w:r>
    </w:p>
  </w:footnote>
  <w:footnote w:id="1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بغية الطلب </w:t>
      </w:r>
      <w:r>
        <w:rPr>
          <w:rFonts w:eastAsia="IRNazanin" w:cs="IRNazanin"/>
          <w:b w:val="false"/>
          <w:bCs w:val="false"/>
          <w:i w:val="false"/>
          <w:iCs w:val="false"/>
          <w:color w:val="333333"/>
          <w:sz w:val="20"/>
          <w:szCs w:val="20"/>
        </w:rPr>
        <w:t>1538/3</w:t>
      </w:r>
      <w:r>
        <w:rPr>
          <w:rFonts w:eastAsia="IRNazanin" w:cs="IRNazanin"/>
          <w:b w:val="false"/>
          <w:bCs w:val="false"/>
          <w:i w:val="false"/>
          <w:iCs w:val="false"/>
          <w:color w:val="333333"/>
          <w:sz w:val="20"/>
          <w:szCs w:val="20"/>
          <w:rtl w:val="true"/>
        </w:rPr>
        <w:t>.</w:t>
      </w:r>
    </w:p>
  </w:footnote>
  <w:footnote w:id="1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التهذيب </w:t>
      </w:r>
      <w:r>
        <w:rPr>
          <w:rFonts w:eastAsia="IRNazanin" w:cs="IRNazanin"/>
          <w:b w:val="false"/>
          <w:bCs w:val="false"/>
          <w:i w:val="false"/>
          <w:iCs w:val="false"/>
          <w:color w:val="333333"/>
          <w:sz w:val="20"/>
          <w:szCs w:val="20"/>
        </w:rPr>
        <w:t>163/1</w:t>
      </w:r>
      <w:r>
        <w:rPr>
          <w:rFonts w:eastAsia="IRNazanin" w:cs="IRNazanin"/>
          <w:b w:val="false"/>
          <w:bCs w:val="false"/>
          <w:i w:val="false"/>
          <w:iCs w:val="false"/>
          <w:color w:val="333333"/>
          <w:sz w:val="20"/>
          <w:szCs w:val="20"/>
          <w:rtl w:val="true"/>
        </w:rPr>
        <w:t>.</w:t>
      </w:r>
    </w:p>
  </w:footnote>
  <w:footnote w:id="1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لابن عدي </w:t>
      </w:r>
      <w:r>
        <w:rPr>
          <w:rFonts w:eastAsia="IRNazanin" w:cs="IRNazanin"/>
          <w:b w:val="false"/>
          <w:bCs w:val="false"/>
          <w:i w:val="false"/>
          <w:iCs w:val="false"/>
          <w:color w:val="333333"/>
          <w:sz w:val="20"/>
          <w:szCs w:val="20"/>
        </w:rPr>
        <w:t>332/1</w:t>
      </w:r>
      <w:r>
        <w:rPr>
          <w:rFonts w:eastAsia="IRNazanin" w:cs="IRNazanin"/>
          <w:b w:val="false"/>
          <w:bCs w:val="false"/>
          <w:i w:val="false"/>
          <w:iCs w:val="false"/>
          <w:color w:val="333333"/>
          <w:sz w:val="20"/>
          <w:szCs w:val="20"/>
          <w:rtl w:val="true"/>
        </w:rPr>
        <w:t>.</w:t>
      </w:r>
    </w:p>
  </w:footnote>
  <w:footnote w:id="1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زيادة عن ابن عدي</w:t>
      </w:r>
      <w:r>
        <w:rPr>
          <w:rFonts w:eastAsia="IRNazanin" w:cs="IRNazanin"/>
          <w:b w:val="false"/>
          <w:bCs w:val="false"/>
          <w:i w:val="false"/>
          <w:iCs w:val="false"/>
          <w:color w:val="333333"/>
          <w:sz w:val="20"/>
          <w:szCs w:val="20"/>
          <w:rtl w:val="true"/>
        </w:rPr>
        <w:t>.</w:t>
      </w:r>
    </w:p>
  </w:footnote>
  <w:footnote w:id="1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لابن عدي </w:t>
      </w:r>
      <w:r>
        <w:rPr>
          <w:rFonts w:eastAsia="IRNazanin" w:cs="IRNazanin"/>
          <w:b w:val="false"/>
          <w:bCs w:val="false"/>
          <w:i w:val="false"/>
          <w:iCs w:val="false"/>
          <w:color w:val="333333"/>
          <w:sz w:val="20"/>
          <w:szCs w:val="20"/>
        </w:rPr>
        <w:t>332/1</w:t>
      </w:r>
      <w:r>
        <w:rPr>
          <w:rFonts w:eastAsia="IRNazanin" w:cs="IRNazanin"/>
          <w:b w:val="false"/>
          <w:bCs w:val="false"/>
          <w:i w:val="false"/>
          <w:iCs w:val="false"/>
          <w:color w:val="333333"/>
          <w:sz w:val="20"/>
          <w:szCs w:val="20"/>
          <w:rtl w:val="true"/>
        </w:rPr>
        <w:t>.</w:t>
      </w:r>
    </w:p>
  </w:footnote>
  <w:footnote w:id="1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لابن عدي </w:t>
      </w:r>
      <w:r>
        <w:rPr>
          <w:rFonts w:eastAsia="IRNazanin" w:cs="IRNazanin"/>
          <w:b w:val="false"/>
          <w:bCs w:val="false"/>
          <w:i w:val="false"/>
          <w:iCs w:val="false"/>
          <w:color w:val="333333"/>
          <w:sz w:val="20"/>
          <w:szCs w:val="20"/>
        </w:rPr>
        <w:t>332/1</w:t>
      </w:r>
      <w:r>
        <w:rPr>
          <w:rFonts w:eastAsia="IRNazanin" w:cs="IRNazanin"/>
          <w:b w:val="false"/>
          <w:bCs w:val="false"/>
          <w:i w:val="false"/>
          <w:iCs w:val="false"/>
          <w:color w:val="333333"/>
          <w:sz w:val="20"/>
          <w:szCs w:val="20"/>
          <w:rtl w:val="true"/>
        </w:rPr>
        <w:t>.</w:t>
      </w:r>
    </w:p>
  </w:footnote>
  <w:footnote w:id="1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بغية الطلب </w:t>
      </w:r>
      <w:r>
        <w:rPr>
          <w:rFonts w:eastAsia="IRNazanin" w:cs="IRNazanin"/>
          <w:b w:val="false"/>
          <w:bCs w:val="false"/>
          <w:i w:val="false"/>
          <w:iCs w:val="false"/>
          <w:color w:val="333333"/>
          <w:sz w:val="20"/>
          <w:szCs w:val="20"/>
        </w:rPr>
        <w:t>1539/3</w:t>
      </w:r>
      <w:r>
        <w:rPr>
          <w:rFonts w:eastAsia="IRNazanin" w:cs="IRNazanin"/>
          <w:b w:val="false"/>
          <w:bCs w:val="false"/>
          <w:i w:val="false"/>
          <w:iCs w:val="false"/>
          <w:color w:val="333333"/>
          <w:sz w:val="20"/>
          <w:szCs w:val="20"/>
          <w:rtl w:val="true"/>
        </w:rPr>
        <w:t>.</w:t>
      </w:r>
    </w:p>
  </w:footnote>
  <w:footnote w:id="1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نسب قريش ص </w:t>
      </w:r>
      <w:r>
        <w:rPr>
          <w:rFonts w:eastAsia="IRNazanin" w:cs="IRNazanin"/>
          <w:b w:val="false"/>
          <w:bCs w:val="false"/>
          <w:i w:val="false"/>
          <w:iCs w:val="false"/>
          <w:color w:val="333333"/>
          <w:sz w:val="20"/>
          <w:szCs w:val="20"/>
        </w:rPr>
        <w:t>287</w:t>
      </w:r>
      <w:r>
        <w:rPr>
          <w:rFonts w:ascii="IRNazanin" w:hAnsi="IRNazanin" w:eastAsia="IRNazanin"/>
          <w:b w:val="false"/>
          <w:b w:val="false"/>
          <w:bCs w:val="false"/>
          <w:i w:val="false"/>
          <w:i w:val="false"/>
          <w:iCs w:val="false"/>
          <w:color w:val="333333"/>
          <w:sz w:val="20"/>
          <w:sz w:val="20"/>
          <w:szCs w:val="20"/>
          <w:rtl w:val="true"/>
        </w:rPr>
        <w:t>، و قد نبهنا إلى قوله تعليقا على قول الزبير بن بكّار أن أمه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 الخنساء بنت زبار بن الأبرد، و قد ورد فيما تقدم عن ابن سعد أيضا أن اسمها أم الخنساء</w:t>
      </w:r>
      <w:r>
        <w:rPr>
          <w:rFonts w:eastAsia="IRNazanin" w:cs="IRNazanin"/>
          <w:b w:val="false"/>
          <w:bCs w:val="false"/>
          <w:i w:val="false"/>
          <w:iCs w:val="false"/>
          <w:color w:val="333333"/>
          <w:sz w:val="20"/>
          <w:szCs w:val="20"/>
          <w:rtl w:val="true"/>
        </w:rPr>
        <w:t>.</w:t>
      </w:r>
    </w:p>
  </w:footnote>
  <w:footnote w:id="1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الثقات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1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بغية الطلب </w:t>
      </w:r>
      <w:r>
        <w:rPr>
          <w:rFonts w:eastAsia="IRNazanin" w:cs="IRNazanin"/>
          <w:b w:val="false"/>
          <w:bCs w:val="false"/>
          <w:i w:val="false"/>
          <w:iCs w:val="false"/>
          <w:color w:val="333333"/>
          <w:sz w:val="20"/>
          <w:szCs w:val="20"/>
        </w:rPr>
        <w:t>1541/3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ليس لإسحاق ترجمة في تاريخ بغداد</w:t>
      </w:r>
      <w:r>
        <w:rPr>
          <w:rFonts w:eastAsia="IRNazanin" w:cs="IRNazanin"/>
          <w:b w:val="false"/>
          <w:bCs w:val="false"/>
          <w:i w:val="false"/>
          <w:iCs w:val="false"/>
          <w:color w:val="333333"/>
          <w:sz w:val="20"/>
          <w:szCs w:val="20"/>
          <w:rtl w:val="true"/>
        </w:rPr>
        <w:t>.</w:t>
      </w:r>
    </w:p>
  </w:footnote>
  <w:footnote w:id="1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التهذيب </w:t>
      </w:r>
      <w:r>
        <w:rPr>
          <w:rFonts w:eastAsia="IRNazanin" w:cs="IRNazanin"/>
          <w:b w:val="false"/>
          <w:bCs w:val="false"/>
          <w:i w:val="false"/>
          <w:iCs w:val="false"/>
          <w:color w:val="333333"/>
          <w:sz w:val="20"/>
          <w:szCs w:val="20"/>
        </w:rPr>
        <w:t>163/1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بغية الطلب </w:t>
      </w:r>
      <w:r>
        <w:rPr>
          <w:rFonts w:eastAsia="IRNazanin" w:cs="IRNazanin"/>
          <w:b w:val="false"/>
          <w:bCs w:val="false"/>
          <w:i w:val="false"/>
          <w:iCs w:val="false"/>
          <w:color w:val="333333"/>
          <w:sz w:val="20"/>
          <w:szCs w:val="20"/>
        </w:rPr>
        <w:t>1541/3</w:t>
      </w:r>
      <w:r>
        <w:rPr>
          <w:rFonts w:eastAsia="IRNazanin" w:cs="IRNazanin"/>
          <w:b w:val="false"/>
          <w:bCs w:val="false"/>
          <w:i w:val="false"/>
          <w:iCs w:val="false"/>
          <w:color w:val="333333"/>
          <w:sz w:val="20"/>
          <w:szCs w:val="20"/>
          <w:rtl w:val="true"/>
        </w:rPr>
        <w:t>.</w:t>
      </w:r>
    </w:p>
  </w:footnote>
  <w:footnote w:id="1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بغية الطلب </w:t>
      </w:r>
      <w:r>
        <w:rPr>
          <w:rFonts w:eastAsia="IRNazanin" w:cs="IRNazanin"/>
          <w:b w:val="false"/>
          <w:bCs w:val="false"/>
          <w:i w:val="false"/>
          <w:iCs w:val="false"/>
          <w:color w:val="333333"/>
          <w:sz w:val="20"/>
          <w:szCs w:val="20"/>
        </w:rPr>
        <w:t>1540/3</w:t>
      </w:r>
      <w:r>
        <w:rPr>
          <w:rFonts w:eastAsia="IRNazanin" w:cs="IRNazanin"/>
          <w:b w:val="false"/>
          <w:bCs w:val="false"/>
          <w:i w:val="false"/>
          <w:iCs w:val="false"/>
          <w:color w:val="333333"/>
          <w:sz w:val="20"/>
          <w:szCs w:val="20"/>
          <w:rtl w:val="true"/>
        </w:rPr>
        <w:t>.</w:t>
      </w:r>
    </w:p>
  </w:footnote>
  <w:footnote w:id="1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بغية الطلب </w:t>
      </w:r>
      <w:r>
        <w:rPr>
          <w:rFonts w:eastAsia="IRNazanin" w:cs="IRNazanin"/>
          <w:b w:val="false"/>
          <w:bCs w:val="false"/>
          <w:i w:val="false"/>
          <w:iCs w:val="false"/>
          <w:color w:val="333333"/>
          <w:sz w:val="20"/>
          <w:szCs w:val="20"/>
        </w:rPr>
        <w:t>1540/3</w:t>
      </w:r>
      <w:r>
        <w:rPr>
          <w:rFonts w:eastAsia="IRNazanin" w:cs="IRNazanin"/>
          <w:b w:val="false"/>
          <w:bCs w:val="false"/>
          <w:i w:val="false"/>
          <w:iCs w:val="false"/>
          <w:color w:val="333333"/>
          <w:sz w:val="20"/>
          <w:szCs w:val="20"/>
          <w:rtl w:val="true"/>
        </w:rPr>
        <w:t>.</w:t>
      </w:r>
    </w:p>
  </w:footnote>
  <w:footnote w:id="1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التعديل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قسم </w:t>
      </w:r>
      <w:r>
        <w:rPr>
          <w:rFonts w:eastAsia="IRNazanin" w:cs="IRNazanin"/>
          <w:b w:val="false"/>
          <w:bCs w:val="false"/>
          <w:i w:val="false"/>
          <w:iCs w:val="false"/>
          <w:color w:val="333333"/>
          <w:sz w:val="20"/>
          <w:szCs w:val="20"/>
        </w:rPr>
        <w:t>237/1</w:t>
      </w:r>
      <w:r>
        <w:rPr>
          <w:rFonts w:eastAsia="IRNazanin" w:cs="IRNazanin"/>
          <w:b w:val="false"/>
          <w:bCs w:val="false"/>
          <w:i w:val="false"/>
          <w:iCs w:val="false"/>
          <w:color w:val="333333"/>
          <w:sz w:val="20"/>
          <w:szCs w:val="20"/>
          <w:rtl w:val="true"/>
        </w:rPr>
        <w:t>.</w:t>
      </w:r>
    </w:p>
  </w:footnote>
  <w:footnote w:id="1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التعديل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قسم </w:t>
      </w:r>
      <w:r>
        <w:rPr>
          <w:rFonts w:eastAsia="IRNazanin" w:cs="IRNazanin"/>
          <w:b w:val="false"/>
          <w:bCs w:val="false"/>
          <w:i w:val="false"/>
          <w:iCs w:val="false"/>
          <w:color w:val="333333"/>
          <w:sz w:val="20"/>
          <w:szCs w:val="20"/>
        </w:rPr>
        <w:t>237/1</w:t>
      </w:r>
      <w:r>
        <w:rPr>
          <w:rFonts w:eastAsia="IRNazanin" w:cs="IRNazanin"/>
          <w:b w:val="false"/>
          <w:bCs w:val="false"/>
          <w:i w:val="false"/>
          <w:iCs w:val="false"/>
          <w:color w:val="333333"/>
          <w:sz w:val="20"/>
          <w:szCs w:val="20"/>
          <w:rtl w:val="true"/>
        </w:rPr>
        <w:t>.</w:t>
      </w:r>
    </w:p>
  </w:footnote>
  <w:footnote w:id="1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بغية الطلب نقلا عن ابن أبي حاتم، و عبارة الجرح و التعديل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يمكننا أن نعتبر بحديثه</w:t>
      </w:r>
      <w:r>
        <w:rPr>
          <w:rFonts w:eastAsia="IRNazanin" w:cs="IRNazanin"/>
          <w:b w:val="false"/>
          <w:bCs w:val="false"/>
          <w:i w:val="false"/>
          <w:iCs w:val="false"/>
          <w:color w:val="333333"/>
          <w:sz w:val="20"/>
          <w:szCs w:val="20"/>
          <w:rtl w:val="true"/>
        </w:rPr>
        <w:t>.</w:t>
      </w:r>
    </w:p>
  </w:footnote>
  <w:footnote w:id="1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التهذيب </w:t>
      </w:r>
      <w:r>
        <w:rPr>
          <w:rFonts w:eastAsia="IRNazanin" w:cs="IRNazanin"/>
          <w:b w:val="false"/>
          <w:bCs w:val="false"/>
          <w:i w:val="false"/>
          <w:iCs w:val="false"/>
          <w:color w:val="333333"/>
          <w:sz w:val="20"/>
          <w:szCs w:val="20"/>
        </w:rPr>
        <w:t>163/1</w:t>
      </w:r>
      <w:r>
        <w:rPr>
          <w:rFonts w:eastAsia="IRNazanin" w:cs="IRNazanin"/>
          <w:b w:val="false"/>
          <w:bCs w:val="false"/>
          <w:i w:val="false"/>
          <w:iCs w:val="false"/>
          <w:color w:val="333333"/>
          <w:sz w:val="20"/>
          <w:szCs w:val="20"/>
          <w:rtl w:val="true"/>
        </w:rPr>
        <w:t>.</w:t>
      </w:r>
    </w:p>
  </w:footnote>
  <w:footnote w:id="1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الوافي بالوفيات </w:t>
      </w:r>
      <w:r>
        <w:rPr>
          <w:rFonts w:eastAsia="IRNazanin" w:cs="IRNazanin"/>
          <w:b w:val="false"/>
          <w:bCs w:val="false"/>
          <w:i w:val="false"/>
          <w:iCs w:val="false"/>
          <w:color w:val="333333"/>
          <w:sz w:val="20"/>
          <w:szCs w:val="20"/>
        </w:rPr>
        <w:t>429/8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بحاشيته انظر ثبتا بمصادر ترجمت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الختلي ضبطت عن الأنساب، و قد اختلفوا إلى أي شيء هذه النسبة انظر مختلف الأقوال في الأنساب</w:t>
      </w:r>
      <w:r>
        <w:rPr>
          <w:rFonts w:eastAsia="IRNazanin" w:cs="IRNazanin"/>
          <w:b w:val="false"/>
          <w:bCs w:val="false"/>
          <w:i w:val="false"/>
          <w:iCs w:val="false"/>
          <w:color w:val="333333"/>
          <w:sz w:val="20"/>
          <w:szCs w:val="20"/>
          <w:rtl w:val="true"/>
        </w:rPr>
        <w:t>.</w:t>
      </w:r>
    </w:p>
  </w:footnote>
  <w:footnote w:id="1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ختلان بفتح أوله و تسكين ثانيه و آخره نون، بلاد مجتمعة وراء النهر قرب سمرقند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w:t>
      </w:r>
    </w:p>
  </w:footnote>
  <w:footnote w:id="1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ضبطت عن الأنساب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النسبة إلى ضبيعة بن قيس بن ثعلبة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 نزار بن معد بن عدنان نزل أكثرهم البصرة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الأنساب</w:t>
      </w:r>
      <w:r>
        <w:rPr>
          <w:rFonts w:eastAsia="IRNazanin" w:cs="IRNazanin"/>
          <w:b w:val="false"/>
          <w:bCs w:val="false"/>
          <w:i w:val="false"/>
          <w:iCs w:val="false"/>
          <w:color w:val="333333"/>
          <w:sz w:val="20"/>
          <w:szCs w:val="20"/>
          <w:rtl w:val="true"/>
        </w:rPr>
        <w:t>).</w:t>
      </w:r>
    </w:p>
  </w:footnote>
  <w:footnote w:id="1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سير أعلام النبلاء </w:t>
      </w:r>
      <w:r>
        <w:rPr>
          <w:rFonts w:eastAsia="IRNazanin" w:cs="IRNazanin"/>
          <w:b w:val="false"/>
          <w:bCs w:val="false"/>
          <w:i w:val="false"/>
          <w:iCs w:val="false"/>
          <w:color w:val="333333"/>
          <w:sz w:val="20"/>
          <w:szCs w:val="20"/>
        </w:rPr>
        <w:t>409/16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p>
  </w:footnote>
  <w:footnote w:id="1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هو صاحب الترجمة، و الصواب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يحيى، و سينبه المؤلف إليه في نهاية الخبر</w:t>
      </w:r>
      <w:r>
        <w:rPr>
          <w:rFonts w:eastAsia="IRNazanin" w:cs="IRNazanin"/>
          <w:b w:val="false"/>
          <w:bCs w:val="false"/>
          <w:i w:val="false"/>
          <w:iCs w:val="false"/>
          <w:color w:val="333333"/>
          <w:sz w:val="20"/>
          <w:szCs w:val="20"/>
          <w:rtl w:val="true"/>
        </w:rPr>
        <w:t>.</w:t>
      </w:r>
    </w:p>
  </w:footnote>
  <w:footnote w:id="1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ضبطت عن الأنساب و هذه النسبة إلى الجند، و هي العسكر</w:t>
      </w:r>
      <w:r>
        <w:rPr>
          <w:rFonts w:eastAsia="IRNazanin" w:cs="IRNazanin"/>
          <w:b w:val="false"/>
          <w:bCs w:val="false"/>
          <w:i w:val="false"/>
          <w:iCs w:val="false"/>
          <w:color w:val="333333"/>
          <w:sz w:val="20"/>
          <w:szCs w:val="20"/>
          <w:rtl w:val="true"/>
        </w:rPr>
        <w:t>.</w:t>
      </w:r>
    </w:p>
  </w:footnote>
  <w:footnote w:id="1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سير الأعلام </w:t>
      </w:r>
      <w:r>
        <w:rPr>
          <w:rFonts w:eastAsia="IRNazanin" w:cs="IRNazanin"/>
          <w:b w:val="false"/>
          <w:bCs w:val="false"/>
          <w:i w:val="false"/>
          <w:iCs w:val="false"/>
          <w:color w:val="333333"/>
          <w:sz w:val="20"/>
          <w:szCs w:val="20"/>
        </w:rPr>
        <w:t>77/16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1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سير الأعلام </w:t>
      </w:r>
      <w:r>
        <w:rPr>
          <w:rFonts w:eastAsia="IRNazanin" w:cs="IRNazanin"/>
          <w:b w:val="false"/>
          <w:bCs w:val="false"/>
          <w:i w:val="false"/>
          <w:iCs w:val="false"/>
          <w:color w:val="333333"/>
          <w:sz w:val="20"/>
          <w:szCs w:val="20"/>
        </w:rPr>
        <w:t>505/13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1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ولاة مصر للكندي 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فوليها إسحاق بن يحيى إلى ذي القعدة سنة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بهامشه عن النجوم الزاهرة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فكانت ولاية إسحاق على مصر سنة واحدة تنقص أحد عشر يوما</w:t>
      </w:r>
      <w:r>
        <w:rPr>
          <w:rFonts w:eastAsia="IRNazanin" w:cs="IRNazanin"/>
          <w:b w:val="false"/>
          <w:bCs w:val="false"/>
          <w:i w:val="false"/>
          <w:iCs w:val="false"/>
          <w:color w:val="333333"/>
          <w:sz w:val="20"/>
          <w:szCs w:val="20"/>
          <w:rtl w:val="true"/>
        </w:rPr>
        <w:t>.</w:t>
      </w:r>
    </w:p>
  </w:footnote>
  <w:footnote w:id="1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النجوم الزاهرة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بعض شعراء البصرة</w:t>
      </w:r>
      <w:r>
        <w:rPr>
          <w:rFonts w:eastAsia="IRNazanin" w:cs="IRNazanin"/>
          <w:b w:val="false"/>
          <w:bCs w:val="false"/>
          <w:i w:val="false"/>
          <w:iCs w:val="false"/>
          <w:color w:val="333333"/>
          <w:sz w:val="20"/>
          <w:szCs w:val="20"/>
          <w:rtl w:val="true"/>
        </w:rPr>
        <w:t>.</w:t>
      </w:r>
    </w:p>
  </w:footnote>
  <w:footnote w:id="1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الأبيات في ولاة مصر للكندي 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النجوم الزاهرة حوادث سنة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الأول و الثاني في الوافي بالوفيات </w:t>
      </w:r>
      <w:r>
        <w:rPr>
          <w:rFonts w:eastAsia="IRNazanin" w:cs="IRNazanin"/>
          <w:b w:val="false"/>
          <w:bCs w:val="false"/>
          <w:i w:val="false"/>
          <w:iCs w:val="false"/>
          <w:color w:val="333333"/>
          <w:sz w:val="20"/>
          <w:szCs w:val="20"/>
        </w:rPr>
        <w:t>430/8</w:t>
      </w:r>
      <w:r>
        <w:rPr>
          <w:rFonts w:eastAsia="IRNazanin" w:cs="IRNazanin"/>
          <w:b w:val="false"/>
          <w:bCs w:val="false"/>
          <w:i w:val="false"/>
          <w:iCs w:val="false"/>
          <w:color w:val="333333"/>
          <w:sz w:val="20"/>
          <w:szCs w:val="20"/>
          <w:rtl w:val="true"/>
        </w:rPr>
        <w:t>.</w:t>
      </w:r>
    </w:p>
  </w:footnote>
  <w:footnote w:id="1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ضبطت عن اللباب، و هذه النسبة إلى كفرسوسية، و هي من قرى دمشق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اللباب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قرية بغوطة دمشق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 له ياقوت</w:t>
      </w:r>
      <w:r>
        <w:rPr>
          <w:rFonts w:eastAsia="IRNazanin" w:cs="IRNazanin"/>
          <w:b w:val="false"/>
          <w:bCs w:val="false"/>
          <w:i w:val="false"/>
          <w:iCs w:val="false"/>
          <w:color w:val="333333"/>
          <w:sz w:val="20"/>
          <w:szCs w:val="20"/>
          <w:rtl w:val="true"/>
        </w:rPr>
        <w:t>.</w:t>
      </w:r>
    </w:p>
  </w:footnote>
  <w:footnote w:id="1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معجم البلدان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النصري</w:t>
      </w:r>
      <w:r>
        <w:rPr>
          <w:rFonts w:eastAsia="IRNazanin" w:cs="IRNazanin"/>
          <w:b w:val="false"/>
          <w:bCs w:val="false"/>
          <w:i w:val="false"/>
          <w:iCs w:val="false"/>
          <w:color w:val="333333"/>
          <w:sz w:val="20"/>
          <w:szCs w:val="20"/>
          <w:rtl w:val="true"/>
        </w:rPr>
        <w:t>.</w:t>
      </w:r>
    </w:p>
  </w:footnote>
  <w:footnote w:id="1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ضبطت عن معجم البلدان و الأنساب، و هذه النسبة إلى آبر و هي قرية من قرى سجستان</w:t>
      </w:r>
      <w:r>
        <w:rPr>
          <w:rFonts w:eastAsia="IRNazanin" w:cs="IRNazanin"/>
          <w:b w:val="false"/>
          <w:bCs w:val="false"/>
          <w:i w:val="false"/>
          <w:iCs w:val="false"/>
          <w:color w:val="333333"/>
          <w:sz w:val="20"/>
          <w:szCs w:val="20"/>
          <w:rtl w:val="true"/>
        </w:rPr>
        <w:t>.</w:t>
      </w:r>
    </w:p>
  </w:footnote>
  <w:footnote w:id="1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ضبطت عن الأنساب، هذه النسبة إلى بلد مراغة، بلد من بلاد أذربيجان</w:t>
      </w:r>
      <w:r>
        <w:rPr>
          <w:rFonts w:eastAsia="IRNazanin" w:cs="IRNazanin"/>
          <w:b w:val="false"/>
          <w:bCs w:val="false"/>
          <w:i w:val="false"/>
          <w:iCs w:val="false"/>
          <w:color w:val="333333"/>
          <w:sz w:val="20"/>
          <w:szCs w:val="20"/>
          <w:rtl w:val="true"/>
        </w:rPr>
        <w:t>.</w:t>
      </w:r>
    </w:p>
  </w:footnote>
  <w:footnote w:id="1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رسمها غير واضح بالأصل و المثبت عن م</w:t>
      </w:r>
      <w:r>
        <w:rPr>
          <w:rFonts w:eastAsia="IRNazanin" w:cs="IRNazanin"/>
          <w:b w:val="false"/>
          <w:bCs w:val="false"/>
          <w:i w:val="false"/>
          <w:iCs w:val="false"/>
          <w:color w:val="333333"/>
          <w:sz w:val="20"/>
          <w:szCs w:val="20"/>
          <w:rtl w:val="true"/>
        </w:rPr>
        <w:t>.</w:t>
      </w:r>
    </w:p>
  </w:footnote>
  <w:footnote w:id="1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سقطت من الأصل و استدركت على هامشه و بجانبه كلمة صح</w:t>
      </w:r>
      <w:r>
        <w:rPr>
          <w:rFonts w:eastAsia="IRNazanin" w:cs="IRNazanin"/>
          <w:b w:val="false"/>
          <w:bCs w:val="false"/>
          <w:i w:val="false"/>
          <w:iCs w:val="false"/>
          <w:color w:val="333333"/>
          <w:sz w:val="20"/>
          <w:szCs w:val="20"/>
          <w:rtl w:val="true"/>
        </w:rPr>
        <w:t>.</w:t>
      </w:r>
    </w:p>
  </w:footnote>
  <w:footnote w:id="1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المحمدون من الشعراء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للقفطي 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دمشق</w:t>
      </w:r>
      <w:r>
        <w:rPr>
          <w:rFonts w:eastAsia="IRNazanin" w:cs="IRNazanin"/>
          <w:b w:val="false"/>
          <w:bCs w:val="false"/>
          <w:i w:val="false"/>
          <w:iCs w:val="false"/>
          <w:color w:val="333333"/>
          <w:sz w:val="20"/>
          <w:szCs w:val="20"/>
          <w:rtl w:val="true"/>
        </w:rPr>
        <w:t>.</w:t>
      </w:r>
    </w:p>
  </w:footnote>
  <w:footnote w:id="1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القفطي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رحلت إلى اليمن</w:t>
      </w:r>
      <w:r>
        <w:rPr>
          <w:rFonts w:eastAsia="IRNazanin" w:cs="IRNazanin"/>
          <w:b w:val="false"/>
          <w:bCs w:val="false"/>
          <w:i w:val="false"/>
          <w:iCs w:val="false"/>
          <w:color w:val="333333"/>
          <w:sz w:val="20"/>
          <w:szCs w:val="20"/>
          <w:rtl w:val="true"/>
        </w:rPr>
        <w:t>.</w:t>
      </w:r>
    </w:p>
  </w:footnote>
  <w:footnote w:id="1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القفطي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أثر المداد</w:t>
      </w:r>
      <w:r>
        <w:rPr>
          <w:rFonts w:eastAsia="IRNazanin" w:cs="IRNazanin"/>
          <w:b w:val="false"/>
          <w:bCs w:val="false"/>
          <w:i w:val="false"/>
          <w:iCs w:val="false"/>
          <w:color w:val="333333"/>
          <w:sz w:val="20"/>
          <w:szCs w:val="20"/>
          <w:rtl w:val="true"/>
        </w:rPr>
        <w:t>.</w:t>
      </w:r>
    </w:p>
  </w:footnote>
  <w:footnote w:id="1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و 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عشرين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م و انظر القفطي و مختصر ابن منظور </w:t>
      </w:r>
      <w:r>
        <w:rPr>
          <w:rFonts w:eastAsia="IRNazanin" w:cs="IRNazanin"/>
          <w:b w:val="false"/>
          <w:bCs w:val="false"/>
          <w:i w:val="false"/>
          <w:iCs w:val="false"/>
          <w:color w:val="333333"/>
          <w:sz w:val="20"/>
          <w:szCs w:val="20"/>
        </w:rPr>
        <w:t>319/4</w:t>
      </w:r>
      <w:r>
        <w:rPr>
          <w:rFonts w:eastAsia="IRNazanin" w:cs="IRNazanin"/>
          <w:b w:val="false"/>
          <w:bCs w:val="false"/>
          <w:i w:val="false"/>
          <w:iCs w:val="false"/>
          <w:color w:val="333333"/>
          <w:sz w:val="20"/>
          <w:szCs w:val="20"/>
          <w:rtl w:val="true"/>
        </w:rPr>
        <w:t>.</w:t>
      </w:r>
    </w:p>
  </w:footnote>
  <w:footnote w:id="1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مطموس بالأصل و المثبت عن م و انظر القفطي و المختصر</w:t>
      </w:r>
      <w:r>
        <w:rPr>
          <w:rFonts w:eastAsia="IRNazanin" w:cs="IRNazanin"/>
          <w:b w:val="false"/>
          <w:bCs w:val="false"/>
          <w:i w:val="false"/>
          <w:iCs w:val="false"/>
          <w:color w:val="333333"/>
          <w:sz w:val="20"/>
          <w:szCs w:val="20"/>
          <w:rtl w:val="true"/>
        </w:rPr>
        <w:t>.</w:t>
      </w:r>
    </w:p>
  </w:footnote>
  <w:footnote w:id="1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ضبطت عن الأنساب، و هذه النسبة إلى سمر بلد من أعمال كسكر و هو بلد بين واسط‍‌ و البصرة</w:t>
      </w:r>
      <w:r>
        <w:rPr>
          <w:rFonts w:eastAsia="IRNazanin" w:cs="IRNazanin"/>
          <w:b w:val="false"/>
          <w:bCs w:val="false"/>
          <w:i w:val="false"/>
          <w:iCs w:val="false"/>
          <w:color w:val="333333"/>
          <w:sz w:val="20"/>
          <w:szCs w:val="20"/>
          <w:rtl w:val="true"/>
        </w:rPr>
        <w:t>.</w:t>
      </w:r>
    </w:p>
  </w:footnote>
  <w:footnote w:id="1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ضبطت عن الأنساب و هذه النسبة إلى البلاط‍‌ و هي قرية من غوطة دمشق</w:t>
      </w:r>
      <w:r>
        <w:rPr>
          <w:rFonts w:eastAsia="IRNazanin" w:cs="IRNazanin"/>
          <w:b w:val="false"/>
          <w:bCs w:val="false"/>
          <w:i w:val="false"/>
          <w:iCs w:val="false"/>
          <w:color w:val="333333"/>
          <w:sz w:val="20"/>
          <w:szCs w:val="20"/>
          <w:rtl w:val="true"/>
        </w:rPr>
        <w:t>.</w:t>
      </w:r>
    </w:p>
  </w:footnote>
  <w:footnote w:id="1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السجدة، الآيتان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الملك، الآية الأولى</w:t>
      </w:r>
      <w:r>
        <w:rPr>
          <w:rFonts w:eastAsia="IRNazanin" w:cs="IRNazanin"/>
          <w:b w:val="false"/>
          <w:bCs w:val="false"/>
          <w:i w:val="false"/>
          <w:iCs w:val="false"/>
          <w:color w:val="333333"/>
          <w:sz w:val="20"/>
          <w:szCs w:val="20"/>
          <w:rtl w:val="true"/>
        </w:rPr>
        <w:t>.</w:t>
      </w:r>
    </w:p>
  </w:footnote>
  <w:footnote w:id="1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سقطت ترجمته من مختصر ابن منظور</w:t>
      </w:r>
      <w:r>
        <w:rPr>
          <w:rFonts w:eastAsia="IRNazanin" w:cs="IRNazanin"/>
          <w:b w:val="false"/>
          <w:bCs w:val="false"/>
          <w:i w:val="false"/>
          <w:iCs w:val="false"/>
          <w:color w:val="333333"/>
          <w:sz w:val="20"/>
          <w:szCs w:val="20"/>
          <w:rtl w:val="true"/>
        </w:rPr>
        <w:t>.</w:t>
      </w:r>
    </w:p>
  </w:footnote>
  <w:footnote w:id="1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و 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فلس بنهرج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فلسا زائفا</w:t>
      </w:r>
      <w:r>
        <w:rPr>
          <w:rFonts w:eastAsia="IRNazanin" w:cs="IRNazanin"/>
          <w:b w:val="false"/>
          <w:bCs w:val="false"/>
          <w:i w:val="false"/>
          <w:iCs w:val="false"/>
          <w:color w:val="333333"/>
          <w:sz w:val="20"/>
          <w:szCs w:val="20"/>
          <w:rtl w:val="true"/>
        </w:rPr>
        <w:t>.</w:t>
      </w:r>
    </w:p>
  </w:footnote>
  <w:footnote w:id="1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الخبر في ترجمة إسحاق بن قيس مولى الحواري بن زياد العتكي بأوسع من هذا</w:t>
      </w:r>
      <w:r>
        <w:rPr>
          <w:rFonts w:eastAsia="IRNazanin" w:cs="IRNazanin"/>
          <w:b w:val="false"/>
          <w:bCs w:val="false"/>
          <w:i w:val="false"/>
          <w:iCs w:val="false"/>
          <w:color w:val="333333"/>
          <w:sz w:val="20"/>
          <w:szCs w:val="20"/>
          <w:rtl w:val="true"/>
        </w:rPr>
        <w:t>.</w:t>
      </w:r>
    </w:p>
  </w:footnote>
  <w:footnote w:id="1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اسمه عبد الرحمن بن أحمد و قيل في اسمه غير ذلك، انظر ترجمته في سير الأعلام </w:t>
      </w:r>
      <w:r>
        <w:rPr>
          <w:rFonts w:eastAsia="IRNazanin" w:cs="IRNazanin"/>
          <w:b w:val="false"/>
          <w:bCs w:val="false"/>
          <w:i w:val="false"/>
          <w:iCs w:val="false"/>
          <w:color w:val="333333"/>
          <w:sz w:val="20"/>
          <w:szCs w:val="20"/>
        </w:rPr>
        <w:t>182/10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فيها روى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إسحاق بن عبد المؤمن</w:t>
      </w:r>
      <w:r>
        <w:rPr>
          <w:rFonts w:eastAsia="IRNazanin" w:cs="IRNazanin"/>
          <w:b w:val="false"/>
          <w:bCs w:val="false"/>
          <w:i w:val="false"/>
          <w:iCs w:val="false"/>
          <w:color w:val="333333"/>
          <w:sz w:val="20"/>
          <w:szCs w:val="20"/>
          <w:rtl w:val="true"/>
        </w:rPr>
        <w:t>.</w:t>
      </w:r>
    </w:p>
  </w:footnote>
  <w:footnote w:id="1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داريا 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1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و 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مزيد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ما أثبت</w:t>
      </w:r>
      <w:r>
        <w:rPr>
          <w:rFonts w:eastAsia="IRNazanin" w:cs="IRNazanin"/>
          <w:b w:val="false"/>
          <w:bCs w:val="false"/>
          <w:i w:val="false"/>
          <w:iCs w:val="false"/>
          <w:color w:val="333333"/>
          <w:sz w:val="20"/>
          <w:szCs w:val="20"/>
          <w:rtl w:val="true"/>
        </w:rPr>
        <w:t>.</w:t>
      </w:r>
    </w:p>
  </w:footnote>
  <w:footnote w:id="1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 أبا إسحاق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مختصر ابن منظور </w:t>
      </w:r>
      <w:r>
        <w:rPr>
          <w:rFonts w:eastAsia="IRNazanin" w:cs="IRNazanin"/>
          <w:b w:val="false"/>
          <w:bCs w:val="false"/>
          <w:i w:val="false"/>
          <w:iCs w:val="false"/>
          <w:color w:val="333333"/>
          <w:sz w:val="20"/>
          <w:szCs w:val="20"/>
        </w:rPr>
        <w:t>320/4</w:t>
      </w:r>
      <w:r>
        <w:rPr>
          <w:rFonts w:eastAsia="IRNazanin" w:cs="IRNazanin"/>
          <w:b w:val="false"/>
          <w:bCs w:val="false"/>
          <w:i w:val="false"/>
          <w:iCs w:val="false"/>
          <w:color w:val="333333"/>
          <w:sz w:val="20"/>
          <w:szCs w:val="20"/>
          <w:rtl w:val="true"/>
        </w:rPr>
        <w:t>.</w:t>
      </w:r>
    </w:p>
  </w:footnote>
  <w:footnote w:id="1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تهذيب التهذيب </w:t>
      </w:r>
      <w:r>
        <w:rPr>
          <w:rFonts w:eastAsia="IRNazanin" w:cs="IRNazanin"/>
          <w:b w:val="false"/>
          <w:bCs w:val="false"/>
          <w:i w:val="false"/>
          <w:iCs w:val="false"/>
          <w:color w:val="333333"/>
          <w:sz w:val="20"/>
          <w:szCs w:val="20"/>
        </w:rPr>
        <w:t>166/1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ميزان الاعتدال </w:t>
      </w:r>
      <w:r>
        <w:rPr>
          <w:rFonts w:eastAsia="IRNazanin" w:cs="IRNazanin"/>
          <w:b w:val="false"/>
          <w:bCs w:val="false"/>
          <w:i w:val="false"/>
          <w:iCs w:val="false"/>
          <w:color w:val="333333"/>
          <w:sz w:val="20"/>
          <w:szCs w:val="20"/>
        </w:rPr>
        <w:t>206/1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الكاشف للذهبي </w:t>
      </w:r>
      <w:r>
        <w:rPr>
          <w:rFonts w:eastAsia="IRNazanin" w:cs="IRNazanin"/>
          <w:b w:val="false"/>
          <w:bCs w:val="false"/>
          <w:i w:val="false"/>
          <w:iCs w:val="false"/>
          <w:color w:val="333333"/>
          <w:sz w:val="20"/>
          <w:szCs w:val="20"/>
        </w:rPr>
        <w:t>67/1</w:t>
      </w:r>
      <w:r>
        <w:rPr>
          <w:rFonts w:eastAsia="IRNazanin" w:cs="IRNazanin"/>
          <w:b w:val="false"/>
          <w:bCs w:val="false"/>
          <w:i w:val="false"/>
          <w:iCs w:val="false"/>
          <w:color w:val="333333"/>
          <w:sz w:val="20"/>
          <w:szCs w:val="20"/>
          <w:rtl w:val="true"/>
        </w:rPr>
        <w:t>.</w:t>
      </w:r>
    </w:p>
  </w:footnote>
  <w:footnote w:id="1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تهذيب التهذيب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يحيى بن عفيف الكندي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الميزان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ولد يحيى بن عفيف</w:t>
      </w:r>
      <w:r>
        <w:rPr>
          <w:rFonts w:eastAsia="IRNazanin" w:cs="IRNazanin"/>
          <w:b w:val="false"/>
          <w:bCs w:val="false"/>
          <w:i w:val="false"/>
          <w:iCs w:val="false"/>
          <w:color w:val="333333"/>
          <w:sz w:val="20"/>
          <w:szCs w:val="20"/>
          <w:rtl w:val="true"/>
        </w:rPr>
        <w:t>.</w:t>
      </w:r>
    </w:p>
  </w:footnote>
  <w:footnote w:id="1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خيثم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و الضبط‍‌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بمعجمة و مثلثة مصغرا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تقريب التهذيب</w:t>
      </w:r>
      <w:r>
        <w:rPr>
          <w:rFonts w:eastAsia="IRNazanin" w:cs="IRNazanin"/>
          <w:b w:val="false"/>
          <w:bCs w:val="false"/>
          <w:i w:val="false"/>
          <w:iCs w:val="false"/>
          <w:color w:val="333333"/>
          <w:sz w:val="20"/>
          <w:szCs w:val="20"/>
          <w:rtl w:val="true"/>
        </w:rPr>
        <w:t>.</w:t>
      </w:r>
    </w:p>
  </w:footnote>
  <w:footnote w:id="1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سليمان بن صالح الليثي، أبو صالح المروزي، لقبه سلمويه، تقريب التهذيب</w:t>
      </w:r>
      <w:r>
        <w:rPr>
          <w:rFonts w:eastAsia="IRNazanin" w:cs="IRNazanin"/>
          <w:b w:val="false"/>
          <w:bCs w:val="false"/>
          <w:i w:val="false"/>
          <w:iCs w:val="false"/>
          <w:color w:val="333333"/>
          <w:sz w:val="20"/>
          <w:szCs w:val="20"/>
          <w:rtl w:val="true"/>
        </w:rPr>
        <w:t>.</w:t>
      </w:r>
    </w:p>
  </w:footnote>
  <w:footnote w:id="1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الكامل لابن عدي </w:t>
      </w:r>
      <w:r>
        <w:rPr>
          <w:rFonts w:eastAsia="IRNazanin" w:cs="IRNazanin"/>
          <w:b w:val="false"/>
          <w:bCs w:val="false"/>
          <w:i w:val="false"/>
          <w:iCs w:val="false"/>
          <w:color w:val="333333"/>
          <w:sz w:val="20"/>
          <w:szCs w:val="20"/>
        </w:rPr>
        <w:t>399/1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يحيى بن عفيف عن أبيه عفيف</w:t>
      </w:r>
      <w:r>
        <w:rPr>
          <w:rFonts w:eastAsia="IRNazanin" w:cs="IRNazanin"/>
          <w:b w:val="false"/>
          <w:bCs w:val="false"/>
          <w:i w:val="false"/>
          <w:iCs w:val="false"/>
          <w:color w:val="333333"/>
          <w:sz w:val="20"/>
          <w:szCs w:val="20"/>
          <w:rtl w:val="true"/>
        </w:rPr>
        <w:t>.</w:t>
      </w:r>
    </w:p>
  </w:footnote>
  <w:footnote w:id="1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لابن عدي </w:t>
      </w:r>
      <w:r>
        <w:rPr>
          <w:rFonts w:eastAsia="IRNazanin" w:cs="IRNazanin"/>
          <w:b w:val="false"/>
          <w:bCs w:val="false"/>
          <w:i w:val="false"/>
          <w:iCs w:val="false"/>
          <w:color w:val="333333"/>
          <w:sz w:val="20"/>
          <w:szCs w:val="20"/>
        </w:rPr>
        <w:t>399/1</w:t>
      </w:r>
      <w:r>
        <w:rPr>
          <w:rFonts w:eastAsia="IRNazanin" w:cs="IRNazanin"/>
          <w:b w:val="false"/>
          <w:bCs w:val="false"/>
          <w:i w:val="false"/>
          <w:iCs w:val="false"/>
          <w:color w:val="333333"/>
          <w:sz w:val="20"/>
          <w:szCs w:val="20"/>
          <w:rtl w:val="true"/>
        </w:rPr>
        <w:t>.</w:t>
      </w:r>
    </w:p>
  </w:footnote>
  <w:footnote w:id="1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العزي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ابن عدي</w:t>
      </w:r>
      <w:r>
        <w:rPr>
          <w:rFonts w:eastAsia="IRNazanin" w:cs="IRNazanin"/>
          <w:b w:val="false"/>
          <w:bCs w:val="false"/>
          <w:i w:val="false"/>
          <w:iCs w:val="false"/>
          <w:color w:val="333333"/>
          <w:sz w:val="20"/>
          <w:szCs w:val="20"/>
          <w:rtl w:val="true"/>
        </w:rPr>
        <w:t>.</w:t>
      </w:r>
    </w:p>
  </w:footnote>
  <w:footnote w:id="1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حشيم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ابن عدي</w:t>
      </w:r>
      <w:r>
        <w:rPr>
          <w:rFonts w:eastAsia="IRNazanin" w:cs="IRNazanin"/>
          <w:b w:val="false"/>
          <w:bCs w:val="false"/>
          <w:i w:val="false"/>
          <w:iCs w:val="false"/>
          <w:color w:val="333333"/>
          <w:sz w:val="20"/>
          <w:szCs w:val="20"/>
          <w:rtl w:val="true"/>
        </w:rPr>
        <w:t>.</w:t>
      </w:r>
    </w:p>
  </w:footnote>
  <w:footnote w:id="1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الكبير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قسم </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w:t>
      </w:r>
    </w:p>
  </w:footnote>
  <w:footnote w:id="1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سقط‍‌ من الأصل و استدرك عن البخاري</w:t>
      </w:r>
      <w:r>
        <w:rPr>
          <w:rFonts w:eastAsia="IRNazanin" w:cs="IRNazanin"/>
          <w:b w:val="false"/>
          <w:bCs w:val="false"/>
          <w:i w:val="false"/>
          <w:iCs w:val="false"/>
          <w:color w:val="333333"/>
          <w:sz w:val="20"/>
          <w:szCs w:val="20"/>
          <w:rtl w:val="true"/>
        </w:rPr>
        <w:t>.</w:t>
      </w:r>
    </w:p>
  </w:footnote>
  <w:footnote w:id="1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لابن عدي </w:t>
      </w:r>
      <w:r>
        <w:rPr>
          <w:rFonts w:eastAsia="IRNazanin" w:cs="IRNazanin"/>
          <w:b w:val="false"/>
          <w:bCs w:val="false"/>
          <w:i w:val="false"/>
          <w:iCs w:val="false"/>
          <w:color w:val="333333"/>
          <w:sz w:val="20"/>
          <w:szCs w:val="20"/>
        </w:rPr>
        <w:t>399/1</w:t>
      </w:r>
      <w:r>
        <w:rPr>
          <w:rFonts w:eastAsia="IRNazanin" w:cs="IRNazanin"/>
          <w:b w:val="false"/>
          <w:bCs w:val="false"/>
          <w:i w:val="false"/>
          <w:iCs w:val="false"/>
          <w:color w:val="333333"/>
          <w:sz w:val="20"/>
          <w:szCs w:val="20"/>
          <w:rtl w:val="true"/>
        </w:rPr>
        <w:t>.</w:t>
      </w:r>
    </w:p>
  </w:footnote>
  <w:footnote w:id="1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خليفة ص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تسمية عمال هشام بن عبد الملك</w:t>
      </w:r>
      <w:r>
        <w:rPr>
          <w:rFonts w:eastAsia="IRNazanin" w:cs="IRNazanin"/>
          <w:b w:val="false"/>
          <w:bCs w:val="false"/>
          <w:i w:val="false"/>
          <w:iCs w:val="false"/>
          <w:color w:val="333333"/>
          <w:sz w:val="20"/>
          <w:szCs w:val="20"/>
          <w:rtl w:val="true"/>
        </w:rPr>
        <w:t>.</w:t>
      </w:r>
    </w:p>
  </w:footnote>
  <w:footnote w:id="1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ولاية بين هراة و غزنة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w:t>
      </w:r>
    </w:p>
  </w:footnote>
  <w:footnote w:id="1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تاريخ خليفة ص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w:t>
      </w:r>
      <w:r>
        <w:rPr>
          <w:rFonts w:eastAsia="IRNazanin" w:cs="IRNazanin"/>
          <w:b w:val="false"/>
          <w:bCs w:val="false"/>
          <w:i w:val="false"/>
          <w:iCs w:val="false"/>
          <w:color w:val="333333"/>
          <w:sz w:val="20"/>
          <w:szCs w:val="20"/>
          <w:rtl w:val="true"/>
        </w:rPr>
        <w:t>».</w:t>
      </w:r>
    </w:p>
  </w:footnote>
  <w:footnote w:id="1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سقطت من الأصل و استدركت على هامشه و بجانبها كلمة صح، و عن تاريخ خليفة</w:t>
      </w:r>
      <w:r>
        <w:rPr>
          <w:rFonts w:eastAsia="IRNazanin" w:cs="IRNazanin"/>
          <w:b w:val="false"/>
          <w:bCs w:val="false"/>
          <w:i w:val="false"/>
          <w:iCs w:val="false"/>
          <w:color w:val="333333"/>
          <w:sz w:val="20"/>
          <w:szCs w:val="20"/>
          <w:rtl w:val="true"/>
        </w:rPr>
        <w:t>.</w:t>
      </w:r>
    </w:p>
  </w:footnote>
  <w:footnote w:id="1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عن تاريخ خليفة</w:t>
      </w:r>
      <w:r>
        <w:rPr>
          <w:rFonts w:eastAsia="IRNazanin" w:cs="IRNazanin"/>
          <w:b w:val="false"/>
          <w:bCs w:val="false"/>
          <w:i w:val="false"/>
          <w:iCs w:val="false"/>
          <w:color w:val="333333"/>
          <w:sz w:val="20"/>
          <w:szCs w:val="20"/>
          <w:rtl w:val="true"/>
        </w:rPr>
        <w:t>.</w:t>
      </w:r>
    </w:p>
  </w:footnote>
  <w:footnote w:id="1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تاريخ خليفة و 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قليلا</w:t>
      </w:r>
      <w:r>
        <w:rPr>
          <w:rFonts w:eastAsia="IRNazanin" w:cs="IRNazanin"/>
          <w:b w:val="false"/>
          <w:bCs w:val="false"/>
          <w:i w:val="false"/>
          <w:iCs w:val="false"/>
          <w:color w:val="333333"/>
          <w:sz w:val="20"/>
          <w:szCs w:val="20"/>
          <w:rtl w:val="true"/>
        </w:rPr>
        <w:t>».</w:t>
      </w:r>
    </w:p>
  </w:footnote>
  <w:footnote w:id="1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هم بنو فراس بن غنم، الخبر و الأبيات في الأغاني </w:t>
      </w:r>
      <w:r>
        <w:rPr>
          <w:rFonts w:eastAsia="IRNazanin" w:cs="IRNazanin"/>
          <w:b w:val="false"/>
          <w:bCs w:val="false"/>
          <w:i w:val="false"/>
          <w:iCs w:val="false"/>
          <w:color w:val="333333"/>
          <w:sz w:val="20"/>
          <w:szCs w:val="20"/>
        </w:rPr>
        <w:t>151/14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أخبار قيس بن الحدادية و نسبه</w:t>
      </w:r>
      <w:r>
        <w:rPr>
          <w:rFonts w:eastAsia="IRNazanin" w:cs="IRNazanin"/>
          <w:b w:val="false"/>
          <w:bCs w:val="false"/>
          <w:i w:val="false"/>
          <w:iCs w:val="false"/>
          <w:color w:val="333333"/>
          <w:sz w:val="20"/>
          <w:szCs w:val="20"/>
          <w:rtl w:val="true"/>
        </w:rPr>
        <w:t>.</w:t>
      </w:r>
    </w:p>
  </w:footnote>
  <w:footnote w:id="1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الأغاني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شملا</w:t>
      </w:r>
      <w:r>
        <w:rPr>
          <w:rFonts w:eastAsia="IRNazanin" w:cs="IRNazanin"/>
          <w:b w:val="false"/>
          <w:bCs w:val="false"/>
          <w:i w:val="false"/>
          <w:iCs w:val="false"/>
          <w:color w:val="333333"/>
          <w:sz w:val="20"/>
          <w:szCs w:val="20"/>
          <w:rtl w:val="true"/>
        </w:rPr>
        <w:t>.</w:t>
      </w:r>
    </w:p>
  </w:footnote>
  <w:footnote w:id="1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الأغاني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ثناء</w:t>
      </w:r>
      <w:r>
        <w:rPr>
          <w:rFonts w:eastAsia="IRNazanin" w:cs="IRNazanin"/>
          <w:b w:val="false"/>
          <w:bCs w:val="false"/>
          <w:i w:val="false"/>
          <w:iCs w:val="false"/>
          <w:color w:val="333333"/>
          <w:sz w:val="20"/>
          <w:szCs w:val="20"/>
          <w:rtl w:val="true"/>
        </w:rPr>
        <w:t>.</w:t>
      </w:r>
    </w:p>
  </w:footnote>
  <w:footnote w:id="1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الخبر ليس في الكامل</w:t>
      </w:r>
      <w:r>
        <w:rPr>
          <w:rFonts w:eastAsia="IRNazanin" w:cs="IRNazanin"/>
          <w:b w:val="false"/>
          <w:bCs w:val="false"/>
          <w:i w:val="false"/>
          <w:iCs w:val="false"/>
          <w:color w:val="333333"/>
          <w:sz w:val="20"/>
          <w:szCs w:val="20"/>
          <w:rtl w:val="true"/>
        </w:rPr>
        <w:t>.</w:t>
      </w:r>
    </w:p>
  </w:footnote>
  <w:footnote w:id="1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خليفة ص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w:t>
      </w:r>
    </w:p>
  </w:footnote>
  <w:footnote w:id="1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كورة واسعة من كور بلخ بخراسان، و هي بين مرو الروذ و بلخ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w:t>
      </w:r>
    </w:p>
  </w:footnote>
  <w:footnote w:id="1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إشارة إلى قوله تعالى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إِنَّمٰا نُمْلِي لَهُمْ‌ لِيَزْدٰادُوا إِثْماً وَ لَهُمْ‌ عَذٰابٌ‌ مُهِينٌ‌ آل عمران،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1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أجده في المطبوع من الجليس الصالح</w:t>
      </w:r>
      <w:r>
        <w:rPr>
          <w:rFonts w:eastAsia="IRNazanin" w:cs="IRNazanin"/>
          <w:b w:val="false"/>
          <w:bCs w:val="false"/>
          <w:i w:val="false"/>
          <w:iCs w:val="false"/>
          <w:color w:val="333333"/>
          <w:sz w:val="20"/>
          <w:szCs w:val="20"/>
          <w:rtl w:val="true"/>
        </w:rPr>
        <w:t>.</w:t>
      </w:r>
    </w:p>
  </w:footnote>
  <w:footnote w:id="1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Pr>
        <w:t>139/7</w:t>
      </w:r>
      <w:r>
        <w:rPr>
          <w:rFonts w:eastAsia="IRNazanin" w:cs="IRNazanin"/>
          <w:b w:val="false"/>
          <w:bCs w:val="false"/>
          <w:i w:val="false"/>
          <w:iCs w:val="false"/>
          <w:color w:val="333333"/>
          <w:sz w:val="20"/>
          <w:szCs w:val="20"/>
          <w:rtl w:val="true"/>
        </w:rPr>
        <w:t>.</w:t>
      </w:r>
    </w:p>
  </w:footnote>
  <w:footnote w:id="1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دمل كبير يظهر في الجوف</w:t>
      </w:r>
      <w:r>
        <w:rPr>
          <w:rFonts w:eastAsia="IRNazanin" w:cs="IRNazanin"/>
          <w:b w:val="false"/>
          <w:bCs w:val="false"/>
          <w:i w:val="false"/>
          <w:iCs w:val="false"/>
          <w:color w:val="333333"/>
          <w:sz w:val="20"/>
          <w:szCs w:val="20"/>
          <w:rtl w:val="true"/>
        </w:rPr>
        <w:t>.</w:t>
      </w:r>
    </w:p>
  </w:footnote>
  <w:footnote w:id="1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يريد يوم احتفال الاعتدال الخريفي، كلمة فارسية مركبة من كلمتين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مهر و من معانيها الشمس، و جان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 معانيها حياة أو روح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المعجم الوسيط‍‌</w:t>
      </w:r>
      <w:r>
        <w:rPr>
          <w:rFonts w:eastAsia="IRNazanin" w:cs="IRNazanin"/>
          <w:b w:val="false"/>
          <w:bCs w:val="false"/>
          <w:i w:val="false"/>
          <w:iCs w:val="false"/>
          <w:color w:val="333333"/>
          <w:sz w:val="20"/>
          <w:szCs w:val="20"/>
          <w:rtl w:val="true"/>
        </w:rPr>
        <w:t>).</w:t>
      </w:r>
    </w:p>
  </w:footnote>
  <w:footnote w:id="1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زيادة عن الطبري</w:t>
      </w:r>
      <w:r>
        <w:rPr>
          <w:rFonts w:eastAsia="IRNazanin" w:cs="IRNazanin"/>
          <w:b w:val="false"/>
          <w:bCs w:val="false"/>
          <w:i w:val="false"/>
          <w:iCs w:val="false"/>
          <w:color w:val="333333"/>
          <w:sz w:val="20"/>
          <w:szCs w:val="20"/>
          <w:rtl w:val="true"/>
        </w:rPr>
        <w:t>.</w:t>
      </w:r>
    </w:p>
  </w:footnote>
  <w:footnote w:id="1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زيادة عن الطبري</w:t>
      </w:r>
      <w:r>
        <w:rPr>
          <w:rFonts w:eastAsia="IRNazanin" w:cs="IRNazanin"/>
          <w:b w:val="false"/>
          <w:bCs w:val="false"/>
          <w:i w:val="false"/>
          <w:iCs w:val="false"/>
          <w:color w:val="333333"/>
          <w:sz w:val="20"/>
          <w:szCs w:val="20"/>
          <w:rtl w:val="true"/>
        </w:rPr>
        <w:t>.</w:t>
      </w:r>
    </w:p>
  </w:footnote>
  <w:footnote w:id="1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و 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فقدمت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الطبري، 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قوّمت</w:t>
      </w:r>
      <w:r>
        <w:rPr>
          <w:rFonts w:eastAsia="IRNazanin" w:cs="IRNazanin"/>
          <w:b w:val="false"/>
          <w:bCs w:val="false"/>
          <w:i w:val="false"/>
          <w:iCs w:val="false"/>
          <w:color w:val="333333"/>
          <w:sz w:val="20"/>
          <w:szCs w:val="20"/>
          <w:rtl w:val="true"/>
        </w:rPr>
        <w:t>.</w:t>
      </w:r>
    </w:p>
  </w:footnote>
  <w:footnote w:id="1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فقدم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الطبري</w:t>
      </w:r>
      <w:r>
        <w:rPr>
          <w:rFonts w:eastAsia="IRNazanin" w:cs="IRNazanin"/>
          <w:b w:val="false"/>
          <w:bCs w:val="false"/>
          <w:i w:val="false"/>
          <w:iCs w:val="false"/>
          <w:color w:val="333333"/>
          <w:sz w:val="20"/>
          <w:szCs w:val="20"/>
          <w:rtl w:val="true"/>
        </w:rPr>
        <w:t>.</w:t>
      </w:r>
    </w:p>
  </w:footnote>
  <w:footnote w:id="1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و 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المروي</w:t>
      </w:r>
      <w:r>
        <w:rPr>
          <w:rFonts w:eastAsia="IRNazanin" w:cs="IRNazanin"/>
          <w:b w:val="false"/>
          <w:bCs w:val="false"/>
          <w:i w:val="false"/>
          <w:iCs w:val="false"/>
          <w:color w:val="333333"/>
          <w:sz w:val="20"/>
          <w:szCs w:val="20"/>
          <w:rtl w:val="true"/>
        </w:rPr>
        <w:t>».</w:t>
      </w:r>
    </w:p>
  </w:footnote>
  <w:footnote w:id="1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الطبري و 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لقيتك</w:t>
      </w:r>
      <w:r>
        <w:rPr>
          <w:rFonts w:eastAsia="IRNazanin" w:cs="IRNazanin"/>
          <w:b w:val="false"/>
          <w:bCs w:val="false"/>
          <w:i w:val="false"/>
          <w:iCs w:val="false"/>
          <w:color w:val="333333"/>
          <w:sz w:val="20"/>
          <w:szCs w:val="20"/>
          <w:rtl w:val="true"/>
        </w:rPr>
        <w:t>».</w:t>
      </w:r>
    </w:p>
  </w:footnote>
  <w:footnote w:id="1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فرزنها</w:t>
      </w:r>
      <w:r>
        <w:rPr>
          <w:rFonts w:eastAsia="IRNazanin" w:cs="IRNazanin"/>
          <w:b w:val="false"/>
          <w:bCs w:val="false"/>
          <w:i w:val="false"/>
          <w:iCs w:val="false"/>
          <w:color w:val="333333"/>
          <w:sz w:val="20"/>
          <w:szCs w:val="20"/>
          <w:rtl w:val="true"/>
        </w:rPr>
        <w:t>.</w:t>
      </w:r>
    </w:p>
  </w:footnote>
  <w:footnote w:id="1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اليعفور</w:t>
      </w:r>
      <w:r>
        <w:rPr>
          <w:rFonts w:eastAsia="IRNazanin" w:cs="IRNazanin"/>
          <w:b w:val="false"/>
          <w:bCs w:val="false"/>
          <w:i w:val="false"/>
          <w:iCs w:val="false"/>
          <w:color w:val="333333"/>
          <w:sz w:val="20"/>
          <w:szCs w:val="20"/>
          <w:rtl w:val="true"/>
        </w:rPr>
        <w:t>.</w:t>
      </w:r>
    </w:p>
  </w:footnote>
  <w:footnote w:id="1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ميمون العذاب</w:t>
      </w:r>
      <w:r>
        <w:rPr>
          <w:rFonts w:eastAsia="IRNazanin" w:cs="IRNazanin"/>
          <w:b w:val="false"/>
          <w:bCs w:val="false"/>
          <w:i w:val="false"/>
          <w:iCs w:val="false"/>
          <w:color w:val="333333"/>
          <w:sz w:val="20"/>
          <w:szCs w:val="20"/>
          <w:rtl w:val="true"/>
        </w:rPr>
        <w:t>.</w:t>
      </w:r>
    </w:p>
  </w:footnote>
  <w:footnote w:id="1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الأبيات في الطبري </w:t>
      </w:r>
      <w:r>
        <w:rPr>
          <w:rFonts w:eastAsia="IRNazanin" w:cs="IRNazanin"/>
          <w:b w:val="false"/>
          <w:bCs w:val="false"/>
          <w:i w:val="false"/>
          <w:iCs w:val="false"/>
          <w:color w:val="333333"/>
          <w:sz w:val="20"/>
          <w:szCs w:val="20"/>
        </w:rPr>
        <w:t>141/7</w:t>
      </w:r>
      <w:r>
        <w:rPr>
          <w:rFonts w:eastAsia="IRNazanin" w:cs="IRNazanin"/>
          <w:b w:val="false"/>
          <w:bCs w:val="false"/>
          <w:i w:val="false"/>
          <w:iCs w:val="false"/>
          <w:color w:val="333333"/>
          <w:sz w:val="20"/>
          <w:szCs w:val="20"/>
          <w:rtl w:val="true"/>
        </w:rPr>
        <w:t>.</w:t>
      </w:r>
    </w:p>
  </w:footnote>
  <w:footnote w:id="1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الأبيات في الطبري </w:t>
      </w:r>
      <w:r>
        <w:rPr>
          <w:rFonts w:eastAsia="IRNazanin" w:cs="IRNazanin"/>
          <w:b w:val="false"/>
          <w:bCs w:val="false"/>
          <w:i w:val="false"/>
          <w:iCs w:val="false"/>
          <w:color w:val="333333"/>
          <w:sz w:val="20"/>
          <w:szCs w:val="20"/>
        </w:rPr>
        <w:t>141/7</w:t>
      </w:r>
      <w:r>
        <w:rPr>
          <w:rFonts w:eastAsia="IRNazanin" w:cs="IRNazanin"/>
          <w:b w:val="false"/>
          <w:bCs w:val="false"/>
          <w:i w:val="false"/>
          <w:iCs w:val="false"/>
          <w:color w:val="333333"/>
          <w:sz w:val="20"/>
          <w:szCs w:val="20"/>
          <w:rtl w:val="true"/>
        </w:rPr>
        <w:t>.</w:t>
      </w:r>
    </w:p>
  </w:footnote>
  <w:footnote w:id="1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ضبطت عن التبصير</w:t>
      </w:r>
      <w:r>
        <w:rPr>
          <w:rFonts w:eastAsia="IRNazanin" w:cs="IRNazanin"/>
          <w:b w:val="false"/>
          <w:bCs w:val="false"/>
          <w:i w:val="false"/>
          <w:iCs w:val="false"/>
          <w:color w:val="333333"/>
          <w:sz w:val="20"/>
          <w:szCs w:val="20"/>
          <w:rtl w:val="true"/>
        </w:rPr>
        <w:t>.</w:t>
      </w:r>
    </w:p>
  </w:footnote>
  <w:footnote w:id="1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لازمة</w:t>
      </w:r>
      <w:r>
        <w:rPr>
          <w:rFonts w:eastAsia="IRNazanin" w:cs="IRNazanin"/>
          <w:b w:val="false"/>
          <w:bCs w:val="false"/>
          <w:i w:val="false"/>
          <w:iCs w:val="false"/>
          <w:color w:val="333333"/>
          <w:sz w:val="20"/>
          <w:szCs w:val="20"/>
          <w:rtl w:val="true"/>
        </w:rPr>
        <w:t>.</w:t>
      </w:r>
    </w:p>
  </w:footnote>
  <w:footnote w:id="1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خليفة ص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w:t>
      </w:r>
    </w:p>
  </w:footnote>
  <w:footnote w:id="1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بغية الطلب </w:t>
      </w:r>
      <w:r>
        <w:rPr>
          <w:rFonts w:eastAsia="IRNazanin" w:cs="IRNazanin"/>
          <w:b w:val="false"/>
          <w:bCs w:val="false"/>
          <w:i w:val="false"/>
          <w:iCs w:val="false"/>
          <w:color w:val="333333"/>
          <w:sz w:val="20"/>
          <w:szCs w:val="20"/>
        </w:rPr>
        <w:t>1553/4</w:t>
      </w:r>
      <w:r>
        <w:rPr>
          <w:rFonts w:eastAsia="IRNazanin" w:cs="IRNazanin"/>
          <w:b w:val="false"/>
          <w:bCs w:val="false"/>
          <w:i w:val="false"/>
          <w:iCs w:val="false"/>
          <w:color w:val="333333"/>
          <w:sz w:val="20"/>
          <w:szCs w:val="20"/>
          <w:rtl w:val="true"/>
        </w:rPr>
        <w:t>.</w:t>
      </w:r>
    </w:p>
  </w:footnote>
  <w:footnote w:id="1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إعجامها غير واضح بالأصل و م، و المثبت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الخزاز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بمعجمات عن تقريب التهذيب</w:t>
      </w:r>
      <w:r>
        <w:rPr>
          <w:rFonts w:eastAsia="IRNazanin" w:cs="IRNazanin"/>
          <w:b w:val="false"/>
          <w:bCs w:val="false"/>
          <w:i w:val="false"/>
          <w:iCs w:val="false"/>
          <w:color w:val="333333"/>
          <w:sz w:val="20"/>
          <w:szCs w:val="20"/>
          <w:rtl w:val="true"/>
        </w:rPr>
        <w:t>.</w:t>
      </w:r>
    </w:p>
  </w:footnote>
  <w:footnote w:id="1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Pr>
        <w:t>15995/6</w:t>
      </w:r>
      <w:r>
        <w:rPr>
          <w:rFonts w:eastAsia="IRNazanin" w:cs="IRNazanin"/>
          <w:b w:val="false"/>
          <w:bCs w:val="false"/>
          <w:i w:val="false"/>
          <w:iCs w:val="false"/>
          <w:color w:val="333333"/>
          <w:sz w:val="20"/>
          <w:szCs w:val="20"/>
          <w:rtl w:val="true"/>
        </w:rPr>
        <w:t>.</w:t>
      </w:r>
    </w:p>
  </w:footnote>
  <w:footnote w:id="1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بغية الطلب </w:t>
      </w:r>
      <w:r>
        <w:rPr>
          <w:rFonts w:eastAsia="IRNazanin" w:cs="IRNazanin"/>
          <w:b w:val="false"/>
          <w:bCs w:val="false"/>
          <w:i w:val="false"/>
          <w:iCs w:val="false"/>
          <w:color w:val="333333"/>
          <w:sz w:val="20"/>
          <w:szCs w:val="20"/>
        </w:rPr>
        <w:t>1555/4</w:t>
      </w:r>
      <w:r>
        <w:rPr>
          <w:rFonts w:eastAsia="IRNazanin" w:cs="IRNazanin"/>
          <w:b w:val="false"/>
          <w:bCs w:val="false"/>
          <w:i w:val="false"/>
          <w:iCs w:val="false"/>
          <w:color w:val="333333"/>
          <w:sz w:val="20"/>
          <w:szCs w:val="20"/>
          <w:rtl w:val="true"/>
        </w:rPr>
        <w:t>.</w:t>
      </w:r>
    </w:p>
  </w:footnote>
  <w:footnote w:id="1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38996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بغية الطلب </w:t>
      </w:r>
      <w:r>
        <w:rPr>
          <w:rFonts w:eastAsia="IRNazanin" w:cs="IRNazanin"/>
          <w:b w:val="false"/>
          <w:bCs w:val="false"/>
          <w:i w:val="false"/>
          <w:iCs w:val="false"/>
          <w:color w:val="333333"/>
          <w:sz w:val="20"/>
          <w:szCs w:val="20"/>
        </w:rPr>
        <w:t>1555/4</w:t>
      </w:r>
      <w:r>
        <w:rPr>
          <w:rFonts w:eastAsia="IRNazanin" w:cs="IRNazanin"/>
          <w:b w:val="false"/>
          <w:bCs w:val="false"/>
          <w:i w:val="false"/>
          <w:iCs w:val="false"/>
          <w:color w:val="333333"/>
          <w:sz w:val="20"/>
          <w:szCs w:val="20"/>
          <w:rtl w:val="true"/>
        </w:rPr>
        <w:t>.</w:t>
      </w:r>
    </w:p>
  </w:footnote>
  <w:footnote w:id="1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النسبة إلى جبيل، بلد في سواحل دمشق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شرقي بيروت على ثمانية فراسخ من بيروت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ياقوت</w:t>
      </w:r>
      <w:r>
        <w:rPr>
          <w:rFonts w:eastAsia="IRNazanin" w:cs="IRNazanin"/>
          <w:b w:val="false"/>
          <w:bCs w:val="false"/>
          <w:i w:val="false"/>
          <w:iCs w:val="false"/>
          <w:color w:val="333333"/>
          <w:sz w:val="20"/>
          <w:szCs w:val="20"/>
          <w:rtl w:val="true"/>
        </w:rPr>
        <w:t>).</w:t>
      </w:r>
    </w:p>
  </w:footnote>
  <w:footnote w:id="1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معجم البلدان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جبيل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سليمان إسماعيل بن خضر بن حسان الجبيلي</w:t>
      </w:r>
      <w:r>
        <w:rPr>
          <w:rFonts w:eastAsia="IRNazanin" w:cs="IRNazanin"/>
          <w:b w:val="false"/>
          <w:bCs w:val="false"/>
          <w:i w:val="false"/>
          <w:iCs w:val="false"/>
          <w:color w:val="333333"/>
          <w:sz w:val="20"/>
          <w:szCs w:val="20"/>
          <w:rtl w:val="true"/>
        </w:rPr>
        <w:t>.</w:t>
      </w:r>
    </w:p>
  </w:footnote>
  <w:footnote w:id="1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1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ضبطت عن الإكمال </w:t>
      </w:r>
      <w:r>
        <w:rPr>
          <w:rFonts w:eastAsia="IRNazanin" w:cs="IRNazanin"/>
          <w:b w:val="false"/>
          <w:bCs w:val="false"/>
          <w:i w:val="false"/>
          <w:iCs w:val="false"/>
          <w:color w:val="333333"/>
          <w:sz w:val="20"/>
          <w:szCs w:val="20"/>
        </w:rPr>
        <w:t>463/2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استدراك ابن نقطة</w:t>
      </w:r>
      <w:r>
        <w:rPr>
          <w:rFonts w:eastAsia="IRNazanin" w:cs="IRNazanin"/>
          <w:b w:val="false"/>
          <w:bCs w:val="false"/>
          <w:i w:val="false"/>
          <w:iCs w:val="false"/>
          <w:color w:val="333333"/>
          <w:sz w:val="20"/>
          <w:szCs w:val="20"/>
          <w:rtl w:val="true"/>
        </w:rPr>
        <w:t>».</w:t>
      </w:r>
    </w:p>
  </w:footnote>
  <w:footnote w:id="1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الربوة موضع في لحف جبل دمشق ليس في الدنيا أنزه 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ياقوت</w:t>
      </w:r>
      <w:r>
        <w:rPr>
          <w:rFonts w:eastAsia="IRNazanin" w:cs="IRNazanin"/>
          <w:b w:val="false"/>
          <w:bCs w:val="false"/>
          <w:i w:val="false"/>
          <w:iCs w:val="false"/>
          <w:color w:val="333333"/>
          <w:sz w:val="20"/>
          <w:szCs w:val="20"/>
          <w:rtl w:val="true"/>
        </w:rPr>
        <w:t>).</w:t>
      </w:r>
    </w:p>
  </w:footnote>
  <w:footnote w:id="1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النيرب قرية بدمشق في وسط‍‌ البساتين، على نصف فرسخ منها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ياقوت</w:t>
      </w:r>
      <w:r>
        <w:rPr>
          <w:rFonts w:eastAsia="IRNazanin" w:cs="IRNazanin"/>
          <w:b w:val="false"/>
          <w:bCs w:val="false"/>
          <w:i w:val="false"/>
          <w:iCs w:val="false"/>
          <w:color w:val="333333"/>
          <w:sz w:val="20"/>
          <w:szCs w:val="20"/>
          <w:rtl w:val="true"/>
        </w:rPr>
        <w:t>).</w:t>
      </w:r>
    </w:p>
  </w:footnote>
  <w:footnote w:id="1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و 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العليم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ابن سعد </w:t>
      </w:r>
      <w:r>
        <w:rPr>
          <w:rFonts w:eastAsia="IRNazanin" w:cs="IRNazanin"/>
          <w:b w:val="false"/>
          <w:bCs w:val="false"/>
          <w:i w:val="false"/>
          <w:iCs w:val="false"/>
          <w:color w:val="333333"/>
          <w:sz w:val="20"/>
          <w:szCs w:val="20"/>
        </w:rPr>
        <w:t>82/5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أسد الغابة</w:t>
      </w:r>
      <w:r>
        <w:rPr>
          <w:rFonts w:eastAsia="IRNazanin" w:cs="IRNazanin"/>
          <w:b w:val="false"/>
          <w:bCs w:val="false"/>
          <w:i w:val="false"/>
          <w:iCs w:val="false"/>
          <w:color w:val="333333"/>
          <w:sz w:val="20"/>
          <w:szCs w:val="20"/>
          <w:rtl w:val="true"/>
        </w:rPr>
        <w:t>.</w:t>
      </w:r>
    </w:p>
  </w:footnote>
  <w:footnote w:id="1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بغية الطلب </w:t>
      </w:r>
      <w:r>
        <w:rPr>
          <w:rFonts w:eastAsia="IRNazanin" w:cs="IRNazanin"/>
          <w:b w:val="false"/>
          <w:bCs w:val="false"/>
          <w:i w:val="false"/>
          <w:iCs w:val="false"/>
          <w:color w:val="333333"/>
          <w:sz w:val="20"/>
          <w:szCs w:val="20"/>
        </w:rPr>
        <w:t>1565/4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الإصابة </w:t>
      </w:r>
      <w:r>
        <w:rPr>
          <w:rFonts w:eastAsia="IRNazanin" w:cs="IRNazanin"/>
          <w:b w:val="false"/>
          <w:bCs w:val="false"/>
          <w:i w:val="false"/>
          <w:iCs w:val="false"/>
          <w:color w:val="333333"/>
          <w:sz w:val="20"/>
          <w:szCs w:val="20"/>
        </w:rPr>
        <w:t>97/1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Pr>
        <w:t>517/3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انظر بحاشيتها ثبتا بأسماء مصادر أخرى ترجمت له</w:t>
      </w:r>
      <w:r>
        <w:rPr>
          <w:rFonts w:eastAsia="IRNazanin" w:cs="IRNazanin"/>
          <w:b w:val="false"/>
          <w:bCs w:val="false"/>
          <w:i w:val="false"/>
          <w:iCs w:val="false"/>
          <w:color w:val="333333"/>
          <w:sz w:val="20"/>
          <w:szCs w:val="20"/>
          <w:rtl w:val="true"/>
        </w:rPr>
        <w:t>.</w:t>
      </w:r>
    </w:p>
  </w:footnote>
  <w:footnote w:id="1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في أسد الغابة أنه ولد قبل وفاته صلّى اللّه عليه و سلم بعامين</w:t>
      </w:r>
      <w:r>
        <w:rPr>
          <w:rFonts w:eastAsia="IRNazanin" w:cs="IRNazanin"/>
          <w:b w:val="false"/>
          <w:bCs w:val="false"/>
          <w:i w:val="false"/>
          <w:iCs w:val="false"/>
          <w:color w:val="333333"/>
          <w:sz w:val="20"/>
          <w:szCs w:val="20"/>
          <w:rtl w:val="true"/>
        </w:rPr>
        <w:t>.</w:t>
      </w:r>
    </w:p>
  </w:footnote>
  <w:footnote w:id="1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سير الأعلام </w:t>
      </w:r>
      <w:r>
        <w:rPr>
          <w:rFonts w:eastAsia="IRNazanin" w:cs="IRNazanin"/>
          <w:b w:val="false"/>
          <w:bCs w:val="false"/>
          <w:i w:val="false"/>
          <w:iCs w:val="false"/>
          <w:color w:val="333333"/>
          <w:sz w:val="20"/>
          <w:szCs w:val="20"/>
        </w:rPr>
        <w:t>273/20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1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سير الأعلام </w:t>
      </w:r>
      <w:r>
        <w:rPr>
          <w:rFonts w:eastAsia="IRNazanin" w:cs="IRNazanin"/>
          <w:b w:val="false"/>
          <w:bCs w:val="false"/>
          <w:i w:val="false"/>
          <w:iCs w:val="false"/>
          <w:color w:val="333333"/>
          <w:sz w:val="20"/>
          <w:szCs w:val="20"/>
        </w:rPr>
        <w:t>6/19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الأعلام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1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سير أعلام النبلاء </w:t>
      </w:r>
      <w:r>
        <w:rPr>
          <w:rFonts w:eastAsia="IRNazanin" w:cs="IRNazanin"/>
          <w:b w:val="false"/>
          <w:bCs w:val="false"/>
          <w:i w:val="false"/>
          <w:iCs w:val="false"/>
          <w:color w:val="333333"/>
          <w:sz w:val="20"/>
          <w:szCs w:val="20"/>
        </w:rPr>
        <w:t>537/15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المحبوبي هذه النسبة إلى محبوب اسم لجد المنتسب إليه</w:t>
      </w:r>
      <w:r>
        <w:rPr>
          <w:rFonts w:eastAsia="IRNazanin" w:cs="IRNazanin"/>
          <w:b w:val="false"/>
          <w:bCs w:val="false"/>
          <w:i w:val="false"/>
          <w:iCs w:val="false"/>
          <w:color w:val="333333"/>
          <w:sz w:val="20"/>
          <w:szCs w:val="20"/>
          <w:rtl w:val="true"/>
        </w:rPr>
        <w:t>.</w:t>
      </w:r>
    </w:p>
  </w:footnote>
  <w:footnote w:id="1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الترمذي في الفرائض ح </w:t>
      </w:r>
      <w:r>
        <w:rPr>
          <w:rFonts w:eastAsia="IRNazanin" w:cs="IRNazanin"/>
          <w:b w:val="false"/>
          <w:bCs w:val="false"/>
          <w:i w:val="false"/>
          <w:iCs w:val="false"/>
          <w:color w:val="333333"/>
          <w:sz w:val="20"/>
          <w:szCs w:val="20"/>
        </w:rPr>
        <w:t>2103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نقله الذهبي في سير الأعلام </w:t>
      </w:r>
      <w:r>
        <w:rPr>
          <w:rFonts w:eastAsia="IRNazanin" w:cs="IRNazanin"/>
          <w:b w:val="false"/>
          <w:bCs w:val="false"/>
          <w:i w:val="false"/>
          <w:iCs w:val="false"/>
          <w:color w:val="333333"/>
          <w:sz w:val="20"/>
          <w:szCs w:val="20"/>
        </w:rPr>
        <w:t>518/3</w:t>
      </w:r>
      <w:r>
        <w:rPr>
          <w:rFonts w:eastAsia="IRNazanin" w:cs="IRNazanin"/>
          <w:b w:val="false"/>
          <w:bCs w:val="false"/>
          <w:i w:val="false"/>
          <w:iCs w:val="false"/>
          <w:color w:val="333333"/>
          <w:sz w:val="20"/>
          <w:szCs w:val="20"/>
          <w:rtl w:val="true"/>
        </w:rPr>
        <w:t>.</w:t>
      </w:r>
    </w:p>
  </w:footnote>
  <w:footnote w:id="1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w:t>
      </w:r>
    </w:p>
  </w:footnote>
  <w:footnote w:id="1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المسند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عياش</w:t>
      </w:r>
      <w:r>
        <w:rPr>
          <w:rFonts w:eastAsia="IRNazanin" w:cs="IRNazanin"/>
          <w:b w:val="false"/>
          <w:bCs w:val="false"/>
          <w:i w:val="false"/>
          <w:iCs w:val="false"/>
          <w:color w:val="333333"/>
          <w:sz w:val="20"/>
          <w:szCs w:val="20"/>
          <w:rtl w:val="true"/>
        </w:rPr>
        <w:t>.</w:t>
      </w:r>
    </w:p>
  </w:footnote>
  <w:footnote w:id="1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المسند و 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فيه</w:t>
      </w:r>
      <w:r>
        <w:rPr>
          <w:rFonts w:eastAsia="IRNazanin" w:cs="IRNazanin"/>
          <w:b w:val="false"/>
          <w:bCs w:val="false"/>
          <w:i w:val="false"/>
          <w:iCs w:val="false"/>
          <w:color w:val="333333"/>
          <w:sz w:val="20"/>
          <w:szCs w:val="20"/>
          <w:rtl w:val="true"/>
        </w:rPr>
        <w:t>».</w:t>
      </w:r>
    </w:p>
  </w:footnote>
  <w:footnote w:id="1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بدون نقط‍‌ بالأصل، و المثبت عن بغية الطلب </w:t>
      </w:r>
      <w:r>
        <w:rPr>
          <w:rFonts w:eastAsia="IRNazanin" w:cs="IRNazanin"/>
          <w:b w:val="false"/>
          <w:bCs w:val="false"/>
          <w:i w:val="false"/>
          <w:iCs w:val="false"/>
          <w:color w:val="333333"/>
          <w:sz w:val="20"/>
          <w:szCs w:val="20"/>
        </w:rPr>
        <w:t>1566/4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بهامشه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إما من أنواع الأقمشة أو بالأصل نسبة إلى سيج من بلدان اليمن</w:t>
      </w:r>
      <w:r>
        <w:rPr>
          <w:rFonts w:eastAsia="IRNazanin" w:cs="IRNazanin"/>
          <w:b w:val="false"/>
          <w:bCs w:val="false"/>
          <w:i w:val="false"/>
          <w:iCs w:val="false"/>
          <w:color w:val="333333"/>
          <w:sz w:val="20"/>
          <w:szCs w:val="20"/>
          <w:rtl w:val="true"/>
        </w:rPr>
        <w:t>.</w:t>
      </w:r>
    </w:p>
  </w:footnote>
  <w:footnote w:id="1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 مغولي ضبطت عن الأنساب و هذه النسبة إلى شر مغول و هي قرية فيها قلعة حصينة 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نسا</w:t>
      </w:r>
      <w:r>
        <w:rPr>
          <w:rFonts w:eastAsia="IRNazanin" w:cs="IRNazanin"/>
          <w:b w:val="false"/>
          <w:bCs w:val="false"/>
          <w:i w:val="false"/>
          <w:iCs w:val="false"/>
          <w:color w:val="333333"/>
          <w:sz w:val="20"/>
          <w:szCs w:val="20"/>
          <w:rtl w:val="true"/>
        </w:rPr>
        <w:t>».</w:t>
      </w:r>
    </w:p>
  </w:footnote>
  <w:footnote w:id="1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بغية الطلب </w:t>
      </w:r>
      <w:r>
        <w:rPr>
          <w:rFonts w:eastAsia="IRNazanin" w:cs="IRNazanin"/>
          <w:b w:val="false"/>
          <w:bCs w:val="false"/>
          <w:i w:val="false"/>
          <w:iCs w:val="false"/>
          <w:color w:val="333333"/>
          <w:sz w:val="20"/>
          <w:szCs w:val="20"/>
        </w:rPr>
        <w:t>1567/4</w:t>
      </w:r>
      <w:r>
        <w:rPr>
          <w:rFonts w:eastAsia="IRNazanin" w:cs="IRNazanin"/>
          <w:b w:val="false"/>
          <w:bCs w:val="false"/>
          <w:i w:val="false"/>
          <w:iCs w:val="false"/>
          <w:color w:val="333333"/>
          <w:sz w:val="20"/>
          <w:szCs w:val="20"/>
          <w:rtl w:val="true"/>
        </w:rPr>
        <w:t>.</w:t>
      </w:r>
    </w:p>
  </w:footnote>
  <w:footnote w:id="1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حزفة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م و الضبط‍‌ عن التبصير</w:t>
      </w:r>
      <w:r>
        <w:rPr>
          <w:rFonts w:eastAsia="IRNazanin" w:cs="IRNazanin"/>
          <w:b w:val="false"/>
          <w:bCs w:val="false"/>
          <w:i w:val="false"/>
          <w:iCs w:val="false"/>
          <w:color w:val="333333"/>
          <w:sz w:val="20"/>
          <w:szCs w:val="20"/>
          <w:rtl w:val="true"/>
        </w:rPr>
        <w:t>.</w:t>
      </w:r>
    </w:p>
  </w:footnote>
  <w:footnote w:id="1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هنا، و هو تحريف، و الصواب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سهل</w:t>
      </w:r>
      <w:r>
        <w:rPr>
          <w:rFonts w:eastAsia="IRNazanin" w:cs="IRNazanin"/>
          <w:b w:val="false"/>
          <w:bCs w:val="false"/>
          <w:i w:val="false"/>
          <w:iCs w:val="false"/>
          <w:color w:val="333333"/>
          <w:sz w:val="20"/>
          <w:szCs w:val="20"/>
          <w:rtl w:val="true"/>
        </w:rPr>
        <w:t>.</w:t>
      </w:r>
    </w:p>
  </w:footnote>
  <w:footnote w:id="1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هنا، و تقدم تصويبه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العكيم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بداية الترجمة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انظر طبقات خليفة </w:t>
      </w:r>
      <w:r>
        <w:rPr>
          <w:rFonts w:eastAsia="IRNazanin" w:cs="IRNazanin"/>
          <w:b w:val="false"/>
          <w:bCs w:val="false"/>
          <w:i w:val="false"/>
          <w:iCs w:val="false"/>
          <w:color w:val="333333"/>
          <w:sz w:val="20"/>
          <w:szCs w:val="20"/>
        </w:rPr>
        <w:t>232/1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625/2</w:t>
      </w:r>
      <w:r>
        <w:rPr>
          <w:rFonts w:eastAsia="IRNazanin" w:cs="IRNazanin"/>
          <w:b w:val="false"/>
          <w:bCs w:val="false"/>
          <w:i w:val="false"/>
          <w:iCs w:val="false"/>
          <w:color w:val="333333"/>
          <w:sz w:val="20"/>
          <w:szCs w:val="20"/>
          <w:rtl w:val="true"/>
        </w:rPr>
        <w:t>.</w:t>
      </w:r>
    </w:p>
  </w:footnote>
  <w:footnote w:id="1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Pr>
        <w:t>82/5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1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سعد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غنم</w:t>
      </w:r>
      <w:r>
        <w:rPr>
          <w:rFonts w:eastAsia="IRNazanin" w:cs="IRNazanin"/>
          <w:b w:val="false"/>
          <w:bCs w:val="false"/>
          <w:i w:val="false"/>
          <w:iCs w:val="false"/>
          <w:color w:val="333333"/>
          <w:sz w:val="20"/>
          <w:szCs w:val="20"/>
          <w:rtl w:val="true"/>
        </w:rPr>
        <w:t>.</w:t>
      </w:r>
    </w:p>
  </w:footnote>
  <w:footnote w:id="1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المعرفة و التاريخ </w:t>
      </w:r>
      <w:r>
        <w:rPr>
          <w:rFonts w:eastAsia="IRNazanin" w:cs="IRNazanin"/>
          <w:b w:val="false"/>
          <w:bCs w:val="false"/>
          <w:i w:val="false"/>
          <w:iCs w:val="false"/>
          <w:color w:val="333333"/>
          <w:sz w:val="20"/>
          <w:szCs w:val="20"/>
        </w:rPr>
        <w:t>375/1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w:t>
      </w:r>
    </w:p>
  </w:footnote>
  <w:footnote w:id="1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الكبير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قسم </w:t>
      </w:r>
      <w:r>
        <w:rPr>
          <w:rFonts w:eastAsia="IRNazanin" w:cs="IRNazanin"/>
          <w:b w:val="false"/>
          <w:bCs w:val="false"/>
          <w:i w:val="false"/>
          <w:iCs w:val="false"/>
          <w:color w:val="333333"/>
          <w:sz w:val="20"/>
          <w:szCs w:val="20"/>
        </w:rPr>
        <w:t>63/2</w:t>
      </w:r>
      <w:r>
        <w:rPr>
          <w:rFonts w:eastAsia="IRNazanin" w:cs="IRNazanin"/>
          <w:b w:val="false"/>
          <w:bCs w:val="false"/>
          <w:i w:val="false"/>
          <w:iCs w:val="false"/>
          <w:color w:val="333333"/>
          <w:sz w:val="20"/>
          <w:szCs w:val="20"/>
          <w:rtl w:val="true"/>
        </w:rPr>
        <w:t>.</w:t>
      </w:r>
    </w:p>
  </w:footnote>
  <w:footnote w:id="1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الكنى و الأسماء للإمام مسلم 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1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سير الأعلام </w:t>
      </w:r>
      <w:r>
        <w:rPr>
          <w:rFonts w:eastAsia="IRNazanin" w:cs="IRNazanin"/>
          <w:b w:val="false"/>
          <w:bCs w:val="false"/>
          <w:i w:val="false"/>
          <w:iCs w:val="false"/>
          <w:color w:val="333333"/>
          <w:sz w:val="20"/>
          <w:szCs w:val="20"/>
        </w:rPr>
        <w:t>94/17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1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الاستبصار في نسب الصحابة من الأنصار للمقدسي ص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1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سقط‍‌ من الأصل و استدرك عن هامشه</w:t>
      </w:r>
      <w:r>
        <w:rPr>
          <w:rFonts w:eastAsia="IRNazanin" w:cs="IRNazanin"/>
          <w:b w:val="false"/>
          <w:bCs w:val="false"/>
          <w:i w:val="false"/>
          <w:iCs w:val="false"/>
          <w:color w:val="333333"/>
          <w:sz w:val="20"/>
          <w:szCs w:val="20"/>
          <w:rtl w:val="true"/>
        </w:rPr>
        <w:t>.</w:t>
      </w:r>
    </w:p>
  </w:footnote>
  <w:footnote w:id="1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بغية الطلب </w:t>
      </w:r>
      <w:r>
        <w:rPr>
          <w:rFonts w:eastAsia="IRNazanin" w:cs="IRNazanin"/>
          <w:b w:val="false"/>
          <w:bCs w:val="false"/>
          <w:i w:val="false"/>
          <w:iCs w:val="false"/>
          <w:color w:val="333333"/>
          <w:sz w:val="20"/>
          <w:szCs w:val="20"/>
        </w:rPr>
        <w:t>1570/4</w:t>
      </w:r>
      <w:r>
        <w:rPr>
          <w:rFonts w:eastAsia="IRNazanin" w:cs="IRNazanin"/>
          <w:b w:val="false"/>
          <w:bCs w:val="false"/>
          <w:i w:val="false"/>
          <w:iCs w:val="false"/>
          <w:color w:val="333333"/>
          <w:sz w:val="20"/>
          <w:szCs w:val="20"/>
          <w:rtl w:val="true"/>
        </w:rPr>
        <w:t>.</w:t>
      </w:r>
    </w:p>
  </w:footnote>
  <w:footnote w:id="1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بغية الطلب </w:t>
      </w:r>
      <w:r>
        <w:rPr>
          <w:rFonts w:eastAsia="IRNazanin" w:cs="IRNazanin"/>
          <w:b w:val="false"/>
          <w:bCs w:val="false"/>
          <w:i w:val="false"/>
          <w:iCs w:val="false"/>
          <w:color w:val="333333"/>
          <w:sz w:val="20"/>
          <w:szCs w:val="20"/>
        </w:rPr>
        <w:t>1570/4</w:t>
      </w:r>
      <w:r>
        <w:rPr>
          <w:rFonts w:eastAsia="IRNazanin" w:cs="IRNazanin"/>
          <w:b w:val="false"/>
          <w:bCs w:val="false"/>
          <w:i w:val="false"/>
          <w:iCs w:val="false"/>
          <w:color w:val="333333"/>
          <w:sz w:val="20"/>
          <w:szCs w:val="20"/>
          <w:rtl w:val="true"/>
        </w:rPr>
        <w:t>.</w:t>
      </w:r>
    </w:p>
  </w:footnote>
  <w:footnote w:id="1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التهذيب </w:t>
      </w:r>
      <w:r>
        <w:rPr>
          <w:rFonts w:eastAsia="IRNazanin" w:cs="IRNazanin"/>
          <w:b w:val="false"/>
          <w:bCs w:val="false"/>
          <w:i w:val="false"/>
          <w:iCs w:val="false"/>
          <w:color w:val="333333"/>
          <w:sz w:val="20"/>
          <w:szCs w:val="20"/>
        </w:rPr>
        <w:t>169/1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بغية الطلب </w:t>
      </w:r>
      <w:r>
        <w:rPr>
          <w:rFonts w:eastAsia="IRNazanin" w:cs="IRNazanin"/>
          <w:b w:val="false"/>
          <w:bCs w:val="false"/>
          <w:i w:val="false"/>
          <w:iCs w:val="false"/>
          <w:color w:val="333333"/>
          <w:sz w:val="20"/>
          <w:szCs w:val="20"/>
        </w:rPr>
        <w:t>1570/4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انظر التاريخ الكبير للبخاري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قسم </w:t>
      </w:r>
      <w:r>
        <w:rPr>
          <w:rFonts w:eastAsia="IRNazanin" w:cs="IRNazanin"/>
          <w:b w:val="false"/>
          <w:bCs w:val="false"/>
          <w:i w:val="false"/>
          <w:iCs w:val="false"/>
          <w:color w:val="333333"/>
          <w:sz w:val="20"/>
          <w:szCs w:val="20"/>
        </w:rPr>
        <w:t>63/2</w:t>
      </w:r>
      <w:r>
        <w:rPr>
          <w:rFonts w:eastAsia="IRNazanin" w:cs="IRNazanin"/>
          <w:b w:val="false"/>
          <w:bCs w:val="false"/>
          <w:i w:val="false"/>
          <w:iCs w:val="false"/>
          <w:color w:val="333333"/>
          <w:sz w:val="20"/>
          <w:szCs w:val="20"/>
          <w:rtl w:val="true"/>
        </w:rPr>
        <w:t>.</w:t>
      </w:r>
    </w:p>
  </w:footnote>
  <w:footnote w:id="1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بغية الطلب </w:t>
      </w:r>
      <w:r>
        <w:rPr>
          <w:rFonts w:eastAsia="IRNazanin" w:cs="IRNazanin"/>
          <w:b w:val="false"/>
          <w:bCs w:val="false"/>
          <w:i w:val="false"/>
          <w:iCs w:val="false"/>
          <w:color w:val="333333"/>
          <w:sz w:val="20"/>
          <w:szCs w:val="20"/>
        </w:rPr>
        <w:t>1571/4</w:t>
      </w:r>
      <w:r>
        <w:rPr>
          <w:rFonts w:eastAsia="IRNazanin" w:cs="IRNazanin"/>
          <w:b w:val="false"/>
          <w:bCs w:val="false"/>
          <w:i w:val="false"/>
          <w:iCs w:val="false"/>
          <w:color w:val="333333"/>
          <w:sz w:val="20"/>
          <w:szCs w:val="20"/>
          <w:rtl w:val="true"/>
        </w:rPr>
        <w:t>.</w:t>
      </w:r>
    </w:p>
  </w:footnote>
  <w:footnote w:id="1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أبي زرعة الدمشقي </w:t>
      </w:r>
      <w:r>
        <w:rPr>
          <w:rFonts w:eastAsia="IRNazanin" w:cs="IRNazanin"/>
          <w:b w:val="false"/>
          <w:bCs w:val="false"/>
          <w:i w:val="false"/>
          <w:iCs w:val="false"/>
          <w:color w:val="333333"/>
          <w:sz w:val="20"/>
          <w:szCs w:val="20"/>
        </w:rPr>
        <w:t>567/1</w:t>
      </w:r>
      <w:r>
        <w:rPr>
          <w:rFonts w:eastAsia="IRNazanin" w:cs="IRNazanin"/>
          <w:b w:val="false"/>
          <w:bCs w:val="false"/>
          <w:i w:val="false"/>
          <w:iCs w:val="false"/>
          <w:color w:val="333333"/>
          <w:sz w:val="20"/>
          <w:szCs w:val="20"/>
          <w:rtl w:val="true"/>
        </w:rPr>
        <w:t>.</w:t>
      </w:r>
    </w:p>
  </w:footnote>
  <w:footnote w:id="1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أبي زرعة الدمشقي </w:t>
      </w:r>
      <w:r>
        <w:rPr>
          <w:rFonts w:eastAsia="IRNazanin" w:cs="IRNazanin"/>
          <w:b w:val="false"/>
          <w:bCs w:val="false"/>
          <w:i w:val="false"/>
          <w:iCs w:val="false"/>
          <w:color w:val="333333"/>
          <w:sz w:val="20"/>
          <w:szCs w:val="20"/>
        </w:rPr>
        <w:t>617/1</w:t>
      </w:r>
      <w:r>
        <w:rPr>
          <w:rFonts w:eastAsia="IRNazanin" w:cs="IRNazanin"/>
          <w:b w:val="false"/>
          <w:bCs w:val="false"/>
          <w:i w:val="false"/>
          <w:iCs w:val="false"/>
          <w:color w:val="333333"/>
          <w:sz w:val="20"/>
          <w:szCs w:val="20"/>
          <w:rtl w:val="true"/>
        </w:rPr>
        <w:t>.</w:t>
      </w:r>
    </w:p>
  </w:footnote>
  <w:footnote w:id="1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بغية الطلب </w:t>
      </w:r>
      <w:r>
        <w:rPr>
          <w:rFonts w:eastAsia="IRNazanin" w:cs="IRNazanin"/>
          <w:b w:val="false"/>
          <w:bCs w:val="false"/>
          <w:i w:val="false"/>
          <w:iCs w:val="false"/>
          <w:color w:val="333333"/>
          <w:sz w:val="20"/>
          <w:szCs w:val="20"/>
        </w:rPr>
        <w:t>1571/4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1572</w:t>
      </w:r>
      <w:r>
        <w:rPr>
          <w:rFonts w:eastAsia="IRNazanin" w:cs="IRNazanin"/>
          <w:b w:val="false"/>
          <w:bCs w:val="false"/>
          <w:i w:val="false"/>
          <w:iCs w:val="false"/>
          <w:color w:val="333333"/>
          <w:sz w:val="20"/>
          <w:szCs w:val="20"/>
          <w:rtl w:val="true"/>
        </w:rPr>
        <w:t>.</w:t>
      </w:r>
    </w:p>
  </w:footnote>
  <w:footnote w:id="1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Pr>
        <w:t>383/2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تحت عنوان ذكر من كان يفتي بالمدينة بعد أصحاب رسول اللّه صلّى اللّه عليه و سلم</w:t>
      </w:r>
      <w:r>
        <w:rPr>
          <w:rFonts w:eastAsia="IRNazanin" w:cs="IRNazanin"/>
          <w:b w:val="false"/>
          <w:bCs w:val="false"/>
          <w:i w:val="false"/>
          <w:iCs w:val="false"/>
          <w:color w:val="333333"/>
          <w:sz w:val="20"/>
          <w:szCs w:val="20"/>
          <w:rtl w:val="true"/>
        </w:rPr>
        <w:t>.</w:t>
      </w:r>
    </w:p>
  </w:footnote>
  <w:footnote w:id="1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الثقات للعجلي باب الكنى ص </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w:t>
      </w:r>
    </w:p>
  </w:footnote>
  <w:footnote w:id="1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التعديل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قسم </w:t>
      </w:r>
      <w:r>
        <w:rPr>
          <w:rFonts w:eastAsia="IRNazanin" w:cs="IRNazanin"/>
          <w:b w:val="false"/>
          <w:bCs w:val="false"/>
          <w:i w:val="false"/>
          <w:iCs w:val="false"/>
          <w:color w:val="333333"/>
          <w:sz w:val="20"/>
          <w:szCs w:val="20"/>
        </w:rPr>
        <w:t>344/1</w:t>
      </w:r>
      <w:r>
        <w:rPr>
          <w:rFonts w:eastAsia="IRNazanin" w:cs="IRNazanin"/>
          <w:b w:val="false"/>
          <w:bCs w:val="false"/>
          <w:i w:val="false"/>
          <w:iCs w:val="false"/>
          <w:color w:val="333333"/>
          <w:sz w:val="20"/>
          <w:szCs w:val="20"/>
          <w:rtl w:val="true"/>
        </w:rPr>
        <w:t>.</w:t>
      </w:r>
    </w:p>
  </w:footnote>
  <w:footnote w:id="1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بغية الطلب لابن العديم </w:t>
      </w:r>
      <w:r>
        <w:rPr>
          <w:rFonts w:eastAsia="IRNazanin" w:cs="IRNazanin"/>
          <w:b w:val="false"/>
          <w:bCs w:val="false"/>
          <w:i w:val="false"/>
          <w:iCs w:val="false"/>
          <w:color w:val="333333"/>
          <w:sz w:val="20"/>
          <w:szCs w:val="20"/>
        </w:rPr>
        <w:t>1572/4</w:t>
      </w:r>
      <w:r>
        <w:rPr>
          <w:rFonts w:eastAsia="IRNazanin" w:cs="IRNazanin"/>
          <w:b w:val="false"/>
          <w:bCs w:val="false"/>
          <w:i w:val="false"/>
          <w:iCs w:val="false"/>
          <w:color w:val="333333"/>
          <w:sz w:val="20"/>
          <w:szCs w:val="20"/>
          <w:rtl w:val="true"/>
        </w:rPr>
        <w:t>.</w:t>
      </w:r>
    </w:p>
  </w:footnote>
  <w:footnote w:id="1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خليفة بن خياط‍‌ ص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1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بغية الطلب </w:t>
      </w:r>
      <w:r>
        <w:rPr>
          <w:rFonts w:eastAsia="IRNazanin" w:cs="IRNazanin"/>
          <w:b w:val="false"/>
          <w:bCs w:val="false"/>
          <w:i w:val="false"/>
          <w:iCs w:val="false"/>
          <w:color w:val="333333"/>
          <w:sz w:val="20"/>
          <w:szCs w:val="20"/>
        </w:rPr>
        <w:t>1573/4</w:t>
      </w:r>
      <w:r>
        <w:rPr>
          <w:rFonts w:eastAsia="IRNazanin" w:cs="IRNazanin"/>
          <w:b w:val="false"/>
          <w:bCs w:val="false"/>
          <w:i w:val="false"/>
          <w:iCs w:val="false"/>
          <w:color w:val="333333"/>
          <w:sz w:val="20"/>
          <w:szCs w:val="20"/>
          <w:rtl w:val="true"/>
        </w:rPr>
        <w:t>.</w:t>
      </w:r>
    </w:p>
  </w:footnote>
  <w:footnote w:id="1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بغية الطلب </w:t>
      </w:r>
      <w:r>
        <w:rPr>
          <w:rFonts w:eastAsia="IRNazanin" w:cs="IRNazanin"/>
          <w:b w:val="false"/>
          <w:bCs w:val="false"/>
          <w:i w:val="false"/>
          <w:iCs w:val="false"/>
          <w:color w:val="333333"/>
          <w:sz w:val="20"/>
          <w:szCs w:val="20"/>
        </w:rPr>
        <w:t>1573/4</w:t>
      </w:r>
      <w:r>
        <w:rPr>
          <w:rFonts w:eastAsia="IRNazanin" w:cs="IRNazanin"/>
          <w:b w:val="false"/>
          <w:bCs w:val="false"/>
          <w:i w:val="false"/>
          <w:iCs w:val="false"/>
          <w:color w:val="333333"/>
          <w:sz w:val="20"/>
          <w:szCs w:val="20"/>
          <w:rtl w:val="true"/>
        </w:rPr>
        <w:t>.</w:t>
      </w:r>
    </w:p>
  </w:footnote>
  <w:footnote w:id="1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تهذيب التهذيب </w:t>
      </w:r>
      <w:r>
        <w:rPr>
          <w:rFonts w:eastAsia="IRNazanin" w:cs="IRNazanin"/>
          <w:b w:val="false"/>
          <w:bCs w:val="false"/>
          <w:i w:val="false"/>
          <w:iCs w:val="false"/>
          <w:color w:val="333333"/>
          <w:sz w:val="20"/>
          <w:szCs w:val="20"/>
        </w:rPr>
        <w:t>170/1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الوافي بالوفيات </w:t>
      </w:r>
      <w:r>
        <w:rPr>
          <w:rFonts w:eastAsia="IRNazanin" w:cs="IRNazanin"/>
          <w:b w:val="false"/>
          <w:bCs w:val="false"/>
          <w:i w:val="false"/>
          <w:iCs w:val="false"/>
          <w:color w:val="333333"/>
          <w:sz w:val="20"/>
          <w:szCs w:val="20"/>
        </w:rPr>
        <w:t>51/9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أعلام النبلاء </w:t>
      </w:r>
      <w:r>
        <w:rPr>
          <w:rFonts w:eastAsia="IRNazanin" w:cs="IRNazanin"/>
          <w:b w:val="false"/>
          <w:bCs w:val="false"/>
          <w:i w:val="false"/>
          <w:iCs w:val="false"/>
          <w:color w:val="333333"/>
          <w:sz w:val="20"/>
          <w:szCs w:val="20"/>
        </w:rPr>
        <w:t>98/4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انظر بالحاشية فيهما ثبتا بأسماء مصادر أخرى ترجمت له</w:t>
      </w:r>
      <w:r>
        <w:rPr>
          <w:rFonts w:eastAsia="IRNazanin" w:cs="IRNazanin"/>
          <w:b w:val="false"/>
          <w:bCs w:val="false"/>
          <w:i w:val="false"/>
          <w:iCs w:val="false"/>
          <w:color w:val="333333"/>
          <w:sz w:val="20"/>
          <w:szCs w:val="20"/>
          <w:rtl w:val="true"/>
        </w:rPr>
        <w:t>.</w:t>
      </w:r>
    </w:p>
  </w:footnote>
  <w:footnote w:id="1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صحيحهما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عن م</w:t>
      </w:r>
      <w:r>
        <w:rPr>
          <w:rFonts w:eastAsia="IRNazanin" w:cs="IRNazanin"/>
          <w:b w:val="false"/>
          <w:bCs w:val="false"/>
          <w:i w:val="false"/>
          <w:iCs w:val="false"/>
          <w:color w:val="333333"/>
          <w:sz w:val="20"/>
          <w:szCs w:val="20"/>
          <w:rtl w:val="true"/>
        </w:rPr>
        <w:t>.</w:t>
      </w:r>
    </w:p>
  </w:footnote>
  <w:footnote w:id="1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الطلاء بالكسر و المد، الشراب المطبوخ من عصير العنب، و هو الربّ‌، و أصله القطران الخاثر الذي تطلى به الإبل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طلا</w:t>
      </w:r>
      <w:r>
        <w:rPr>
          <w:rFonts w:eastAsia="IRNazanin" w:cs="IRNazanin"/>
          <w:b w:val="false"/>
          <w:bCs w:val="false"/>
          <w:i w:val="false"/>
          <w:iCs w:val="false"/>
          <w:color w:val="333333"/>
          <w:sz w:val="20"/>
          <w:szCs w:val="20"/>
          <w:rtl w:val="true"/>
        </w:rPr>
        <w:t>).</w:t>
      </w:r>
    </w:p>
  </w:footnote>
  <w:footnote w:id="1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رسمها غير واضح بالأصل و المثبت عن م، و انظر مختصر ابن منظور </w:t>
      </w:r>
      <w:r>
        <w:rPr>
          <w:rFonts w:eastAsia="IRNazanin" w:cs="IRNazanin"/>
          <w:b w:val="false"/>
          <w:bCs w:val="false"/>
          <w:i w:val="false"/>
          <w:iCs w:val="false"/>
          <w:color w:val="333333"/>
          <w:sz w:val="20"/>
          <w:szCs w:val="20"/>
        </w:rPr>
        <w:t>329/4</w:t>
      </w:r>
      <w:r>
        <w:rPr>
          <w:rFonts w:eastAsia="IRNazanin" w:cs="IRNazanin"/>
          <w:b w:val="false"/>
          <w:bCs w:val="false"/>
          <w:i w:val="false"/>
          <w:iCs w:val="false"/>
          <w:color w:val="333333"/>
          <w:sz w:val="20"/>
          <w:szCs w:val="20"/>
          <w:rtl w:val="true"/>
        </w:rPr>
        <w:t>.</w:t>
      </w:r>
    </w:p>
  </w:footnote>
  <w:footnote w:id="1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الجليس الصالح الكافي ط‍‌ بيروت ج </w:t>
      </w:r>
      <w:r>
        <w:rPr>
          <w:rFonts w:eastAsia="IRNazanin" w:cs="IRNazanin"/>
          <w:b w:val="false"/>
          <w:bCs w:val="false"/>
          <w:i w:val="false"/>
          <w:iCs w:val="false"/>
          <w:color w:val="333333"/>
          <w:sz w:val="20"/>
          <w:szCs w:val="20"/>
        </w:rPr>
        <w:t>312/3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انظر عيون الأخبار </w:t>
      </w:r>
      <w:r>
        <w:rPr>
          <w:rFonts w:eastAsia="IRNazanin" w:cs="IRNazanin"/>
          <w:b w:val="false"/>
          <w:bCs w:val="false"/>
          <w:i w:val="false"/>
          <w:iCs w:val="false"/>
          <w:color w:val="333333"/>
          <w:sz w:val="20"/>
          <w:szCs w:val="20"/>
        </w:rPr>
        <w:t>264/1</w:t>
      </w:r>
      <w:r>
        <w:rPr>
          <w:rFonts w:eastAsia="IRNazanin" w:cs="IRNazanin"/>
          <w:b w:val="false"/>
          <w:bCs w:val="false"/>
          <w:i w:val="false"/>
          <w:iCs w:val="false"/>
          <w:color w:val="333333"/>
          <w:sz w:val="20"/>
          <w:szCs w:val="20"/>
          <w:rtl w:val="true"/>
        </w:rPr>
        <w:t>.</w:t>
      </w:r>
    </w:p>
  </w:footnote>
  <w:footnote w:id="1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الجليس الصالح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الطباخ</w:t>
      </w:r>
      <w:r>
        <w:rPr>
          <w:rFonts w:eastAsia="IRNazanin" w:cs="IRNazanin"/>
          <w:b w:val="false"/>
          <w:bCs w:val="false"/>
          <w:i w:val="false"/>
          <w:iCs w:val="false"/>
          <w:color w:val="333333"/>
          <w:sz w:val="20"/>
          <w:szCs w:val="20"/>
          <w:rtl w:val="true"/>
        </w:rPr>
        <w:t>.</w:t>
      </w:r>
    </w:p>
  </w:footnote>
  <w:footnote w:id="1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أبي تمام بشرح التبريزي </w:t>
      </w:r>
      <w:r>
        <w:rPr>
          <w:rFonts w:eastAsia="IRNazanin" w:cs="IRNazanin"/>
          <w:b w:val="false"/>
          <w:bCs w:val="false"/>
          <w:i w:val="false"/>
          <w:iCs w:val="false"/>
          <w:color w:val="333333"/>
          <w:sz w:val="20"/>
          <w:szCs w:val="20"/>
        </w:rPr>
        <w:t>244/3</w:t>
      </w:r>
      <w:r>
        <w:rPr>
          <w:rFonts w:eastAsia="IRNazanin" w:cs="IRNazanin"/>
          <w:b w:val="false"/>
          <w:bCs w:val="false"/>
          <w:i w:val="false"/>
          <w:iCs w:val="false"/>
          <w:color w:val="333333"/>
          <w:sz w:val="20"/>
          <w:szCs w:val="20"/>
          <w:rtl w:val="true"/>
        </w:rPr>
        <w:t>.</w:t>
      </w:r>
    </w:p>
  </w:footnote>
  <w:footnote w:id="1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1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الأشعث، و المثبت عن ابن سعد</w:t>
      </w:r>
      <w:r>
        <w:rPr>
          <w:rFonts w:eastAsia="IRNazanin" w:cs="IRNazanin"/>
          <w:b w:val="false"/>
          <w:bCs w:val="false"/>
          <w:i w:val="false"/>
          <w:iCs w:val="false"/>
          <w:color w:val="333333"/>
          <w:sz w:val="20"/>
          <w:szCs w:val="20"/>
          <w:rtl w:val="true"/>
        </w:rPr>
        <w:t>.</w:t>
      </w:r>
    </w:p>
  </w:footnote>
  <w:footnote w:id="1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عن ابن سعد</w:t>
      </w:r>
      <w:r>
        <w:rPr>
          <w:rFonts w:eastAsia="IRNazanin" w:cs="IRNazanin"/>
          <w:b w:val="false"/>
          <w:bCs w:val="false"/>
          <w:i w:val="false"/>
          <w:iCs w:val="false"/>
          <w:color w:val="333333"/>
          <w:sz w:val="20"/>
          <w:szCs w:val="20"/>
          <w:rtl w:val="true"/>
        </w:rPr>
        <w:t>.</w:t>
      </w:r>
    </w:p>
  </w:footnote>
  <w:footnote w:id="1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الكبير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قسم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1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اللفظة لم ترد في البخاري و زيد بعدها 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آخر الجزء السابع و التسعين</w:t>
      </w:r>
      <w:r>
        <w:rPr>
          <w:rFonts w:eastAsia="IRNazanin" w:cs="IRNazanin"/>
          <w:b w:val="false"/>
          <w:bCs w:val="false"/>
          <w:i w:val="false"/>
          <w:iCs w:val="false"/>
          <w:color w:val="333333"/>
          <w:sz w:val="20"/>
          <w:szCs w:val="20"/>
          <w:rtl w:val="true"/>
        </w:rPr>
        <w:t>.</w:t>
      </w:r>
    </w:p>
  </w:footnote>
  <w:footnote w:id="1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1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تهذيب التهذيب نقلا عن ابن عساكر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مشروطا</w:t>
      </w:r>
      <w:r>
        <w:rPr>
          <w:rFonts w:eastAsia="IRNazanin" w:cs="IRNazanin"/>
          <w:b w:val="false"/>
          <w:bCs w:val="false"/>
          <w:i w:val="false"/>
          <w:iCs w:val="false"/>
          <w:color w:val="333333"/>
          <w:sz w:val="20"/>
          <w:szCs w:val="20"/>
          <w:rtl w:val="true"/>
        </w:rPr>
        <w:t>.</w:t>
      </w:r>
    </w:p>
  </w:footnote>
  <w:footnote w:id="1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1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تنكر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ابن سعد</w:t>
      </w:r>
      <w:r>
        <w:rPr>
          <w:rFonts w:eastAsia="IRNazanin" w:cs="IRNazanin"/>
          <w:b w:val="false"/>
          <w:bCs w:val="false"/>
          <w:i w:val="false"/>
          <w:iCs w:val="false"/>
          <w:color w:val="333333"/>
          <w:sz w:val="20"/>
          <w:szCs w:val="20"/>
          <w:rtl w:val="true"/>
        </w:rPr>
        <w:t>.</w:t>
      </w:r>
    </w:p>
  </w:footnote>
  <w:footnote w:id="1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سقطت من الأصل و م و استدركت عن ترجمته في سير أعلام النبلاء </w:t>
      </w:r>
      <w:r>
        <w:rPr>
          <w:rFonts w:eastAsia="IRNazanin" w:cs="IRNazanin"/>
          <w:b w:val="false"/>
          <w:bCs w:val="false"/>
          <w:i w:val="false"/>
          <w:iCs w:val="false"/>
          <w:color w:val="333333"/>
          <w:sz w:val="20"/>
          <w:szCs w:val="20"/>
        </w:rPr>
        <w:t>82/16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1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الكبير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قسم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1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1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1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ليست اللفظة في م</w:t>
      </w:r>
      <w:r>
        <w:rPr>
          <w:rFonts w:eastAsia="IRNazanin" w:cs="IRNazanin"/>
          <w:b w:val="false"/>
          <w:bCs w:val="false"/>
          <w:i w:val="false"/>
          <w:iCs w:val="false"/>
          <w:color w:val="333333"/>
          <w:sz w:val="20"/>
          <w:szCs w:val="20"/>
          <w:rtl w:val="true"/>
        </w:rPr>
        <w:t>.</w:t>
      </w:r>
    </w:p>
  </w:footnote>
  <w:footnote w:id="1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الثقات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مدني</w:t>
      </w:r>
      <w:r>
        <w:rPr>
          <w:rFonts w:eastAsia="IRNazanin" w:cs="IRNazanin"/>
          <w:b w:val="false"/>
          <w:bCs w:val="false"/>
          <w:i w:val="false"/>
          <w:iCs w:val="false"/>
          <w:color w:val="333333"/>
          <w:sz w:val="20"/>
          <w:szCs w:val="20"/>
          <w:rtl w:val="true"/>
        </w:rPr>
        <w:t>».</w:t>
      </w:r>
    </w:p>
  </w:footnote>
  <w:footnote w:id="1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أنا به</w:t>
      </w:r>
      <w:r>
        <w:rPr>
          <w:rFonts w:eastAsia="IRNazanin" w:cs="IRNazanin"/>
          <w:b w:val="false"/>
          <w:bCs w:val="false"/>
          <w:i w:val="false"/>
          <w:iCs w:val="false"/>
          <w:color w:val="333333"/>
          <w:sz w:val="20"/>
          <w:szCs w:val="20"/>
          <w:rtl w:val="true"/>
        </w:rPr>
        <w:t>».</w:t>
      </w:r>
    </w:p>
  </w:footnote>
  <w:footnote w:id="1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التعديل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قسم </w:t>
      </w:r>
      <w:r>
        <w:rPr>
          <w:rFonts w:eastAsia="IRNazanin" w:cs="IRNazanin"/>
          <w:b w:val="false"/>
          <w:bCs w:val="false"/>
          <w:i w:val="false"/>
          <w:iCs w:val="false"/>
          <w:color w:val="333333"/>
          <w:sz w:val="20"/>
          <w:szCs w:val="20"/>
        </w:rPr>
        <w:t>306/1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مديني</w:t>
      </w:r>
      <w:r>
        <w:rPr>
          <w:rFonts w:eastAsia="IRNazanin" w:cs="IRNazanin"/>
          <w:b w:val="false"/>
          <w:bCs w:val="false"/>
          <w:i w:val="false"/>
          <w:iCs w:val="false"/>
          <w:color w:val="333333"/>
          <w:sz w:val="20"/>
          <w:szCs w:val="20"/>
          <w:rtl w:val="true"/>
        </w:rPr>
        <w:t>.</w:t>
      </w:r>
    </w:p>
  </w:footnote>
  <w:footnote w:id="1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عين التمر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بلدة قريبة من الأنبار غربي الكوفة، افتتحها المسلمون في سنة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تذكرة الحفاظ‍‌ </w:t>
      </w:r>
      <w:r>
        <w:rPr>
          <w:rFonts w:eastAsia="IRNazanin" w:cs="IRNazanin"/>
          <w:b w:val="false"/>
          <w:bCs w:val="false"/>
          <w:i w:val="false"/>
          <w:iCs w:val="false"/>
          <w:color w:val="333333"/>
          <w:sz w:val="20"/>
          <w:szCs w:val="20"/>
        </w:rPr>
        <w:t>53/1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توفي سنة ثمانين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انظر تهذيب التهذيب </w:t>
      </w:r>
      <w:r>
        <w:rPr>
          <w:rFonts w:eastAsia="IRNazanin" w:cs="IRNazanin"/>
          <w:b w:val="false"/>
          <w:bCs w:val="false"/>
          <w:i w:val="false"/>
          <w:iCs w:val="false"/>
          <w:color w:val="333333"/>
          <w:sz w:val="20"/>
          <w:szCs w:val="20"/>
        </w:rPr>
        <w:t>170/1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ابن سعد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1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و البيتان في سير أعلام النبلاء </w:t>
      </w:r>
      <w:r>
        <w:rPr>
          <w:rFonts w:eastAsia="IRNazanin" w:cs="IRNazanin"/>
          <w:b w:val="false"/>
          <w:bCs w:val="false"/>
          <w:i w:val="false"/>
          <w:iCs w:val="false"/>
          <w:color w:val="333333"/>
          <w:sz w:val="20"/>
          <w:szCs w:val="20"/>
        </w:rPr>
        <w:t>99/4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عيون الأخبار </w:t>
      </w:r>
      <w:r>
        <w:rPr>
          <w:rFonts w:eastAsia="IRNazanin" w:cs="IRNazanin"/>
          <w:b w:val="false"/>
          <w:bCs w:val="false"/>
          <w:i w:val="false"/>
          <w:iCs w:val="false"/>
          <w:color w:val="333333"/>
          <w:sz w:val="20"/>
          <w:szCs w:val="20"/>
        </w:rPr>
        <w:t>264/1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تقدم الخبر في أثناء الترجمة عن المعافى بن زكريا</w:t>
      </w:r>
      <w:r>
        <w:rPr>
          <w:rFonts w:eastAsia="IRNazanin" w:cs="IRNazanin"/>
          <w:b w:val="false"/>
          <w:bCs w:val="false"/>
          <w:i w:val="false"/>
          <w:iCs w:val="false"/>
          <w:color w:val="333333"/>
          <w:sz w:val="20"/>
          <w:szCs w:val="20"/>
          <w:rtl w:val="true"/>
        </w:rPr>
        <w:t>.</w:t>
      </w:r>
    </w:p>
  </w:footnote>
  <w:footnote w:id="1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سير أعلام النبلاء </w:t>
      </w:r>
      <w:r>
        <w:rPr>
          <w:rFonts w:eastAsia="IRNazanin" w:cs="IRNazanin"/>
          <w:b w:val="false"/>
          <w:bCs w:val="false"/>
          <w:i w:val="false"/>
          <w:iCs w:val="false"/>
          <w:color w:val="333333"/>
          <w:sz w:val="20"/>
          <w:szCs w:val="20"/>
        </w:rPr>
        <w:t>428/14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ليس في نسبه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البزار</w:t>
      </w:r>
      <w:r>
        <w:rPr>
          <w:rFonts w:eastAsia="IRNazanin" w:cs="IRNazanin"/>
          <w:b w:val="false"/>
          <w:bCs w:val="false"/>
          <w:i w:val="false"/>
          <w:iCs w:val="false"/>
          <w:color w:val="333333"/>
          <w:sz w:val="20"/>
          <w:szCs w:val="20"/>
          <w:rtl w:val="true"/>
        </w:rPr>
        <w:t>».</w:t>
      </w:r>
    </w:p>
  </w:footnote>
  <w:footnote w:id="1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عيون الأخبار </w:t>
      </w:r>
      <w:r>
        <w:rPr>
          <w:rFonts w:eastAsia="IRNazanin" w:cs="IRNazanin"/>
          <w:b w:val="false"/>
          <w:bCs w:val="false"/>
          <w:i w:val="false"/>
          <w:iCs w:val="false"/>
          <w:color w:val="333333"/>
          <w:sz w:val="20"/>
          <w:szCs w:val="20"/>
        </w:rPr>
        <w:t>322/1</w:t>
      </w:r>
      <w:r>
        <w:rPr>
          <w:rFonts w:eastAsia="IRNazanin" w:cs="IRNazanin"/>
          <w:b w:val="false"/>
          <w:bCs w:val="false"/>
          <w:i w:val="false"/>
          <w:iCs w:val="false"/>
          <w:color w:val="333333"/>
          <w:sz w:val="20"/>
          <w:szCs w:val="20"/>
          <w:rtl w:val="true"/>
        </w:rPr>
        <w:t>.</w:t>
      </w:r>
    </w:p>
  </w:footnote>
  <w:footnote w:id="1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سير أعلام النبلاء </w:t>
      </w:r>
      <w:r>
        <w:rPr>
          <w:rFonts w:eastAsia="IRNazanin" w:cs="IRNazanin"/>
          <w:b w:val="false"/>
          <w:bCs w:val="false"/>
          <w:i w:val="false"/>
          <w:iCs w:val="false"/>
          <w:color w:val="333333"/>
          <w:sz w:val="20"/>
          <w:szCs w:val="20"/>
        </w:rPr>
        <w:t>99/4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1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سير الأعلام </w:t>
      </w:r>
      <w:r>
        <w:rPr>
          <w:rFonts w:eastAsia="IRNazanin" w:cs="IRNazanin"/>
          <w:b w:val="false"/>
          <w:bCs w:val="false"/>
          <w:i w:val="false"/>
          <w:iCs w:val="false"/>
          <w:color w:val="333333"/>
          <w:sz w:val="20"/>
          <w:szCs w:val="20"/>
        </w:rPr>
        <w:t>478/18</w:t>
      </w:r>
      <w:r>
        <w:rPr>
          <w:rFonts w:eastAsia="IRNazanin" w:cs="IRNazanin"/>
          <w:b w:val="false"/>
          <w:bCs w:val="false"/>
          <w:i w:val="false"/>
          <w:iCs w:val="false"/>
          <w:color w:val="333333"/>
          <w:sz w:val="20"/>
          <w:szCs w:val="20"/>
          <w:rtl w:val="true"/>
        </w:rPr>
        <w:t>.</w:t>
      </w:r>
    </w:p>
  </w:footnote>
  <w:footnote w:id="1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أربعة عشر</w:t>
      </w:r>
      <w:r>
        <w:rPr>
          <w:rFonts w:eastAsia="IRNazanin" w:cs="IRNazanin"/>
          <w:b w:val="false"/>
          <w:bCs w:val="false"/>
          <w:i w:val="false"/>
          <w:iCs w:val="false"/>
          <w:color w:val="333333"/>
          <w:sz w:val="20"/>
          <w:szCs w:val="20"/>
          <w:rtl w:val="true"/>
        </w:rPr>
        <w:t>.</w:t>
      </w:r>
    </w:p>
  </w:footnote>
  <w:footnote w:id="1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سقطت من الأصل و استدركت على هامشه و بجانبها كلمة صح</w:t>
      </w:r>
      <w:r>
        <w:rPr>
          <w:rFonts w:eastAsia="IRNazanin" w:cs="IRNazanin"/>
          <w:b w:val="false"/>
          <w:bCs w:val="false"/>
          <w:i w:val="false"/>
          <w:iCs w:val="false"/>
          <w:color w:val="333333"/>
          <w:sz w:val="20"/>
          <w:szCs w:val="20"/>
          <w:rtl w:val="true"/>
        </w:rPr>
        <w:t>.</w:t>
      </w:r>
    </w:p>
  </w:footnote>
  <w:footnote w:id="1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 له ياقوت في معجم البلدان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عمان</w:t>
      </w:r>
      <w:r>
        <w:rPr>
          <w:rFonts w:eastAsia="IRNazanin" w:cs="IRNazanin"/>
          <w:b w:val="false"/>
          <w:bCs w:val="false"/>
          <w:i w:val="false"/>
          <w:iCs w:val="false"/>
          <w:color w:val="333333"/>
          <w:sz w:val="20"/>
          <w:szCs w:val="20"/>
          <w:rtl w:val="true"/>
        </w:rPr>
        <w:t>».</w:t>
      </w:r>
    </w:p>
  </w:footnote>
  <w:footnote w:id="1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بلد في طرف الشام و كانت قصبة أرض البلقاء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البلقاء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كورة من أعمال دمشق بين الشام و وادي القرى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w:t>
      </w:r>
    </w:p>
  </w:footnote>
  <w:footnote w:id="1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معجم البلدان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عطاء بن السائب بن أحمد</w:t>
      </w:r>
      <w:r>
        <w:rPr>
          <w:rFonts w:eastAsia="IRNazanin" w:cs="IRNazanin"/>
          <w:b w:val="false"/>
          <w:bCs w:val="false"/>
          <w:i w:val="false"/>
          <w:iCs w:val="false"/>
          <w:color w:val="333333"/>
          <w:sz w:val="20"/>
          <w:szCs w:val="20"/>
          <w:rtl w:val="true"/>
        </w:rPr>
        <w:t>...</w:t>
      </w:r>
    </w:p>
  </w:footnote>
  <w:footnote w:id="1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معجم البلدان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152/4</w:t>
      </w:r>
      <w:r>
        <w:rPr>
          <w:rFonts w:eastAsia="IRNazanin" w:cs="IRNazanin"/>
          <w:b w:val="false"/>
          <w:bCs w:val="false"/>
          <w:i w:val="false"/>
          <w:iCs w:val="false"/>
          <w:color w:val="333333"/>
          <w:sz w:val="20"/>
          <w:szCs w:val="20"/>
          <w:rtl w:val="true"/>
        </w:rPr>
        <w:t>.</w:t>
      </w:r>
    </w:p>
  </w:footnote>
  <w:footnote w:id="1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تاريخ بغداد </w:t>
      </w:r>
      <w:r>
        <w:rPr>
          <w:rFonts w:eastAsia="IRNazanin" w:cs="IRNazanin"/>
          <w:b w:val="false"/>
          <w:bCs w:val="false"/>
          <w:i w:val="false"/>
          <w:iCs w:val="false"/>
          <w:color w:val="333333"/>
          <w:sz w:val="20"/>
          <w:szCs w:val="20"/>
        </w:rPr>
        <w:t>293/6</w:t>
      </w:r>
      <w:r>
        <w:rPr>
          <w:rFonts w:eastAsia="IRNazanin" w:cs="IRNazanin"/>
          <w:b w:val="false"/>
          <w:bCs w:val="false"/>
          <w:i w:val="false"/>
          <w:iCs w:val="false"/>
          <w:color w:val="333333"/>
          <w:sz w:val="20"/>
          <w:szCs w:val="20"/>
          <w:rtl w:val="true"/>
        </w:rPr>
        <w:t>.</w:t>
      </w:r>
    </w:p>
  </w:footnote>
  <w:footnote w:id="1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سير أعلام النبلاء </w:t>
      </w:r>
      <w:r>
        <w:rPr>
          <w:rFonts w:eastAsia="IRNazanin" w:cs="IRNazanin"/>
          <w:b w:val="false"/>
          <w:bCs w:val="false"/>
          <w:i w:val="false"/>
          <w:iCs w:val="false"/>
          <w:color w:val="333333"/>
          <w:sz w:val="20"/>
          <w:szCs w:val="20"/>
        </w:rPr>
        <w:t>444/15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1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يعني باصبعه السباحة في التشهد</w:t>
      </w:r>
      <w:r>
        <w:rPr>
          <w:rFonts w:eastAsia="IRNazanin" w:cs="IRNazanin"/>
          <w:b w:val="false"/>
          <w:bCs w:val="false"/>
          <w:i w:val="false"/>
          <w:iCs w:val="false"/>
          <w:color w:val="333333"/>
          <w:sz w:val="20"/>
          <w:szCs w:val="20"/>
          <w:rtl w:val="true"/>
        </w:rPr>
        <w:t>.</w:t>
      </w:r>
    </w:p>
  </w:footnote>
  <w:footnote w:id="1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تاريخ بغداد </w:t>
      </w:r>
      <w:r>
        <w:rPr>
          <w:rFonts w:eastAsia="IRNazanin" w:cs="IRNazanin"/>
          <w:b w:val="false"/>
          <w:bCs w:val="false"/>
          <w:i w:val="false"/>
          <w:iCs w:val="false"/>
          <w:color w:val="333333"/>
          <w:sz w:val="20"/>
          <w:szCs w:val="20"/>
        </w:rPr>
        <w:t>293/6</w:t>
      </w:r>
      <w:r>
        <w:rPr>
          <w:rFonts w:eastAsia="IRNazanin" w:cs="IRNazanin"/>
          <w:b w:val="false"/>
          <w:bCs w:val="false"/>
          <w:i w:val="false"/>
          <w:iCs w:val="false"/>
          <w:color w:val="333333"/>
          <w:sz w:val="20"/>
          <w:szCs w:val="20"/>
          <w:rtl w:val="true"/>
        </w:rPr>
        <w:t>.</w:t>
      </w:r>
    </w:p>
  </w:footnote>
  <w:footnote w:id="1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سقط‍‌ من الأصل و استدرك عن هامشه و بجانبه علامة صح</w:t>
      </w:r>
      <w:r>
        <w:rPr>
          <w:rFonts w:eastAsia="IRNazanin" w:cs="IRNazanin"/>
          <w:b w:val="false"/>
          <w:bCs w:val="false"/>
          <w:i w:val="false"/>
          <w:iCs w:val="false"/>
          <w:color w:val="333333"/>
          <w:sz w:val="20"/>
          <w:szCs w:val="20"/>
          <w:rtl w:val="true"/>
        </w:rPr>
        <w:t>.</w:t>
      </w:r>
    </w:p>
  </w:footnote>
  <w:footnote w:id="1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النسبة إلى بالس، بكسر اللام، بلدة بالشام بين حلب و الرقة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ياقوت</w:t>
      </w:r>
      <w:r>
        <w:rPr>
          <w:rFonts w:eastAsia="IRNazanin" w:cs="IRNazanin"/>
          <w:b w:val="false"/>
          <w:bCs w:val="false"/>
          <w:i w:val="false"/>
          <w:iCs w:val="false"/>
          <w:color w:val="333333"/>
          <w:sz w:val="20"/>
          <w:szCs w:val="20"/>
          <w:rtl w:val="true"/>
        </w:rPr>
        <w:t>).</w:t>
      </w:r>
    </w:p>
  </w:footnote>
  <w:footnote w:id="1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النسبة إلى الخيزران بفتح الخاء و سكون الياء و ضم الزاي، إلى الخيزران</w:t>
      </w:r>
      <w:r>
        <w:rPr>
          <w:rFonts w:eastAsia="IRNazanin" w:cs="IRNazanin"/>
          <w:b w:val="false"/>
          <w:bCs w:val="false"/>
          <w:i w:val="false"/>
          <w:iCs w:val="false"/>
          <w:color w:val="333333"/>
          <w:sz w:val="20"/>
          <w:szCs w:val="20"/>
          <w:rtl w:val="true"/>
        </w:rPr>
        <w:t>.</w:t>
      </w:r>
    </w:p>
  </w:footnote>
  <w:footnote w:id="1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 له ياقوت في معجم البلدان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ابن العديم في بغية الطلب </w:t>
      </w:r>
      <w:r>
        <w:rPr>
          <w:rFonts w:eastAsia="IRNazanin" w:cs="IRNazanin"/>
          <w:b w:val="false"/>
          <w:bCs w:val="false"/>
          <w:i w:val="false"/>
          <w:iCs w:val="false"/>
          <w:color w:val="333333"/>
          <w:sz w:val="20"/>
          <w:szCs w:val="20"/>
        </w:rPr>
        <w:t>1616/4</w:t>
      </w:r>
      <w:r>
        <w:rPr>
          <w:rFonts w:eastAsia="IRNazanin" w:cs="IRNazanin"/>
          <w:b w:val="false"/>
          <w:bCs w:val="false"/>
          <w:i w:val="false"/>
          <w:iCs w:val="false"/>
          <w:color w:val="333333"/>
          <w:sz w:val="20"/>
          <w:szCs w:val="20"/>
          <w:rtl w:val="true"/>
        </w:rPr>
        <w:t>.</w:t>
      </w:r>
    </w:p>
  </w:footnote>
  <w:footnote w:id="1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النسبة إلى الخابور و هو نهر كبير بنواحي الجزيرة بين الموصل و الرقة عليه قرى كثيرة و بليدات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الأنساب</w:t>
      </w:r>
      <w:r>
        <w:rPr>
          <w:rFonts w:eastAsia="IRNazanin" w:cs="IRNazanin"/>
          <w:b w:val="false"/>
          <w:bCs w:val="false"/>
          <w:i w:val="false"/>
          <w:iCs w:val="false"/>
          <w:color w:val="333333"/>
          <w:sz w:val="20"/>
          <w:szCs w:val="20"/>
          <w:rtl w:val="true"/>
        </w:rPr>
        <w:t>).</w:t>
      </w:r>
    </w:p>
  </w:footnote>
  <w:footnote w:id="1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بغية الطلب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 اللّه</w:t>
      </w:r>
      <w:r>
        <w:rPr>
          <w:rFonts w:eastAsia="IRNazanin" w:cs="IRNazanin"/>
          <w:b w:val="false"/>
          <w:bCs w:val="false"/>
          <w:i w:val="false"/>
          <w:iCs w:val="false"/>
          <w:color w:val="333333"/>
          <w:sz w:val="20"/>
          <w:szCs w:val="20"/>
          <w:rtl w:val="true"/>
        </w:rPr>
        <w:t>».</w:t>
      </w:r>
    </w:p>
  </w:footnote>
  <w:footnote w:id="1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سير الأعلام </w:t>
      </w:r>
      <w:r>
        <w:rPr>
          <w:rFonts w:eastAsia="IRNazanin" w:cs="IRNazanin"/>
          <w:b w:val="false"/>
          <w:bCs w:val="false"/>
          <w:i w:val="false"/>
          <w:iCs w:val="false"/>
          <w:color w:val="333333"/>
          <w:sz w:val="20"/>
          <w:szCs w:val="20"/>
        </w:rPr>
        <w:t>402/16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1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سير الأعلام </w:t>
      </w:r>
      <w:r>
        <w:rPr>
          <w:rFonts w:eastAsia="IRNazanin" w:cs="IRNazanin"/>
          <w:b w:val="false"/>
          <w:bCs w:val="false"/>
          <w:i w:val="false"/>
          <w:iCs w:val="false"/>
          <w:color w:val="333333"/>
          <w:sz w:val="20"/>
          <w:szCs w:val="20"/>
        </w:rPr>
        <w:t>55/18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ضبطت عن الأنساب، هذه النسبة إلى بني الحريش بن كعب بن ربيعة بن عامر بن صعصعة بن قيس</w:t>
      </w:r>
      <w:r>
        <w:rPr>
          <w:rFonts w:eastAsia="IRNazanin" w:cs="IRNazanin"/>
          <w:b w:val="false"/>
          <w:bCs w:val="false"/>
          <w:i w:val="false"/>
          <w:iCs w:val="false"/>
          <w:color w:val="333333"/>
          <w:sz w:val="20"/>
          <w:szCs w:val="20"/>
          <w:rtl w:val="true"/>
        </w:rPr>
        <w:t>.</w:t>
      </w:r>
    </w:p>
  </w:footnote>
  <w:footnote w:id="1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ضبطت عن الأنساب هذه النسبة إلى كرمينية إحدى بلاد ما وراء النهر، على ثمانية عشر فرسخا من بخارى</w:t>
      </w:r>
      <w:r>
        <w:rPr>
          <w:rFonts w:eastAsia="IRNazanin" w:cs="IRNazanin"/>
          <w:b w:val="false"/>
          <w:bCs w:val="false"/>
          <w:i w:val="false"/>
          <w:iCs w:val="false"/>
          <w:color w:val="333333"/>
          <w:sz w:val="20"/>
          <w:szCs w:val="20"/>
          <w:rtl w:val="true"/>
        </w:rPr>
        <w:t>.</w:t>
      </w:r>
    </w:p>
  </w:footnote>
  <w:footnote w:id="1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w:t>
      </w:r>
      <w:r>
        <w:rPr>
          <w:rFonts w:eastAsia="IRNazanin" w:cs="IRNazanin"/>
          <w:b w:val="false"/>
          <w:bCs w:val="false"/>
          <w:i w:val="false"/>
          <w:iCs w:val="false"/>
          <w:color w:val="333333"/>
          <w:sz w:val="20"/>
          <w:szCs w:val="20"/>
          <w:rtl w:val="true"/>
        </w:rPr>
        <w:t>.</w:t>
      </w:r>
    </w:p>
  </w:footnote>
  <w:footnote w:id="1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خوراذ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تحريف و الصواب عن م، انظر مختصر ابن منظور </w:t>
      </w:r>
      <w:r>
        <w:rPr>
          <w:rFonts w:eastAsia="IRNazanin" w:cs="IRNazanin"/>
          <w:b w:val="false"/>
          <w:bCs w:val="false"/>
          <w:i w:val="false"/>
          <w:iCs w:val="false"/>
          <w:color w:val="333333"/>
          <w:sz w:val="20"/>
          <w:szCs w:val="20"/>
        </w:rPr>
        <w:t>333/4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قد تقدم نسبه في أثناء ترجمة ابنه إبراهيم في كتابنا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ترجمة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w:t>
      </w:r>
    </w:p>
  </w:footnote>
  <w:footnote w:id="1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أخبرنا على أبي غالب و 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قرأت على أبي غالب</w:t>
      </w:r>
      <w:r>
        <w:rPr>
          <w:rFonts w:eastAsia="IRNazanin" w:cs="IRNazanin"/>
          <w:b w:val="false"/>
          <w:bCs w:val="false"/>
          <w:i w:val="false"/>
          <w:iCs w:val="false"/>
          <w:color w:val="333333"/>
          <w:sz w:val="20"/>
          <w:szCs w:val="20"/>
          <w:rtl w:val="true"/>
        </w:rPr>
        <w:t>.</w:t>
      </w:r>
    </w:p>
  </w:footnote>
  <w:footnote w:id="1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زيادة عن مختصر ابن منظور، و هي مستدركة أيضا فيه بين معكوفتين</w:t>
      </w:r>
      <w:r>
        <w:rPr>
          <w:rFonts w:eastAsia="IRNazanin" w:cs="IRNazanin"/>
          <w:b w:val="false"/>
          <w:bCs w:val="false"/>
          <w:i w:val="false"/>
          <w:iCs w:val="false"/>
          <w:color w:val="333333"/>
          <w:sz w:val="20"/>
          <w:szCs w:val="20"/>
          <w:rtl w:val="true"/>
        </w:rPr>
        <w:t>.</w:t>
      </w:r>
    </w:p>
  </w:footnote>
  <w:footnote w:id="1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بغية الطلب لابن العديم </w:t>
      </w:r>
      <w:r>
        <w:rPr>
          <w:rFonts w:eastAsia="IRNazanin" w:cs="IRNazanin"/>
          <w:b w:val="false"/>
          <w:bCs w:val="false"/>
          <w:i w:val="false"/>
          <w:iCs w:val="false"/>
          <w:color w:val="333333"/>
          <w:sz w:val="20"/>
          <w:szCs w:val="20"/>
        </w:rPr>
        <w:t>1617/4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الوافي بالوفيات </w:t>
      </w:r>
      <w:r>
        <w:rPr>
          <w:rFonts w:eastAsia="IRNazanin" w:cs="IRNazanin"/>
          <w:b w:val="false"/>
          <w:bCs w:val="false"/>
          <w:i w:val="false"/>
          <w:iCs w:val="false"/>
          <w:color w:val="333333"/>
          <w:sz w:val="20"/>
          <w:szCs w:val="20"/>
        </w:rPr>
        <w:t>88/9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أعلام النبلاء </w:t>
      </w:r>
      <w:r>
        <w:rPr>
          <w:rFonts w:eastAsia="IRNazanin" w:cs="IRNazanin"/>
          <w:b w:val="false"/>
          <w:bCs w:val="false"/>
          <w:i w:val="false"/>
          <w:iCs w:val="false"/>
          <w:color w:val="333333"/>
          <w:sz w:val="20"/>
          <w:szCs w:val="20"/>
        </w:rPr>
        <w:t>28/20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انظر بحاشيتها ثبتا بأسماء مصادر أخرى ترجمت له</w:t>
      </w:r>
      <w:r>
        <w:rPr>
          <w:rFonts w:eastAsia="IRNazanin" w:cs="IRNazanin"/>
          <w:b w:val="false"/>
          <w:bCs w:val="false"/>
          <w:i w:val="false"/>
          <w:iCs w:val="false"/>
          <w:color w:val="333333"/>
          <w:sz w:val="20"/>
          <w:szCs w:val="20"/>
          <w:rtl w:val="true"/>
        </w:rPr>
        <w:t>.</w:t>
      </w:r>
    </w:p>
  </w:footnote>
  <w:footnote w:id="1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بغية الطلب </w:t>
      </w:r>
      <w:r>
        <w:rPr>
          <w:rFonts w:eastAsia="IRNazanin" w:cs="IRNazanin"/>
          <w:b w:val="false"/>
          <w:bCs w:val="false"/>
          <w:i w:val="false"/>
          <w:iCs w:val="false"/>
          <w:color w:val="333333"/>
          <w:sz w:val="20"/>
          <w:szCs w:val="20"/>
        </w:rPr>
        <w:t>1620/4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ابن عساكر</w:t>
      </w:r>
      <w:r>
        <w:rPr>
          <w:rFonts w:eastAsia="IRNazanin" w:cs="IRNazanin"/>
          <w:b w:val="false"/>
          <w:bCs w:val="false"/>
          <w:i w:val="false"/>
          <w:iCs w:val="false"/>
          <w:color w:val="333333"/>
          <w:sz w:val="20"/>
          <w:szCs w:val="20"/>
          <w:rtl w:val="true"/>
        </w:rPr>
        <w:t>.</w:t>
      </w:r>
    </w:p>
  </w:footnote>
  <w:footnote w:id="1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إعجامها غير واضح بالأصل و الصواب ما أثبت عن م، و انظر مسند أحمد</w:t>
      </w:r>
      <w:r>
        <w:rPr>
          <w:rFonts w:eastAsia="IRNazanin" w:cs="IRNazanin"/>
          <w:b w:val="false"/>
          <w:bCs w:val="false"/>
          <w:i w:val="false"/>
          <w:iCs w:val="false"/>
          <w:color w:val="333333"/>
          <w:sz w:val="20"/>
          <w:szCs w:val="20"/>
          <w:rtl w:val="true"/>
        </w:rPr>
        <w:t>.</w:t>
      </w:r>
    </w:p>
  </w:footnote>
  <w:footnote w:id="1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الحديث في مسند أحمد بن حنبل </w:t>
      </w:r>
      <w:r>
        <w:rPr>
          <w:rFonts w:eastAsia="IRNazanin" w:cs="IRNazanin"/>
          <w:b w:val="false"/>
          <w:bCs w:val="false"/>
          <w:i w:val="false"/>
          <w:iCs w:val="false"/>
          <w:color w:val="333333"/>
          <w:sz w:val="20"/>
          <w:szCs w:val="20"/>
        </w:rPr>
        <w:t>127/5</w:t>
      </w:r>
      <w:r>
        <w:rPr>
          <w:rFonts w:eastAsia="IRNazanin" w:cs="IRNazanin"/>
          <w:b w:val="false"/>
          <w:bCs w:val="false"/>
          <w:i w:val="false"/>
          <w:iCs w:val="false"/>
          <w:color w:val="333333"/>
          <w:sz w:val="20"/>
          <w:szCs w:val="20"/>
          <w:rtl w:val="true"/>
        </w:rPr>
        <w:t>.</w:t>
      </w:r>
    </w:p>
  </w:footnote>
  <w:footnote w:id="1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بغية الطلب </w:t>
      </w:r>
      <w:r>
        <w:rPr>
          <w:rFonts w:eastAsia="IRNazanin" w:cs="IRNazanin"/>
          <w:b w:val="false"/>
          <w:bCs w:val="false"/>
          <w:i w:val="false"/>
          <w:iCs w:val="false"/>
          <w:color w:val="333333"/>
          <w:sz w:val="20"/>
          <w:szCs w:val="20"/>
        </w:rPr>
        <w:t>1619/4</w:t>
      </w:r>
      <w:r>
        <w:rPr>
          <w:rFonts w:eastAsia="IRNazanin" w:cs="IRNazanin"/>
          <w:b w:val="false"/>
          <w:bCs w:val="false"/>
          <w:i w:val="false"/>
          <w:iCs w:val="false"/>
          <w:color w:val="333333"/>
          <w:sz w:val="20"/>
          <w:szCs w:val="20"/>
          <w:rtl w:val="true"/>
        </w:rPr>
        <w:t>.</w:t>
      </w:r>
    </w:p>
  </w:footnote>
  <w:footnote w:id="1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بغية الطلب </w:t>
      </w:r>
      <w:r>
        <w:rPr>
          <w:rFonts w:eastAsia="IRNazanin" w:cs="IRNazanin"/>
          <w:b w:val="false"/>
          <w:bCs w:val="false"/>
          <w:i w:val="false"/>
          <w:iCs w:val="false"/>
          <w:color w:val="333333"/>
          <w:sz w:val="20"/>
          <w:szCs w:val="20"/>
        </w:rPr>
        <w:t>1622/4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الثامن و العشرين</w:t>
      </w:r>
      <w:r>
        <w:rPr>
          <w:rFonts w:eastAsia="IRNazanin" w:cs="IRNazanin"/>
          <w:b w:val="false"/>
          <w:bCs w:val="false"/>
          <w:i w:val="false"/>
          <w:iCs w:val="false"/>
          <w:color w:val="333333"/>
          <w:sz w:val="20"/>
          <w:szCs w:val="20"/>
          <w:rtl w:val="true"/>
        </w:rPr>
        <w:t>.</w:t>
      </w:r>
    </w:p>
  </w:footnote>
  <w:footnote w:id="1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بغية الطلب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دفن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بباب حرب في مقابر الشهداء</w:t>
      </w:r>
      <w:r>
        <w:rPr>
          <w:rFonts w:eastAsia="IRNazanin" w:cs="IRNazanin"/>
          <w:b w:val="false"/>
          <w:bCs w:val="false"/>
          <w:i w:val="false"/>
          <w:iCs w:val="false"/>
          <w:color w:val="333333"/>
          <w:sz w:val="20"/>
          <w:szCs w:val="20"/>
          <w:rtl w:val="true"/>
        </w:rPr>
        <w:t>.</w:t>
      </w:r>
    </w:p>
  </w:footnote>
  <w:footnote w:id="1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بغية الطلب </w:t>
      </w:r>
      <w:r>
        <w:rPr>
          <w:rFonts w:eastAsia="IRNazanin" w:cs="IRNazanin"/>
          <w:b w:val="false"/>
          <w:bCs w:val="false"/>
          <w:i w:val="false"/>
          <w:iCs w:val="false"/>
          <w:color w:val="333333"/>
          <w:sz w:val="20"/>
          <w:szCs w:val="20"/>
        </w:rPr>
        <w:t>1622/4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جرجان للسهمي 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1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بغية الطلب </w:t>
      </w:r>
      <w:r>
        <w:rPr>
          <w:rFonts w:eastAsia="IRNazanin" w:cs="IRNazanin"/>
          <w:b w:val="false"/>
          <w:bCs w:val="false"/>
          <w:i w:val="false"/>
          <w:iCs w:val="false"/>
          <w:color w:val="333333"/>
          <w:sz w:val="20"/>
          <w:szCs w:val="20"/>
        </w:rPr>
        <w:t>1624/4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ابن عساكر و سقط‍‌ منه بعض الأسماء</w:t>
      </w:r>
      <w:r>
        <w:rPr>
          <w:rFonts w:eastAsia="IRNazanin" w:cs="IRNazanin"/>
          <w:b w:val="false"/>
          <w:bCs w:val="false"/>
          <w:i w:val="false"/>
          <w:iCs w:val="false"/>
          <w:color w:val="333333"/>
          <w:sz w:val="20"/>
          <w:szCs w:val="20"/>
          <w:rtl w:val="true"/>
        </w:rPr>
        <w:t>.</w:t>
      </w:r>
    </w:p>
  </w:footnote>
  <w:footnote w:id="1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النمل،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جرجان 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1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بغية الطلب </w:t>
      </w:r>
      <w:r>
        <w:rPr>
          <w:rFonts w:eastAsia="IRNazanin" w:cs="IRNazanin"/>
          <w:b w:val="false"/>
          <w:bCs w:val="false"/>
          <w:i w:val="false"/>
          <w:iCs w:val="false"/>
          <w:color w:val="333333"/>
          <w:sz w:val="20"/>
          <w:szCs w:val="20"/>
        </w:rPr>
        <w:t>1623/4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1624</w:t>
      </w:r>
      <w:r>
        <w:rPr>
          <w:rFonts w:eastAsia="IRNazanin" w:cs="IRNazanin"/>
          <w:b w:val="false"/>
          <w:bCs w:val="false"/>
          <w:i w:val="false"/>
          <w:iCs w:val="false"/>
          <w:color w:val="333333"/>
          <w:sz w:val="20"/>
          <w:szCs w:val="20"/>
          <w:rtl w:val="true"/>
        </w:rPr>
        <w:t>.</w:t>
      </w:r>
    </w:p>
  </w:footnote>
  <w:footnote w:id="1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بغية الطلب و زيد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مقبرة باب معمر</w:t>
      </w:r>
      <w:r>
        <w:rPr>
          <w:rFonts w:eastAsia="IRNazanin" w:cs="IRNazanin"/>
          <w:b w:val="false"/>
          <w:bCs w:val="false"/>
          <w:i w:val="false"/>
          <w:iCs w:val="false"/>
          <w:color w:val="333333"/>
          <w:sz w:val="20"/>
          <w:szCs w:val="20"/>
          <w:rtl w:val="true"/>
        </w:rPr>
        <w:t>.</w:t>
      </w:r>
    </w:p>
  </w:footnote>
  <w:footnote w:id="1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الوافي بالوفيات </w:t>
      </w:r>
      <w:r>
        <w:rPr>
          <w:rFonts w:eastAsia="IRNazanin" w:cs="IRNazanin"/>
          <w:b w:val="false"/>
          <w:bCs w:val="false"/>
          <w:i w:val="false"/>
          <w:iCs w:val="false"/>
          <w:color w:val="333333"/>
          <w:sz w:val="20"/>
          <w:szCs w:val="20"/>
        </w:rPr>
        <w:t>85/9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أعلام النبلاء </w:t>
      </w:r>
      <w:r>
        <w:rPr>
          <w:rFonts w:eastAsia="IRNazanin" w:cs="IRNazanin"/>
          <w:b w:val="false"/>
          <w:bCs w:val="false"/>
          <w:i w:val="false"/>
          <w:iCs w:val="false"/>
          <w:color w:val="333333"/>
          <w:sz w:val="20"/>
          <w:szCs w:val="20"/>
        </w:rPr>
        <w:t>160/20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انظر بحاشيتهما ثبتا بأسماء مصادر أخرى ترجمت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زيد في نسبه في بغية الطلب </w:t>
      </w:r>
      <w:r>
        <w:rPr>
          <w:rFonts w:eastAsia="IRNazanin" w:cs="IRNazanin"/>
          <w:b w:val="false"/>
          <w:bCs w:val="false"/>
          <w:i w:val="false"/>
          <w:iCs w:val="false"/>
          <w:color w:val="333333"/>
          <w:sz w:val="20"/>
          <w:szCs w:val="20"/>
        </w:rPr>
        <w:t>1625/4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 دوست دادا</w:t>
      </w:r>
      <w:r>
        <w:rPr>
          <w:rFonts w:eastAsia="IRNazanin" w:cs="IRNazanin"/>
          <w:b w:val="false"/>
          <w:bCs w:val="false"/>
          <w:i w:val="false"/>
          <w:iCs w:val="false"/>
          <w:color w:val="333333"/>
          <w:sz w:val="20"/>
          <w:szCs w:val="20"/>
          <w:rtl w:val="true"/>
        </w:rPr>
        <w:t>.</w:t>
      </w:r>
    </w:p>
  </w:footnote>
  <w:footnote w:id="1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سقطت من الأصل و استدركت على هامشه و بجانبها كلمة صح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على الهامش محمد</w:t>
      </w:r>
      <w:r>
        <w:rPr>
          <w:rFonts w:eastAsia="IRNazanin" w:cs="IRNazanin"/>
          <w:b w:val="false"/>
          <w:bCs w:val="false"/>
          <w:i w:val="false"/>
          <w:iCs w:val="false"/>
          <w:color w:val="333333"/>
          <w:sz w:val="20"/>
          <w:szCs w:val="20"/>
          <w:rtl w:val="true"/>
        </w:rPr>
        <w:t>».</w:t>
      </w:r>
    </w:p>
  </w:footnote>
  <w:footnote w:id="1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بغية الطلب </w:t>
      </w:r>
      <w:r>
        <w:rPr>
          <w:rFonts w:eastAsia="IRNazanin" w:cs="IRNazanin"/>
          <w:b w:val="false"/>
          <w:bCs w:val="false"/>
          <w:i w:val="false"/>
          <w:iCs w:val="false"/>
          <w:color w:val="333333"/>
          <w:sz w:val="20"/>
          <w:szCs w:val="20"/>
        </w:rPr>
        <w:t>1626/4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ابن عساكر</w:t>
      </w:r>
      <w:r>
        <w:rPr>
          <w:rFonts w:eastAsia="IRNazanin" w:cs="IRNazanin"/>
          <w:b w:val="false"/>
          <w:bCs w:val="false"/>
          <w:i w:val="false"/>
          <w:iCs w:val="false"/>
          <w:color w:val="333333"/>
          <w:sz w:val="20"/>
          <w:szCs w:val="20"/>
          <w:rtl w:val="true"/>
        </w:rPr>
        <w:t>.</w:t>
      </w:r>
    </w:p>
  </w:footnote>
  <w:footnote w:id="1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بغية الطلب </w:t>
      </w:r>
      <w:r>
        <w:rPr>
          <w:rFonts w:eastAsia="IRNazanin" w:cs="IRNazanin"/>
          <w:b w:val="false"/>
          <w:bCs w:val="false"/>
          <w:i w:val="false"/>
          <w:iCs w:val="false"/>
          <w:color w:val="333333"/>
          <w:sz w:val="20"/>
          <w:szCs w:val="20"/>
        </w:rPr>
        <w:t>1628/4</w:t>
      </w:r>
      <w:r>
        <w:rPr>
          <w:rFonts w:eastAsia="IRNazanin" w:cs="IRNazanin"/>
          <w:b w:val="false"/>
          <w:bCs w:val="false"/>
          <w:i w:val="false"/>
          <w:iCs w:val="false"/>
          <w:color w:val="333333"/>
          <w:sz w:val="20"/>
          <w:szCs w:val="20"/>
          <w:rtl w:val="true"/>
        </w:rPr>
        <w:t>.</w:t>
      </w:r>
    </w:p>
  </w:footnote>
  <w:footnote w:id="1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النسبة إلى بيت لهيا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قرية في غوطة دمشق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ترجم له ياقوت</w:t>
      </w:r>
      <w:r>
        <w:rPr>
          <w:rFonts w:eastAsia="IRNazanin" w:cs="IRNazanin"/>
          <w:b w:val="false"/>
          <w:bCs w:val="false"/>
          <w:i w:val="false"/>
          <w:iCs w:val="false"/>
          <w:color w:val="333333"/>
          <w:sz w:val="20"/>
          <w:szCs w:val="20"/>
          <w:rtl w:val="true"/>
        </w:rPr>
        <w:t>.</w:t>
      </w:r>
    </w:p>
  </w:footnote>
  <w:footnote w:id="1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معجم البلدان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عمر</w:t>
      </w:r>
      <w:r>
        <w:rPr>
          <w:rFonts w:eastAsia="IRNazanin" w:cs="IRNazanin"/>
          <w:b w:val="false"/>
          <w:bCs w:val="false"/>
          <w:i w:val="false"/>
          <w:iCs w:val="false"/>
          <w:color w:val="333333"/>
          <w:sz w:val="20"/>
          <w:szCs w:val="20"/>
          <w:rtl w:val="true"/>
        </w:rPr>
        <w:t>».</w:t>
      </w:r>
    </w:p>
  </w:footnote>
  <w:footnote w:id="1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الإكمال لابن ماكولا </w:t>
      </w:r>
      <w:r>
        <w:rPr>
          <w:rFonts w:eastAsia="IRNazanin" w:cs="IRNazanin"/>
          <w:b w:val="false"/>
          <w:bCs w:val="false"/>
          <w:i w:val="false"/>
          <w:iCs w:val="false"/>
          <w:color w:val="333333"/>
          <w:sz w:val="20"/>
          <w:szCs w:val="20"/>
        </w:rPr>
        <w:t>574/2</w:t>
      </w:r>
      <w:r>
        <w:rPr>
          <w:rFonts w:eastAsia="IRNazanin" w:cs="IRNazanin"/>
          <w:b w:val="false"/>
          <w:bCs w:val="false"/>
          <w:i w:val="false"/>
          <w:iCs w:val="false"/>
          <w:color w:val="333333"/>
          <w:sz w:val="20"/>
          <w:szCs w:val="20"/>
          <w:rtl w:val="true"/>
        </w:rPr>
        <w:t>.</w:t>
      </w:r>
    </w:p>
  </w:footnote>
  <w:footnote w:id="1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عشر</w:t>
      </w:r>
      <w:r>
        <w:rPr>
          <w:rFonts w:eastAsia="IRNazanin" w:cs="IRNazanin"/>
          <w:b w:val="false"/>
          <w:bCs w:val="false"/>
          <w:i w:val="false"/>
          <w:iCs w:val="false"/>
          <w:color w:val="333333"/>
          <w:sz w:val="20"/>
          <w:szCs w:val="20"/>
          <w:rtl w:val="true"/>
        </w:rPr>
        <w:t>».</w:t>
      </w:r>
    </w:p>
  </w:footnote>
  <w:footnote w:id="1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معجم البلدان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ذي القعدة</w:t>
      </w:r>
      <w:r>
        <w:rPr>
          <w:rFonts w:eastAsia="IRNazanin" w:cs="IRNazanin"/>
          <w:b w:val="false"/>
          <w:bCs w:val="false"/>
          <w:i w:val="false"/>
          <w:iCs w:val="false"/>
          <w:color w:val="333333"/>
          <w:sz w:val="20"/>
          <w:szCs w:val="20"/>
          <w:rtl w:val="true"/>
        </w:rPr>
        <w:t>.</w:t>
      </w:r>
    </w:p>
  </w:footnote>
  <w:footnote w:id="1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تاريخ بغداد </w:t>
      </w:r>
      <w:r>
        <w:rPr>
          <w:rFonts w:eastAsia="IRNazanin" w:cs="IRNazanin"/>
          <w:b w:val="false"/>
          <w:bCs w:val="false"/>
          <w:i w:val="false"/>
          <w:iCs w:val="false"/>
          <w:color w:val="333333"/>
          <w:sz w:val="20"/>
          <w:szCs w:val="20"/>
        </w:rPr>
        <w:t>264/6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التهذيب </w:t>
      </w:r>
      <w:r>
        <w:rPr>
          <w:rFonts w:eastAsia="IRNazanin" w:cs="IRNazanin"/>
          <w:b w:val="false"/>
          <w:bCs w:val="false"/>
          <w:i w:val="false"/>
          <w:iCs w:val="false"/>
          <w:color w:val="333333"/>
          <w:sz w:val="20"/>
          <w:szCs w:val="20"/>
        </w:rPr>
        <w:t>173/1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الوافي بالوفيات </w:t>
      </w:r>
      <w:r>
        <w:rPr>
          <w:rFonts w:eastAsia="IRNazanin" w:cs="IRNazanin"/>
          <w:b w:val="false"/>
          <w:bCs w:val="false"/>
          <w:i w:val="false"/>
          <w:iCs w:val="false"/>
          <w:color w:val="333333"/>
          <w:sz w:val="20"/>
          <w:szCs w:val="20"/>
        </w:rPr>
        <w:t>3994/9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 ذكر في سير الأعلام </w:t>
      </w:r>
      <w:r>
        <w:rPr>
          <w:rFonts w:eastAsia="IRNazanin" w:cs="IRNazanin"/>
          <w:b w:val="false"/>
          <w:bCs w:val="false"/>
          <w:i w:val="false"/>
          <w:iCs w:val="false"/>
          <w:color w:val="333333"/>
          <w:sz w:val="20"/>
          <w:szCs w:val="20"/>
        </w:rPr>
        <w:t>102/11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الترجماني بفتح التاء و سكون الراء و ضم الجيم كما في الأنساب هذه النسبة إلى الترجمان اسم لجد أحد المنتسبين إليه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ذكره السمعاني و ترجم له</w:t>
      </w:r>
      <w:r>
        <w:rPr>
          <w:rFonts w:eastAsia="IRNazanin" w:cs="IRNazanin"/>
          <w:b w:val="false"/>
          <w:bCs w:val="false"/>
          <w:i w:val="false"/>
          <w:iCs w:val="false"/>
          <w:color w:val="333333"/>
          <w:sz w:val="20"/>
          <w:szCs w:val="20"/>
          <w:rtl w:val="true"/>
        </w:rPr>
        <w:t>.</w:t>
      </w:r>
    </w:p>
  </w:footnote>
  <w:footnote w:id="1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ضبطت عن الأنساب، هذه النسبة إلى برجلان قرية من قرى واسط‍‌</w:t>
      </w:r>
      <w:r>
        <w:rPr>
          <w:rFonts w:eastAsia="IRNazanin" w:cs="IRNazanin"/>
          <w:b w:val="false"/>
          <w:bCs w:val="false"/>
          <w:i w:val="false"/>
          <w:iCs w:val="false"/>
          <w:color w:val="333333"/>
          <w:sz w:val="20"/>
          <w:szCs w:val="20"/>
          <w:rtl w:val="true"/>
        </w:rPr>
        <w:t>.</w:t>
      </w:r>
    </w:p>
  </w:footnote>
  <w:footnote w:id="1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النسبة إلى المخرم، محلة ببغداد مشهورة، و في الأنساب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إبراهيم بن عبد اللّه بن محمد بن أيوب</w:t>
      </w:r>
      <w:r>
        <w:rPr>
          <w:rFonts w:eastAsia="IRNazanin" w:cs="IRNazanin"/>
          <w:b w:val="false"/>
          <w:bCs w:val="false"/>
          <w:i w:val="false"/>
          <w:iCs w:val="false"/>
          <w:color w:val="333333"/>
          <w:sz w:val="20"/>
          <w:szCs w:val="20"/>
          <w:rtl w:val="true"/>
        </w:rPr>
        <w:t>.</w:t>
      </w:r>
    </w:p>
  </w:footnote>
  <w:footnote w:id="1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سير الأعلام </w:t>
      </w:r>
      <w:r>
        <w:rPr>
          <w:rFonts w:eastAsia="IRNazanin" w:cs="IRNazanin"/>
          <w:b w:val="false"/>
          <w:bCs w:val="false"/>
          <w:i w:val="false"/>
          <w:iCs w:val="false"/>
          <w:color w:val="333333"/>
          <w:sz w:val="20"/>
          <w:szCs w:val="20"/>
        </w:rPr>
        <w:t>222/14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1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تقريب التهذيب</w:t>
      </w:r>
      <w:r>
        <w:rPr>
          <w:rFonts w:eastAsia="IRNazanin" w:cs="IRNazanin"/>
          <w:b w:val="false"/>
          <w:bCs w:val="false"/>
          <w:i w:val="false"/>
          <w:iCs w:val="false"/>
          <w:color w:val="333333"/>
          <w:sz w:val="20"/>
          <w:szCs w:val="20"/>
          <w:rtl w:val="true"/>
        </w:rPr>
        <w:t>.</w:t>
      </w:r>
    </w:p>
  </w:footnote>
  <w:footnote w:id="1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Pr>
        <w:t>358/7</w:t>
      </w:r>
      <w:r>
        <w:rPr>
          <w:rFonts w:eastAsia="IRNazanin" w:cs="IRNazanin"/>
          <w:b w:val="false"/>
          <w:bCs w:val="false"/>
          <w:i w:val="false"/>
          <w:iCs w:val="false"/>
          <w:color w:val="333333"/>
          <w:sz w:val="20"/>
          <w:szCs w:val="20"/>
          <w:rtl w:val="true"/>
        </w:rPr>
        <w:t>.</w:t>
      </w:r>
    </w:p>
  </w:footnote>
  <w:footnote w:id="1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سقطت من الأصل و استدركت على هامشه و بجانبها كلمة صح</w:t>
      </w:r>
      <w:r>
        <w:rPr>
          <w:rFonts w:eastAsia="IRNazanin" w:cs="IRNazanin"/>
          <w:b w:val="false"/>
          <w:bCs w:val="false"/>
          <w:i w:val="false"/>
          <w:iCs w:val="false"/>
          <w:color w:val="333333"/>
          <w:sz w:val="20"/>
          <w:szCs w:val="20"/>
          <w:rtl w:val="true"/>
        </w:rPr>
        <w:t>.</w:t>
      </w:r>
    </w:p>
  </w:footnote>
  <w:footnote w:id="1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سقطت من الأصل و استدركت عن ابن سعد</w:t>
      </w:r>
      <w:r>
        <w:rPr>
          <w:rFonts w:eastAsia="IRNazanin" w:cs="IRNazanin"/>
          <w:b w:val="false"/>
          <w:bCs w:val="false"/>
          <w:i w:val="false"/>
          <w:iCs w:val="false"/>
          <w:color w:val="333333"/>
          <w:sz w:val="20"/>
          <w:szCs w:val="20"/>
          <w:rtl w:val="true"/>
        </w:rPr>
        <w:t>.</w:t>
      </w:r>
    </w:p>
  </w:footnote>
  <w:footnote w:id="1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ليست في ابن سعد</w:t>
      </w:r>
      <w:r>
        <w:rPr>
          <w:rFonts w:eastAsia="IRNazanin" w:cs="IRNazanin"/>
          <w:b w:val="false"/>
          <w:bCs w:val="false"/>
          <w:i w:val="false"/>
          <w:iCs w:val="false"/>
          <w:color w:val="333333"/>
          <w:sz w:val="20"/>
          <w:szCs w:val="20"/>
          <w:rtl w:val="true"/>
        </w:rPr>
        <w:t>.</w:t>
      </w:r>
    </w:p>
  </w:footnote>
  <w:footnote w:id="1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الكبير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قسم </w:t>
      </w:r>
      <w:r>
        <w:rPr>
          <w:rFonts w:eastAsia="IRNazanin" w:cs="IRNazanin"/>
          <w:b w:val="false"/>
          <w:bCs w:val="false"/>
          <w:i w:val="false"/>
          <w:iCs w:val="false"/>
          <w:color w:val="333333"/>
          <w:sz w:val="20"/>
          <w:szCs w:val="20"/>
        </w:rPr>
        <w:t>342/1</w:t>
      </w:r>
      <w:r>
        <w:rPr>
          <w:rFonts w:eastAsia="IRNazanin" w:cs="IRNazanin"/>
          <w:b w:val="false"/>
          <w:bCs w:val="false"/>
          <w:i w:val="false"/>
          <w:iCs w:val="false"/>
          <w:color w:val="333333"/>
          <w:sz w:val="20"/>
          <w:szCs w:val="20"/>
          <w:rtl w:val="true"/>
        </w:rPr>
        <w:t>.</w:t>
      </w:r>
    </w:p>
  </w:footnote>
  <w:footnote w:id="1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التعديل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قسم </w:t>
      </w:r>
      <w:r>
        <w:rPr>
          <w:rFonts w:eastAsia="IRNazanin" w:cs="IRNazanin"/>
          <w:b w:val="false"/>
          <w:bCs w:val="false"/>
          <w:i w:val="false"/>
          <w:iCs w:val="false"/>
          <w:color w:val="333333"/>
          <w:sz w:val="20"/>
          <w:szCs w:val="20"/>
        </w:rPr>
        <w:t>157/1</w:t>
      </w:r>
      <w:r>
        <w:rPr>
          <w:rFonts w:eastAsia="IRNazanin" w:cs="IRNazanin"/>
          <w:b w:val="false"/>
          <w:bCs w:val="false"/>
          <w:i w:val="false"/>
          <w:iCs w:val="false"/>
          <w:color w:val="333333"/>
          <w:sz w:val="20"/>
          <w:szCs w:val="20"/>
          <w:rtl w:val="true"/>
        </w:rPr>
        <w:t>.</w:t>
      </w:r>
    </w:p>
  </w:footnote>
  <w:footnote w:id="1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الجرح و التعديل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حديج</w:t>
      </w:r>
      <w:r>
        <w:rPr>
          <w:rFonts w:eastAsia="IRNazanin" w:cs="IRNazanin"/>
          <w:b w:val="false"/>
          <w:bCs w:val="false"/>
          <w:i w:val="false"/>
          <w:iCs w:val="false"/>
          <w:color w:val="333333"/>
          <w:sz w:val="20"/>
          <w:szCs w:val="20"/>
          <w:rtl w:val="true"/>
        </w:rPr>
        <w:t>.</w:t>
      </w:r>
    </w:p>
  </w:footnote>
  <w:footnote w:id="1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264/6</w:t>
      </w:r>
      <w:r>
        <w:rPr>
          <w:rFonts w:eastAsia="IRNazanin" w:cs="IRNazanin"/>
          <w:b w:val="false"/>
          <w:bCs w:val="false"/>
          <w:i w:val="false"/>
          <w:iCs w:val="false"/>
          <w:color w:val="333333"/>
          <w:sz w:val="20"/>
          <w:szCs w:val="20"/>
          <w:rtl w:val="true"/>
        </w:rPr>
        <w:t>.</w:t>
      </w:r>
    </w:p>
  </w:footnote>
  <w:footnote w:id="1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تاريخ بغداد </w:t>
      </w:r>
      <w:r>
        <w:rPr>
          <w:rFonts w:eastAsia="IRNazanin" w:cs="IRNazanin"/>
          <w:b w:val="false"/>
          <w:bCs w:val="false"/>
          <w:i w:val="false"/>
          <w:iCs w:val="false"/>
          <w:color w:val="333333"/>
          <w:sz w:val="20"/>
          <w:szCs w:val="20"/>
        </w:rPr>
        <w:t>264/6</w:t>
      </w:r>
      <w:r>
        <w:rPr>
          <w:rFonts w:eastAsia="IRNazanin" w:cs="IRNazanin"/>
          <w:b w:val="false"/>
          <w:bCs w:val="false"/>
          <w:i w:val="false"/>
          <w:iCs w:val="false"/>
          <w:color w:val="333333"/>
          <w:sz w:val="20"/>
          <w:szCs w:val="20"/>
          <w:rtl w:val="true"/>
        </w:rPr>
        <w:t>.</w:t>
      </w:r>
    </w:p>
  </w:footnote>
  <w:footnote w:id="1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تاريخ بغداد </w:t>
      </w:r>
      <w:r>
        <w:rPr>
          <w:rFonts w:eastAsia="IRNazanin" w:cs="IRNazanin"/>
          <w:b w:val="false"/>
          <w:bCs w:val="false"/>
          <w:i w:val="false"/>
          <w:iCs w:val="false"/>
          <w:color w:val="333333"/>
          <w:sz w:val="20"/>
          <w:szCs w:val="20"/>
        </w:rPr>
        <w:t>264/6</w:t>
      </w:r>
      <w:r>
        <w:rPr>
          <w:rFonts w:eastAsia="IRNazanin" w:cs="IRNazanin"/>
          <w:b w:val="false"/>
          <w:bCs w:val="false"/>
          <w:i w:val="false"/>
          <w:iCs w:val="false"/>
          <w:color w:val="333333"/>
          <w:sz w:val="20"/>
          <w:szCs w:val="20"/>
          <w:rtl w:val="true"/>
        </w:rPr>
        <w:t>.</w:t>
      </w:r>
    </w:p>
  </w:footnote>
  <w:footnote w:id="1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زيادة عن تاريخ بغداد</w:t>
      </w:r>
      <w:r>
        <w:rPr>
          <w:rFonts w:eastAsia="IRNazanin" w:cs="IRNazanin"/>
          <w:b w:val="false"/>
          <w:bCs w:val="false"/>
          <w:i w:val="false"/>
          <w:iCs w:val="false"/>
          <w:color w:val="333333"/>
          <w:sz w:val="20"/>
          <w:szCs w:val="20"/>
          <w:rtl w:val="true"/>
        </w:rPr>
        <w:t>.</w:t>
      </w:r>
    </w:p>
  </w:footnote>
  <w:footnote w:id="1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سقطت من الأصل و استدركت على هامشه</w:t>
      </w:r>
      <w:r>
        <w:rPr>
          <w:rFonts w:eastAsia="IRNazanin" w:cs="IRNazanin"/>
          <w:b w:val="false"/>
          <w:bCs w:val="false"/>
          <w:i w:val="false"/>
          <w:iCs w:val="false"/>
          <w:color w:val="333333"/>
          <w:sz w:val="20"/>
          <w:szCs w:val="20"/>
          <w:rtl w:val="true"/>
        </w:rPr>
        <w:t>.</w:t>
      </w:r>
    </w:p>
  </w:footnote>
  <w:footnote w:id="1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اللّه</w:t>
      </w:r>
      <w:r>
        <w:rPr>
          <w:rFonts w:eastAsia="IRNazanin" w:cs="IRNazanin"/>
          <w:b w:val="false"/>
          <w:bCs w:val="false"/>
          <w:i w:val="false"/>
          <w:iCs w:val="false"/>
          <w:color w:val="333333"/>
          <w:sz w:val="20"/>
          <w:szCs w:val="20"/>
          <w:rtl w:val="true"/>
        </w:rPr>
        <w:t>.</w:t>
      </w:r>
    </w:p>
  </w:footnote>
  <w:footnote w:id="1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زيادة عن تاريخ بغداد</w:t>
      </w:r>
      <w:r>
        <w:rPr>
          <w:rFonts w:eastAsia="IRNazanin" w:cs="IRNazanin"/>
          <w:b w:val="false"/>
          <w:bCs w:val="false"/>
          <w:i w:val="false"/>
          <w:iCs w:val="false"/>
          <w:color w:val="333333"/>
          <w:sz w:val="20"/>
          <w:szCs w:val="20"/>
          <w:rtl w:val="true"/>
        </w:rPr>
        <w:t>.</w:t>
      </w:r>
    </w:p>
  </w:footnote>
  <w:footnote w:id="1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265/6</w:t>
      </w:r>
      <w:r>
        <w:rPr>
          <w:rFonts w:eastAsia="IRNazanin" w:cs="IRNazanin"/>
          <w:b w:val="false"/>
          <w:bCs w:val="false"/>
          <w:i w:val="false"/>
          <w:iCs w:val="false"/>
          <w:color w:val="333333"/>
          <w:sz w:val="20"/>
          <w:szCs w:val="20"/>
          <w:rtl w:val="true"/>
        </w:rPr>
        <w:t>.</w:t>
      </w:r>
    </w:p>
  </w:footnote>
  <w:footnote w:id="1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في تاريخ بغداد </w:t>
      </w:r>
      <w:r>
        <w:rPr>
          <w:rFonts w:eastAsia="IRNazanin" w:cs="IRNazanin"/>
          <w:b w:val="false"/>
          <w:bCs w:val="false"/>
          <w:i w:val="false"/>
          <w:iCs w:val="false"/>
          <w:color w:val="333333"/>
          <w:sz w:val="20"/>
          <w:szCs w:val="20"/>
        </w:rPr>
        <w:t>265/6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الخالدي</w:t>
      </w:r>
      <w:r>
        <w:rPr>
          <w:rFonts w:eastAsia="IRNazanin" w:cs="IRNazanin"/>
          <w:b w:val="false"/>
          <w:bCs w:val="false"/>
          <w:i w:val="false"/>
          <w:iCs w:val="false"/>
          <w:color w:val="333333"/>
          <w:sz w:val="20"/>
          <w:szCs w:val="20"/>
          <w:rtl w:val="true"/>
        </w:rPr>
        <w:t>.</w:t>
      </w:r>
    </w:p>
  </w:footnote>
  <w:footnote w:id="1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سير الأعلام </w:t>
      </w:r>
      <w:r>
        <w:rPr>
          <w:rFonts w:eastAsia="IRNazanin" w:cs="IRNazanin"/>
          <w:b w:val="false"/>
          <w:bCs w:val="false"/>
          <w:i w:val="false"/>
          <w:iCs w:val="false"/>
          <w:color w:val="333333"/>
          <w:sz w:val="20"/>
          <w:szCs w:val="20"/>
        </w:rPr>
        <w:t>41/14</w:t>
      </w:r>
      <w:r>
        <w:rPr>
          <w:rFonts w:eastAsia="IRNazanin" w:cs="IRNazanin"/>
          <w:b w:val="false"/>
          <w:bCs w:val="false"/>
          <w:i w:val="false"/>
          <w:iCs w:val="false"/>
          <w:color w:val="333333"/>
          <w:sz w:val="20"/>
          <w:szCs w:val="20"/>
          <w:rtl w:val="true"/>
        </w:rPr>
        <w:t>.</w:t>
      </w:r>
    </w:p>
  </w:footnote>
  <w:footnote w:id="1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في تاريخ بغداد </w:t>
      </w:r>
      <w:r>
        <w:rPr>
          <w:rFonts w:eastAsia="IRNazanin" w:cs="IRNazanin"/>
          <w:b w:val="false"/>
          <w:bCs w:val="false"/>
          <w:i w:val="false"/>
          <w:iCs w:val="false"/>
          <w:color w:val="333333"/>
          <w:sz w:val="20"/>
          <w:szCs w:val="20"/>
        </w:rPr>
        <w:t>265/6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الخالدي</w:t>
      </w:r>
      <w:r>
        <w:rPr>
          <w:rFonts w:eastAsia="IRNazanin" w:cs="IRNazanin"/>
          <w:b w:val="false"/>
          <w:bCs w:val="false"/>
          <w:i w:val="false"/>
          <w:iCs w:val="false"/>
          <w:color w:val="333333"/>
          <w:sz w:val="20"/>
          <w:szCs w:val="20"/>
          <w:rtl w:val="true"/>
        </w:rPr>
        <w:t>.</w:t>
      </w:r>
    </w:p>
  </w:footnote>
  <w:footnote w:id="1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البراني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بالنون، و لم أجده</w:t>
      </w:r>
      <w:r>
        <w:rPr>
          <w:rFonts w:eastAsia="IRNazanin" w:cs="IRNazanin"/>
          <w:b w:val="false"/>
          <w:bCs w:val="false"/>
          <w:i w:val="false"/>
          <w:iCs w:val="false"/>
          <w:color w:val="333333"/>
          <w:sz w:val="20"/>
          <w:szCs w:val="20"/>
          <w:rtl w:val="true"/>
        </w:rPr>
        <w:t>.</w:t>
      </w:r>
    </w:p>
  </w:footnote>
  <w:footnote w:id="1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الوافي بالوفيات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ترجمة </w:t>
      </w:r>
      <w:r>
        <w:rPr>
          <w:rFonts w:eastAsia="IRNazanin" w:cs="IRNazanin"/>
          <w:b w:val="false"/>
          <w:bCs w:val="false"/>
          <w:i w:val="false"/>
          <w:iCs w:val="false"/>
          <w:color w:val="333333"/>
          <w:sz w:val="20"/>
          <w:szCs w:val="20"/>
        </w:rPr>
        <w:t>3980</w:t>
      </w:r>
      <w:r>
        <w:rPr>
          <w:rFonts w:eastAsia="IRNazanin" w:cs="IRNazanin"/>
          <w:b w:val="false"/>
          <w:bCs w:val="false"/>
          <w:i w:val="false"/>
          <w:iCs w:val="false"/>
          <w:color w:val="333333"/>
          <w:sz w:val="20"/>
          <w:szCs w:val="20"/>
          <w:rtl w:val="true"/>
        </w:rPr>
        <w:t>.</w:t>
      </w:r>
    </w:p>
  </w:footnote>
  <w:footnote w:id="1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تقدم في بداية الترجمة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الحسني</w:t>
      </w:r>
      <w:r>
        <w:rPr>
          <w:rFonts w:eastAsia="IRNazanin" w:cs="IRNazanin"/>
          <w:b w:val="false"/>
          <w:bCs w:val="false"/>
          <w:i w:val="false"/>
          <w:iCs w:val="false"/>
          <w:color w:val="333333"/>
          <w:sz w:val="20"/>
          <w:szCs w:val="20"/>
          <w:rtl w:val="true"/>
        </w:rPr>
        <w:t>».</w:t>
      </w:r>
    </w:p>
  </w:footnote>
  <w:footnote w:id="1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سير الأعلام </w:t>
      </w:r>
      <w:r>
        <w:rPr>
          <w:rFonts w:eastAsia="IRNazanin" w:cs="IRNazanin"/>
          <w:b w:val="false"/>
          <w:bCs w:val="false"/>
          <w:i w:val="false"/>
          <w:iCs w:val="false"/>
          <w:color w:val="333333"/>
          <w:sz w:val="20"/>
          <w:szCs w:val="20"/>
        </w:rPr>
        <w:t>648/17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w:t>
      </w:r>
    </w:p>
  </w:footnote>
  <w:footnote w:id="1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سير الأعلام </w:t>
      </w:r>
      <w:r>
        <w:rPr>
          <w:rFonts w:eastAsia="IRNazanin" w:cs="IRNazanin"/>
          <w:b w:val="false"/>
          <w:bCs w:val="false"/>
          <w:i w:val="false"/>
          <w:iCs w:val="false"/>
          <w:color w:val="333333"/>
          <w:sz w:val="20"/>
          <w:szCs w:val="20"/>
        </w:rPr>
        <w:t>361/16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1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w:t>
      </w:r>
      <w:r>
        <w:rPr>
          <w:rFonts w:eastAsia="IRNazanin" w:cs="IRNazanin"/>
          <w:b w:val="false"/>
          <w:bCs w:val="false"/>
          <w:i w:val="false"/>
          <w:iCs w:val="false"/>
          <w:color w:val="333333"/>
          <w:sz w:val="20"/>
          <w:szCs w:val="20"/>
          <w:rtl w:val="true"/>
        </w:rPr>
        <w:t>».</w:t>
      </w:r>
    </w:p>
  </w:footnote>
  <w:footnote w:id="1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سير الأعلام </w:t>
      </w:r>
      <w:r>
        <w:rPr>
          <w:rFonts w:eastAsia="IRNazanin" w:cs="IRNazanin"/>
          <w:b w:val="false"/>
          <w:bCs w:val="false"/>
          <w:i w:val="false"/>
          <w:iCs w:val="false"/>
          <w:color w:val="333333"/>
          <w:sz w:val="20"/>
          <w:szCs w:val="20"/>
        </w:rPr>
        <w:t>174/14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1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الحجرات،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سقطت من الأصل و استدركت على هامشه</w:t>
      </w:r>
      <w:r>
        <w:rPr>
          <w:rFonts w:eastAsia="IRNazanin" w:cs="IRNazanin"/>
          <w:b w:val="false"/>
          <w:bCs w:val="false"/>
          <w:i w:val="false"/>
          <w:iCs w:val="false"/>
          <w:color w:val="333333"/>
          <w:sz w:val="20"/>
          <w:szCs w:val="20"/>
          <w:rtl w:val="true"/>
        </w:rPr>
        <w:t>.</w:t>
      </w:r>
    </w:p>
  </w:footnote>
  <w:footnote w:id="1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مسلم كتاب الإيمان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110/1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1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سقط‍‌ من الأصل و استدرك على هامشه و بجانبه كلمة صح</w:t>
      </w:r>
      <w:r>
        <w:rPr>
          <w:rFonts w:eastAsia="IRNazanin" w:cs="IRNazanin"/>
          <w:b w:val="false"/>
          <w:bCs w:val="false"/>
          <w:i w:val="false"/>
          <w:iCs w:val="false"/>
          <w:color w:val="333333"/>
          <w:sz w:val="20"/>
          <w:szCs w:val="20"/>
          <w:rtl w:val="true"/>
        </w:rPr>
        <w:t>.</w:t>
      </w:r>
    </w:p>
  </w:footnote>
  <w:footnote w:id="1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سير الأعلام </w:t>
      </w:r>
      <w:r>
        <w:rPr>
          <w:rFonts w:eastAsia="IRNazanin" w:cs="IRNazanin"/>
          <w:b w:val="false"/>
          <w:bCs w:val="false"/>
          <w:i w:val="false"/>
          <w:iCs w:val="false"/>
          <w:color w:val="333333"/>
          <w:sz w:val="20"/>
          <w:szCs w:val="20"/>
        </w:rPr>
        <w:t>159/13</w:t>
      </w:r>
      <w:r>
        <w:rPr>
          <w:rFonts w:eastAsia="IRNazanin" w:cs="IRNazanin"/>
          <w:b w:val="false"/>
          <w:bCs w:val="false"/>
          <w:i w:val="false"/>
          <w:iCs w:val="false"/>
          <w:color w:val="333333"/>
          <w:sz w:val="20"/>
          <w:szCs w:val="20"/>
          <w:rtl w:val="true"/>
        </w:rPr>
        <w:t>.</w:t>
      </w:r>
    </w:p>
  </w:footnote>
  <w:footnote w:id="1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اسمه أحمد بن محمد بن سلامة بن سلمة، صاحب التصانيف، ترجمته في سير أعلام النبلاء </w:t>
      </w:r>
      <w:r>
        <w:rPr>
          <w:rFonts w:eastAsia="IRNazanin" w:cs="IRNazanin"/>
          <w:b w:val="false"/>
          <w:bCs w:val="false"/>
          <w:i w:val="false"/>
          <w:iCs w:val="false"/>
          <w:color w:val="333333"/>
          <w:sz w:val="20"/>
          <w:szCs w:val="20"/>
        </w:rPr>
        <w:t>27/15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التعديل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قسم </w:t>
      </w:r>
      <w:r>
        <w:rPr>
          <w:rFonts w:eastAsia="IRNazanin" w:cs="IRNazanin"/>
          <w:b w:val="false"/>
          <w:bCs w:val="false"/>
          <w:i w:val="false"/>
          <w:iCs w:val="false"/>
          <w:color w:val="333333"/>
          <w:sz w:val="20"/>
          <w:szCs w:val="20"/>
        </w:rPr>
        <w:t>158/1</w:t>
      </w:r>
      <w:r>
        <w:rPr>
          <w:rFonts w:eastAsia="IRNazanin" w:cs="IRNazanin"/>
          <w:b w:val="false"/>
          <w:bCs w:val="false"/>
          <w:i w:val="false"/>
          <w:iCs w:val="false"/>
          <w:color w:val="333333"/>
          <w:sz w:val="20"/>
          <w:szCs w:val="20"/>
          <w:rtl w:val="true"/>
        </w:rPr>
        <w:t>.</w:t>
      </w:r>
    </w:p>
  </w:footnote>
  <w:footnote w:id="1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أعثر على هذا الموضع</w:t>
      </w:r>
      <w:r>
        <w:rPr>
          <w:rFonts w:eastAsia="IRNazanin" w:cs="IRNazanin"/>
          <w:b w:val="false"/>
          <w:bCs w:val="false"/>
          <w:i w:val="false"/>
          <w:iCs w:val="false"/>
          <w:color w:val="333333"/>
          <w:sz w:val="20"/>
          <w:szCs w:val="20"/>
          <w:rtl w:val="true"/>
        </w:rPr>
        <w:t>.</w:t>
      </w:r>
    </w:p>
  </w:footnote>
  <w:footnote w:id="1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المنياقة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حسب الرواية المتقدمة و مختصر ابن منظور </w:t>
      </w:r>
      <w:r>
        <w:rPr>
          <w:rFonts w:eastAsia="IRNazanin" w:cs="IRNazanin"/>
          <w:b w:val="false"/>
          <w:bCs w:val="false"/>
          <w:i w:val="false"/>
          <w:iCs w:val="false"/>
          <w:color w:val="333333"/>
          <w:sz w:val="20"/>
          <w:szCs w:val="20"/>
        </w:rPr>
        <w:t>341/4</w:t>
      </w:r>
      <w:r>
        <w:rPr>
          <w:rFonts w:eastAsia="IRNazanin" w:cs="IRNazanin"/>
          <w:b w:val="false"/>
          <w:bCs w:val="false"/>
          <w:i w:val="false"/>
          <w:iCs w:val="false"/>
          <w:color w:val="333333"/>
          <w:sz w:val="20"/>
          <w:szCs w:val="20"/>
          <w:rtl w:val="true"/>
        </w:rPr>
        <w:t>.</w:t>
      </w:r>
    </w:p>
  </w:footnote>
  <w:footnote w:id="1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بلحوا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أعيوا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القاموس</w:t>
      </w:r>
      <w:r>
        <w:rPr>
          <w:rFonts w:eastAsia="IRNazanin" w:cs="IRNazanin"/>
          <w:b w:val="false"/>
          <w:bCs w:val="false"/>
          <w:i w:val="false"/>
          <w:iCs w:val="false"/>
          <w:color w:val="333333"/>
          <w:sz w:val="20"/>
          <w:szCs w:val="20"/>
          <w:rtl w:val="true"/>
        </w:rPr>
        <w:t>).</w:t>
      </w:r>
    </w:p>
  </w:footnote>
  <w:footnote w:id="1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الرجز في طبقات ابن سعد </w:t>
      </w:r>
      <w:r>
        <w:rPr>
          <w:rFonts w:eastAsia="IRNazanin" w:cs="IRNazanin"/>
          <w:b w:val="false"/>
          <w:bCs w:val="false"/>
          <w:i w:val="false"/>
          <w:iCs w:val="false"/>
          <w:color w:val="333333"/>
          <w:sz w:val="20"/>
          <w:szCs w:val="20"/>
        </w:rPr>
        <w:t>134/4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 أنه لما كان الوليد بظهر الحرة عثر فانقطعت إصبعه فربطها و هو يقول، و ذكر الشعر</w:t>
      </w:r>
      <w:r>
        <w:rPr>
          <w:rFonts w:eastAsia="IRNazanin" w:cs="IRNazanin"/>
          <w:b w:val="false"/>
          <w:bCs w:val="false"/>
          <w:i w:val="false"/>
          <w:iCs w:val="false"/>
          <w:color w:val="333333"/>
          <w:sz w:val="20"/>
          <w:szCs w:val="20"/>
          <w:rtl w:val="true"/>
        </w:rPr>
        <w:t>.</w:t>
      </w:r>
    </w:p>
  </w:footnote>
  <w:footnote w:id="1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هو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تحريف و الصواب ما أثبت انظر ابن سعد </w:t>
      </w:r>
      <w:r>
        <w:rPr>
          <w:rFonts w:eastAsia="IRNazanin" w:cs="IRNazanin"/>
          <w:b w:val="false"/>
          <w:bCs w:val="false"/>
          <w:i w:val="false"/>
          <w:iCs w:val="false"/>
          <w:color w:val="333333"/>
          <w:sz w:val="20"/>
          <w:szCs w:val="20"/>
        </w:rPr>
        <w:t>133/4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نسب قريش لمصعب الزبيري ص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أسد الغابة </w:t>
      </w:r>
      <w:r>
        <w:rPr>
          <w:rFonts w:eastAsia="IRNazanin" w:cs="IRNazanin"/>
          <w:b w:val="false"/>
          <w:bCs w:val="false"/>
          <w:i w:val="false"/>
          <w:iCs w:val="false"/>
          <w:color w:val="333333"/>
          <w:sz w:val="20"/>
          <w:szCs w:val="20"/>
        </w:rPr>
        <w:t>679/4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انظر في هذه المصادر المتقدمة الأبيات</w:t>
      </w:r>
      <w:r>
        <w:rPr>
          <w:rFonts w:eastAsia="IRNazanin" w:cs="IRNazanin"/>
          <w:b w:val="false"/>
          <w:bCs w:val="false"/>
          <w:i w:val="false"/>
          <w:iCs w:val="false"/>
          <w:color w:val="333333"/>
          <w:sz w:val="20"/>
          <w:szCs w:val="20"/>
          <w:rtl w:val="true"/>
        </w:rPr>
        <w:t>.</w:t>
      </w:r>
    </w:p>
  </w:footnote>
  <w:footnote w:id="1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نسب قريش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عين بكّي للوليد بن الوليد بن المغيرة</w:t>
      </w:r>
    </w:p>
  </w:footnote>
  <w:footnote w:id="1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نسب قريش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 الوليد</w:t>
      </w:r>
      <w:r>
        <w:rPr>
          <w:rFonts w:eastAsia="IRNazanin" w:cs="IRNazanin"/>
          <w:b w:val="false"/>
          <w:bCs w:val="false"/>
          <w:i w:val="false"/>
          <w:iCs w:val="false"/>
          <w:color w:val="333333"/>
          <w:sz w:val="20"/>
          <w:szCs w:val="20"/>
          <w:rtl w:val="true"/>
        </w:rPr>
        <w:t>.</w:t>
      </w:r>
    </w:p>
  </w:footnote>
  <w:footnote w:id="1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نسب قريش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جعفرا خضلا و ميرة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أسد الغابة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رحمة فينا و ميرة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الجعفر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النهر الصغير، و كذا الكبير الواسع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الميرة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الطعام يمتاره الإنسان و يجتلبه</w:t>
      </w:r>
      <w:r>
        <w:rPr>
          <w:rFonts w:eastAsia="IRNazanin" w:cs="IRNazanin"/>
          <w:b w:val="false"/>
          <w:bCs w:val="false"/>
          <w:i w:val="false"/>
          <w:iCs w:val="false"/>
          <w:color w:val="333333"/>
          <w:sz w:val="20"/>
          <w:szCs w:val="20"/>
          <w:rtl w:val="true"/>
        </w:rPr>
        <w:t>.</w:t>
      </w:r>
    </w:p>
  </w:footnote>
  <w:footnote w:id="1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أخبار القضاة لوكيع </w:t>
      </w:r>
      <w:r>
        <w:rPr>
          <w:rFonts w:eastAsia="IRNazanin" w:cs="IRNazanin"/>
          <w:b w:val="false"/>
          <w:bCs w:val="false"/>
          <w:i w:val="false"/>
          <w:iCs w:val="false"/>
          <w:color w:val="333333"/>
          <w:sz w:val="20"/>
          <w:szCs w:val="20"/>
        </w:rPr>
        <w:t>172/1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ترجمة أبي بكر بن عبد الرحمن بن أبي سفيان</w:t>
      </w:r>
      <w:r>
        <w:rPr>
          <w:rFonts w:eastAsia="IRNazanin" w:cs="IRNazanin"/>
          <w:b w:val="false"/>
          <w:bCs w:val="false"/>
          <w:i w:val="false"/>
          <w:iCs w:val="false"/>
          <w:color w:val="333333"/>
          <w:sz w:val="20"/>
          <w:szCs w:val="20"/>
          <w:rtl w:val="true"/>
        </w:rPr>
        <w:t>.</w:t>
      </w:r>
    </w:p>
  </w:footnote>
  <w:footnote w:id="1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أخبار القضاة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تحريف</w:t>
      </w:r>
      <w:r>
        <w:rPr>
          <w:rFonts w:eastAsia="IRNazanin" w:cs="IRNazanin"/>
          <w:b w:val="false"/>
          <w:bCs w:val="false"/>
          <w:i w:val="false"/>
          <w:iCs w:val="false"/>
          <w:color w:val="333333"/>
          <w:sz w:val="20"/>
          <w:szCs w:val="20"/>
          <w:rtl w:val="true"/>
        </w:rPr>
        <w:t>.</w:t>
      </w:r>
    </w:p>
  </w:footnote>
  <w:footnote w:id="1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أخبار القضاة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الحسن</w:t>
      </w:r>
      <w:r>
        <w:rPr>
          <w:rFonts w:eastAsia="IRNazanin" w:cs="IRNazanin"/>
          <w:b w:val="false"/>
          <w:bCs w:val="false"/>
          <w:i w:val="false"/>
          <w:iCs w:val="false"/>
          <w:color w:val="333333"/>
          <w:sz w:val="20"/>
          <w:szCs w:val="20"/>
          <w:rtl w:val="true"/>
        </w:rPr>
        <w:t>».</w:t>
      </w:r>
    </w:p>
  </w:footnote>
  <w:footnote w:id="1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أخبار القضاة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عبيد اللّه</w:t>
      </w:r>
      <w:r>
        <w:rPr>
          <w:rFonts w:eastAsia="IRNazanin" w:cs="IRNazanin"/>
          <w:b w:val="false"/>
          <w:bCs w:val="false"/>
          <w:i w:val="false"/>
          <w:iCs w:val="false"/>
          <w:color w:val="333333"/>
          <w:sz w:val="20"/>
          <w:szCs w:val="20"/>
          <w:rtl w:val="true"/>
        </w:rPr>
        <w:t>.</w:t>
      </w:r>
    </w:p>
  </w:footnote>
  <w:footnote w:id="1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في أخبار القضاة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مسجد الفليج</w:t>
      </w:r>
      <w:r>
        <w:rPr>
          <w:rFonts w:eastAsia="IRNazanin" w:cs="IRNazanin"/>
          <w:b w:val="false"/>
          <w:bCs w:val="false"/>
          <w:i w:val="false"/>
          <w:iCs w:val="false"/>
          <w:color w:val="333333"/>
          <w:sz w:val="20"/>
          <w:szCs w:val="20"/>
          <w:rtl w:val="true"/>
        </w:rPr>
        <w:t>.</w:t>
      </w:r>
    </w:p>
  </w:footnote>
  <w:footnote w:id="1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نختاره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خطأ</w:t>
      </w:r>
      <w:r>
        <w:rPr>
          <w:rFonts w:eastAsia="IRNazanin" w:cs="IRNazanin"/>
          <w:b w:val="false"/>
          <w:bCs w:val="false"/>
          <w:i w:val="false"/>
          <w:iCs w:val="false"/>
          <w:color w:val="333333"/>
          <w:sz w:val="20"/>
          <w:szCs w:val="20"/>
          <w:rtl w:val="true"/>
        </w:rPr>
        <w:t>.</w:t>
      </w:r>
    </w:p>
  </w:footnote>
  <w:footnote w:id="1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بالدال المهملة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بالذال المعجمة الصواب، و الطبرزذ السكر معرب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القاموس</w:t>
      </w:r>
      <w:r>
        <w:rPr>
          <w:rFonts w:eastAsia="IRNazanin" w:cs="IRNazanin"/>
          <w:b w:val="false"/>
          <w:bCs w:val="false"/>
          <w:i w:val="false"/>
          <w:iCs w:val="false"/>
          <w:color w:val="333333"/>
          <w:sz w:val="20"/>
          <w:szCs w:val="20"/>
          <w:rtl w:val="true"/>
        </w:rPr>
        <w:t>).</w:t>
      </w:r>
    </w:p>
  </w:footnote>
  <w:footnote w:id="1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تهذيب التهذيب </w:t>
      </w:r>
      <w:r>
        <w:rPr>
          <w:rFonts w:eastAsia="IRNazanin" w:cs="IRNazanin"/>
          <w:b w:val="false"/>
          <w:bCs w:val="false"/>
          <w:i w:val="false"/>
          <w:iCs w:val="false"/>
          <w:color w:val="333333"/>
          <w:sz w:val="20"/>
          <w:szCs w:val="20"/>
        </w:rPr>
        <w:t>182/1</w:t>
      </w:r>
      <w:r>
        <w:rPr>
          <w:rFonts w:eastAsia="IRNazanin" w:cs="IRNazanin"/>
          <w:b w:val="false"/>
          <w:bCs w:val="false"/>
          <w:i w:val="false"/>
          <w:iCs w:val="false"/>
          <w:color w:val="333333"/>
          <w:sz w:val="20"/>
          <w:szCs w:val="20"/>
          <w:rtl w:val="true"/>
        </w:rPr>
        <w:t>.</w:t>
      </w:r>
    </w:p>
  </w:footnote>
  <w:footnote w:id="1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الكبير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قسم </w:t>
      </w:r>
      <w:r>
        <w:rPr>
          <w:rFonts w:eastAsia="IRNazanin" w:cs="IRNazanin"/>
          <w:b w:val="false"/>
          <w:bCs w:val="false"/>
          <w:i w:val="false"/>
          <w:iCs w:val="false"/>
          <w:color w:val="333333"/>
          <w:sz w:val="20"/>
          <w:szCs w:val="20"/>
        </w:rPr>
        <w:t>348/1</w:t>
      </w:r>
      <w:r>
        <w:rPr>
          <w:rFonts w:eastAsia="IRNazanin" w:cs="IRNazanin"/>
          <w:b w:val="false"/>
          <w:bCs w:val="false"/>
          <w:i w:val="false"/>
          <w:iCs w:val="false"/>
          <w:color w:val="333333"/>
          <w:sz w:val="20"/>
          <w:szCs w:val="20"/>
          <w:rtl w:val="true"/>
        </w:rPr>
        <w:t>.</w:t>
      </w:r>
    </w:p>
  </w:footnote>
  <w:footnote w:id="1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التعديل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قسم </w:t>
      </w:r>
      <w:r>
        <w:rPr>
          <w:rFonts w:eastAsia="IRNazanin" w:cs="IRNazanin"/>
          <w:b w:val="false"/>
          <w:bCs w:val="false"/>
          <w:i w:val="false"/>
          <w:iCs w:val="false"/>
          <w:color w:val="333333"/>
          <w:sz w:val="20"/>
          <w:szCs w:val="20"/>
        </w:rPr>
        <w:t>161/1</w:t>
      </w:r>
      <w:r>
        <w:rPr>
          <w:rFonts w:eastAsia="IRNazanin" w:cs="IRNazanin"/>
          <w:b w:val="false"/>
          <w:bCs w:val="false"/>
          <w:i w:val="false"/>
          <w:iCs w:val="false"/>
          <w:color w:val="333333"/>
          <w:sz w:val="20"/>
          <w:szCs w:val="20"/>
          <w:rtl w:val="true"/>
        </w:rPr>
        <w:t>.</w:t>
      </w:r>
    </w:p>
  </w:footnote>
  <w:footnote w:id="1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سير أعلام النبلاء </w:t>
      </w:r>
      <w:r>
        <w:rPr>
          <w:rFonts w:eastAsia="IRNazanin" w:cs="IRNazanin"/>
          <w:b w:val="false"/>
          <w:bCs w:val="false"/>
          <w:i w:val="false"/>
          <w:iCs w:val="false"/>
          <w:color w:val="333333"/>
          <w:sz w:val="20"/>
          <w:szCs w:val="20"/>
        </w:rPr>
        <w:t>575/19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انظر بحاشيتها ثبتا بأسماء مصادر أخرى ترجمت له</w:t>
      </w:r>
      <w:r>
        <w:rPr>
          <w:rFonts w:eastAsia="IRNazanin" w:cs="IRNazanin"/>
          <w:b w:val="false"/>
          <w:bCs w:val="false"/>
          <w:i w:val="false"/>
          <w:iCs w:val="false"/>
          <w:color w:val="333333"/>
          <w:sz w:val="20"/>
          <w:szCs w:val="20"/>
          <w:rtl w:val="true"/>
        </w:rPr>
        <w:t>.</w:t>
      </w:r>
    </w:p>
  </w:footnote>
  <w:footnote w:id="1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سير أعلام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ربيع الأول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زيد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قتل و له ثلاث و عشرون سنة</w:t>
      </w:r>
      <w:r>
        <w:rPr>
          <w:rFonts w:eastAsia="IRNazanin" w:cs="IRNazanin"/>
          <w:b w:val="false"/>
          <w:bCs w:val="false"/>
          <w:i w:val="false"/>
          <w:iCs w:val="false"/>
          <w:color w:val="333333"/>
          <w:sz w:val="20"/>
          <w:szCs w:val="20"/>
          <w:rtl w:val="true"/>
        </w:rPr>
        <w:t>.</w:t>
      </w:r>
    </w:p>
  </w:footnote>
  <w:footnote w:id="1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ابن العديم في بغية الطلب </w:t>
      </w:r>
      <w:r>
        <w:rPr>
          <w:rFonts w:eastAsia="IRNazanin" w:cs="IRNazanin"/>
          <w:b w:val="false"/>
          <w:bCs w:val="false"/>
          <w:i w:val="false"/>
          <w:iCs w:val="false"/>
          <w:color w:val="333333"/>
          <w:sz w:val="20"/>
          <w:szCs w:val="20"/>
        </w:rPr>
        <w:t>1630/4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عساكر</w:t>
      </w:r>
      <w:r>
        <w:rPr>
          <w:rFonts w:eastAsia="IRNazanin" w:cs="IRNazanin"/>
          <w:b w:val="false"/>
          <w:bCs w:val="false"/>
          <w:i w:val="false"/>
          <w:iCs w:val="false"/>
          <w:color w:val="333333"/>
          <w:sz w:val="20"/>
          <w:szCs w:val="20"/>
          <w:rtl w:val="true"/>
        </w:rPr>
        <w:t>.</w:t>
      </w:r>
    </w:p>
  </w:footnote>
  <w:footnote w:id="1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ممويه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التصويب عن تذكرة الحافظ‍‌، و الضبط‍‌ عن التبصير </w:t>
      </w:r>
      <w:r>
        <w:rPr>
          <w:rFonts w:eastAsia="IRNazanin" w:cs="IRNazanin"/>
          <w:b w:val="false"/>
          <w:bCs w:val="false"/>
          <w:i w:val="false"/>
          <w:iCs w:val="false"/>
          <w:color w:val="333333"/>
          <w:sz w:val="20"/>
          <w:szCs w:val="20"/>
        </w:rPr>
        <w:t>1250/4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ترجمته في سير الأعلام </w:t>
      </w:r>
      <w:r>
        <w:rPr>
          <w:rFonts w:eastAsia="IRNazanin" w:cs="IRNazanin"/>
          <w:b w:val="false"/>
          <w:bCs w:val="false"/>
          <w:i w:val="false"/>
          <w:iCs w:val="false"/>
          <w:color w:val="333333"/>
          <w:sz w:val="20"/>
          <w:szCs w:val="20"/>
        </w:rPr>
        <w:t>142/14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منويه</w:t>
      </w:r>
      <w:r>
        <w:rPr>
          <w:rFonts w:eastAsia="IRNazanin" w:cs="IRNazanin"/>
          <w:b w:val="false"/>
          <w:bCs w:val="false"/>
          <w:i w:val="false"/>
          <w:iCs w:val="false"/>
          <w:color w:val="333333"/>
          <w:sz w:val="20"/>
          <w:szCs w:val="20"/>
          <w:rtl w:val="true"/>
        </w:rPr>
        <w:t>.</w:t>
      </w:r>
    </w:p>
  </w:footnote>
  <w:footnote w:id="1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الوافي بالوفيات </w:t>
      </w:r>
      <w:r>
        <w:rPr>
          <w:rFonts w:eastAsia="IRNazanin" w:cs="IRNazanin"/>
          <w:b w:val="false"/>
          <w:bCs w:val="false"/>
          <w:i w:val="false"/>
          <w:iCs w:val="false"/>
          <w:color w:val="333333"/>
          <w:sz w:val="20"/>
          <w:szCs w:val="20"/>
        </w:rPr>
        <w:t>110/9</w:t>
      </w:r>
      <w:r>
        <w:rPr>
          <w:rFonts w:eastAsia="IRNazanin" w:cs="IRNazanin"/>
          <w:b w:val="false"/>
          <w:bCs w:val="false"/>
          <w:i w:val="false"/>
          <w:iCs w:val="false"/>
          <w:color w:val="333333"/>
          <w:sz w:val="20"/>
          <w:szCs w:val="20"/>
          <w:rtl w:val="true"/>
        </w:rPr>
        <w:t>.</w:t>
      </w:r>
    </w:p>
  </w:footnote>
  <w:footnote w:id="1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الأنساب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الجبيلي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معجم البلدان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جبيل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ذكره ياقوت باسم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أبي سليمان إسماعيل بن خضر بن حسان الجبيلي، و فيه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جونية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ذكره صوابا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الجبيلي ضبطت عن الأنساب، هذه النسبة إلى جبيل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بلدة من بلاد ساحل الشام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ياقوت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بلد في شرقي بيروت على ثمانية فراسخ من بيروت</w:t>
      </w:r>
      <w:r>
        <w:rPr>
          <w:rFonts w:eastAsia="IRNazanin" w:cs="IRNazanin"/>
          <w:b w:val="false"/>
          <w:bCs w:val="false"/>
          <w:i w:val="false"/>
          <w:iCs w:val="false"/>
          <w:color w:val="333333"/>
          <w:sz w:val="20"/>
          <w:szCs w:val="20"/>
          <w:rtl w:val="true"/>
        </w:rPr>
        <w:t>.</w:t>
      </w:r>
    </w:p>
  </w:footnote>
  <w:footnote w:id="1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تقريب التهذيب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عمرو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معجم البلدان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كالأصل</w:t>
      </w:r>
      <w:r>
        <w:rPr>
          <w:rFonts w:eastAsia="IRNazanin" w:cs="IRNazanin"/>
          <w:b w:val="false"/>
          <w:bCs w:val="false"/>
          <w:i w:val="false"/>
          <w:iCs w:val="false"/>
          <w:color w:val="333333"/>
          <w:sz w:val="20"/>
          <w:szCs w:val="20"/>
          <w:rtl w:val="true"/>
        </w:rPr>
        <w:t>.</w:t>
      </w:r>
    </w:p>
  </w:footnote>
  <w:footnote w:id="1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سابور، خطأ</w:t>
      </w:r>
      <w:r>
        <w:rPr>
          <w:rFonts w:eastAsia="IRNazanin" w:cs="IRNazanin"/>
          <w:b w:val="false"/>
          <w:bCs w:val="false"/>
          <w:i w:val="false"/>
          <w:iCs w:val="false"/>
          <w:color w:val="333333"/>
          <w:sz w:val="20"/>
          <w:szCs w:val="20"/>
          <w:rtl w:val="true"/>
        </w:rPr>
        <w:t>.</w:t>
      </w:r>
    </w:p>
  </w:footnote>
  <w:footnote w:id="1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حمزة، خطأ</w:t>
      </w:r>
      <w:r>
        <w:rPr>
          <w:rFonts w:eastAsia="IRNazanin" w:cs="IRNazanin"/>
          <w:b w:val="false"/>
          <w:bCs w:val="false"/>
          <w:i w:val="false"/>
          <w:iCs w:val="false"/>
          <w:color w:val="333333"/>
          <w:sz w:val="20"/>
          <w:szCs w:val="20"/>
          <w:rtl w:val="true"/>
        </w:rPr>
        <w:t>.</w:t>
      </w:r>
    </w:p>
  </w:footnote>
  <w:footnote w:id="1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ما أثبت</w:t>
      </w:r>
      <w:r>
        <w:rPr>
          <w:rFonts w:eastAsia="IRNazanin" w:cs="IRNazanin"/>
          <w:b w:val="false"/>
          <w:bCs w:val="false"/>
          <w:i w:val="false"/>
          <w:iCs w:val="false"/>
          <w:color w:val="333333"/>
          <w:sz w:val="20"/>
          <w:szCs w:val="20"/>
          <w:rtl w:val="true"/>
        </w:rPr>
        <w:t>.</w:t>
      </w:r>
    </w:p>
  </w:footnote>
  <w:footnote w:id="1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سقط‍‌ من الأصل و استدرك على هامشه و بجانبه كلمة صح</w:t>
      </w:r>
      <w:r>
        <w:rPr>
          <w:rFonts w:eastAsia="IRNazanin" w:cs="IRNazanin"/>
          <w:b w:val="false"/>
          <w:bCs w:val="false"/>
          <w:i w:val="false"/>
          <w:iCs w:val="false"/>
          <w:color w:val="333333"/>
          <w:sz w:val="20"/>
          <w:szCs w:val="20"/>
          <w:rtl w:val="true"/>
        </w:rPr>
        <w:t>.</w:t>
      </w:r>
    </w:p>
  </w:footnote>
  <w:footnote w:id="1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و 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عمرو</w:t>
      </w:r>
      <w:r>
        <w:rPr>
          <w:rFonts w:eastAsia="IRNazanin" w:cs="IRNazanin"/>
          <w:b w:val="false"/>
          <w:bCs w:val="false"/>
          <w:i w:val="false"/>
          <w:iCs w:val="false"/>
          <w:color w:val="333333"/>
          <w:sz w:val="20"/>
          <w:szCs w:val="20"/>
          <w:rtl w:val="true"/>
        </w:rPr>
        <w:t>».</w:t>
      </w:r>
    </w:p>
  </w:footnote>
  <w:footnote w:id="1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التعديل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قسم </w:t>
      </w:r>
      <w:r>
        <w:rPr>
          <w:rFonts w:eastAsia="IRNazanin" w:cs="IRNazanin"/>
          <w:b w:val="false"/>
          <w:bCs w:val="false"/>
          <w:i w:val="false"/>
          <w:iCs w:val="false"/>
          <w:color w:val="333333"/>
          <w:sz w:val="20"/>
          <w:szCs w:val="20"/>
        </w:rPr>
        <w:t>166/1</w:t>
      </w:r>
      <w:r>
        <w:rPr>
          <w:rFonts w:eastAsia="IRNazanin" w:cs="IRNazanin"/>
          <w:b w:val="false"/>
          <w:bCs w:val="false"/>
          <w:i w:val="false"/>
          <w:iCs w:val="false"/>
          <w:color w:val="333333"/>
          <w:sz w:val="20"/>
          <w:szCs w:val="20"/>
          <w:rtl w:val="true"/>
        </w:rPr>
        <w:t>.</w:t>
      </w:r>
    </w:p>
  </w:footnote>
  <w:footnote w:id="1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مقتبسة عن معجم البلدان</w:t>
      </w:r>
      <w:r>
        <w:rPr>
          <w:rFonts w:eastAsia="IRNazanin" w:cs="IRNazanin"/>
          <w:b w:val="false"/>
          <w:bCs w:val="false"/>
          <w:i w:val="false"/>
          <w:iCs w:val="false"/>
          <w:color w:val="333333"/>
          <w:sz w:val="20"/>
          <w:szCs w:val="20"/>
          <w:rtl w:val="true"/>
        </w:rPr>
        <w:t>.</w:t>
      </w:r>
    </w:p>
  </w:footnote>
  <w:footnote w:id="1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تهذيب التهذيب </w:t>
      </w:r>
      <w:r>
        <w:rPr>
          <w:rFonts w:eastAsia="IRNazanin" w:cs="IRNazanin"/>
          <w:b w:val="false"/>
          <w:bCs w:val="false"/>
          <w:i w:val="false"/>
          <w:iCs w:val="false"/>
          <w:color w:val="333333"/>
          <w:sz w:val="20"/>
          <w:szCs w:val="20"/>
        </w:rPr>
        <w:t>184/1</w:t>
      </w:r>
      <w:r>
        <w:rPr>
          <w:rFonts w:eastAsia="IRNazanin" w:cs="IRNazanin"/>
          <w:b w:val="false"/>
          <w:bCs w:val="false"/>
          <w:i w:val="false"/>
          <w:iCs w:val="false"/>
          <w:color w:val="333333"/>
          <w:sz w:val="20"/>
          <w:szCs w:val="20"/>
          <w:rtl w:val="true"/>
        </w:rPr>
        <w:t>.</w:t>
      </w:r>
    </w:p>
  </w:footnote>
  <w:footnote w:id="1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الأغاني </w:t>
      </w:r>
      <w:r>
        <w:rPr>
          <w:rFonts w:eastAsia="IRNazanin" w:cs="IRNazanin"/>
          <w:b w:val="false"/>
          <w:bCs w:val="false"/>
          <w:i w:val="false"/>
          <w:iCs w:val="false"/>
          <w:color w:val="333333"/>
          <w:sz w:val="20"/>
          <w:szCs w:val="20"/>
        </w:rPr>
        <w:t>117/6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أخبار عبادل</w:t>
      </w:r>
      <w:r>
        <w:rPr>
          <w:rFonts w:eastAsia="IRNazanin" w:cs="IRNazanin"/>
          <w:b w:val="false"/>
          <w:bCs w:val="false"/>
          <w:i w:val="false"/>
          <w:iCs w:val="false"/>
          <w:color w:val="333333"/>
          <w:sz w:val="20"/>
          <w:szCs w:val="20"/>
          <w:rtl w:val="true"/>
        </w:rPr>
        <w:t>.</w:t>
      </w:r>
    </w:p>
  </w:footnote>
  <w:footnote w:id="1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الأبيات في الأغاني </w:t>
      </w:r>
      <w:r>
        <w:rPr>
          <w:rFonts w:eastAsia="IRNazanin" w:cs="IRNazanin"/>
          <w:b w:val="false"/>
          <w:bCs w:val="false"/>
          <w:i w:val="false"/>
          <w:iCs w:val="false"/>
          <w:color w:val="333333"/>
          <w:sz w:val="20"/>
          <w:szCs w:val="20"/>
        </w:rPr>
        <w:t>113/6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1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الأغاني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أنا للهموم</w:t>
      </w:r>
      <w:r>
        <w:rPr>
          <w:rFonts w:eastAsia="IRNazanin" w:cs="IRNazanin"/>
          <w:b w:val="false"/>
          <w:bCs w:val="false"/>
          <w:i w:val="false"/>
          <w:iCs w:val="false"/>
          <w:color w:val="333333"/>
          <w:sz w:val="20"/>
          <w:szCs w:val="20"/>
          <w:rtl w:val="true"/>
        </w:rPr>
        <w:t>.</w:t>
      </w:r>
    </w:p>
  </w:footnote>
  <w:footnote w:id="1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الأغاني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أسلمه</w:t>
      </w:r>
      <w:r>
        <w:rPr>
          <w:rFonts w:eastAsia="IRNazanin" w:cs="IRNazanin"/>
          <w:b w:val="false"/>
          <w:bCs w:val="false"/>
          <w:i w:val="false"/>
          <w:iCs w:val="false"/>
          <w:color w:val="333333"/>
          <w:sz w:val="20"/>
          <w:szCs w:val="20"/>
          <w:rtl w:val="true"/>
        </w:rPr>
        <w:t>.</w:t>
      </w:r>
    </w:p>
  </w:footnote>
  <w:footnote w:id="1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المنقّى طريق بين أحد و المدينة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على هامش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يروى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العقيق 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كلمة رسمها غير واضح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الأغاني رواية أخرى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فكم بين الأقارع فالمنقى</w:t>
      </w:r>
    </w:p>
  </w:footnote>
  <w:footnote w:id="1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ريم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بالكسر و الهمز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واد لمزينة قرب المدينة، معجم البلدان</w:t>
      </w:r>
      <w:r>
        <w:rPr>
          <w:rFonts w:eastAsia="IRNazanin" w:cs="IRNazanin"/>
          <w:b w:val="false"/>
          <w:bCs w:val="false"/>
          <w:i w:val="false"/>
          <w:iCs w:val="false"/>
          <w:color w:val="333333"/>
          <w:sz w:val="20"/>
          <w:szCs w:val="20"/>
          <w:rtl w:val="true"/>
        </w:rPr>
        <w:t>.</w:t>
      </w:r>
    </w:p>
  </w:footnote>
  <w:footnote w:id="1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جبيل من المدينة على ثلاثة أميال من ناحية العقيق إلى الجرف</w:t>
      </w:r>
      <w:r>
        <w:rPr>
          <w:rFonts w:eastAsia="IRNazanin" w:cs="IRNazanin"/>
          <w:b w:val="false"/>
          <w:bCs w:val="false"/>
          <w:i w:val="false"/>
          <w:iCs w:val="false"/>
          <w:color w:val="333333"/>
          <w:sz w:val="20"/>
          <w:szCs w:val="20"/>
          <w:rtl w:val="true"/>
        </w:rPr>
        <w:t>.</w:t>
      </w:r>
    </w:p>
  </w:footnote>
  <w:footnote w:id="1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الأغاني و 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مما</w:t>
      </w:r>
      <w:r>
        <w:rPr>
          <w:rFonts w:eastAsia="IRNazanin" w:cs="IRNazanin"/>
          <w:b w:val="false"/>
          <w:bCs w:val="false"/>
          <w:i w:val="false"/>
          <w:iCs w:val="false"/>
          <w:color w:val="333333"/>
          <w:sz w:val="20"/>
          <w:szCs w:val="20"/>
          <w:rtl w:val="true"/>
        </w:rPr>
        <w:t>».</w:t>
      </w:r>
    </w:p>
  </w:footnote>
  <w:footnote w:id="1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الناجيات النوق السريعة لأنها تنجو بمن ركبها، و الكوم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النوق الضخمة السنام</w:t>
      </w:r>
      <w:r>
        <w:rPr>
          <w:rFonts w:eastAsia="IRNazanin" w:cs="IRNazanin"/>
          <w:b w:val="false"/>
          <w:bCs w:val="false"/>
          <w:i w:val="false"/>
          <w:iCs w:val="false"/>
          <w:color w:val="333333"/>
          <w:sz w:val="20"/>
          <w:szCs w:val="20"/>
          <w:rtl w:val="true"/>
        </w:rPr>
        <w:t>.</w:t>
      </w:r>
    </w:p>
  </w:footnote>
  <w:footnote w:id="1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الأغاني، و الخوص جمع أخوص و خوصاء، و الخوص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ضيق العين و صغرها و غؤرها</w:t>
      </w:r>
      <w:r>
        <w:rPr>
          <w:rFonts w:eastAsia="IRNazanin" w:cs="IRNazanin"/>
          <w:b w:val="false"/>
          <w:bCs w:val="false"/>
          <w:i w:val="false"/>
          <w:iCs w:val="false"/>
          <w:color w:val="333333"/>
          <w:sz w:val="20"/>
          <w:szCs w:val="20"/>
          <w:rtl w:val="true"/>
        </w:rPr>
        <w:t>.</w:t>
      </w:r>
    </w:p>
  </w:footnote>
  <w:footnote w:id="1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هو ما ورد في الأغاني </w:t>
      </w:r>
      <w:r>
        <w:rPr>
          <w:rFonts w:eastAsia="IRNazanin" w:cs="IRNazanin"/>
          <w:b w:val="false"/>
          <w:bCs w:val="false"/>
          <w:i w:val="false"/>
          <w:iCs w:val="false"/>
          <w:color w:val="333333"/>
          <w:sz w:val="20"/>
          <w:szCs w:val="20"/>
        </w:rPr>
        <w:t>114/6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بهامشها عن إحدى النسخ بقيلة</w:t>
      </w:r>
      <w:r>
        <w:rPr>
          <w:rFonts w:eastAsia="IRNazanin" w:cs="IRNazanin"/>
          <w:b w:val="false"/>
          <w:bCs w:val="false"/>
          <w:i w:val="false"/>
          <w:iCs w:val="false"/>
          <w:color w:val="333333"/>
          <w:sz w:val="20"/>
          <w:szCs w:val="20"/>
          <w:rtl w:val="true"/>
        </w:rPr>
        <w:t>.</w:t>
      </w:r>
    </w:p>
  </w:footnote>
  <w:footnote w:id="1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الوابصي هو الصلت بن العاصي بن وابصة بن خالد بن المغيرة بن عبد اللّه بن عمرو بن مخزوم و كان عمر بن عبد العزيز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هو أمير الحجاز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حدّه في الخمر فغضب و هرب إلى بلاد الروم و تنصر، و مات هناك نصرانيا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الأغاني </w:t>
      </w:r>
      <w:r>
        <w:rPr>
          <w:rFonts w:eastAsia="IRNazanin" w:cs="IRNazanin"/>
          <w:b w:val="false"/>
          <w:bCs w:val="false"/>
          <w:i w:val="false"/>
          <w:iCs w:val="false"/>
          <w:color w:val="333333"/>
          <w:sz w:val="20"/>
          <w:szCs w:val="20"/>
        </w:rPr>
        <w:t>116/6</w:t>
      </w:r>
      <w:r>
        <w:rPr>
          <w:rFonts w:eastAsia="IRNazanin" w:cs="IRNazanin"/>
          <w:b w:val="false"/>
          <w:bCs w:val="false"/>
          <w:i w:val="false"/>
          <w:iCs w:val="false"/>
          <w:color w:val="333333"/>
          <w:sz w:val="20"/>
          <w:szCs w:val="20"/>
          <w:rtl w:val="true"/>
        </w:rPr>
        <w:t>).</w:t>
      </w:r>
    </w:p>
  </w:footnote>
  <w:footnote w:id="1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زيادة عن الأغاني</w:t>
      </w:r>
      <w:r>
        <w:rPr>
          <w:rFonts w:eastAsia="IRNazanin" w:cs="IRNazanin"/>
          <w:b w:val="false"/>
          <w:bCs w:val="false"/>
          <w:i w:val="false"/>
          <w:iCs w:val="false"/>
          <w:color w:val="333333"/>
          <w:sz w:val="20"/>
          <w:szCs w:val="20"/>
          <w:rtl w:val="true"/>
        </w:rPr>
        <w:t>.</w:t>
      </w:r>
    </w:p>
  </w:footnote>
  <w:footnote w:id="1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الحجر،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الأغاني </w:t>
      </w:r>
      <w:r>
        <w:rPr>
          <w:rFonts w:eastAsia="IRNazanin" w:cs="IRNazanin"/>
          <w:b w:val="false"/>
          <w:bCs w:val="false"/>
          <w:i w:val="false"/>
          <w:iCs w:val="false"/>
          <w:color w:val="333333"/>
          <w:sz w:val="20"/>
          <w:szCs w:val="20"/>
        </w:rPr>
        <w:t>117/6</w:t>
      </w:r>
      <w:r>
        <w:rPr>
          <w:rFonts w:eastAsia="IRNazanin" w:cs="IRNazanin"/>
          <w:b w:val="false"/>
          <w:bCs w:val="false"/>
          <w:i w:val="false"/>
          <w:iCs w:val="false"/>
          <w:color w:val="333333"/>
          <w:sz w:val="20"/>
          <w:szCs w:val="20"/>
          <w:rtl w:val="true"/>
        </w:rPr>
        <w:t>.</w:t>
      </w:r>
    </w:p>
  </w:footnote>
  <w:footnote w:id="1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النحل،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1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الأغاني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عمرو</w:t>
      </w:r>
      <w:r>
        <w:rPr>
          <w:rFonts w:eastAsia="IRNazanin" w:cs="IRNazanin"/>
          <w:b w:val="false"/>
          <w:bCs w:val="false"/>
          <w:i w:val="false"/>
          <w:iCs w:val="false"/>
          <w:color w:val="333333"/>
          <w:sz w:val="20"/>
          <w:szCs w:val="20"/>
          <w:rtl w:val="true"/>
        </w:rPr>
        <w:t>.</w:t>
      </w:r>
    </w:p>
  </w:footnote>
  <w:footnote w:id="1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حدّه عمر بن عبد العزيز في الخمر، كما في الأغاني</w:t>
      </w:r>
      <w:r>
        <w:rPr>
          <w:rFonts w:eastAsia="IRNazanin" w:cs="IRNazanin"/>
          <w:b w:val="false"/>
          <w:bCs w:val="false"/>
          <w:i w:val="false"/>
          <w:iCs w:val="false"/>
          <w:color w:val="333333"/>
          <w:sz w:val="20"/>
          <w:szCs w:val="20"/>
          <w:rtl w:val="true"/>
        </w:rPr>
        <w:t>.</w:t>
      </w:r>
    </w:p>
  </w:footnote>
  <w:footnote w:id="1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نصيبين مدينة عامرة على جادة القوافل من الموصل إلى الشام، من بلاد الجزيرة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w:t>
      </w:r>
    </w:p>
  </w:footnote>
  <w:footnote w:id="1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 حكيم</w:t>
      </w:r>
      <w:r>
        <w:rPr>
          <w:rFonts w:eastAsia="IRNazanin" w:cs="IRNazanin"/>
          <w:b w:val="false"/>
          <w:bCs w:val="false"/>
          <w:i w:val="false"/>
          <w:iCs w:val="false"/>
          <w:color w:val="333333"/>
          <w:sz w:val="20"/>
          <w:szCs w:val="20"/>
          <w:rtl w:val="true"/>
        </w:rPr>
        <w:t>».</w:t>
      </w:r>
    </w:p>
  </w:footnote>
  <w:footnote w:id="1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ضبطت عن التبصير</w:t>
      </w:r>
      <w:r>
        <w:rPr>
          <w:rFonts w:eastAsia="IRNazanin" w:cs="IRNazanin"/>
          <w:b w:val="false"/>
          <w:bCs w:val="false"/>
          <w:i w:val="false"/>
          <w:iCs w:val="false"/>
          <w:color w:val="333333"/>
          <w:sz w:val="20"/>
          <w:szCs w:val="20"/>
          <w:rtl w:val="true"/>
        </w:rPr>
        <w:t>.</w:t>
      </w:r>
    </w:p>
  </w:footnote>
  <w:footnote w:id="1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التهذيب </w:t>
      </w:r>
      <w:r>
        <w:rPr>
          <w:rFonts w:eastAsia="IRNazanin" w:cs="IRNazanin"/>
          <w:b w:val="false"/>
          <w:bCs w:val="false"/>
          <w:i w:val="false"/>
          <w:iCs w:val="false"/>
          <w:color w:val="333333"/>
          <w:sz w:val="20"/>
          <w:szCs w:val="20"/>
        </w:rPr>
        <w:t>184/1</w:t>
      </w:r>
      <w:r>
        <w:rPr>
          <w:rFonts w:eastAsia="IRNazanin" w:cs="IRNazanin"/>
          <w:b w:val="false"/>
          <w:bCs w:val="false"/>
          <w:i w:val="false"/>
          <w:iCs w:val="false"/>
          <w:color w:val="333333"/>
          <w:sz w:val="20"/>
          <w:szCs w:val="20"/>
          <w:rtl w:val="true"/>
        </w:rPr>
        <w:t>.</w:t>
      </w:r>
    </w:p>
  </w:footnote>
  <w:footnote w:id="1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الكبير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قسم </w:t>
      </w:r>
      <w:r>
        <w:rPr>
          <w:rFonts w:eastAsia="IRNazanin" w:cs="IRNazanin"/>
          <w:b w:val="false"/>
          <w:bCs w:val="false"/>
          <w:i w:val="false"/>
          <w:iCs w:val="false"/>
          <w:color w:val="333333"/>
          <w:sz w:val="20"/>
          <w:szCs w:val="20"/>
        </w:rPr>
        <w:t>350/1</w:t>
      </w:r>
      <w:r>
        <w:rPr>
          <w:rFonts w:eastAsia="IRNazanin" w:cs="IRNazanin"/>
          <w:b w:val="false"/>
          <w:bCs w:val="false"/>
          <w:i w:val="false"/>
          <w:iCs w:val="false"/>
          <w:color w:val="333333"/>
          <w:sz w:val="20"/>
          <w:szCs w:val="20"/>
          <w:rtl w:val="true"/>
        </w:rPr>
        <w:t>.</w:t>
      </w:r>
    </w:p>
  </w:footnote>
  <w:footnote w:id="1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التعديل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قسم </w:t>
      </w:r>
      <w:r>
        <w:rPr>
          <w:rFonts w:eastAsia="IRNazanin" w:cs="IRNazanin"/>
          <w:b w:val="false"/>
          <w:bCs w:val="false"/>
          <w:i w:val="false"/>
          <w:iCs w:val="false"/>
          <w:color w:val="333333"/>
          <w:sz w:val="20"/>
          <w:szCs w:val="20"/>
        </w:rPr>
        <w:t>164/1</w:t>
      </w:r>
      <w:r>
        <w:rPr>
          <w:rFonts w:eastAsia="IRNazanin" w:cs="IRNazanin"/>
          <w:b w:val="false"/>
          <w:bCs w:val="false"/>
          <w:i w:val="false"/>
          <w:iCs w:val="false"/>
          <w:color w:val="333333"/>
          <w:sz w:val="20"/>
          <w:szCs w:val="20"/>
          <w:rtl w:val="true"/>
        </w:rPr>
        <w:t>.</w:t>
      </w:r>
    </w:p>
  </w:footnote>
  <w:footnote w:id="1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 من طبقات ابن سعد المطبوع، قسم كبير من طبقات المدنيين ساقط‍‌ من المطبوع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نقله في تهذيب التهذيب نقلا عن ابن سعد</w:t>
      </w:r>
      <w:r>
        <w:rPr>
          <w:rFonts w:eastAsia="IRNazanin" w:cs="IRNazanin"/>
          <w:b w:val="false"/>
          <w:bCs w:val="false"/>
          <w:i w:val="false"/>
          <w:iCs w:val="false"/>
          <w:color w:val="333333"/>
          <w:sz w:val="20"/>
          <w:szCs w:val="20"/>
          <w:rtl w:val="true"/>
        </w:rPr>
        <w:t>.</w:t>
      </w:r>
    </w:p>
  </w:footnote>
  <w:footnote w:id="1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خليفة ص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الزيادة عنه</w:t>
      </w:r>
      <w:r>
        <w:rPr>
          <w:rFonts w:eastAsia="IRNazanin" w:cs="IRNazanin"/>
          <w:b w:val="false"/>
          <w:bCs w:val="false"/>
          <w:i w:val="false"/>
          <w:iCs w:val="false"/>
          <w:color w:val="333333"/>
          <w:sz w:val="20"/>
          <w:szCs w:val="20"/>
          <w:rtl w:val="true"/>
        </w:rPr>
        <w:t>.</w:t>
      </w:r>
    </w:p>
  </w:footnote>
  <w:footnote w:id="1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النسبة إلى بيكند بالكسر و فتح الكاف و سكون النون، بلدة بين بخارى و جيحون على مرحلة من بخارى، خرجت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 له ياقوت نقلا عن ابن عساكر</w:t>
      </w:r>
      <w:r>
        <w:rPr>
          <w:rFonts w:eastAsia="IRNazanin" w:cs="IRNazanin"/>
          <w:b w:val="false"/>
          <w:bCs w:val="false"/>
          <w:i w:val="false"/>
          <w:iCs w:val="false"/>
          <w:color w:val="333333"/>
          <w:sz w:val="20"/>
          <w:szCs w:val="20"/>
          <w:rtl w:val="true"/>
        </w:rPr>
        <w:t>.</w:t>
      </w:r>
    </w:p>
  </w:footnote>
  <w:footnote w:id="1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معجم البلدان سنة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1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ياقوت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أبي عبد الرحمن</w:t>
      </w:r>
      <w:r>
        <w:rPr>
          <w:rFonts w:eastAsia="IRNazanin" w:cs="IRNazanin"/>
          <w:b w:val="false"/>
          <w:bCs w:val="false"/>
          <w:i w:val="false"/>
          <w:iCs w:val="false"/>
          <w:color w:val="333333"/>
          <w:sz w:val="20"/>
          <w:szCs w:val="20"/>
          <w:rtl w:val="true"/>
        </w:rPr>
        <w:t>.</w:t>
      </w:r>
    </w:p>
  </w:footnote>
  <w:footnote w:id="1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 ورد الاسم مكررا</w:t>
      </w:r>
      <w:r>
        <w:rPr>
          <w:rFonts w:eastAsia="IRNazanin" w:cs="IRNazanin"/>
          <w:b w:val="false"/>
          <w:bCs w:val="false"/>
          <w:i w:val="false"/>
          <w:iCs w:val="false"/>
          <w:color w:val="333333"/>
          <w:sz w:val="20"/>
          <w:szCs w:val="20"/>
          <w:rtl w:val="true"/>
        </w:rPr>
        <w:t>.</w:t>
      </w:r>
    </w:p>
  </w:footnote>
  <w:footnote w:id="1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تحريف و المثبت عن م و ياقوت، و انظر ترجمته في سير الأعلام </w:t>
      </w:r>
      <w:r>
        <w:rPr>
          <w:rFonts w:eastAsia="IRNazanin" w:cs="IRNazanin"/>
          <w:b w:val="false"/>
          <w:bCs w:val="false"/>
          <w:i w:val="false"/>
          <w:iCs w:val="false"/>
          <w:color w:val="333333"/>
          <w:sz w:val="20"/>
          <w:szCs w:val="20"/>
        </w:rPr>
        <w:t>257/10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1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سير الأعلام </w:t>
      </w:r>
      <w:r>
        <w:rPr>
          <w:rFonts w:eastAsia="IRNazanin" w:cs="IRNazanin"/>
          <w:b w:val="false"/>
          <w:bCs w:val="false"/>
          <w:i w:val="false"/>
          <w:iCs w:val="false"/>
          <w:color w:val="333333"/>
          <w:sz w:val="20"/>
          <w:szCs w:val="20"/>
        </w:rPr>
        <w:t>461/15</w:t>
      </w:r>
      <w:r>
        <w:rPr>
          <w:rFonts w:eastAsia="IRNazanin" w:cs="IRNazanin"/>
          <w:b w:val="false"/>
          <w:bCs w:val="false"/>
          <w:i w:val="false"/>
          <w:iCs w:val="false"/>
          <w:color w:val="333333"/>
          <w:sz w:val="20"/>
          <w:szCs w:val="20"/>
          <w:rtl w:val="true"/>
        </w:rPr>
        <w:t>.</w:t>
      </w:r>
    </w:p>
  </w:footnote>
  <w:footnote w:id="1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سير الأعلام </w:t>
      </w:r>
      <w:r>
        <w:rPr>
          <w:rFonts w:eastAsia="IRNazanin" w:cs="IRNazanin"/>
          <w:b w:val="false"/>
          <w:bCs w:val="false"/>
          <w:i w:val="false"/>
          <w:iCs w:val="false"/>
          <w:color w:val="333333"/>
          <w:sz w:val="20"/>
          <w:szCs w:val="20"/>
        </w:rPr>
        <w:t>60/15</w:t>
      </w:r>
      <w:r>
        <w:rPr>
          <w:rFonts w:eastAsia="IRNazanin" w:cs="IRNazanin"/>
          <w:b w:val="false"/>
          <w:bCs w:val="false"/>
          <w:i w:val="false"/>
          <w:iCs w:val="false"/>
          <w:color w:val="333333"/>
          <w:sz w:val="20"/>
          <w:szCs w:val="20"/>
          <w:rtl w:val="true"/>
        </w:rPr>
        <w:t>.</w:t>
      </w:r>
    </w:p>
  </w:footnote>
  <w:footnote w:id="1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ضبطت عن تقريب التهذيب بفتح الموحدة و تشديد الزاي</w:t>
      </w:r>
      <w:r>
        <w:rPr>
          <w:rFonts w:eastAsia="IRNazanin" w:cs="IRNazanin"/>
          <w:b w:val="false"/>
          <w:bCs w:val="false"/>
          <w:i w:val="false"/>
          <w:iCs w:val="false"/>
          <w:color w:val="333333"/>
          <w:sz w:val="20"/>
          <w:szCs w:val="20"/>
          <w:rtl w:val="true"/>
        </w:rPr>
        <w:t>.</w:t>
      </w:r>
    </w:p>
  </w:footnote>
  <w:footnote w:id="1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الإكمال لابن ماكولا </w:t>
      </w:r>
      <w:r>
        <w:rPr>
          <w:rFonts w:eastAsia="IRNazanin" w:cs="IRNazanin"/>
          <w:b w:val="false"/>
          <w:bCs w:val="false"/>
          <w:i w:val="false"/>
          <w:iCs w:val="false"/>
          <w:color w:val="333333"/>
          <w:sz w:val="20"/>
          <w:szCs w:val="20"/>
        </w:rPr>
        <w:t>555/2</w:t>
      </w:r>
      <w:r>
        <w:rPr>
          <w:rFonts w:eastAsia="IRNazanin" w:cs="IRNazanin"/>
          <w:b w:val="false"/>
          <w:bCs w:val="false"/>
          <w:i w:val="false"/>
          <w:iCs w:val="false"/>
          <w:color w:val="333333"/>
          <w:sz w:val="20"/>
          <w:szCs w:val="20"/>
          <w:rtl w:val="true"/>
        </w:rPr>
        <w:t>.</w:t>
      </w:r>
    </w:p>
  </w:footnote>
  <w:footnote w:id="1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القسري نسبة إلى قسر، بطن من بجيلة</w:t>
      </w:r>
      <w:r>
        <w:rPr>
          <w:rFonts w:eastAsia="IRNazanin" w:cs="IRNazanin"/>
          <w:b w:val="false"/>
          <w:bCs w:val="false"/>
          <w:i w:val="false"/>
          <w:iCs w:val="false"/>
          <w:color w:val="333333"/>
          <w:sz w:val="20"/>
          <w:szCs w:val="20"/>
          <w:rtl w:val="true"/>
        </w:rPr>
        <w:t>.</w:t>
      </w:r>
    </w:p>
  </w:footnote>
  <w:footnote w:id="1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15/10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ترجمة عبد اللّه بن عياش المنتوف</w:t>
      </w:r>
      <w:r>
        <w:rPr>
          <w:rFonts w:eastAsia="IRNazanin" w:cs="IRNazanin"/>
          <w:b w:val="false"/>
          <w:bCs w:val="false"/>
          <w:i w:val="false"/>
          <w:iCs w:val="false"/>
          <w:color w:val="333333"/>
          <w:sz w:val="20"/>
          <w:szCs w:val="20"/>
          <w:rtl w:val="true"/>
        </w:rPr>
        <w:t>.</w:t>
      </w:r>
    </w:p>
  </w:footnote>
  <w:footnote w:id="1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بضم أوله و ثانيه و تشديد اللام و فتحها بلدة على شاطئ دجلة البصرة العظمى في زاوية الخليج الذي يدخل إلى مدينة البصرة، و هي أقدم من البصرة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w:t>
      </w:r>
    </w:p>
  </w:footnote>
  <w:footnote w:id="1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و 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سالما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تاريخ بغداد</w:t>
      </w:r>
      <w:r>
        <w:rPr>
          <w:rFonts w:eastAsia="IRNazanin" w:cs="IRNazanin"/>
          <w:b w:val="false"/>
          <w:bCs w:val="false"/>
          <w:i w:val="false"/>
          <w:iCs w:val="false"/>
          <w:color w:val="333333"/>
          <w:sz w:val="20"/>
          <w:szCs w:val="20"/>
          <w:rtl w:val="true"/>
        </w:rPr>
        <w:t>.</w:t>
      </w:r>
    </w:p>
  </w:footnote>
  <w:footnote w:id="1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و 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سالم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تاريخ بغداد</w:t>
      </w:r>
      <w:r>
        <w:rPr>
          <w:rFonts w:eastAsia="IRNazanin" w:cs="IRNazanin"/>
          <w:b w:val="false"/>
          <w:bCs w:val="false"/>
          <w:i w:val="false"/>
          <w:iCs w:val="false"/>
          <w:color w:val="333333"/>
          <w:sz w:val="20"/>
          <w:szCs w:val="20"/>
          <w:rtl w:val="true"/>
        </w:rPr>
        <w:t>.</w:t>
      </w:r>
    </w:p>
  </w:footnote>
  <w:footnote w:id="1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ابنه</w:t>
      </w:r>
      <w:r>
        <w:rPr>
          <w:rFonts w:eastAsia="IRNazanin" w:cs="IRNazanin"/>
          <w:b w:val="false"/>
          <w:bCs w:val="false"/>
          <w:i w:val="false"/>
          <w:iCs w:val="false"/>
          <w:color w:val="333333"/>
          <w:sz w:val="20"/>
          <w:szCs w:val="20"/>
          <w:rtl w:val="true"/>
        </w:rPr>
        <w:t>.</w:t>
      </w:r>
    </w:p>
  </w:footnote>
  <w:footnote w:id="1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تهذيب التهذيب </w:t>
      </w:r>
      <w:r>
        <w:rPr>
          <w:rFonts w:eastAsia="IRNazanin" w:cs="IRNazanin"/>
          <w:b w:val="false"/>
          <w:bCs w:val="false"/>
          <w:i w:val="false"/>
          <w:iCs w:val="false"/>
          <w:color w:val="333333"/>
          <w:sz w:val="20"/>
          <w:szCs w:val="20"/>
        </w:rPr>
        <w:t>187/1</w:t>
      </w:r>
      <w:r>
        <w:rPr>
          <w:rFonts w:eastAsia="IRNazanin" w:cs="IRNazanin"/>
          <w:b w:val="false"/>
          <w:bCs w:val="false"/>
          <w:i w:val="false"/>
          <w:iCs w:val="false"/>
          <w:color w:val="333333"/>
          <w:sz w:val="20"/>
          <w:szCs w:val="20"/>
          <w:rtl w:val="true"/>
        </w:rPr>
        <w:t>.</w:t>
      </w:r>
    </w:p>
  </w:footnote>
  <w:footnote w:id="1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ضبطت بالتصغير عن تقريب التهذيب</w:t>
      </w:r>
      <w:r>
        <w:rPr>
          <w:rFonts w:eastAsia="IRNazanin" w:cs="IRNazanin"/>
          <w:b w:val="false"/>
          <w:bCs w:val="false"/>
          <w:i w:val="false"/>
          <w:iCs w:val="false"/>
          <w:color w:val="333333"/>
          <w:sz w:val="20"/>
          <w:szCs w:val="20"/>
          <w:rtl w:val="true"/>
        </w:rPr>
        <w:t>.</w:t>
      </w:r>
    </w:p>
  </w:footnote>
  <w:footnote w:id="1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عربي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خطأ، و الصواب ما أثبت و هو صاحب كتاب الكامل في الضعفاء، و الخبر فيه </w:t>
      </w:r>
      <w:r>
        <w:rPr>
          <w:rFonts w:eastAsia="IRNazanin" w:cs="IRNazanin"/>
          <w:b w:val="false"/>
          <w:bCs w:val="false"/>
          <w:i w:val="false"/>
          <w:iCs w:val="false"/>
          <w:color w:val="333333"/>
          <w:sz w:val="20"/>
          <w:szCs w:val="20"/>
        </w:rPr>
        <w:t>281/1</w:t>
      </w:r>
      <w:r>
        <w:rPr>
          <w:rFonts w:eastAsia="IRNazanin" w:cs="IRNazanin"/>
          <w:b w:val="false"/>
          <w:bCs w:val="false"/>
          <w:i w:val="false"/>
          <w:iCs w:val="false"/>
          <w:color w:val="333333"/>
          <w:sz w:val="20"/>
          <w:szCs w:val="20"/>
          <w:rtl w:val="true"/>
        </w:rPr>
        <w:t>.</w:t>
      </w:r>
    </w:p>
  </w:footnote>
  <w:footnote w:id="1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 أبي الخير المبارك بن عبد الملك المعافري، و سيأتي قريبا و 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مغافري</w:t>
      </w:r>
      <w:r>
        <w:rPr>
          <w:rFonts w:eastAsia="IRNazanin" w:cs="IRNazanin"/>
          <w:b w:val="false"/>
          <w:bCs w:val="false"/>
          <w:i w:val="false"/>
          <w:iCs w:val="false"/>
          <w:color w:val="333333"/>
          <w:sz w:val="20"/>
          <w:szCs w:val="20"/>
          <w:rtl w:val="true"/>
        </w:rPr>
        <w:t>».</w:t>
      </w:r>
    </w:p>
  </w:footnote>
  <w:footnote w:id="1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الكامل لابن عدي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أحسنها</w:t>
      </w:r>
      <w:r>
        <w:rPr>
          <w:rFonts w:eastAsia="IRNazanin" w:cs="IRNazanin"/>
          <w:b w:val="false"/>
          <w:bCs w:val="false"/>
          <w:i w:val="false"/>
          <w:iCs w:val="false"/>
          <w:color w:val="333333"/>
          <w:sz w:val="20"/>
          <w:szCs w:val="20"/>
          <w:rtl w:val="true"/>
        </w:rPr>
        <w:t>».</w:t>
      </w:r>
    </w:p>
  </w:footnote>
  <w:footnote w:id="1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ضبطت عن الأنساب، و هذه النسبة إلى كابل و هي ناحية معروفة من بلاد الهند، ذكره السمعاني 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أهل أصبهان، و لعل أصله من كابل، شيخ صالح سديد</w:t>
      </w:r>
      <w:r>
        <w:rPr>
          <w:rFonts w:eastAsia="IRNazanin" w:cs="IRNazanin"/>
          <w:b w:val="false"/>
          <w:bCs w:val="false"/>
          <w:i w:val="false"/>
          <w:iCs w:val="false"/>
          <w:color w:val="333333"/>
          <w:sz w:val="20"/>
          <w:szCs w:val="20"/>
          <w:rtl w:val="true"/>
        </w:rPr>
        <w:t>.</w:t>
      </w:r>
    </w:p>
  </w:footnote>
  <w:footnote w:id="1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Pr>
        <w:t>385/5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ترجمة عمر بن عبد العزيز</w:t>
      </w:r>
      <w:r>
        <w:rPr>
          <w:rFonts w:eastAsia="IRNazanin" w:cs="IRNazanin"/>
          <w:b w:val="false"/>
          <w:bCs w:val="false"/>
          <w:i w:val="false"/>
          <w:iCs w:val="false"/>
          <w:color w:val="333333"/>
          <w:sz w:val="20"/>
          <w:szCs w:val="20"/>
          <w:rtl w:val="true"/>
        </w:rPr>
        <w:t>.</w:t>
      </w:r>
    </w:p>
  </w:footnote>
  <w:footnote w:id="1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يرد في طبقات ابن سعد المطبوع، سقط‍‌ قسم من طبقات المدنيين</w:t>
      </w:r>
      <w:r>
        <w:rPr>
          <w:rFonts w:eastAsia="IRNazanin" w:cs="IRNazanin"/>
          <w:b w:val="false"/>
          <w:bCs w:val="false"/>
          <w:i w:val="false"/>
          <w:iCs w:val="false"/>
          <w:color w:val="333333"/>
          <w:sz w:val="20"/>
          <w:szCs w:val="20"/>
          <w:rtl w:val="true"/>
        </w:rPr>
        <w:t>.</w:t>
      </w:r>
    </w:p>
  </w:footnote>
  <w:footnote w:id="1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سقطت من الأصل و استدركت على هامشه، و بجانبها كلمة صح</w:t>
      </w:r>
      <w:r>
        <w:rPr>
          <w:rFonts w:eastAsia="IRNazanin" w:cs="IRNazanin"/>
          <w:b w:val="false"/>
          <w:bCs w:val="false"/>
          <w:i w:val="false"/>
          <w:iCs w:val="false"/>
          <w:color w:val="333333"/>
          <w:sz w:val="20"/>
          <w:szCs w:val="20"/>
          <w:rtl w:val="true"/>
        </w:rPr>
        <w:t>.</w:t>
      </w:r>
    </w:p>
  </w:footnote>
  <w:footnote w:id="1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التهذيب </w:t>
      </w:r>
      <w:r>
        <w:rPr>
          <w:rFonts w:eastAsia="IRNazanin" w:cs="IRNazanin"/>
          <w:b w:val="false"/>
          <w:bCs w:val="false"/>
          <w:i w:val="false"/>
          <w:iCs w:val="false"/>
          <w:color w:val="333333"/>
          <w:sz w:val="20"/>
          <w:szCs w:val="20"/>
        </w:rPr>
        <w:t>188/1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ابن سعد، و قد سقط‍‌ من ابن سعد المطبوع، في طبقات المدنيين الضائعة</w:t>
      </w:r>
      <w:r>
        <w:rPr>
          <w:rFonts w:eastAsia="IRNazanin" w:cs="IRNazanin"/>
          <w:b w:val="false"/>
          <w:bCs w:val="false"/>
          <w:i w:val="false"/>
          <w:iCs w:val="false"/>
          <w:color w:val="333333"/>
          <w:sz w:val="20"/>
          <w:szCs w:val="20"/>
          <w:rtl w:val="true"/>
        </w:rPr>
        <w:t>.</w:t>
      </w:r>
    </w:p>
  </w:footnote>
  <w:footnote w:id="1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الكبير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قسم </w:t>
      </w:r>
      <w:r>
        <w:rPr>
          <w:rFonts w:eastAsia="IRNazanin" w:cs="IRNazanin"/>
          <w:b w:val="false"/>
          <w:bCs w:val="false"/>
          <w:i w:val="false"/>
          <w:iCs w:val="false"/>
          <w:color w:val="333333"/>
          <w:sz w:val="20"/>
          <w:szCs w:val="20"/>
        </w:rPr>
        <w:t>354/1</w:t>
      </w:r>
      <w:r>
        <w:rPr>
          <w:rFonts w:eastAsia="IRNazanin" w:cs="IRNazanin"/>
          <w:b w:val="false"/>
          <w:bCs w:val="false"/>
          <w:i w:val="false"/>
          <w:iCs w:val="false"/>
          <w:color w:val="333333"/>
          <w:sz w:val="20"/>
          <w:szCs w:val="20"/>
          <w:rtl w:val="true"/>
        </w:rPr>
        <w:t>.</w:t>
      </w:r>
    </w:p>
  </w:footnote>
  <w:footnote w:id="1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التهذيب </w:t>
      </w:r>
      <w:r>
        <w:rPr>
          <w:rFonts w:eastAsia="IRNazanin" w:cs="IRNazanin"/>
          <w:b w:val="false"/>
          <w:bCs w:val="false"/>
          <w:i w:val="false"/>
          <w:iCs w:val="false"/>
          <w:color w:val="333333"/>
          <w:sz w:val="20"/>
          <w:szCs w:val="20"/>
        </w:rPr>
        <w:t>188/1</w:t>
      </w:r>
      <w:r>
        <w:rPr>
          <w:rFonts w:eastAsia="IRNazanin" w:cs="IRNazanin"/>
          <w:b w:val="false"/>
          <w:bCs w:val="false"/>
          <w:i w:val="false"/>
          <w:iCs w:val="false"/>
          <w:color w:val="333333"/>
          <w:sz w:val="20"/>
          <w:szCs w:val="20"/>
          <w:rtl w:val="true"/>
        </w:rPr>
        <w:t>.</w:t>
      </w:r>
    </w:p>
  </w:footnote>
  <w:footnote w:id="1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خطأ و الصواب عن م</w:t>
      </w:r>
      <w:r>
        <w:rPr>
          <w:rFonts w:eastAsia="IRNazanin" w:cs="IRNazanin"/>
          <w:b w:val="false"/>
          <w:bCs w:val="false"/>
          <w:i w:val="false"/>
          <w:iCs w:val="false"/>
          <w:color w:val="333333"/>
          <w:sz w:val="20"/>
          <w:szCs w:val="20"/>
          <w:rtl w:val="true"/>
        </w:rPr>
        <w:t>.</w:t>
      </w:r>
    </w:p>
  </w:footnote>
  <w:footnote w:id="1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التهذيب </w:t>
      </w:r>
      <w:r>
        <w:rPr>
          <w:rFonts w:eastAsia="IRNazanin" w:cs="IRNazanin"/>
          <w:b w:val="false"/>
          <w:bCs w:val="false"/>
          <w:i w:val="false"/>
          <w:iCs w:val="false"/>
          <w:color w:val="333333"/>
          <w:sz w:val="20"/>
          <w:szCs w:val="20"/>
        </w:rPr>
        <w:t>188/1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ميزان الاعتدال </w:t>
      </w:r>
      <w:r>
        <w:rPr>
          <w:rFonts w:eastAsia="IRNazanin" w:cs="IRNazanin"/>
          <w:b w:val="false"/>
          <w:bCs w:val="false"/>
          <w:i w:val="false"/>
          <w:iCs w:val="false"/>
          <w:color w:val="333333"/>
          <w:sz w:val="20"/>
          <w:szCs w:val="20"/>
        </w:rPr>
        <w:t>227/1</w:t>
      </w:r>
      <w:r>
        <w:rPr>
          <w:rFonts w:eastAsia="IRNazanin" w:cs="IRNazanin"/>
          <w:b w:val="false"/>
          <w:bCs w:val="false"/>
          <w:i w:val="false"/>
          <w:iCs w:val="false"/>
          <w:color w:val="333333"/>
          <w:sz w:val="20"/>
          <w:szCs w:val="20"/>
          <w:rtl w:val="true"/>
        </w:rPr>
        <w:t>.</w:t>
      </w:r>
    </w:p>
  </w:footnote>
  <w:footnote w:id="1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في الضعفاء لابن عدي </w:t>
      </w:r>
      <w:r>
        <w:rPr>
          <w:rFonts w:eastAsia="IRNazanin" w:cs="IRNazanin"/>
          <w:b w:val="false"/>
          <w:bCs w:val="false"/>
          <w:i w:val="false"/>
          <w:iCs w:val="false"/>
          <w:color w:val="333333"/>
          <w:sz w:val="20"/>
          <w:szCs w:val="20"/>
        </w:rPr>
        <w:t>280/1</w:t>
      </w:r>
      <w:r>
        <w:rPr>
          <w:rFonts w:eastAsia="IRNazanin" w:cs="IRNazanin"/>
          <w:b w:val="false"/>
          <w:bCs w:val="false"/>
          <w:i w:val="false"/>
          <w:iCs w:val="false"/>
          <w:color w:val="333333"/>
          <w:sz w:val="20"/>
          <w:szCs w:val="20"/>
          <w:rtl w:val="true"/>
        </w:rPr>
        <w:t>.</w:t>
      </w:r>
    </w:p>
  </w:footnote>
  <w:footnote w:id="1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w:t>
      </w:r>
      <w:r>
        <w:rPr>
          <w:rFonts w:eastAsia="IRNazanin" w:cs="IRNazanin"/>
          <w:b w:val="false"/>
          <w:bCs w:val="false"/>
          <w:i w:val="false"/>
          <w:iCs w:val="false"/>
          <w:color w:val="333333"/>
          <w:sz w:val="20"/>
          <w:szCs w:val="20"/>
        </w:rPr>
        <w:t>281/1</w:t>
      </w:r>
      <w:r>
        <w:rPr>
          <w:rFonts w:eastAsia="IRNazanin" w:cs="IRNazanin"/>
          <w:b w:val="false"/>
          <w:bCs w:val="false"/>
          <w:i w:val="false"/>
          <w:iCs w:val="false"/>
          <w:color w:val="333333"/>
          <w:sz w:val="20"/>
          <w:szCs w:val="20"/>
          <w:rtl w:val="true"/>
        </w:rPr>
        <w:t>.</w:t>
      </w:r>
    </w:p>
  </w:footnote>
  <w:footnote w:id="1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w:t>
      </w:r>
      <w:r>
        <w:rPr>
          <w:rFonts w:eastAsia="IRNazanin" w:cs="IRNazanin"/>
          <w:b w:val="false"/>
          <w:bCs w:val="false"/>
          <w:i w:val="false"/>
          <w:iCs w:val="false"/>
          <w:color w:val="333333"/>
          <w:sz w:val="20"/>
          <w:szCs w:val="20"/>
        </w:rPr>
        <w:t>280/1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ميزان الاعتدال </w:t>
      </w:r>
      <w:r>
        <w:rPr>
          <w:rFonts w:eastAsia="IRNazanin" w:cs="IRNazanin"/>
          <w:b w:val="false"/>
          <w:bCs w:val="false"/>
          <w:i w:val="false"/>
          <w:iCs w:val="false"/>
          <w:color w:val="333333"/>
          <w:sz w:val="20"/>
          <w:szCs w:val="20"/>
        </w:rPr>
        <w:t>227/1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التهذيب </w:t>
      </w:r>
      <w:r>
        <w:rPr>
          <w:rFonts w:eastAsia="IRNazanin" w:cs="IRNazanin"/>
          <w:b w:val="false"/>
          <w:bCs w:val="false"/>
          <w:i w:val="false"/>
          <w:iCs w:val="false"/>
          <w:color w:val="333333"/>
          <w:sz w:val="20"/>
          <w:szCs w:val="20"/>
        </w:rPr>
        <w:t>188/1</w:t>
      </w:r>
      <w:r>
        <w:rPr>
          <w:rFonts w:eastAsia="IRNazanin" w:cs="IRNazanin"/>
          <w:b w:val="false"/>
          <w:bCs w:val="false"/>
          <w:i w:val="false"/>
          <w:iCs w:val="false"/>
          <w:color w:val="333333"/>
          <w:sz w:val="20"/>
          <w:szCs w:val="20"/>
          <w:rtl w:val="true"/>
        </w:rPr>
        <w:t>.</w:t>
      </w:r>
    </w:p>
  </w:footnote>
  <w:footnote w:id="1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w:t>
      </w:r>
      <w:r>
        <w:rPr>
          <w:rFonts w:eastAsia="IRNazanin" w:cs="IRNazanin"/>
          <w:b w:val="false"/>
          <w:bCs w:val="false"/>
          <w:i w:val="false"/>
          <w:iCs w:val="false"/>
          <w:color w:val="333333"/>
          <w:sz w:val="20"/>
          <w:szCs w:val="20"/>
        </w:rPr>
        <w:t>280/1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ميزان الاعتدال </w:t>
      </w:r>
      <w:r>
        <w:rPr>
          <w:rFonts w:eastAsia="IRNazanin" w:cs="IRNazanin"/>
          <w:b w:val="false"/>
          <w:bCs w:val="false"/>
          <w:i w:val="false"/>
          <w:iCs w:val="false"/>
          <w:color w:val="333333"/>
          <w:sz w:val="20"/>
          <w:szCs w:val="20"/>
        </w:rPr>
        <w:t>227/1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التهذيب </w:t>
      </w:r>
      <w:r>
        <w:rPr>
          <w:rFonts w:eastAsia="IRNazanin" w:cs="IRNazanin"/>
          <w:b w:val="false"/>
          <w:bCs w:val="false"/>
          <w:i w:val="false"/>
          <w:iCs w:val="false"/>
          <w:color w:val="333333"/>
          <w:sz w:val="20"/>
          <w:szCs w:val="20"/>
        </w:rPr>
        <w:t>188/1</w:t>
      </w:r>
      <w:r>
        <w:rPr>
          <w:rFonts w:eastAsia="IRNazanin" w:cs="IRNazanin"/>
          <w:b w:val="false"/>
          <w:bCs w:val="false"/>
          <w:i w:val="false"/>
          <w:iCs w:val="false"/>
          <w:color w:val="333333"/>
          <w:sz w:val="20"/>
          <w:szCs w:val="20"/>
          <w:rtl w:val="true"/>
        </w:rPr>
        <w:t>.</w:t>
      </w:r>
    </w:p>
  </w:footnote>
  <w:footnote w:id="1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لابن عدي </w:t>
      </w:r>
      <w:r>
        <w:rPr>
          <w:rFonts w:eastAsia="IRNazanin" w:cs="IRNazanin"/>
          <w:b w:val="false"/>
          <w:bCs w:val="false"/>
          <w:i w:val="false"/>
          <w:iCs w:val="false"/>
          <w:color w:val="333333"/>
          <w:sz w:val="20"/>
          <w:szCs w:val="20"/>
        </w:rPr>
        <w:t>280/1</w:t>
      </w:r>
      <w:r>
        <w:rPr>
          <w:rFonts w:eastAsia="IRNazanin" w:cs="IRNazanin"/>
          <w:b w:val="false"/>
          <w:bCs w:val="false"/>
          <w:i w:val="false"/>
          <w:iCs w:val="false"/>
          <w:color w:val="333333"/>
          <w:sz w:val="20"/>
          <w:szCs w:val="20"/>
          <w:rtl w:val="true"/>
        </w:rPr>
        <w:t>.</w:t>
      </w:r>
    </w:p>
  </w:footnote>
  <w:footnote w:id="1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التهذيب </w:t>
      </w:r>
      <w:r>
        <w:rPr>
          <w:rFonts w:eastAsia="IRNazanin" w:cs="IRNazanin"/>
          <w:b w:val="false"/>
          <w:bCs w:val="false"/>
          <w:i w:val="false"/>
          <w:iCs w:val="false"/>
          <w:color w:val="333333"/>
          <w:sz w:val="20"/>
          <w:szCs w:val="20"/>
        </w:rPr>
        <w:t>188/1</w:t>
      </w:r>
      <w:r>
        <w:rPr>
          <w:rFonts w:eastAsia="IRNazanin" w:cs="IRNazanin"/>
          <w:b w:val="false"/>
          <w:bCs w:val="false"/>
          <w:i w:val="false"/>
          <w:iCs w:val="false"/>
          <w:color w:val="333333"/>
          <w:sz w:val="20"/>
          <w:szCs w:val="20"/>
          <w:rtl w:val="true"/>
        </w:rPr>
        <w:t>.</w:t>
      </w:r>
    </w:p>
  </w:footnote>
  <w:footnote w:id="1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المعرفة و التاريخ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التهذيب </w:t>
      </w:r>
      <w:r>
        <w:rPr>
          <w:rFonts w:eastAsia="IRNazanin" w:cs="IRNazanin"/>
          <w:b w:val="false"/>
          <w:bCs w:val="false"/>
          <w:i w:val="false"/>
          <w:iCs w:val="false"/>
          <w:color w:val="333333"/>
          <w:sz w:val="20"/>
          <w:szCs w:val="20"/>
        </w:rPr>
        <w:t>188/1</w:t>
      </w:r>
      <w:r>
        <w:rPr>
          <w:rFonts w:eastAsia="IRNazanin" w:cs="IRNazanin"/>
          <w:b w:val="false"/>
          <w:bCs w:val="false"/>
          <w:i w:val="false"/>
          <w:iCs w:val="false"/>
          <w:color w:val="333333"/>
          <w:sz w:val="20"/>
          <w:szCs w:val="20"/>
          <w:rtl w:val="true"/>
        </w:rPr>
        <w:t>.</w:t>
      </w:r>
    </w:p>
  </w:footnote>
  <w:footnote w:id="1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حراس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حراش و الصواب ما أثبت انظر ترجمته في سير أعلام النبلاء </w:t>
      </w:r>
      <w:r>
        <w:rPr>
          <w:rFonts w:eastAsia="IRNazanin" w:cs="IRNazanin"/>
          <w:b w:val="false"/>
          <w:bCs w:val="false"/>
          <w:i w:val="false"/>
          <w:iCs w:val="false"/>
          <w:color w:val="333333"/>
          <w:sz w:val="20"/>
          <w:szCs w:val="20"/>
        </w:rPr>
        <w:t>508/13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1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التعديل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قسم </w:t>
      </w:r>
      <w:r>
        <w:rPr>
          <w:rFonts w:eastAsia="IRNazanin" w:cs="IRNazanin"/>
          <w:b w:val="false"/>
          <w:bCs w:val="false"/>
          <w:i w:val="false"/>
          <w:iCs w:val="false"/>
          <w:color w:val="333333"/>
          <w:sz w:val="20"/>
          <w:szCs w:val="20"/>
        </w:rPr>
        <w:t>169/1</w:t>
      </w:r>
      <w:r>
        <w:rPr>
          <w:rFonts w:eastAsia="IRNazanin" w:cs="IRNazanin"/>
          <w:b w:val="false"/>
          <w:bCs w:val="false"/>
          <w:i w:val="false"/>
          <w:iCs w:val="false"/>
          <w:color w:val="333333"/>
          <w:sz w:val="20"/>
          <w:szCs w:val="20"/>
          <w:rtl w:val="true"/>
        </w:rPr>
        <w:t>.</w:t>
      </w:r>
    </w:p>
  </w:footnote>
  <w:footnote w:id="1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لابن عدي </w:t>
      </w:r>
      <w:r>
        <w:rPr>
          <w:rFonts w:eastAsia="IRNazanin" w:cs="IRNazanin"/>
          <w:b w:val="false"/>
          <w:bCs w:val="false"/>
          <w:i w:val="false"/>
          <w:iCs w:val="false"/>
          <w:color w:val="333333"/>
          <w:sz w:val="20"/>
          <w:szCs w:val="20"/>
        </w:rPr>
        <w:t>281/1</w:t>
      </w:r>
      <w:r>
        <w:rPr>
          <w:rFonts w:eastAsia="IRNazanin" w:cs="IRNazanin"/>
          <w:b w:val="false"/>
          <w:bCs w:val="false"/>
          <w:i w:val="false"/>
          <w:iCs w:val="false"/>
          <w:color w:val="333333"/>
          <w:sz w:val="20"/>
          <w:szCs w:val="20"/>
          <w:rtl w:val="true"/>
        </w:rPr>
        <w:t>.</w:t>
      </w:r>
    </w:p>
  </w:footnote>
  <w:footnote w:id="1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الحندري ضبطت عن التبصير </w:t>
      </w:r>
      <w:r>
        <w:rPr>
          <w:rFonts w:eastAsia="IRNazanin" w:cs="IRNazanin"/>
          <w:b w:val="false"/>
          <w:bCs w:val="false"/>
          <w:i w:val="false"/>
          <w:iCs w:val="false"/>
          <w:color w:val="333333"/>
          <w:sz w:val="20"/>
          <w:szCs w:val="20"/>
        </w:rPr>
        <w:t>518/2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نسبة إلى حندر من قرى عسقلان، و فيه 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بكر محمد بن أحمد الحندري شيخ لإسماعيل بن رجاء في الخلعيات</w:t>
      </w:r>
      <w:r>
        <w:rPr>
          <w:rFonts w:eastAsia="IRNazanin" w:cs="IRNazanin"/>
          <w:b w:val="false"/>
          <w:bCs w:val="false"/>
          <w:i w:val="false"/>
          <w:iCs w:val="false"/>
          <w:color w:val="333333"/>
          <w:sz w:val="20"/>
          <w:szCs w:val="20"/>
          <w:rtl w:val="true"/>
        </w:rPr>
        <w:t>.</w:t>
      </w:r>
    </w:p>
  </w:footnote>
  <w:footnote w:id="1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ضبطت عن التبصير</w:t>
      </w:r>
      <w:r>
        <w:rPr>
          <w:rFonts w:eastAsia="IRNazanin" w:cs="IRNazanin"/>
          <w:b w:val="false"/>
          <w:bCs w:val="false"/>
          <w:i w:val="false"/>
          <w:iCs w:val="false"/>
          <w:color w:val="333333"/>
          <w:sz w:val="20"/>
          <w:szCs w:val="20"/>
          <w:rtl w:val="true"/>
        </w:rPr>
        <w:t>.</w:t>
      </w:r>
    </w:p>
  </w:footnote>
  <w:footnote w:id="1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الأبيات في الأغاني </w:t>
      </w:r>
      <w:r>
        <w:rPr>
          <w:rFonts w:eastAsia="IRNazanin" w:cs="IRNazanin"/>
          <w:b w:val="false"/>
          <w:bCs w:val="false"/>
          <w:i w:val="false"/>
          <w:iCs w:val="false"/>
          <w:color w:val="333333"/>
          <w:sz w:val="20"/>
          <w:szCs w:val="20"/>
        </w:rPr>
        <w:t>345/16</w:t>
      </w:r>
      <w:r>
        <w:rPr>
          <w:rFonts w:eastAsia="IRNazanin" w:cs="IRNazanin"/>
          <w:b w:val="false"/>
          <w:bCs w:val="false"/>
          <w:i w:val="false"/>
          <w:iCs w:val="false"/>
          <w:color w:val="333333"/>
          <w:sz w:val="20"/>
          <w:szCs w:val="20"/>
          <w:rtl w:val="true"/>
        </w:rPr>
        <w:t>.</w:t>
      </w:r>
    </w:p>
  </w:footnote>
  <w:footnote w:id="1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الأغاني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عززن</w:t>
      </w:r>
      <w:r>
        <w:rPr>
          <w:rFonts w:eastAsia="IRNazanin" w:cs="IRNazanin"/>
          <w:b w:val="false"/>
          <w:bCs w:val="false"/>
          <w:i w:val="false"/>
          <w:iCs w:val="false"/>
          <w:color w:val="333333"/>
          <w:sz w:val="20"/>
          <w:szCs w:val="20"/>
          <w:rtl w:val="true"/>
        </w:rPr>
        <w:t>».</w:t>
      </w:r>
    </w:p>
  </w:footnote>
  <w:footnote w:id="1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سقطت ترجمته من مختصر ابن منظور</w:t>
      </w:r>
      <w:r>
        <w:rPr>
          <w:rFonts w:eastAsia="IRNazanin" w:cs="IRNazanin"/>
          <w:b w:val="false"/>
          <w:bCs w:val="false"/>
          <w:i w:val="false"/>
          <w:iCs w:val="false"/>
          <w:color w:val="333333"/>
          <w:sz w:val="20"/>
          <w:szCs w:val="20"/>
          <w:rtl w:val="true"/>
        </w:rPr>
        <w:t>.</w:t>
      </w:r>
    </w:p>
  </w:footnote>
  <w:footnote w:id="1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1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و في حلية الأولياء </w:t>
      </w:r>
      <w:r>
        <w:rPr>
          <w:rFonts w:eastAsia="IRNazanin" w:cs="IRNazanin"/>
          <w:b w:val="false"/>
          <w:bCs w:val="false"/>
          <w:i w:val="false"/>
          <w:iCs w:val="false"/>
          <w:color w:val="333333"/>
          <w:sz w:val="20"/>
          <w:szCs w:val="20"/>
        </w:rPr>
        <w:t>144/7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ترجمة سفيان الثوري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بسنده عن أبي هريرة رفعه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بات</w:t>
      </w:r>
      <w:r>
        <w:rPr>
          <w:rFonts w:eastAsia="IRNazanin" w:cs="IRNazanin"/>
          <w:b w:val="false"/>
          <w:bCs w:val="false"/>
          <w:i w:val="false"/>
          <w:iCs w:val="false"/>
          <w:color w:val="333333"/>
          <w:sz w:val="20"/>
          <w:szCs w:val="20"/>
          <w:rtl w:val="true"/>
        </w:rPr>
        <w:t>.</w:t>
      </w:r>
    </w:p>
  </w:footnote>
  <w:footnote w:id="1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غمر بالتحريك زنخ اللحم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القاموس</w:t>
      </w:r>
      <w:r>
        <w:rPr>
          <w:rFonts w:eastAsia="IRNazanin" w:cs="IRNazanin"/>
          <w:b w:val="false"/>
          <w:bCs w:val="false"/>
          <w:i w:val="false"/>
          <w:iCs w:val="false"/>
          <w:color w:val="333333"/>
          <w:sz w:val="20"/>
          <w:szCs w:val="20"/>
          <w:rtl w:val="true"/>
        </w:rPr>
        <w:t>).</w:t>
      </w:r>
    </w:p>
  </w:footnote>
  <w:footnote w:id="1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نسب قريش للمصعب الزبيري ص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بغية الطلب لابن العديم </w:t>
      </w:r>
      <w:r>
        <w:rPr>
          <w:rFonts w:eastAsia="IRNazanin" w:cs="IRNazanin"/>
          <w:b w:val="false"/>
          <w:bCs w:val="false"/>
          <w:i w:val="false"/>
          <w:iCs w:val="false"/>
          <w:color w:val="333333"/>
          <w:sz w:val="20"/>
          <w:szCs w:val="20"/>
        </w:rPr>
        <w:t>1637/4</w:t>
      </w:r>
      <w:r>
        <w:rPr>
          <w:rFonts w:eastAsia="IRNazanin" w:cs="IRNazanin"/>
          <w:b w:val="false"/>
          <w:bCs w:val="false"/>
          <w:i w:val="false"/>
          <w:iCs w:val="false"/>
          <w:color w:val="333333"/>
          <w:sz w:val="20"/>
          <w:szCs w:val="20"/>
          <w:rtl w:val="true"/>
        </w:rPr>
        <w:t>.</w:t>
      </w:r>
    </w:p>
  </w:footnote>
  <w:footnote w:id="1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سقط‍‌ من الأصل، و استدرك على هامشه و بجانبه كلمة صح</w:t>
      </w:r>
      <w:r>
        <w:rPr>
          <w:rFonts w:eastAsia="IRNazanin" w:cs="IRNazanin"/>
          <w:b w:val="false"/>
          <w:bCs w:val="false"/>
          <w:i w:val="false"/>
          <w:iCs w:val="false"/>
          <w:color w:val="333333"/>
          <w:sz w:val="20"/>
          <w:szCs w:val="20"/>
          <w:rtl w:val="true"/>
        </w:rPr>
        <w:t>.</w:t>
      </w:r>
    </w:p>
  </w:footnote>
  <w:footnote w:id="1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مكتوبا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المختصر، و هو الصواب باعتبار ما سيأتي</w:t>
      </w:r>
      <w:r>
        <w:rPr>
          <w:rFonts w:eastAsia="IRNazanin" w:cs="IRNazanin"/>
          <w:b w:val="false"/>
          <w:bCs w:val="false"/>
          <w:i w:val="false"/>
          <w:iCs w:val="false"/>
          <w:color w:val="333333"/>
          <w:sz w:val="20"/>
          <w:szCs w:val="20"/>
          <w:rtl w:val="true"/>
        </w:rPr>
        <w:t>.</w:t>
      </w:r>
    </w:p>
  </w:footnote>
  <w:footnote w:id="1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بغية الطلب </w:t>
      </w:r>
      <w:r>
        <w:rPr>
          <w:rFonts w:eastAsia="IRNazanin" w:cs="IRNazanin"/>
          <w:b w:val="false"/>
          <w:bCs w:val="false"/>
          <w:i w:val="false"/>
          <w:iCs w:val="false"/>
          <w:color w:val="333333"/>
          <w:sz w:val="20"/>
          <w:szCs w:val="20"/>
        </w:rPr>
        <w:t>1639/4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قيل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سقير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يعني بدل سفيان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الرعيني ضبطت عن الأنساب و هذه النسبة إلى ذي رعين و كان من الأقيال، و هو قبيل من اليمن، نزلت جماعة منهم مصر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الحجري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ضبطت عن الأنساب و هذه النسبة إلى حجر رعين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ذكره السمعاني و ترجم له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الحجري</w:t>
      </w:r>
      <w:r>
        <w:rPr>
          <w:rFonts w:eastAsia="IRNazanin" w:cs="IRNazanin"/>
          <w:b w:val="false"/>
          <w:bCs w:val="false"/>
          <w:i w:val="false"/>
          <w:iCs w:val="false"/>
          <w:color w:val="333333"/>
          <w:sz w:val="20"/>
          <w:szCs w:val="20"/>
          <w:rtl w:val="true"/>
        </w:rPr>
        <w:t>).</w:t>
      </w:r>
    </w:p>
  </w:footnote>
  <w:footnote w:id="1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سريج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الصواب ما أثبت عن بغية الطلب، و انظر ترجمته في سير أعلام النبلاء </w:t>
      </w:r>
      <w:r>
        <w:rPr>
          <w:rFonts w:eastAsia="IRNazanin" w:cs="IRNazanin"/>
          <w:b w:val="false"/>
          <w:bCs w:val="false"/>
          <w:i w:val="false"/>
          <w:iCs w:val="false"/>
          <w:color w:val="333333"/>
          <w:sz w:val="20"/>
          <w:szCs w:val="20"/>
        </w:rPr>
        <w:t>182/7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1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بغية الطلب </w:t>
      </w:r>
      <w:r>
        <w:rPr>
          <w:rFonts w:eastAsia="IRNazanin" w:cs="IRNazanin"/>
          <w:b w:val="false"/>
          <w:bCs w:val="false"/>
          <w:i w:val="false"/>
          <w:iCs w:val="false"/>
          <w:color w:val="333333"/>
          <w:sz w:val="20"/>
          <w:szCs w:val="20"/>
        </w:rPr>
        <w:t>1640/4</w:t>
      </w:r>
      <w:r>
        <w:rPr>
          <w:rFonts w:eastAsia="IRNazanin" w:cs="IRNazanin"/>
          <w:b w:val="false"/>
          <w:bCs w:val="false"/>
          <w:i w:val="false"/>
          <w:iCs w:val="false"/>
          <w:color w:val="333333"/>
          <w:sz w:val="20"/>
          <w:szCs w:val="20"/>
          <w:rtl w:val="true"/>
        </w:rPr>
        <w:t>.</w:t>
      </w:r>
    </w:p>
  </w:footnote>
  <w:footnote w:id="1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بغية الطلب </w:t>
      </w:r>
      <w:r>
        <w:rPr>
          <w:rFonts w:eastAsia="IRNazanin" w:cs="IRNazanin"/>
          <w:b w:val="false"/>
          <w:bCs w:val="false"/>
          <w:i w:val="false"/>
          <w:iCs w:val="false"/>
          <w:color w:val="333333"/>
          <w:sz w:val="20"/>
          <w:szCs w:val="20"/>
        </w:rPr>
        <w:t>1639/4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ابن عساكر</w:t>
      </w:r>
      <w:r>
        <w:rPr>
          <w:rFonts w:eastAsia="IRNazanin" w:cs="IRNazanin"/>
          <w:b w:val="false"/>
          <w:bCs w:val="false"/>
          <w:i w:val="false"/>
          <w:iCs w:val="false"/>
          <w:color w:val="333333"/>
          <w:sz w:val="20"/>
          <w:szCs w:val="20"/>
          <w:rtl w:val="true"/>
        </w:rPr>
        <w:t>.</w:t>
      </w:r>
    </w:p>
  </w:footnote>
  <w:footnote w:id="1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بغية الطلب و 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فيعطوني</w:t>
      </w:r>
      <w:r>
        <w:rPr>
          <w:rFonts w:eastAsia="IRNazanin" w:cs="IRNazanin"/>
          <w:b w:val="false"/>
          <w:bCs w:val="false"/>
          <w:i w:val="false"/>
          <w:iCs w:val="false"/>
          <w:color w:val="333333"/>
          <w:sz w:val="20"/>
          <w:szCs w:val="20"/>
          <w:rtl w:val="true"/>
        </w:rPr>
        <w:t>».</w:t>
      </w:r>
    </w:p>
  </w:footnote>
  <w:footnote w:id="1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في بغية الطلب و مختصر ابن منظور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 ترى</w:t>
      </w:r>
      <w:r>
        <w:rPr>
          <w:rFonts w:eastAsia="IRNazanin" w:cs="IRNazanin"/>
          <w:b w:val="false"/>
          <w:bCs w:val="false"/>
          <w:i w:val="false"/>
          <w:iCs w:val="false"/>
          <w:color w:val="333333"/>
          <w:sz w:val="20"/>
          <w:szCs w:val="20"/>
          <w:rtl w:val="true"/>
        </w:rPr>
        <w:t>.</w:t>
      </w:r>
    </w:p>
  </w:footnote>
  <w:footnote w:id="1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الإكمال </w:t>
      </w:r>
      <w:r>
        <w:rPr>
          <w:rFonts w:eastAsia="IRNazanin" w:cs="IRNazanin"/>
          <w:b w:val="false"/>
          <w:bCs w:val="false"/>
          <w:i w:val="false"/>
          <w:iCs w:val="false"/>
          <w:color w:val="333333"/>
          <w:sz w:val="20"/>
          <w:szCs w:val="20"/>
        </w:rPr>
        <w:t>387/2</w:t>
      </w:r>
      <w:r>
        <w:rPr>
          <w:rFonts w:eastAsia="IRNazanin" w:cs="IRNazanin"/>
          <w:b w:val="false"/>
          <w:bCs w:val="false"/>
          <w:i w:val="false"/>
          <w:iCs w:val="false"/>
          <w:color w:val="333333"/>
          <w:sz w:val="20"/>
          <w:szCs w:val="20"/>
          <w:rtl w:val="true"/>
        </w:rPr>
        <w:t>.</w:t>
      </w:r>
    </w:p>
  </w:footnote>
  <w:footnote w:id="1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بغية الطلب لابن العديم </w:t>
      </w:r>
      <w:r>
        <w:rPr>
          <w:rFonts w:eastAsia="IRNazanin" w:cs="IRNazanin"/>
          <w:b w:val="false"/>
          <w:bCs w:val="false"/>
          <w:i w:val="false"/>
          <w:iCs w:val="false"/>
          <w:color w:val="333333"/>
          <w:sz w:val="20"/>
          <w:szCs w:val="20"/>
        </w:rPr>
        <w:t>1648/4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الوافي بالوفيات </w:t>
      </w:r>
      <w:r>
        <w:rPr>
          <w:rFonts w:eastAsia="IRNazanin" w:cs="IRNazanin"/>
          <w:b w:val="false"/>
          <w:bCs w:val="false"/>
          <w:i w:val="false"/>
          <w:iCs w:val="false"/>
          <w:color w:val="333333"/>
          <w:sz w:val="20"/>
          <w:szCs w:val="20"/>
        </w:rPr>
        <w:t>122/9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أعلام النبلاء </w:t>
      </w:r>
      <w:r>
        <w:rPr>
          <w:rFonts w:eastAsia="IRNazanin" w:cs="IRNazanin"/>
          <w:b w:val="false"/>
          <w:bCs w:val="false"/>
          <w:i w:val="false"/>
          <w:iCs w:val="false"/>
          <w:color w:val="333333"/>
          <w:sz w:val="20"/>
          <w:szCs w:val="20"/>
        </w:rPr>
        <w:t>358/8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انظر بحاشيتيهما أسماء مصادر أخرى ترجمت له</w:t>
      </w:r>
      <w:r>
        <w:rPr>
          <w:rFonts w:eastAsia="IRNazanin" w:cs="IRNazanin"/>
          <w:b w:val="false"/>
          <w:bCs w:val="false"/>
          <w:i w:val="false"/>
          <w:iCs w:val="false"/>
          <w:color w:val="333333"/>
          <w:sz w:val="20"/>
          <w:szCs w:val="20"/>
          <w:rtl w:val="true"/>
        </w:rPr>
        <w:t>.</w:t>
      </w:r>
    </w:p>
  </w:footnote>
  <w:footnote w:id="1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سير أعلام النبلاء </w:t>
      </w:r>
      <w:r>
        <w:rPr>
          <w:rFonts w:eastAsia="IRNazanin" w:cs="IRNazanin"/>
          <w:b w:val="false"/>
          <w:bCs w:val="false"/>
          <w:i w:val="false"/>
          <w:iCs w:val="false"/>
          <w:color w:val="333333"/>
          <w:sz w:val="20"/>
          <w:szCs w:val="20"/>
        </w:rPr>
        <w:t>308/22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1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سقطت من الأصل و م و استدركت عن بغية الطلب </w:t>
      </w:r>
      <w:r>
        <w:rPr>
          <w:rFonts w:eastAsia="IRNazanin" w:cs="IRNazanin"/>
          <w:b w:val="false"/>
          <w:bCs w:val="false"/>
          <w:i w:val="false"/>
          <w:iCs w:val="false"/>
          <w:color w:val="333333"/>
          <w:sz w:val="20"/>
          <w:szCs w:val="20"/>
        </w:rPr>
        <w:t>1649/4</w:t>
      </w:r>
      <w:r>
        <w:rPr>
          <w:rFonts w:eastAsia="IRNazanin" w:cs="IRNazanin"/>
          <w:b w:val="false"/>
          <w:bCs w:val="false"/>
          <w:i w:val="false"/>
          <w:iCs w:val="false"/>
          <w:color w:val="333333"/>
          <w:sz w:val="20"/>
          <w:szCs w:val="20"/>
          <w:rtl w:val="true"/>
        </w:rPr>
        <w:t>.</w:t>
      </w:r>
    </w:p>
  </w:footnote>
  <w:footnote w:id="1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في مختصر ابن منظور </w:t>
      </w:r>
      <w:r>
        <w:rPr>
          <w:rFonts w:eastAsia="IRNazanin" w:cs="IRNazanin"/>
          <w:b w:val="false"/>
          <w:bCs w:val="false"/>
          <w:i w:val="false"/>
          <w:iCs w:val="false"/>
          <w:color w:val="333333"/>
          <w:sz w:val="20"/>
          <w:szCs w:val="20"/>
        </w:rPr>
        <w:t>351/4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بغية الطلب </w:t>
      </w:r>
      <w:r>
        <w:rPr>
          <w:rFonts w:eastAsia="IRNazanin" w:cs="IRNazanin"/>
          <w:b w:val="false"/>
          <w:bCs w:val="false"/>
          <w:i w:val="false"/>
          <w:iCs w:val="false"/>
          <w:color w:val="333333"/>
          <w:sz w:val="20"/>
          <w:szCs w:val="20"/>
        </w:rPr>
        <w:t>1649/4</w:t>
      </w:r>
      <w:r>
        <w:rPr>
          <w:rFonts w:eastAsia="IRNazanin" w:cs="IRNazanin"/>
          <w:b w:val="false"/>
          <w:bCs w:val="false"/>
          <w:i w:val="false"/>
          <w:iCs w:val="false"/>
          <w:color w:val="333333"/>
          <w:sz w:val="20"/>
          <w:szCs w:val="20"/>
          <w:rtl w:val="true"/>
        </w:rPr>
        <w:t>.</w:t>
      </w:r>
    </w:p>
  </w:footnote>
  <w:footnote w:id="1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الجليس الصالح الكافي المطبوع للمعافى بن زكريا </w:t>
      </w:r>
      <w:r>
        <w:rPr>
          <w:rFonts w:eastAsia="IRNazanin" w:cs="IRNazanin"/>
          <w:b w:val="false"/>
          <w:bCs w:val="false"/>
          <w:i w:val="false"/>
          <w:iCs w:val="false"/>
          <w:color w:val="333333"/>
          <w:sz w:val="20"/>
          <w:szCs w:val="20"/>
        </w:rPr>
        <w:t>127/3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نقله ابن العديم في بغية الطلب نقلا عن المعافي، و ابن منظور في مختصر ابن عساكر</w:t>
      </w:r>
      <w:r>
        <w:rPr>
          <w:rFonts w:eastAsia="IRNazanin" w:cs="IRNazanin"/>
          <w:b w:val="false"/>
          <w:bCs w:val="false"/>
          <w:i w:val="false"/>
          <w:iCs w:val="false"/>
          <w:color w:val="333333"/>
          <w:sz w:val="20"/>
          <w:szCs w:val="20"/>
          <w:rtl w:val="true"/>
        </w:rPr>
        <w:t>.</w:t>
      </w:r>
    </w:p>
  </w:footnote>
  <w:footnote w:id="1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الجليس الصالح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غالية، بالغين المعجمة، في الموضعين</w:t>
      </w:r>
      <w:r>
        <w:rPr>
          <w:rFonts w:eastAsia="IRNazanin" w:cs="IRNazanin"/>
          <w:b w:val="false"/>
          <w:bCs w:val="false"/>
          <w:i w:val="false"/>
          <w:iCs w:val="false"/>
          <w:color w:val="333333"/>
          <w:sz w:val="20"/>
          <w:szCs w:val="20"/>
          <w:rtl w:val="true"/>
        </w:rPr>
        <w:t>.</w:t>
      </w:r>
    </w:p>
  </w:footnote>
  <w:footnote w:id="1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الجليس الصالح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غالية، بالغين المعجمة، في الموضعين</w:t>
      </w:r>
      <w:r>
        <w:rPr>
          <w:rFonts w:eastAsia="IRNazanin" w:cs="IRNazanin"/>
          <w:b w:val="false"/>
          <w:bCs w:val="false"/>
          <w:i w:val="false"/>
          <w:iCs w:val="false"/>
          <w:color w:val="333333"/>
          <w:sz w:val="20"/>
          <w:szCs w:val="20"/>
          <w:rtl w:val="true"/>
        </w:rPr>
        <w:t>.</w:t>
      </w:r>
    </w:p>
  </w:footnote>
  <w:footnote w:id="1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الأبيات في ديوان الوليد 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الجليس الصالح و بغية الطلب</w:t>
      </w:r>
      <w:r>
        <w:rPr>
          <w:rFonts w:eastAsia="IRNazanin" w:cs="IRNazanin"/>
          <w:b w:val="false"/>
          <w:bCs w:val="false"/>
          <w:i w:val="false"/>
          <w:iCs w:val="false"/>
          <w:color w:val="333333"/>
          <w:sz w:val="20"/>
          <w:szCs w:val="20"/>
          <w:rtl w:val="true"/>
        </w:rPr>
        <w:t>.</w:t>
      </w:r>
    </w:p>
  </w:footnote>
  <w:footnote w:id="1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الجليس الصالح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دلني رأيي</w:t>
      </w:r>
      <w:r>
        <w:rPr>
          <w:rFonts w:eastAsia="IRNazanin" w:cs="IRNazanin"/>
          <w:b w:val="false"/>
          <w:bCs w:val="false"/>
          <w:i w:val="false"/>
          <w:iCs w:val="false"/>
          <w:color w:val="333333"/>
          <w:sz w:val="20"/>
          <w:szCs w:val="20"/>
          <w:rtl w:val="true"/>
        </w:rPr>
        <w:t>.</w:t>
      </w:r>
    </w:p>
  </w:footnote>
  <w:footnote w:id="1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الجليس الصالح الكافي ج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بغية الطلب </w:t>
      </w:r>
      <w:r>
        <w:rPr>
          <w:rFonts w:eastAsia="IRNazanin" w:cs="IRNazanin"/>
          <w:b w:val="false"/>
          <w:bCs w:val="false"/>
          <w:i w:val="false"/>
          <w:iCs w:val="false"/>
          <w:color w:val="333333"/>
          <w:sz w:val="20"/>
          <w:szCs w:val="20"/>
        </w:rPr>
        <w:t>1652/4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الوافي بالوفيات </w:t>
      </w:r>
      <w:r>
        <w:rPr>
          <w:rFonts w:eastAsia="IRNazanin" w:cs="IRNazanin"/>
          <w:b w:val="false"/>
          <w:bCs w:val="false"/>
          <w:i w:val="false"/>
          <w:iCs w:val="false"/>
          <w:color w:val="333333"/>
          <w:sz w:val="20"/>
          <w:szCs w:val="20"/>
        </w:rPr>
        <w:t>122/9</w:t>
      </w:r>
      <w:r>
        <w:rPr>
          <w:rFonts w:eastAsia="IRNazanin" w:cs="IRNazanin"/>
          <w:b w:val="false"/>
          <w:bCs w:val="false"/>
          <w:i w:val="false"/>
          <w:iCs w:val="false"/>
          <w:color w:val="333333"/>
          <w:sz w:val="20"/>
          <w:szCs w:val="20"/>
          <w:rtl w:val="true"/>
        </w:rPr>
        <w:t>.</w:t>
      </w:r>
    </w:p>
  </w:footnote>
  <w:footnote w:id="1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الجليس الصالح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سعد</w:t>
      </w:r>
      <w:r>
        <w:rPr>
          <w:rFonts w:eastAsia="IRNazanin" w:cs="IRNazanin"/>
          <w:b w:val="false"/>
          <w:bCs w:val="false"/>
          <w:i w:val="false"/>
          <w:iCs w:val="false"/>
          <w:color w:val="333333"/>
          <w:sz w:val="20"/>
          <w:szCs w:val="20"/>
          <w:rtl w:val="true"/>
        </w:rPr>
        <w:t>.</w:t>
      </w:r>
    </w:p>
  </w:footnote>
  <w:footnote w:id="1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الأبيات في المصادر السابقة الثلاثة</w:t>
      </w:r>
      <w:r>
        <w:rPr>
          <w:rFonts w:eastAsia="IRNazanin" w:cs="IRNazanin"/>
          <w:b w:val="false"/>
          <w:bCs w:val="false"/>
          <w:i w:val="false"/>
          <w:iCs w:val="false"/>
          <w:color w:val="333333"/>
          <w:sz w:val="20"/>
          <w:szCs w:val="20"/>
          <w:rtl w:val="true"/>
        </w:rPr>
        <w:t>.</w:t>
      </w:r>
    </w:p>
  </w:footnote>
  <w:footnote w:id="1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أرتاح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 حصن منيع، كان من أعمال حلب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ياقوت</w:t>
      </w:r>
      <w:r>
        <w:rPr>
          <w:rFonts w:eastAsia="IRNazanin" w:cs="IRNazanin"/>
          <w:b w:val="false"/>
          <w:bCs w:val="false"/>
          <w:i w:val="false"/>
          <w:iCs w:val="false"/>
          <w:color w:val="333333"/>
          <w:sz w:val="20"/>
          <w:szCs w:val="20"/>
          <w:rtl w:val="true"/>
        </w:rPr>
        <w:t>).</w:t>
      </w:r>
    </w:p>
  </w:footnote>
  <w:footnote w:id="1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ضبطت عن الأنساب، و هذه النسبة إلى فرغول، قال السمعاني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ظني أنها من قرى دهستان</w:t>
      </w:r>
      <w:r>
        <w:rPr>
          <w:rFonts w:eastAsia="IRNazanin" w:cs="IRNazanin"/>
          <w:b w:val="false"/>
          <w:bCs w:val="false"/>
          <w:i w:val="false"/>
          <w:iCs w:val="false"/>
          <w:color w:val="333333"/>
          <w:sz w:val="20"/>
          <w:szCs w:val="20"/>
          <w:rtl w:val="true"/>
        </w:rPr>
        <w:t>.</w:t>
      </w:r>
    </w:p>
  </w:footnote>
  <w:footnote w:id="1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127/3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1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بغية الطلب </w:t>
      </w:r>
      <w:r>
        <w:rPr>
          <w:rFonts w:eastAsia="IRNazanin" w:cs="IRNazanin"/>
          <w:b w:val="false"/>
          <w:bCs w:val="false"/>
          <w:i w:val="false"/>
          <w:iCs w:val="false"/>
          <w:color w:val="333333"/>
          <w:sz w:val="20"/>
          <w:szCs w:val="20"/>
        </w:rPr>
        <w:t>1658/4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الرقة للقشيري 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الاعتدال </w:t>
      </w:r>
      <w:r>
        <w:rPr>
          <w:rFonts w:eastAsia="IRNazanin" w:cs="IRNazanin"/>
          <w:b w:val="false"/>
          <w:bCs w:val="false"/>
          <w:i w:val="false"/>
          <w:iCs w:val="false"/>
          <w:color w:val="333333"/>
          <w:sz w:val="20"/>
          <w:szCs w:val="20"/>
        </w:rPr>
        <w:t>236/1</w:t>
      </w:r>
      <w:r>
        <w:rPr>
          <w:rFonts w:eastAsia="IRNazanin" w:cs="IRNazanin"/>
          <w:b w:val="false"/>
          <w:bCs w:val="false"/>
          <w:i w:val="false"/>
          <w:iCs w:val="false"/>
          <w:color w:val="333333"/>
          <w:sz w:val="20"/>
          <w:szCs w:val="20"/>
          <w:rtl w:val="true"/>
        </w:rPr>
        <w:t>.</w:t>
      </w:r>
    </w:p>
  </w:footnote>
  <w:footnote w:id="1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ضبطت عن الأنساب و هذه النسبة إلى زملكان قرية بدمشق، ذكره السمعاني ممن انتسب إليها</w:t>
      </w:r>
      <w:r>
        <w:rPr>
          <w:rFonts w:eastAsia="IRNazanin" w:cs="IRNazanin"/>
          <w:b w:val="false"/>
          <w:bCs w:val="false"/>
          <w:i w:val="false"/>
          <w:iCs w:val="false"/>
          <w:color w:val="333333"/>
          <w:sz w:val="20"/>
          <w:szCs w:val="20"/>
          <w:rtl w:val="true"/>
        </w:rPr>
        <w:t>.</w:t>
      </w:r>
    </w:p>
  </w:footnote>
  <w:footnote w:id="1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بغية الطلب </w:t>
      </w:r>
      <w:r>
        <w:rPr>
          <w:rFonts w:eastAsia="IRNazanin" w:cs="IRNazanin"/>
          <w:b w:val="false"/>
          <w:bCs w:val="false"/>
          <w:i w:val="false"/>
          <w:iCs w:val="false"/>
          <w:color w:val="333333"/>
          <w:sz w:val="20"/>
          <w:szCs w:val="20"/>
        </w:rPr>
        <w:t>1660/4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ابن عساكر</w:t>
      </w:r>
      <w:r>
        <w:rPr>
          <w:rFonts w:eastAsia="IRNazanin" w:cs="IRNazanin"/>
          <w:b w:val="false"/>
          <w:bCs w:val="false"/>
          <w:i w:val="false"/>
          <w:iCs w:val="false"/>
          <w:color w:val="333333"/>
          <w:sz w:val="20"/>
          <w:szCs w:val="20"/>
          <w:rtl w:val="true"/>
        </w:rPr>
        <w:t>.</w:t>
      </w:r>
    </w:p>
  </w:footnote>
  <w:footnote w:id="1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ضبطت عن الأنساب، هذه النسبة إلى بيع الثياب و الخرق، ذكره السمعاني و ترجم له</w:t>
      </w:r>
      <w:r>
        <w:rPr>
          <w:rFonts w:eastAsia="IRNazanin" w:cs="IRNazanin"/>
          <w:b w:val="false"/>
          <w:bCs w:val="false"/>
          <w:i w:val="false"/>
          <w:iCs w:val="false"/>
          <w:color w:val="333333"/>
          <w:sz w:val="20"/>
          <w:szCs w:val="20"/>
          <w:rtl w:val="true"/>
        </w:rPr>
        <w:t>.</w:t>
      </w:r>
    </w:p>
  </w:footnote>
  <w:footnote w:id="1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رسمها غير واضح بالأصل، و المثبت عن تقريب التهذيب، و ضبطت بالتصغير عن المغني</w:t>
      </w:r>
      <w:r>
        <w:rPr>
          <w:rFonts w:eastAsia="IRNazanin" w:cs="IRNazanin"/>
          <w:b w:val="false"/>
          <w:bCs w:val="false"/>
          <w:i w:val="false"/>
          <w:iCs w:val="false"/>
          <w:color w:val="333333"/>
          <w:sz w:val="20"/>
          <w:szCs w:val="20"/>
          <w:rtl w:val="true"/>
        </w:rPr>
        <w:t>.</w:t>
      </w:r>
    </w:p>
  </w:footnote>
  <w:footnote w:id="1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عريب بالعين المهملة، و المثبت و الضبط‍‌ عن التبصير </w:t>
      </w:r>
      <w:r>
        <w:rPr>
          <w:rFonts w:eastAsia="IRNazanin" w:cs="IRNazanin"/>
          <w:b w:val="false"/>
          <w:bCs w:val="false"/>
          <w:i w:val="false"/>
          <w:iCs w:val="false"/>
          <w:color w:val="333333"/>
          <w:sz w:val="20"/>
          <w:szCs w:val="20"/>
        </w:rPr>
        <w:t>943/3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غريب البزاز راوي كتاب الطهور عن محمد بن يحيى المروزي</w:t>
      </w:r>
      <w:r>
        <w:rPr>
          <w:rFonts w:eastAsia="IRNazanin" w:cs="IRNazanin"/>
          <w:b w:val="false"/>
          <w:bCs w:val="false"/>
          <w:i w:val="false"/>
          <w:iCs w:val="false"/>
          <w:color w:val="333333"/>
          <w:sz w:val="20"/>
          <w:szCs w:val="20"/>
          <w:rtl w:val="true"/>
        </w:rPr>
        <w:t>.</w:t>
      </w:r>
    </w:p>
  </w:footnote>
  <w:footnote w:id="1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بغية الطلب </w:t>
      </w:r>
      <w:r>
        <w:rPr>
          <w:rFonts w:eastAsia="IRNazanin" w:cs="IRNazanin"/>
          <w:b w:val="false"/>
          <w:bCs w:val="false"/>
          <w:i w:val="false"/>
          <w:iCs w:val="false"/>
          <w:color w:val="333333"/>
          <w:sz w:val="20"/>
          <w:szCs w:val="20"/>
        </w:rPr>
        <w:t>1660/4</w:t>
      </w:r>
      <w:r>
        <w:rPr>
          <w:rFonts w:eastAsia="IRNazanin" w:cs="IRNazanin"/>
          <w:b w:val="false"/>
          <w:bCs w:val="false"/>
          <w:i w:val="false"/>
          <w:iCs w:val="false"/>
          <w:color w:val="333333"/>
          <w:sz w:val="20"/>
          <w:szCs w:val="20"/>
          <w:rtl w:val="true"/>
        </w:rPr>
        <w:t>.</w:t>
      </w:r>
    </w:p>
  </w:footnote>
  <w:footnote w:id="1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1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الرقة للقشيري 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1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التعديل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قسم </w:t>
      </w:r>
      <w:r>
        <w:rPr>
          <w:rFonts w:eastAsia="IRNazanin" w:cs="IRNazanin"/>
          <w:b w:val="false"/>
          <w:bCs w:val="false"/>
          <w:i w:val="false"/>
          <w:iCs w:val="false"/>
          <w:color w:val="333333"/>
          <w:sz w:val="20"/>
          <w:szCs w:val="20"/>
        </w:rPr>
        <w:t>181/1</w:t>
      </w:r>
      <w:r>
        <w:rPr>
          <w:rFonts w:eastAsia="IRNazanin" w:cs="IRNazanin"/>
          <w:b w:val="false"/>
          <w:bCs w:val="false"/>
          <w:i w:val="false"/>
          <w:iCs w:val="false"/>
          <w:color w:val="333333"/>
          <w:sz w:val="20"/>
          <w:szCs w:val="20"/>
          <w:rtl w:val="true"/>
        </w:rPr>
        <w:t>.</w:t>
      </w:r>
    </w:p>
  </w:footnote>
  <w:footnote w:id="1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قد ورد قول الخطيب في إسماعيل بن عبد اللّه بن زرارة السكري، أبو الحسن الرقي، و قد اشتبه على ابن عساكر انظر تاريخ بغداد </w:t>
      </w:r>
      <w:r>
        <w:rPr>
          <w:rFonts w:eastAsia="IRNazanin" w:cs="IRNazanin"/>
          <w:b w:val="false"/>
          <w:bCs w:val="false"/>
          <w:i w:val="false"/>
          <w:iCs w:val="false"/>
          <w:color w:val="333333"/>
          <w:sz w:val="20"/>
          <w:szCs w:val="20"/>
        </w:rPr>
        <w:t>261/6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ترجمة إسماعيل بن عبد اللّه بن زرارة</w:t>
      </w:r>
      <w:r>
        <w:rPr>
          <w:rFonts w:eastAsia="IRNazanin" w:cs="IRNazanin"/>
          <w:b w:val="false"/>
          <w:bCs w:val="false"/>
          <w:i w:val="false"/>
          <w:iCs w:val="false"/>
          <w:color w:val="333333"/>
          <w:sz w:val="20"/>
          <w:szCs w:val="20"/>
          <w:rtl w:val="true"/>
        </w:rPr>
        <w:t>.</w:t>
      </w:r>
    </w:p>
  </w:footnote>
  <w:footnote w:id="1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بغية الطلب </w:t>
      </w:r>
      <w:r>
        <w:rPr>
          <w:rFonts w:eastAsia="IRNazanin" w:cs="IRNazanin"/>
          <w:b w:val="false"/>
          <w:bCs w:val="false"/>
          <w:i w:val="false"/>
          <w:iCs w:val="false"/>
          <w:color w:val="333333"/>
          <w:sz w:val="20"/>
          <w:szCs w:val="20"/>
        </w:rPr>
        <w:t>1659/4</w:t>
      </w:r>
      <w:r>
        <w:rPr>
          <w:rFonts w:eastAsia="IRNazanin" w:cs="IRNazanin"/>
          <w:b w:val="false"/>
          <w:bCs w:val="false"/>
          <w:i w:val="false"/>
          <w:iCs w:val="false"/>
          <w:color w:val="333333"/>
          <w:sz w:val="20"/>
          <w:szCs w:val="20"/>
          <w:rtl w:val="true"/>
        </w:rPr>
        <w:t>.</w:t>
      </w:r>
    </w:p>
  </w:footnote>
  <w:footnote w:id="1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 يلي</w:t>
      </w:r>
      <w:r>
        <w:rPr>
          <w:rFonts w:eastAsia="IRNazanin" w:cs="IRNazanin"/>
          <w:b w:val="false"/>
          <w:bCs w:val="false"/>
          <w:i w:val="false"/>
          <w:iCs w:val="false"/>
          <w:color w:val="333333"/>
          <w:sz w:val="20"/>
          <w:szCs w:val="20"/>
          <w:rtl w:val="true"/>
        </w:rPr>
        <w:t>».</w:t>
      </w:r>
    </w:p>
  </w:footnote>
  <w:footnote w:id="1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و 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بغية الطلب</w:t>
      </w:r>
      <w:r>
        <w:rPr>
          <w:rFonts w:eastAsia="IRNazanin" w:cs="IRNazanin"/>
          <w:b w:val="false"/>
          <w:bCs w:val="false"/>
          <w:i w:val="false"/>
          <w:iCs w:val="false"/>
          <w:color w:val="333333"/>
          <w:sz w:val="20"/>
          <w:szCs w:val="20"/>
          <w:rtl w:val="true"/>
        </w:rPr>
        <w:t>.</w:t>
      </w:r>
    </w:p>
  </w:footnote>
  <w:footnote w:id="1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و 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بغية الطلب</w:t>
      </w:r>
      <w:r>
        <w:rPr>
          <w:rFonts w:eastAsia="IRNazanin" w:cs="IRNazanin"/>
          <w:b w:val="false"/>
          <w:bCs w:val="false"/>
          <w:i w:val="false"/>
          <w:iCs w:val="false"/>
          <w:color w:val="333333"/>
          <w:sz w:val="20"/>
          <w:szCs w:val="20"/>
          <w:rtl w:val="true"/>
        </w:rPr>
        <w:t>.</w:t>
      </w:r>
    </w:p>
  </w:footnote>
  <w:footnote w:id="1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بغية الطلب </w:t>
      </w:r>
      <w:r>
        <w:rPr>
          <w:rFonts w:eastAsia="IRNazanin" w:cs="IRNazanin"/>
          <w:b w:val="false"/>
          <w:bCs w:val="false"/>
          <w:i w:val="false"/>
          <w:iCs w:val="false"/>
          <w:color w:val="333333"/>
          <w:sz w:val="20"/>
          <w:szCs w:val="20"/>
        </w:rPr>
        <w:t>1661/4</w:t>
      </w:r>
      <w:r>
        <w:rPr>
          <w:rFonts w:eastAsia="IRNazanin" w:cs="IRNazanin"/>
          <w:b w:val="false"/>
          <w:bCs w:val="false"/>
          <w:i w:val="false"/>
          <w:iCs w:val="false"/>
          <w:color w:val="333333"/>
          <w:sz w:val="20"/>
          <w:szCs w:val="20"/>
          <w:rtl w:val="true"/>
        </w:rPr>
        <w:t>.</w:t>
      </w:r>
    </w:p>
  </w:footnote>
  <w:footnote w:id="1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يريد أنه من أتباع الجهمية، انظر الملل و النحل للشهرستاني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تهذيب التهذيب </w:t>
      </w:r>
      <w:r>
        <w:rPr>
          <w:rFonts w:eastAsia="IRNazanin" w:cs="IRNazanin"/>
          <w:b w:val="false"/>
          <w:bCs w:val="false"/>
          <w:i w:val="false"/>
          <w:iCs w:val="false"/>
          <w:color w:val="333333"/>
          <w:sz w:val="20"/>
          <w:szCs w:val="20"/>
        </w:rPr>
        <w:t>196/1</w:t>
      </w:r>
      <w:r>
        <w:rPr>
          <w:rFonts w:eastAsia="IRNazanin" w:cs="IRNazanin"/>
          <w:b w:val="false"/>
          <w:bCs w:val="false"/>
          <w:i w:val="false"/>
          <w:iCs w:val="false"/>
          <w:color w:val="333333"/>
          <w:sz w:val="20"/>
          <w:szCs w:val="20"/>
          <w:rtl w:val="true"/>
        </w:rPr>
        <w:t>.</w:t>
      </w:r>
    </w:p>
  </w:footnote>
  <w:footnote w:id="1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قبله أي قصده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القاموس</w:t>
      </w:r>
      <w:r>
        <w:rPr>
          <w:rFonts w:eastAsia="IRNazanin" w:cs="IRNazanin"/>
          <w:b w:val="false"/>
          <w:bCs w:val="false"/>
          <w:i w:val="false"/>
          <w:iCs w:val="false"/>
          <w:color w:val="333333"/>
          <w:sz w:val="20"/>
          <w:szCs w:val="20"/>
          <w:rtl w:val="true"/>
        </w:rPr>
        <w:t>).</w:t>
      </w:r>
    </w:p>
  </w:footnote>
  <w:footnote w:id="1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رسمها غير واضح بالأصل و الصواب ما أثبت عن م، و انظر ترجمته في سير الأعلام </w:t>
      </w:r>
      <w:r>
        <w:rPr>
          <w:rFonts w:eastAsia="IRNazanin" w:cs="IRNazanin"/>
          <w:b w:val="false"/>
          <w:bCs w:val="false"/>
          <w:i w:val="false"/>
          <w:iCs w:val="false"/>
          <w:color w:val="333333"/>
          <w:sz w:val="20"/>
          <w:szCs w:val="20"/>
        </w:rPr>
        <w:t>647/17</w:t>
      </w:r>
      <w:r>
        <w:rPr>
          <w:rFonts w:eastAsia="IRNazanin" w:cs="IRNazanin"/>
          <w:b w:val="false"/>
          <w:bCs w:val="false"/>
          <w:i w:val="false"/>
          <w:iCs w:val="false"/>
          <w:color w:val="333333"/>
          <w:sz w:val="20"/>
          <w:szCs w:val="20"/>
          <w:rtl w:val="true"/>
        </w:rPr>
        <w:t>.</w:t>
      </w:r>
    </w:p>
  </w:footnote>
  <w:footnote w:id="1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المعقل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تهذيب التهذيب، و هو الهقل بن زياد الإمام الحجة أبو عبد اللّه الدمشقي كاتب الأوزاعي توفي سنة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1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الكبير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قسم </w:t>
      </w:r>
      <w:r>
        <w:rPr>
          <w:rFonts w:eastAsia="IRNazanin" w:cs="IRNazanin"/>
          <w:b w:val="false"/>
          <w:bCs w:val="false"/>
          <w:i w:val="false"/>
          <w:iCs w:val="false"/>
          <w:color w:val="333333"/>
          <w:sz w:val="20"/>
          <w:szCs w:val="20"/>
        </w:rPr>
        <w:t>363/1</w:t>
      </w:r>
      <w:r>
        <w:rPr>
          <w:rFonts w:eastAsia="IRNazanin" w:cs="IRNazanin"/>
          <w:b w:val="false"/>
          <w:bCs w:val="false"/>
          <w:i w:val="false"/>
          <w:iCs w:val="false"/>
          <w:color w:val="333333"/>
          <w:sz w:val="20"/>
          <w:szCs w:val="20"/>
          <w:rtl w:val="true"/>
        </w:rPr>
        <w:t>.</w:t>
      </w:r>
    </w:p>
  </w:footnote>
  <w:footnote w:id="1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التعديل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قسم </w:t>
      </w:r>
      <w:r>
        <w:rPr>
          <w:rFonts w:eastAsia="IRNazanin" w:cs="IRNazanin"/>
          <w:b w:val="false"/>
          <w:bCs w:val="false"/>
          <w:i w:val="false"/>
          <w:iCs w:val="false"/>
          <w:color w:val="333333"/>
          <w:sz w:val="20"/>
          <w:szCs w:val="20"/>
        </w:rPr>
        <w:t>180/1</w:t>
      </w:r>
      <w:r>
        <w:rPr>
          <w:rFonts w:eastAsia="IRNazanin" w:cs="IRNazanin"/>
          <w:b w:val="false"/>
          <w:bCs w:val="false"/>
          <w:i w:val="false"/>
          <w:iCs w:val="false"/>
          <w:color w:val="333333"/>
          <w:sz w:val="20"/>
          <w:szCs w:val="20"/>
          <w:rtl w:val="true"/>
        </w:rPr>
        <w:t>.</w:t>
      </w:r>
    </w:p>
  </w:footnote>
  <w:footnote w:id="1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الجرح و التعديل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الدمشقيان</w:t>
      </w:r>
      <w:r>
        <w:rPr>
          <w:rFonts w:eastAsia="IRNazanin" w:cs="IRNazanin"/>
          <w:b w:val="false"/>
          <w:bCs w:val="false"/>
          <w:i w:val="false"/>
          <w:iCs w:val="false"/>
          <w:color w:val="333333"/>
          <w:sz w:val="20"/>
          <w:szCs w:val="20"/>
          <w:rtl w:val="true"/>
        </w:rPr>
        <w:t>.</w:t>
      </w:r>
    </w:p>
  </w:footnote>
  <w:footnote w:id="1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رسمها غير واضح بالأصل و المثبت عن الجرح و التعديل</w:t>
      </w:r>
      <w:r>
        <w:rPr>
          <w:rFonts w:eastAsia="IRNazanin" w:cs="IRNazanin"/>
          <w:b w:val="false"/>
          <w:bCs w:val="false"/>
          <w:i w:val="false"/>
          <w:iCs w:val="false"/>
          <w:color w:val="333333"/>
          <w:sz w:val="20"/>
          <w:szCs w:val="20"/>
          <w:rtl w:val="true"/>
        </w:rPr>
        <w:t>.</w:t>
      </w:r>
    </w:p>
  </w:footnote>
  <w:footnote w:id="1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أبي زرعة الدمشقي </w:t>
      </w:r>
      <w:r>
        <w:rPr>
          <w:rFonts w:eastAsia="IRNazanin" w:cs="IRNazanin"/>
          <w:b w:val="false"/>
          <w:bCs w:val="false"/>
          <w:i w:val="false"/>
          <w:iCs w:val="false"/>
          <w:color w:val="333333"/>
          <w:sz w:val="20"/>
          <w:szCs w:val="20"/>
        </w:rPr>
        <w:t>383/1</w:t>
      </w:r>
      <w:r>
        <w:rPr>
          <w:rFonts w:eastAsia="IRNazanin" w:cs="IRNazanin"/>
          <w:b w:val="false"/>
          <w:bCs w:val="false"/>
          <w:i w:val="false"/>
          <w:iCs w:val="false"/>
          <w:color w:val="333333"/>
          <w:sz w:val="20"/>
          <w:szCs w:val="20"/>
          <w:rtl w:val="true"/>
        </w:rPr>
        <w:t>.</w:t>
      </w:r>
    </w:p>
  </w:footnote>
  <w:footnote w:id="1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أبي زرعة </w:t>
      </w:r>
      <w:r>
        <w:rPr>
          <w:rFonts w:eastAsia="IRNazanin" w:cs="IRNazanin"/>
          <w:b w:val="false"/>
          <w:bCs w:val="false"/>
          <w:i w:val="false"/>
          <w:iCs w:val="false"/>
          <w:color w:val="333333"/>
          <w:sz w:val="20"/>
          <w:szCs w:val="20"/>
        </w:rPr>
        <w:t>384/1</w:t>
      </w:r>
      <w:r>
        <w:rPr>
          <w:rFonts w:eastAsia="IRNazanin" w:cs="IRNazanin"/>
          <w:b w:val="false"/>
          <w:bCs w:val="false"/>
          <w:i w:val="false"/>
          <w:iCs w:val="false"/>
          <w:color w:val="333333"/>
          <w:sz w:val="20"/>
          <w:szCs w:val="20"/>
          <w:rtl w:val="true"/>
        </w:rPr>
        <w:t>.</w:t>
      </w:r>
    </w:p>
  </w:footnote>
  <w:footnote w:id="1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الثقات للعجلي 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1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إعجامها غير واضح بالأصل، و المثبت قياسا إلى سند مماثل</w:t>
      </w:r>
      <w:r>
        <w:rPr>
          <w:rFonts w:eastAsia="IRNazanin" w:cs="IRNazanin"/>
          <w:b w:val="false"/>
          <w:bCs w:val="false"/>
          <w:i w:val="false"/>
          <w:iCs w:val="false"/>
          <w:color w:val="333333"/>
          <w:sz w:val="20"/>
          <w:szCs w:val="20"/>
          <w:rtl w:val="true"/>
        </w:rPr>
        <w:t>.</w:t>
      </w:r>
    </w:p>
  </w:footnote>
  <w:footnote w:id="1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ذكر أخبار أصبهان </w:t>
      </w:r>
      <w:r>
        <w:rPr>
          <w:rFonts w:eastAsia="IRNazanin" w:cs="IRNazanin"/>
          <w:b w:val="false"/>
          <w:bCs w:val="false"/>
          <w:i w:val="false"/>
          <w:iCs w:val="false"/>
          <w:color w:val="333333"/>
          <w:sz w:val="20"/>
          <w:szCs w:val="20"/>
        </w:rPr>
        <w:t>210/1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أعلام النبلاء </w:t>
      </w:r>
      <w:r>
        <w:rPr>
          <w:rFonts w:eastAsia="IRNazanin" w:cs="IRNazanin"/>
          <w:b w:val="false"/>
          <w:bCs w:val="false"/>
          <w:i w:val="false"/>
          <w:iCs w:val="false"/>
          <w:color w:val="333333"/>
          <w:sz w:val="20"/>
          <w:szCs w:val="20"/>
        </w:rPr>
        <w:t>10/13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انظر بحاشيتها ثبتا بمصادر أخرى ترجمت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سمويه ضبطت عن التبصير </w:t>
      </w:r>
      <w:r>
        <w:rPr>
          <w:rFonts w:eastAsia="IRNazanin" w:cs="IRNazanin"/>
          <w:b w:val="false"/>
          <w:bCs w:val="false"/>
          <w:i w:val="false"/>
          <w:iCs w:val="false"/>
          <w:color w:val="333333"/>
          <w:sz w:val="20"/>
          <w:szCs w:val="20"/>
        </w:rPr>
        <w:t>694/2</w:t>
      </w:r>
      <w:r>
        <w:rPr>
          <w:rFonts w:eastAsia="IRNazanin" w:cs="IRNazanin"/>
          <w:b w:val="false"/>
          <w:bCs w:val="false"/>
          <w:i w:val="false"/>
          <w:iCs w:val="false"/>
          <w:color w:val="333333"/>
          <w:sz w:val="20"/>
          <w:szCs w:val="20"/>
          <w:rtl w:val="true"/>
        </w:rPr>
        <w:t>.</w:t>
      </w:r>
    </w:p>
  </w:footnote>
  <w:footnote w:id="1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ضبطت عن التبصير </w:t>
      </w:r>
      <w:r>
        <w:rPr>
          <w:rFonts w:eastAsia="IRNazanin" w:cs="IRNazanin"/>
          <w:b w:val="false"/>
          <w:bCs w:val="false"/>
          <w:i w:val="false"/>
          <w:iCs w:val="false"/>
          <w:color w:val="333333"/>
          <w:sz w:val="20"/>
          <w:szCs w:val="20"/>
        </w:rPr>
        <w:t>1493/4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بسرة</w:t>
      </w:r>
      <w:r>
        <w:rPr>
          <w:rFonts w:eastAsia="IRNazanin" w:cs="IRNazanin"/>
          <w:b w:val="false"/>
          <w:bCs w:val="false"/>
          <w:i w:val="false"/>
          <w:iCs w:val="false"/>
          <w:color w:val="333333"/>
          <w:sz w:val="20"/>
          <w:szCs w:val="20"/>
          <w:rtl w:val="true"/>
        </w:rPr>
        <w:t>».</w:t>
      </w:r>
    </w:p>
  </w:footnote>
  <w:footnote w:id="1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ضبطت عن الأنساب و هذه النسبة إلى حرستا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قرية على باب دمشق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 معجم البلدان و الأنساب</w:t>
      </w:r>
      <w:r>
        <w:rPr>
          <w:rFonts w:eastAsia="IRNazanin" w:cs="IRNazanin"/>
          <w:b w:val="false"/>
          <w:bCs w:val="false"/>
          <w:i w:val="false"/>
          <w:iCs w:val="false"/>
          <w:color w:val="333333"/>
          <w:sz w:val="20"/>
          <w:szCs w:val="20"/>
          <w:rtl w:val="true"/>
        </w:rPr>
        <w:t>).</w:t>
      </w:r>
    </w:p>
  </w:footnote>
  <w:footnote w:id="1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ضبطت عن الأنساب، هذه النسبة إلى الحميدات</w:t>
      </w:r>
      <w:r>
        <w:rPr>
          <w:rFonts w:eastAsia="IRNazanin" w:cs="IRNazanin"/>
          <w:b w:val="false"/>
          <w:bCs w:val="false"/>
          <w:i w:val="false"/>
          <w:iCs w:val="false"/>
          <w:color w:val="333333"/>
          <w:sz w:val="20"/>
          <w:szCs w:val="20"/>
          <w:rtl w:val="true"/>
        </w:rPr>
        <w:t>.</w:t>
      </w:r>
    </w:p>
  </w:footnote>
  <w:footnote w:id="1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بالدال المهملة، و المثبت الآزاذاني عن الأنساب و هذه النسبة إلى آزاذان قرية من قرى أصبهان</w:t>
      </w:r>
      <w:r>
        <w:rPr>
          <w:rFonts w:eastAsia="IRNazanin" w:cs="IRNazanin"/>
          <w:b w:val="false"/>
          <w:bCs w:val="false"/>
          <w:i w:val="false"/>
          <w:iCs w:val="false"/>
          <w:color w:val="333333"/>
          <w:sz w:val="20"/>
          <w:szCs w:val="20"/>
          <w:rtl w:val="true"/>
        </w:rPr>
        <w:t>.</w:t>
      </w:r>
    </w:p>
  </w:footnote>
  <w:footnote w:id="1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تحديد المرأة أسنانها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القاموس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كامعه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ضاجعه في ثوب واجد، و ضمه إليه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القاموس</w:t>
      </w:r>
      <w:r>
        <w:rPr>
          <w:rFonts w:eastAsia="IRNazanin" w:cs="IRNazanin"/>
          <w:b w:val="false"/>
          <w:bCs w:val="false"/>
          <w:i w:val="false"/>
          <w:iCs w:val="false"/>
          <w:color w:val="333333"/>
          <w:sz w:val="20"/>
          <w:szCs w:val="20"/>
          <w:rtl w:val="true"/>
        </w:rPr>
        <w:t>).</w:t>
      </w:r>
    </w:p>
  </w:footnote>
  <w:footnote w:id="1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رسمها غير واضح، و الصواب ما أثبت عن م، و انظر ترجمته في سير الأعلام </w:t>
      </w:r>
      <w:r>
        <w:rPr>
          <w:rFonts w:eastAsia="IRNazanin" w:cs="IRNazanin"/>
          <w:b w:val="false"/>
          <w:bCs w:val="false"/>
          <w:i w:val="false"/>
          <w:iCs w:val="false"/>
          <w:color w:val="333333"/>
          <w:sz w:val="20"/>
          <w:szCs w:val="20"/>
        </w:rPr>
        <w:t>187/7</w:t>
      </w:r>
      <w:r>
        <w:rPr>
          <w:rFonts w:eastAsia="IRNazanin" w:cs="IRNazanin"/>
          <w:b w:val="false"/>
          <w:bCs w:val="false"/>
          <w:i w:val="false"/>
          <w:iCs w:val="false"/>
          <w:color w:val="333333"/>
          <w:sz w:val="20"/>
          <w:szCs w:val="20"/>
          <w:rtl w:val="true"/>
        </w:rPr>
        <w:t>.</w:t>
      </w:r>
    </w:p>
  </w:footnote>
  <w:footnote w:id="1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في أخبار أصبهان </w:t>
      </w:r>
      <w:r>
        <w:rPr>
          <w:rFonts w:eastAsia="IRNazanin" w:cs="IRNazanin"/>
          <w:b w:val="false"/>
          <w:bCs w:val="false"/>
          <w:i w:val="false"/>
          <w:iCs w:val="false"/>
          <w:color w:val="333333"/>
          <w:sz w:val="20"/>
          <w:szCs w:val="20"/>
        </w:rPr>
        <w:t>210/1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1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التعديل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قسم </w:t>
      </w:r>
      <w:r>
        <w:rPr>
          <w:rFonts w:eastAsia="IRNazanin" w:cs="IRNazanin"/>
          <w:b w:val="false"/>
          <w:bCs w:val="false"/>
          <w:i w:val="false"/>
          <w:iCs w:val="false"/>
          <w:color w:val="333333"/>
          <w:sz w:val="20"/>
          <w:szCs w:val="20"/>
        </w:rPr>
        <w:t>182/1</w:t>
      </w:r>
      <w:r>
        <w:rPr>
          <w:rFonts w:eastAsia="IRNazanin" w:cs="IRNazanin"/>
          <w:b w:val="false"/>
          <w:bCs w:val="false"/>
          <w:i w:val="false"/>
          <w:iCs w:val="false"/>
          <w:color w:val="333333"/>
          <w:sz w:val="20"/>
          <w:szCs w:val="20"/>
          <w:rtl w:val="true"/>
        </w:rPr>
        <w:t>.</w:t>
      </w:r>
    </w:p>
  </w:footnote>
  <w:footnote w:id="1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أخبار أصبهان </w:t>
      </w:r>
      <w:r>
        <w:rPr>
          <w:rFonts w:eastAsia="IRNazanin" w:cs="IRNazanin"/>
          <w:b w:val="false"/>
          <w:bCs w:val="false"/>
          <w:i w:val="false"/>
          <w:iCs w:val="false"/>
          <w:color w:val="333333"/>
          <w:sz w:val="20"/>
          <w:szCs w:val="20"/>
        </w:rPr>
        <w:t>210/1</w:t>
      </w:r>
      <w:r>
        <w:rPr>
          <w:rFonts w:eastAsia="IRNazanin" w:cs="IRNazanin"/>
          <w:b w:val="false"/>
          <w:bCs w:val="false"/>
          <w:i w:val="false"/>
          <w:iCs w:val="false"/>
          <w:color w:val="333333"/>
          <w:sz w:val="20"/>
          <w:szCs w:val="20"/>
          <w:rtl w:val="true"/>
        </w:rPr>
        <w:t>.</w:t>
      </w:r>
    </w:p>
  </w:footnote>
  <w:footnote w:id="1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أخبار أصبهان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سبعين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سير الأعلام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ولد في حدود التسعين و المائة و مات سنة سبع و ستين و مائتين</w:t>
      </w:r>
      <w:r>
        <w:rPr>
          <w:rFonts w:eastAsia="IRNazanin" w:cs="IRNazanin"/>
          <w:b w:val="false"/>
          <w:bCs w:val="false"/>
          <w:i w:val="false"/>
          <w:iCs w:val="false"/>
          <w:color w:val="333333"/>
          <w:sz w:val="20"/>
          <w:szCs w:val="20"/>
          <w:rtl w:val="true"/>
        </w:rPr>
        <w:t>.</w:t>
      </w:r>
    </w:p>
  </w:footnote>
  <w:footnote w:id="1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تاريخ بغداد </w:t>
      </w:r>
      <w:r>
        <w:rPr>
          <w:rFonts w:eastAsia="IRNazanin" w:cs="IRNazanin"/>
          <w:b w:val="false"/>
          <w:bCs w:val="false"/>
          <w:i w:val="false"/>
          <w:iCs w:val="false"/>
          <w:color w:val="333333"/>
          <w:sz w:val="20"/>
          <w:szCs w:val="20"/>
        </w:rPr>
        <w:t>282/6</w:t>
      </w:r>
      <w:r>
        <w:rPr>
          <w:rFonts w:eastAsia="IRNazanin" w:cs="IRNazanin"/>
          <w:b w:val="false"/>
          <w:bCs w:val="false"/>
          <w:i w:val="false"/>
          <w:iCs w:val="false"/>
          <w:color w:val="333333"/>
          <w:sz w:val="20"/>
          <w:szCs w:val="20"/>
          <w:rtl w:val="true"/>
        </w:rPr>
        <w:t>.</w:t>
      </w:r>
    </w:p>
  </w:footnote>
  <w:footnote w:id="1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سير الأعلام </w:t>
      </w:r>
      <w:r>
        <w:rPr>
          <w:rFonts w:eastAsia="IRNazanin" w:cs="IRNazanin"/>
          <w:b w:val="false"/>
          <w:bCs w:val="false"/>
          <w:i w:val="false"/>
          <w:iCs w:val="false"/>
          <w:color w:val="333333"/>
          <w:sz w:val="20"/>
          <w:szCs w:val="20"/>
        </w:rPr>
        <w:t>265/10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1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سير الأعلام </w:t>
      </w:r>
      <w:r>
        <w:rPr>
          <w:rFonts w:eastAsia="IRNazanin" w:cs="IRNazanin"/>
          <w:b w:val="false"/>
          <w:bCs w:val="false"/>
          <w:i w:val="false"/>
          <w:iCs w:val="false"/>
          <w:color w:val="333333"/>
          <w:sz w:val="20"/>
          <w:szCs w:val="20"/>
        </w:rPr>
        <w:t>233/15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1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سير الأعلام </w:t>
      </w:r>
      <w:r>
        <w:rPr>
          <w:rFonts w:eastAsia="IRNazanin" w:cs="IRNazanin"/>
          <w:b w:val="false"/>
          <w:bCs w:val="false"/>
          <w:i w:val="false"/>
          <w:iCs w:val="false"/>
          <w:color w:val="333333"/>
          <w:sz w:val="20"/>
          <w:szCs w:val="20"/>
        </w:rPr>
        <w:t>432/15</w:t>
      </w:r>
      <w:r>
        <w:rPr>
          <w:rFonts w:eastAsia="IRNazanin" w:cs="IRNazanin"/>
          <w:b w:val="false"/>
          <w:bCs w:val="false"/>
          <w:i w:val="false"/>
          <w:iCs w:val="false"/>
          <w:color w:val="333333"/>
          <w:sz w:val="20"/>
          <w:szCs w:val="20"/>
          <w:rtl w:val="true"/>
        </w:rPr>
        <w:t>.</w:t>
      </w:r>
    </w:p>
  </w:footnote>
  <w:footnote w:id="1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282/6</w:t>
      </w:r>
      <w:r>
        <w:rPr>
          <w:rFonts w:eastAsia="IRNazanin" w:cs="IRNazanin"/>
          <w:b w:val="false"/>
          <w:bCs w:val="false"/>
          <w:i w:val="false"/>
          <w:iCs w:val="false"/>
          <w:color w:val="333333"/>
          <w:sz w:val="20"/>
          <w:szCs w:val="20"/>
          <w:rtl w:val="true"/>
        </w:rPr>
        <w:t>.</w:t>
      </w:r>
    </w:p>
  </w:footnote>
  <w:footnote w:id="1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ترجمته </w:t>
      </w:r>
      <w:r>
        <w:rPr>
          <w:rFonts w:eastAsia="IRNazanin" w:cs="IRNazanin"/>
          <w:b w:val="false"/>
          <w:bCs w:val="false"/>
          <w:i w:val="false"/>
          <w:iCs w:val="false"/>
          <w:color w:val="333333"/>
          <w:sz w:val="20"/>
          <w:szCs w:val="20"/>
        </w:rPr>
        <w:t>282/6</w:t>
      </w:r>
      <w:r>
        <w:rPr>
          <w:rFonts w:eastAsia="IRNazanin" w:cs="IRNazanin"/>
          <w:b w:val="false"/>
          <w:bCs w:val="false"/>
          <w:i w:val="false"/>
          <w:iCs w:val="false"/>
          <w:color w:val="333333"/>
          <w:sz w:val="20"/>
          <w:szCs w:val="20"/>
          <w:rtl w:val="true"/>
        </w:rPr>
        <w:t>.</w:t>
      </w:r>
    </w:p>
  </w:footnote>
  <w:footnote w:id="1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ضبطت عن الأنساب، و هذه النسبة إلى المطيرة قرية من نواحي سرّ من رأى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ذكره السمعاني و ترجم له</w:t>
      </w:r>
      <w:r>
        <w:rPr>
          <w:rFonts w:eastAsia="IRNazanin" w:cs="IRNazanin"/>
          <w:b w:val="false"/>
          <w:bCs w:val="false"/>
          <w:i w:val="false"/>
          <w:iCs w:val="false"/>
          <w:color w:val="333333"/>
          <w:sz w:val="20"/>
          <w:szCs w:val="20"/>
          <w:rtl w:val="true"/>
        </w:rPr>
        <w:t>.</w:t>
      </w:r>
    </w:p>
  </w:footnote>
  <w:footnote w:id="1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النسبة إلى مادرايا، قرية فوق واسط‍‌ من أعمال فم الصلح مقابل نهر سائس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w:t>
      </w:r>
    </w:p>
  </w:footnote>
  <w:footnote w:id="1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الأبيات في تاريخ بغداد </w:t>
      </w:r>
      <w:r>
        <w:rPr>
          <w:rFonts w:eastAsia="IRNazanin" w:cs="IRNazanin"/>
          <w:b w:val="false"/>
          <w:bCs w:val="false"/>
          <w:i w:val="false"/>
          <w:iCs w:val="false"/>
          <w:color w:val="333333"/>
          <w:sz w:val="20"/>
          <w:szCs w:val="20"/>
        </w:rPr>
        <w:t>282/6</w:t>
      </w:r>
      <w:r>
        <w:rPr>
          <w:rFonts w:eastAsia="IRNazanin" w:cs="IRNazanin"/>
          <w:b w:val="false"/>
          <w:bCs w:val="false"/>
          <w:i w:val="false"/>
          <w:iCs w:val="false"/>
          <w:color w:val="333333"/>
          <w:sz w:val="20"/>
          <w:szCs w:val="20"/>
          <w:rtl w:val="true"/>
        </w:rPr>
        <w:t>.</w:t>
      </w:r>
    </w:p>
  </w:footnote>
  <w:footnote w:id="1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تاريخ بغداد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مختصر ابن منظور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برد</w:t>
      </w:r>
      <w:r>
        <w:rPr>
          <w:rFonts w:eastAsia="IRNazanin" w:cs="IRNazanin"/>
          <w:b w:val="false"/>
          <w:bCs w:val="false"/>
          <w:i w:val="false"/>
          <w:iCs w:val="false"/>
          <w:color w:val="333333"/>
          <w:sz w:val="20"/>
          <w:szCs w:val="20"/>
          <w:rtl w:val="true"/>
        </w:rPr>
        <w:t>.</w:t>
      </w:r>
    </w:p>
  </w:footnote>
  <w:footnote w:id="1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بالفقيه المعروف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فوقهما علامة التحويل، و المثبت يوافق عبارة تاريخ بغداد</w:t>
      </w:r>
      <w:r>
        <w:rPr>
          <w:rFonts w:eastAsia="IRNazanin" w:cs="IRNazanin"/>
          <w:b w:val="false"/>
          <w:bCs w:val="false"/>
          <w:i w:val="false"/>
          <w:iCs w:val="false"/>
          <w:color w:val="333333"/>
          <w:sz w:val="20"/>
          <w:szCs w:val="20"/>
          <w:rtl w:val="true"/>
        </w:rPr>
        <w:t>.</w:t>
      </w:r>
    </w:p>
  </w:footnote>
  <w:footnote w:id="1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سقطت من الأصل و استدرك على هامشه</w:t>
      </w:r>
      <w:r>
        <w:rPr>
          <w:rFonts w:eastAsia="IRNazanin" w:cs="IRNazanin"/>
          <w:b w:val="false"/>
          <w:bCs w:val="false"/>
          <w:i w:val="false"/>
          <w:iCs w:val="false"/>
          <w:color w:val="333333"/>
          <w:sz w:val="20"/>
          <w:szCs w:val="20"/>
          <w:rtl w:val="true"/>
        </w:rPr>
        <w:t>.</w:t>
      </w:r>
    </w:p>
  </w:footnote>
  <w:footnote w:id="1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بغية الطلب </w:t>
      </w:r>
      <w:r>
        <w:rPr>
          <w:rFonts w:eastAsia="IRNazanin" w:cs="IRNazanin"/>
          <w:b w:val="false"/>
          <w:bCs w:val="false"/>
          <w:i w:val="false"/>
          <w:iCs w:val="false"/>
          <w:color w:val="333333"/>
          <w:sz w:val="20"/>
          <w:szCs w:val="20"/>
        </w:rPr>
        <w:t>1665/4</w:t>
      </w:r>
      <w:r>
        <w:rPr>
          <w:rFonts w:eastAsia="IRNazanin" w:cs="IRNazanin"/>
          <w:b w:val="false"/>
          <w:bCs w:val="false"/>
          <w:i w:val="false"/>
          <w:iCs w:val="false"/>
          <w:color w:val="333333"/>
          <w:sz w:val="20"/>
          <w:szCs w:val="20"/>
          <w:rtl w:val="true"/>
        </w:rPr>
        <w:t>.</w:t>
      </w:r>
    </w:p>
  </w:footnote>
  <w:footnote w:id="1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الصواب عن مختصر ابن منظور </w:t>
      </w:r>
      <w:r>
        <w:rPr>
          <w:rFonts w:eastAsia="IRNazanin" w:cs="IRNazanin"/>
          <w:b w:val="false"/>
          <w:bCs w:val="false"/>
          <w:i w:val="false"/>
          <w:iCs w:val="false"/>
          <w:color w:val="333333"/>
          <w:sz w:val="20"/>
          <w:szCs w:val="20"/>
        </w:rPr>
        <w:t>357/4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بغية الطلب </w:t>
      </w:r>
      <w:r>
        <w:rPr>
          <w:rFonts w:eastAsia="IRNazanin" w:cs="IRNazanin"/>
          <w:b w:val="false"/>
          <w:bCs w:val="false"/>
          <w:i w:val="false"/>
          <w:iCs w:val="false"/>
          <w:color w:val="333333"/>
          <w:sz w:val="20"/>
          <w:szCs w:val="20"/>
        </w:rPr>
        <w:t>1665/4</w:t>
      </w:r>
      <w:r>
        <w:rPr>
          <w:rFonts w:eastAsia="IRNazanin" w:cs="IRNazanin"/>
          <w:b w:val="false"/>
          <w:bCs w:val="false"/>
          <w:i w:val="false"/>
          <w:iCs w:val="false"/>
          <w:color w:val="333333"/>
          <w:sz w:val="20"/>
          <w:szCs w:val="20"/>
          <w:rtl w:val="true"/>
        </w:rPr>
        <w:t>.</w:t>
      </w:r>
    </w:p>
  </w:footnote>
  <w:footnote w:id="1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1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بإسناده في بغية الطلب </w:t>
      </w:r>
      <w:r>
        <w:rPr>
          <w:rFonts w:eastAsia="IRNazanin" w:cs="IRNazanin"/>
          <w:b w:val="false"/>
          <w:bCs w:val="false"/>
          <w:i w:val="false"/>
          <w:iCs w:val="false"/>
          <w:color w:val="333333"/>
          <w:sz w:val="20"/>
          <w:szCs w:val="20"/>
        </w:rPr>
        <w:t>1665/4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1666</w:t>
      </w:r>
      <w:r>
        <w:rPr>
          <w:rFonts w:eastAsia="IRNazanin" w:cs="IRNazanin"/>
          <w:b w:val="false"/>
          <w:bCs w:val="false"/>
          <w:i w:val="false"/>
          <w:iCs w:val="false"/>
          <w:color w:val="333333"/>
          <w:sz w:val="20"/>
          <w:szCs w:val="20"/>
          <w:rtl w:val="true"/>
        </w:rPr>
        <w:t>.</w:t>
      </w:r>
    </w:p>
  </w:footnote>
  <w:footnote w:id="1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Pr>
        <w:t>428/7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بغية الطلب </w:t>
      </w:r>
      <w:r>
        <w:rPr>
          <w:rFonts w:eastAsia="IRNazanin" w:cs="IRNazanin"/>
          <w:b w:val="false"/>
          <w:bCs w:val="false"/>
          <w:i w:val="false"/>
          <w:iCs w:val="false"/>
          <w:color w:val="333333"/>
          <w:sz w:val="20"/>
          <w:szCs w:val="20"/>
        </w:rPr>
        <w:t>1666/4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1667</w:t>
      </w:r>
      <w:r>
        <w:rPr>
          <w:rFonts w:eastAsia="IRNazanin" w:cs="IRNazanin"/>
          <w:b w:val="false"/>
          <w:bCs w:val="false"/>
          <w:i w:val="false"/>
          <w:iCs w:val="false"/>
          <w:color w:val="333333"/>
          <w:sz w:val="20"/>
          <w:szCs w:val="20"/>
          <w:rtl w:val="true"/>
        </w:rPr>
        <w:t>.</w:t>
      </w:r>
    </w:p>
  </w:footnote>
  <w:footnote w:id="1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ابن سعد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غمغمة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رهم</w:t>
      </w:r>
      <w:r>
        <w:rPr>
          <w:rFonts w:eastAsia="IRNazanin" w:cs="IRNazanin"/>
          <w:b w:val="false"/>
          <w:bCs w:val="false"/>
          <w:i w:val="false"/>
          <w:iCs w:val="false"/>
          <w:color w:val="333333"/>
          <w:sz w:val="20"/>
          <w:szCs w:val="20"/>
          <w:rtl w:val="true"/>
        </w:rPr>
        <w:t>».</w:t>
      </w:r>
    </w:p>
  </w:footnote>
  <w:footnote w:id="1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بغية الطلب </w:t>
      </w:r>
      <w:r>
        <w:rPr>
          <w:rFonts w:eastAsia="IRNazanin" w:cs="IRNazanin"/>
          <w:b w:val="false"/>
          <w:bCs w:val="false"/>
          <w:i w:val="false"/>
          <w:iCs w:val="false"/>
          <w:color w:val="333333"/>
          <w:sz w:val="20"/>
          <w:szCs w:val="20"/>
        </w:rPr>
        <w:t>1667/4</w:t>
      </w:r>
      <w:r>
        <w:rPr>
          <w:rFonts w:eastAsia="IRNazanin" w:cs="IRNazanin"/>
          <w:b w:val="false"/>
          <w:bCs w:val="false"/>
          <w:i w:val="false"/>
          <w:iCs w:val="false"/>
          <w:color w:val="333333"/>
          <w:sz w:val="20"/>
          <w:szCs w:val="20"/>
          <w:rtl w:val="true"/>
        </w:rPr>
        <w:t>.</w:t>
      </w:r>
    </w:p>
  </w:footnote>
  <w:footnote w:id="1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التعديل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قسم </w:t>
      </w:r>
      <w:r>
        <w:rPr>
          <w:rFonts w:eastAsia="IRNazanin" w:cs="IRNazanin"/>
          <w:b w:val="false"/>
          <w:bCs w:val="false"/>
          <w:i w:val="false"/>
          <w:iCs w:val="false"/>
          <w:color w:val="333333"/>
          <w:sz w:val="20"/>
          <w:szCs w:val="20"/>
        </w:rPr>
        <w:t>180/1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بغية الطلب </w:t>
      </w:r>
      <w:r>
        <w:rPr>
          <w:rFonts w:eastAsia="IRNazanin" w:cs="IRNazanin"/>
          <w:b w:val="false"/>
          <w:bCs w:val="false"/>
          <w:i w:val="false"/>
          <w:iCs w:val="false"/>
          <w:color w:val="333333"/>
          <w:sz w:val="20"/>
          <w:szCs w:val="20"/>
        </w:rPr>
        <w:t>1667/4</w:t>
      </w:r>
      <w:r>
        <w:rPr>
          <w:rFonts w:eastAsia="IRNazanin" w:cs="IRNazanin"/>
          <w:b w:val="false"/>
          <w:bCs w:val="false"/>
          <w:i w:val="false"/>
          <w:iCs w:val="false"/>
          <w:color w:val="333333"/>
          <w:sz w:val="20"/>
          <w:szCs w:val="20"/>
          <w:rtl w:val="true"/>
        </w:rPr>
        <w:t>.</w:t>
      </w:r>
    </w:p>
  </w:footnote>
  <w:footnote w:id="1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سقطت ترجمته من مختصر ابن منظور</w:t>
      </w:r>
      <w:r>
        <w:rPr>
          <w:rFonts w:eastAsia="IRNazanin" w:cs="IRNazanin"/>
          <w:b w:val="false"/>
          <w:bCs w:val="false"/>
          <w:i w:val="false"/>
          <w:iCs w:val="false"/>
          <w:color w:val="333333"/>
          <w:sz w:val="20"/>
          <w:szCs w:val="20"/>
          <w:rtl w:val="true"/>
        </w:rPr>
        <w:t>.</w:t>
      </w:r>
    </w:p>
  </w:footnote>
  <w:footnote w:id="1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التهذيب </w:t>
      </w:r>
      <w:r>
        <w:rPr>
          <w:rFonts w:eastAsia="IRNazanin" w:cs="IRNazanin"/>
          <w:b w:val="false"/>
          <w:bCs w:val="false"/>
          <w:i w:val="false"/>
          <w:iCs w:val="false"/>
          <w:color w:val="333333"/>
          <w:sz w:val="20"/>
          <w:szCs w:val="20"/>
        </w:rPr>
        <w:t>201/1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بغية الطلب </w:t>
      </w:r>
      <w:r>
        <w:rPr>
          <w:rFonts w:eastAsia="IRNazanin" w:cs="IRNazanin"/>
          <w:b w:val="false"/>
          <w:bCs w:val="false"/>
          <w:i w:val="false"/>
          <w:iCs w:val="false"/>
          <w:color w:val="333333"/>
          <w:sz w:val="20"/>
          <w:szCs w:val="20"/>
        </w:rPr>
        <w:t>1695/4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أفرم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أقرم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أعلام النبلاء </w:t>
      </w:r>
      <w:r>
        <w:rPr>
          <w:rFonts w:eastAsia="IRNazanin" w:cs="IRNazanin"/>
          <w:b w:val="false"/>
          <w:bCs w:val="false"/>
          <w:i w:val="false"/>
          <w:iCs w:val="false"/>
          <w:color w:val="333333"/>
          <w:sz w:val="20"/>
          <w:szCs w:val="20"/>
        </w:rPr>
        <w:t>213/5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انظر بحاشيتها ثبتا بأسماء مصادر ترجمت له</w:t>
      </w:r>
      <w:r>
        <w:rPr>
          <w:rFonts w:eastAsia="IRNazanin" w:cs="IRNazanin"/>
          <w:b w:val="false"/>
          <w:bCs w:val="false"/>
          <w:i w:val="false"/>
          <w:iCs w:val="false"/>
          <w:color w:val="333333"/>
          <w:sz w:val="20"/>
          <w:szCs w:val="20"/>
          <w:rtl w:val="true"/>
        </w:rPr>
        <w:t>.</w:t>
      </w:r>
    </w:p>
  </w:footnote>
  <w:footnote w:id="1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في بغية الطلب </w:t>
      </w:r>
      <w:r>
        <w:rPr>
          <w:rFonts w:eastAsia="IRNazanin" w:cs="IRNazanin"/>
          <w:b w:val="false"/>
          <w:bCs w:val="false"/>
          <w:i w:val="false"/>
          <w:iCs w:val="false"/>
          <w:color w:val="333333"/>
          <w:sz w:val="20"/>
          <w:szCs w:val="20"/>
        </w:rPr>
        <w:t>1696/4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انظر كنز العمال </w:t>
      </w:r>
      <w:r>
        <w:rPr>
          <w:rFonts w:eastAsia="IRNazanin" w:cs="IRNazanin"/>
          <w:b w:val="false"/>
          <w:bCs w:val="false"/>
          <w:i w:val="false"/>
          <w:iCs w:val="false"/>
          <w:color w:val="333333"/>
          <w:sz w:val="20"/>
          <w:szCs w:val="20"/>
        </w:rPr>
        <w:t>6388/3</w:t>
      </w:r>
      <w:r>
        <w:rPr>
          <w:rFonts w:eastAsia="IRNazanin" w:cs="IRNazanin"/>
          <w:b w:val="false"/>
          <w:bCs w:val="false"/>
          <w:i w:val="false"/>
          <w:iCs w:val="false"/>
          <w:color w:val="333333"/>
          <w:sz w:val="20"/>
          <w:szCs w:val="20"/>
          <w:rtl w:val="true"/>
        </w:rPr>
        <w:t>.</w:t>
      </w:r>
    </w:p>
  </w:footnote>
  <w:footnote w:id="1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خليفة </w:t>
      </w:r>
      <w:r>
        <w:rPr>
          <w:rFonts w:eastAsia="IRNazanin" w:cs="IRNazanin"/>
          <w:b w:val="false"/>
          <w:bCs w:val="false"/>
          <w:i w:val="false"/>
          <w:iCs w:val="false"/>
          <w:color w:val="333333"/>
          <w:sz w:val="20"/>
          <w:szCs w:val="20"/>
        </w:rPr>
        <w:t>806/2</w:t>
      </w:r>
      <w:r>
        <w:rPr>
          <w:rFonts w:eastAsia="IRNazanin" w:cs="IRNazanin"/>
          <w:b w:val="false"/>
          <w:bCs w:val="false"/>
          <w:i w:val="false"/>
          <w:iCs w:val="false"/>
          <w:color w:val="333333"/>
          <w:sz w:val="20"/>
          <w:szCs w:val="20"/>
          <w:rtl w:val="true"/>
        </w:rPr>
        <w:t>.</w:t>
      </w:r>
    </w:p>
  </w:footnote>
  <w:footnote w:id="1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الكبير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قسم </w:t>
      </w:r>
      <w:r>
        <w:rPr>
          <w:rFonts w:eastAsia="IRNazanin" w:cs="IRNazanin"/>
          <w:b w:val="false"/>
          <w:bCs w:val="false"/>
          <w:i w:val="false"/>
          <w:iCs w:val="false"/>
          <w:color w:val="333333"/>
          <w:sz w:val="20"/>
          <w:szCs w:val="20"/>
        </w:rPr>
        <w:t>366/1</w:t>
      </w:r>
      <w:r>
        <w:rPr>
          <w:rFonts w:eastAsia="IRNazanin" w:cs="IRNazanin"/>
          <w:b w:val="false"/>
          <w:bCs w:val="false"/>
          <w:i w:val="false"/>
          <w:iCs w:val="false"/>
          <w:color w:val="333333"/>
          <w:sz w:val="20"/>
          <w:szCs w:val="20"/>
          <w:rtl w:val="true"/>
        </w:rPr>
        <w:t>.</w:t>
      </w:r>
    </w:p>
  </w:footnote>
  <w:footnote w:id="1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الكنى و الأسماء للإمام مسلم 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بغية الطلب </w:t>
      </w:r>
      <w:r>
        <w:rPr>
          <w:rFonts w:eastAsia="IRNazanin" w:cs="IRNazanin"/>
          <w:b w:val="false"/>
          <w:bCs w:val="false"/>
          <w:i w:val="false"/>
          <w:iCs w:val="false"/>
          <w:color w:val="333333"/>
          <w:sz w:val="20"/>
          <w:szCs w:val="20"/>
        </w:rPr>
        <w:t>1698/4</w:t>
      </w:r>
      <w:r>
        <w:rPr>
          <w:rFonts w:eastAsia="IRNazanin" w:cs="IRNazanin"/>
          <w:b w:val="false"/>
          <w:bCs w:val="false"/>
          <w:i w:val="false"/>
          <w:iCs w:val="false"/>
          <w:color w:val="333333"/>
          <w:sz w:val="20"/>
          <w:szCs w:val="20"/>
          <w:rtl w:val="true"/>
        </w:rPr>
        <w:t>.</w:t>
      </w:r>
    </w:p>
  </w:footnote>
  <w:footnote w:id="1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بغية الطلب </w:t>
      </w:r>
      <w:r>
        <w:rPr>
          <w:rFonts w:eastAsia="IRNazanin" w:cs="IRNazanin"/>
          <w:b w:val="false"/>
          <w:bCs w:val="false"/>
          <w:i w:val="false"/>
          <w:iCs w:val="false"/>
          <w:color w:val="333333"/>
          <w:sz w:val="20"/>
          <w:szCs w:val="20"/>
        </w:rPr>
        <w:t>1698/4</w:t>
      </w:r>
      <w:r>
        <w:rPr>
          <w:rFonts w:eastAsia="IRNazanin" w:cs="IRNazanin"/>
          <w:b w:val="false"/>
          <w:bCs w:val="false"/>
          <w:i w:val="false"/>
          <w:iCs w:val="false"/>
          <w:color w:val="333333"/>
          <w:sz w:val="20"/>
          <w:szCs w:val="20"/>
          <w:rtl w:val="true"/>
        </w:rPr>
        <w:t>.</w:t>
      </w:r>
    </w:p>
  </w:footnote>
  <w:footnote w:id="1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التعديل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قسم </w:t>
      </w:r>
      <w:r>
        <w:rPr>
          <w:rFonts w:eastAsia="IRNazanin" w:cs="IRNazanin"/>
          <w:b w:val="false"/>
          <w:bCs w:val="false"/>
          <w:i w:val="false"/>
          <w:iCs w:val="false"/>
          <w:color w:val="333333"/>
          <w:sz w:val="20"/>
          <w:szCs w:val="20"/>
        </w:rPr>
        <w:t>182/1</w:t>
      </w:r>
      <w:r>
        <w:rPr>
          <w:rFonts w:eastAsia="IRNazanin" w:cs="IRNazanin"/>
          <w:b w:val="false"/>
          <w:bCs w:val="false"/>
          <w:i w:val="false"/>
          <w:iCs w:val="false"/>
          <w:color w:val="333333"/>
          <w:sz w:val="20"/>
          <w:szCs w:val="20"/>
          <w:rtl w:val="true"/>
        </w:rPr>
        <w:t>.</w:t>
      </w:r>
    </w:p>
  </w:footnote>
  <w:footnote w:id="1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الكلمة غير واضحة بالأصل، و المثبت عن م و انظر بغية الطلب </w:t>
      </w:r>
      <w:r>
        <w:rPr>
          <w:rFonts w:eastAsia="IRNazanin" w:cs="IRNazanin"/>
          <w:b w:val="false"/>
          <w:bCs w:val="false"/>
          <w:i w:val="false"/>
          <w:iCs w:val="false"/>
          <w:color w:val="333333"/>
          <w:sz w:val="20"/>
          <w:szCs w:val="20"/>
        </w:rPr>
        <w:t>1698/4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الجرح و التعديل و تهذيب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الجرح و التعديل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أقدم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خطأ</w:t>
      </w:r>
      <w:r>
        <w:rPr>
          <w:rFonts w:eastAsia="IRNazanin" w:cs="IRNazanin"/>
          <w:b w:val="false"/>
          <w:bCs w:val="false"/>
          <w:i w:val="false"/>
          <w:iCs w:val="false"/>
          <w:color w:val="333333"/>
          <w:sz w:val="20"/>
          <w:szCs w:val="20"/>
          <w:rtl w:val="true"/>
        </w:rPr>
        <w:t>.</w:t>
      </w:r>
    </w:p>
  </w:footnote>
  <w:footnote w:id="1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مؤدبا لعبد الملك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مثله في بغية الطلب، و المثبت و الزيادة عن الجرح و التعديل</w:t>
      </w:r>
      <w:r>
        <w:rPr>
          <w:rFonts w:eastAsia="IRNazanin" w:cs="IRNazanin"/>
          <w:b w:val="false"/>
          <w:bCs w:val="false"/>
          <w:i w:val="false"/>
          <w:iCs w:val="false"/>
          <w:color w:val="333333"/>
          <w:sz w:val="20"/>
          <w:szCs w:val="20"/>
          <w:rtl w:val="true"/>
        </w:rPr>
        <w:t>.</w:t>
      </w:r>
    </w:p>
  </w:footnote>
  <w:footnote w:id="1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أبي زرعة الدمشقي </w:t>
      </w:r>
      <w:r>
        <w:rPr>
          <w:rFonts w:eastAsia="IRNazanin" w:cs="IRNazanin"/>
          <w:b w:val="false"/>
          <w:bCs w:val="false"/>
          <w:i w:val="false"/>
          <w:iCs w:val="false"/>
          <w:color w:val="333333"/>
          <w:sz w:val="20"/>
          <w:szCs w:val="20"/>
        </w:rPr>
        <w:t>254/1</w:t>
      </w:r>
      <w:r>
        <w:rPr>
          <w:rFonts w:eastAsia="IRNazanin" w:cs="IRNazanin"/>
          <w:b w:val="false"/>
          <w:bCs w:val="false"/>
          <w:i w:val="false"/>
          <w:iCs w:val="false"/>
          <w:color w:val="333333"/>
          <w:sz w:val="20"/>
          <w:szCs w:val="20"/>
          <w:rtl w:val="true"/>
        </w:rPr>
        <w:t>.</w:t>
      </w:r>
    </w:p>
  </w:footnote>
  <w:footnote w:id="1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ورد بالأصل هنا، و هو صاحب الترجمة</w:t>
      </w:r>
      <w:r>
        <w:rPr>
          <w:rFonts w:eastAsia="IRNazanin" w:cs="IRNazanin"/>
          <w:b w:val="false"/>
          <w:bCs w:val="false"/>
          <w:i w:val="false"/>
          <w:iCs w:val="false"/>
          <w:color w:val="333333"/>
          <w:sz w:val="20"/>
          <w:szCs w:val="20"/>
          <w:rtl w:val="true"/>
        </w:rPr>
        <w:t>.</w:t>
      </w:r>
    </w:p>
  </w:footnote>
  <w:footnote w:id="1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لم أعثر عليها، لعلها بمعنى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أناهض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أبي أبي الحسن هؤلاء القوم</w:t>
      </w:r>
      <w:r>
        <w:rPr>
          <w:rFonts w:eastAsia="IRNazanin" w:cs="IRNazanin"/>
          <w:b w:val="false"/>
          <w:bCs w:val="false"/>
          <w:i w:val="false"/>
          <w:iCs w:val="false"/>
          <w:color w:val="333333"/>
          <w:sz w:val="20"/>
          <w:szCs w:val="20"/>
          <w:rtl w:val="true"/>
        </w:rPr>
        <w:t>».</w:t>
      </w:r>
    </w:p>
  </w:footnote>
  <w:footnote w:id="1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بغية الطلب </w:t>
      </w:r>
      <w:r>
        <w:rPr>
          <w:rFonts w:eastAsia="IRNazanin" w:cs="IRNazanin"/>
          <w:b w:val="false"/>
          <w:bCs w:val="false"/>
          <w:i w:val="false"/>
          <w:iCs w:val="false"/>
          <w:color w:val="333333"/>
          <w:sz w:val="20"/>
          <w:szCs w:val="20"/>
        </w:rPr>
        <w:t>1699/4</w:t>
      </w:r>
      <w:r>
        <w:rPr>
          <w:rFonts w:eastAsia="IRNazanin" w:cs="IRNazanin"/>
          <w:b w:val="false"/>
          <w:bCs w:val="false"/>
          <w:i w:val="false"/>
          <w:iCs w:val="false"/>
          <w:color w:val="333333"/>
          <w:sz w:val="20"/>
          <w:szCs w:val="20"/>
          <w:rtl w:val="true"/>
        </w:rPr>
        <w:t>.</w:t>
      </w:r>
    </w:p>
  </w:footnote>
  <w:footnote w:id="1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التعديل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قسم </w:t>
      </w:r>
      <w:r>
        <w:rPr>
          <w:rFonts w:eastAsia="IRNazanin" w:cs="IRNazanin"/>
          <w:b w:val="false"/>
          <w:bCs w:val="false"/>
          <w:i w:val="false"/>
          <w:iCs w:val="false"/>
          <w:color w:val="333333"/>
          <w:sz w:val="20"/>
          <w:szCs w:val="20"/>
        </w:rPr>
        <w:t>183/1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الزيادة التالية منه</w:t>
      </w:r>
      <w:r>
        <w:rPr>
          <w:rFonts w:eastAsia="IRNazanin" w:cs="IRNazanin"/>
          <w:b w:val="false"/>
          <w:bCs w:val="false"/>
          <w:i w:val="false"/>
          <w:iCs w:val="false"/>
          <w:color w:val="333333"/>
          <w:sz w:val="20"/>
          <w:szCs w:val="20"/>
          <w:rtl w:val="true"/>
        </w:rPr>
        <w:t>.</w:t>
      </w:r>
    </w:p>
  </w:footnote>
  <w:footnote w:id="1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التعديل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قسم </w:t>
      </w:r>
      <w:r>
        <w:rPr>
          <w:rFonts w:eastAsia="IRNazanin" w:cs="IRNazanin"/>
          <w:b w:val="false"/>
          <w:bCs w:val="false"/>
          <w:i w:val="false"/>
          <w:iCs w:val="false"/>
          <w:color w:val="333333"/>
          <w:sz w:val="20"/>
          <w:szCs w:val="20"/>
        </w:rPr>
        <w:t>183/1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الزيادة التالية منه</w:t>
      </w:r>
      <w:r>
        <w:rPr>
          <w:rFonts w:eastAsia="IRNazanin" w:cs="IRNazanin"/>
          <w:b w:val="false"/>
          <w:bCs w:val="false"/>
          <w:i w:val="false"/>
          <w:iCs w:val="false"/>
          <w:color w:val="333333"/>
          <w:sz w:val="20"/>
          <w:szCs w:val="20"/>
          <w:rtl w:val="true"/>
        </w:rPr>
        <w:t>.</w:t>
      </w:r>
    </w:p>
  </w:footnote>
  <w:footnote w:id="1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الجرح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سلمة</w:t>
      </w:r>
      <w:r>
        <w:rPr>
          <w:rFonts w:eastAsia="IRNazanin" w:cs="IRNazanin"/>
          <w:b w:val="false"/>
          <w:bCs w:val="false"/>
          <w:i w:val="false"/>
          <w:iCs w:val="false"/>
          <w:color w:val="333333"/>
          <w:sz w:val="20"/>
          <w:szCs w:val="20"/>
          <w:rtl w:val="true"/>
        </w:rPr>
        <w:t>.</w:t>
      </w:r>
    </w:p>
  </w:footnote>
  <w:footnote w:id="1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الثقات للعجلي 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1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بغية الطلب لابن العديم </w:t>
      </w:r>
      <w:r>
        <w:rPr>
          <w:rFonts w:eastAsia="IRNazanin" w:cs="IRNazanin"/>
          <w:b w:val="false"/>
          <w:bCs w:val="false"/>
          <w:i w:val="false"/>
          <w:iCs w:val="false"/>
          <w:color w:val="333333"/>
          <w:sz w:val="20"/>
          <w:szCs w:val="20"/>
        </w:rPr>
        <w:t>1701/4</w:t>
      </w:r>
      <w:r>
        <w:rPr>
          <w:rFonts w:eastAsia="IRNazanin" w:cs="IRNazanin"/>
          <w:b w:val="false"/>
          <w:bCs w:val="false"/>
          <w:i w:val="false"/>
          <w:iCs w:val="false"/>
          <w:color w:val="333333"/>
          <w:sz w:val="20"/>
          <w:szCs w:val="20"/>
          <w:rtl w:val="true"/>
        </w:rPr>
        <w:t>.</w:t>
      </w:r>
    </w:p>
  </w:footnote>
  <w:footnote w:id="1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كان أبي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عليها علامة تحويل، و المثبت يوافق عبارة بغية الطلب</w:t>
      </w:r>
      <w:r>
        <w:rPr>
          <w:rFonts w:eastAsia="IRNazanin" w:cs="IRNazanin"/>
          <w:b w:val="false"/>
          <w:bCs w:val="false"/>
          <w:i w:val="false"/>
          <w:iCs w:val="false"/>
          <w:color w:val="333333"/>
          <w:sz w:val="20"/>
          <w:szCs w:val="20"/>
          <w:rtl w:val="true"/>
        </w:rPr>
        <w:t>.</w:t>
      </w:r>
    </w:p>
  </w:footnote>
  <w:footnote w:id="1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بغية الطلب </w:t>
      </w:r>
      <w:r>
        <w:rPr>
          <w:rFonts w:eastAsia="IRNazanin" w:cs="IRNazanin"/>
          <w:b w:val="false"/>
          <w:bCs w:val="false"/>
          <w:i w:val="false"/>
          <w:iCs w:val="false"/>
          <w:color w:val="333333"/>
          <w:sz w:val="20"/>
          <w:szCs w:val="20"/>
        </w:rPr>
        <w:t>1701/4</w:t>
      </w:r>
      <w:r>
        <w:rPr>
          <w:rFonts w:eastAsia="IRNazanin" w:cs="IRNazanin"/>
          <w:b w:val="false"/>
          <w:bCs w:val="false"/>
          <w:i w:val="false"/>
          <w:iCs w:val="false"/>
          <w:color w:val="333333"/>
          <w:sz w:val="20"/>
          <w:szCs w:val="20"/>
          <w:rtl w:val="true"/>
        </w:rPr>
        <w:t>.</w:t>
      </w:r>
    </w:p>
  </w:footnote>
  <w:footnote w:id="1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المعرفة و التاريخ </w:t>
      </w:r>
      <w:r>
        <w:rPr>
          <w:rFonts w:eastAsia="IRNazanin" w:cs="IRNazanin"/>
          <w:b w:val="false"/>
          <w:bCs w:val="false"/>
          <w:i w:val="false"/>
          <w:iCs w:val="false"/>
          <w:color w:val="333333"/>
          <w:sz w:val="20"/>
          <w:szCs w:val="20"/>
        </w:rPr>
        <w:t>473/2</w:t>
      </w:r>
      <w:r>
        <w:rPr>
          <w:rFonts w:eastAsia="IRNazanin" w:cs="IRNazanin"/>
          <w:b w:val="false"/>
          <w:bCs w:val="false"/>
          <w:i w:val="false"/>
          <w:iCs w:val="false"/>
          <w:color w:val="333333"/>
          <w:sz w:val="20"/>
          <w:szCs w:val="20"/>
          <w:rtl w:val="true"/>
        </w:rPr>
        <w:t>.</w:t>
      </w:r>
    </w:p>
  </w:footnote>
  <w:footnote w:id="1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سير الأعلام </w:t>
      </w:r>
      <w:r>
        <w:rPr>
          <w:rFonts w:eastAsia="IRNazanin" w:cs="IRNazanin"/>
          <w:b w:val="false"/>
          <w:bCs w:val="false"/>
          <w:i w:val="false"/>
          <w:iCs w:val="false"/>
          <w:color w:val="333333"/>
          <w:sz w:val="20"/>
          <w:szCs w:val="20"/>
        </w:rPr>
        <w:t>142/14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1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المؤمنون،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1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الذاريات،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بغية الطلب </w:t>
      </w:r>
      <w:r>
        <w:rPr>
          <w:rFonts w:eastAsia="IRNazanin" w:cs="IRNazanin"/>
          <w:b w:val="false"/>
          <w:bCs w:val="false"/>
          <w:i w:val="false"/>
          <w:iCs w:val="false"/>
          <w:color w:val="333333"/>
          <w:sz w:val="20"/>
          <w:szCs w:val="20"/>
        </w:rPr>
        <w:t>1700/4</w:t>
      </w:r>
      <w:r>
        <w:rPr>
          <w:rFonts w:eastAsia="IRNazanin" w:cs="IRNazanin"/>
          <w:b w:val="false"/>
          <w:bCs w:val="false"/>
          <w:i w:val="false"/>
          <w:iCs w:val="false"/>
          <w:color w:val="333333"/>
          <w:sz w:val="20"/>
          <w:szCs w:val="20"/>
          <w:rtl w:val="true"/>
        </w:rPr>
        <w:t>.</w:t>
      </w:r>
    </w:p>
  </w:footnote>
  <w:footnote w:id="1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المعرفة و التاريخ </w:t>
      </w:r>
      <w:r>
        <w:rPr>
          <w:rFonts w:eastAsia="IRNazanin" w:cs="IRNazanin"/>
          <w:b w:val="false"/>
          <w:bCs w:val="false"/>
          <w:i w:val="false"/>
          <w:iCs w:val="false"/>
          <w:color w:val="333333"/>
          <w:sz w:val="20"/>
          <w:szCs w:val="20"/>
        </w:rPr>
        <w:t>374/2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بغية الطلب </w:t>
      </w:r>
      <w:r>
        <w:rPr>
          <w:rFonts w:eastAsia="IRNazanin" w:cs="IRNazanin"/>
          <w:b w:val="false"/>
          <w:bCs w:val="false"/>
          <w:i w:val="false"/>
          <w:iCs w:val="false"/>
          <w:color w:val="333333"/>
          <w:sz w:val="20"/>
          <w:szCs w:val="20"/>
        </w:rPr>
        <w:t>1700/4</w:t>
      </w:r>
      <w:r>
        <w:rPr>
          <w:rFonts w:eastAsia="IRNazanin" w:cs="IRNazanin"/>
          <w:b w:val="false"/>
          <w:bCs w:val="false"/>
          <w:i w:val="false"/>
          <w:iCs w:val="false"/>
          <w:color w:val="333333"/>
          <w:sz w:val="20"/>
          <w:szCs w:val="20"/>
          <w:rtl w:val="true"/>
        </w:rPr>
        <w:t>.</w:t>
      </w:r>
    </w:p>
  </w:footnote>
  <w:footnote w:id="1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المعرفة و التاريخ و 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ملعنا</w:t>
      </w:r>
      <w:r>
        <w:rPr>
          <w:rFonts w:eastAsia="IRNazanin" w:cs="IRNazanin"/>
          <w:b w:val="false"/>
          <w:bCs w:val="false"/>
          <w:i w:val="false"/>
          <w:iCs w:val="false"/>
          <w:color w:val="333333"/>
          <w:sz w:val="20"/>
          <w:szCs w:val="20"/>
          <w:rtl w:val="true"/>
        </w:rPr>
        <w:t>».</w:t>
      </w:r>
    </w:p>
  </w:footnote>
  <w:footnote w:id="1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المعرفة و التاريخ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قفل</w:t>
      </w:r>
      <w:r>
        <w:rPr>
          <w:rFonts w:eastAsia="IRNazanin" w:cs="IRNazanin"/>
          <w:b w:val="false"/>
          <w:bCs w:val="false"/>
          <w:i w:val="false"/>
          <w:iCs w:val="false"/>
          <w:color w:val="333333"/>
          <w:sz w:val="20"/>
          <w:szCs w:val="20"/>
          <w:rtl w:val="true"/>
        </w:rPr>
        <w:t>.</w:t>
      </w:r>
    </w:p>
  </w:footnote>
  <w:footnote w:id="1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المعرفة و التاريخ </w:t>
      </w:r>
      <w:r>
        <w:rPr>
          <w:rFonts w:eastAsia="IRNazanin" w:cs="IRNazanin"/>
          <w:b w:val="false"/>
          <w:bCs w:val="false"/>
          <w:i w:val="false"/>
          <w:iCs w:val="false"/>
          <w:color w:val="333333"/>
          <w:sz w:val="20"/>
          <w:szCs w:val="20"/>
        </w:rPr>
        <w:t>410/2</w:t>
      </w:r>
      <w:r>
        <w:rPr>
          <w:rFonts w:eastAsia="IRNazanin" w:cs="IRNazanin"/>
          <w:b w:val="false"/>
          <w:bCs w:val="false"/>
          <w:i w:val="false"/>
          <w:iCs w:val="false"/>
          <w:color w:val="333333"/>
          <w:sz w:val="20"/>
          <w:szCs w:val="20"/>
          <w:rtl w:val="true"/>
        </w:rPr>
        <w:t>.</w:t>
      </w:r>
    </w:p>
  </w:footnote>
  <w:footnote w:id="1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عن المعرفة و التاريخ</w:t>
      </w:r>
      <w:r>
        <w:rPr>
          <w:rFonts w:eastAsia="IRNazanin" w:cs="IRNazanin"/>
          <w:b w:val="false"/>
          <w:bCs w:val="false"/>
          <w:i w:val="false"/>
          <w:iCs w:val="false"/>
          <w:color w:val="333333"/>
          <w:sz w:val="20"/>
          <w:szCs w:val="20"/>
          <w:rtl w:val="true"/>
        </w:rPr>
        <w:t>.</w:t>
      </w:r>
    </w:p>
  </w:footnote>
  <w:footnote w:id="1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الحشر،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بغية الطلب </w:t>
      </w:r>
      <w:r>
        <w:rPr>
          <w:rFonts w:eastAsia="IRNazanin" w:cs="IRNazanin"/>
          <w:b w:val="false"/>
          <w:bCs w:val="false"/>
          <w:i w:val="false"/>
          <w:iCs w:val="false"/>
          <w:color w:val="333333"/>
          <w:sz w:val="20"/>
          <w:szCs w:val="20"/>
        </w:rPr>
        <w:t>1701/4</w:t>
      </w:r>
      <w:r>
        <w:rPr>
          <w:rFonts w:eastAsia="IRNazanin" w:cs="IRNazanin"/>
          <w:b w:val="false"/>
          <w:bCs w:val="false"/>
          <w:i w:val="false"/>
          <w:iCs w:val="false"/>
          <w:color w:val="333333"/>
          <w:sz w:val="20"/>
          <w:szCs w:val="20"/>
          <w:rtl w:val="true"/>
        </w:rPr>
        <w:t>.</w:t>
      </w:r>
    </w:p>
  </w:footnote>
  <w:footnote w:id="1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أبي زرعة الدمشقي </w:t>
      </w:r>
      <w:r>
        <w:rPr>
          <w:rFonts w:eastAsia="IRNazanin" w:cs="IRNazanin"/>
          <w:b w:val="false"/>
          <w:bCs w:val="false"/>
          <w:i w:val="false"/>
          <w:iCs w:val="false"/>
          <w:color w:val="333333"/>
          <w:sz w:val="20"/>
          <w:szCs w:val="20"/>
        </w:rPr>
        <w:t>348/1</w:t>
      </w:r>
      <w:r>
        <w:rPr>
          <w:rFonts w:eastAsia="IRNazanin" w:cs="IRNazanin"/>
          <w:b w:val="false"/>
          <w:bCs w:val="false"/>
          <w:i w:val="false"/>
          <w:iCs w:val="false"/>
          <w:color w:val="333333"/>
          <w:sz w:val="20"/>
          <w:szCs w:val="20"/>
          <w:rtl w:val="true"/>
        </w:rPr>
        <w:t>.</w:t>
      </w:r>
    </w:p>
  </w:footnote>
  <w:footnote w:id="1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أبي زرعة الدمشقي </w:t>
      </w:r>
      <w:r>
        <w:rPr>
          <w:rFonts w:eastAsia="IRNazanin" w:cs="IRNazanin"/>
          <w:b w:val="false"/>
          <w:bCs w:val="false"/>
          <w:i w:val="false"/>
          <w:iCs w:val="false"/>
          <w:color w:val="333333"/>
          <w:sz w:val="20"/>
          <w:szCs w:val="20"/>
        </w:rPr>
        <w:t>347/1</w:t>
      </w:r>
      <w:r>
        <w:rPr>
          <w:rFonts w:eastAsia="IRNazanin" w:cs="IRNazanin"/>
          <w:b w:val="false"/>
          <w:bCs w:val="false"/>
          <w:i w:val="false"/>
          <w:iCs w:val="false"/>
          <w:color w:val="333333"/>
          <w:sz w:val="20"/>
          <w:szCs w:val="20"/>
          <w:rtl w:val="true"/>
        </w:rPr>
        <w:t>.</w:t>
      </w:r>
    </w:p>
  </w:footnote>
  <w:footnote w:id="1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بدون نقط‍‌ بالأصل، المثبت و الضبط‍‌ عن التبصير </w:t>
      </w:r>
      <w:r>
        <w:rPr>
          <w:rFonts w:eastAsia="IRNazanin" w:cs="IRNazanin"/>
          <w:b w:val="false"/>
          <w:bCs w:val="false"/>
          <w:i w:val="false"/>
          <w:iCs w:val="false"/>
          <w:color w:val="333333"/>
          <w:sz w:val="20"/>
          <w:szCs w:val="20"/>
        </w:rPr>
        <w:t>357/1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ذكره 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شيخ القراء بخراسان</w:t>
      </w:r>
      <w:r>
        <w:rPr>
          <w:rFonts w:eastAsia="IRNazanin" w:cs="IRNazanin"/>
          <w:b w:val="false"/>
          <w:bCs w:val="false"/>
          <w:i w:val="false"/>
          <w:iCs w:val="false"/>
          <w:color w:val="333333"/>
          <w:sz w:val="20"/>
          <w:szCs w:val="20"/>
          <w:rtl w:val="true"/>
        </w:rPr>
        <w:t>.</w:t>
      </w:r>
    </w:p>
  </w:footnote>
  <w:footnote w:id="1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بغية الطلب </w:t>
      </w:r>
      <w:r>
        <w:rPr>
          <w:rFonts w:eastAsia="IRNazanin" w:cs="IRNazanin"/>
          <w:b w:val="false"/>
          <w:bCs w:val="false"/>
          <w:i w:val="false"/>
          <w:iCs w:val="false"/>
          <w:color w:val="333333"/>
          <w:sz w:val="20"/>
          <w:szCs w:val="20"/>
        </w:rPr>
        <w:t>1703/4</w:t>
      </w:r>
      <w:r>
        <w:rPr>
          <w:rFonts w:eastAsia="IRNazanin" w:cs="IRNazanin"/>
          <w:b w:val="false"/>
          <w:bCs w:val="false"/>
          <w:i w:val="false"/>
          <w:iCs w:val="false"/>
          <w:color w:val="333333"/>
          <w:sz w:val="20"/>
          <w:szCs w:val="20"/>
          <w:rtl w:val="true"/>
        </w:rPr>
        <w:t>.</w:t>
      </w:r>
    </w:p>
  </w:footnote>
  <w:footnote w:id="1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مكانها بياض بالأصل، و الزيادة مستدركة عن م، و انظر بغية الطلب</w:t>
      </w:r>
      <w:r>
        <w:rPr>
          <w:rFonts w:eastAsia="IRNazanin" w:cs="IRNazanin"/>
          <w:b w:val="false"/>
          <w:bCs w:val="false"/>
          <w:i w:val="false"/>
          <w:iCs w:val="false"/>
          <w:color w:val="333333"/>
          <w:sz w:val="20"/>
          <w:szCs w:val="20"/>
          <w:rtl w:val="true"/>
        </w:rPr>
        <w:t>.</w:t>
      </w:r>
    </w:p>
  </w:footnote>
  <w:footnote w:id="1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بغية الطلب </w:t>
      </w:r>
      <w:r>
        <w:rPr>
          <w:rFonts w:eastAsia="IRNazanin" w:cs="IRNazanin"/>
          <w:b w:val="false"/>
          <w:bCs w:val="false"/>
          <w:i w:val="false"/>
          <w:iCs w:val="false"/>
          <w:color w:val="333333"/>
          <w:sz w:val="20"/>
          <w:szCs w:val="20"/>
        </w:rPr>
        <w:t>1704/4</w:t>
      </w:r>
      <w:r>
        <w:rPr>
          <w:rFonts w:eastAsia="IRNazanin" w:cs="IRNazanin"/>
          <w:b w:val="false"/>
          <w:bCs w:val="false"/>
          <w:i w:val="false"/>
          <w:iCs w:val="false"/>
          <w:color w:val="333333"/>
          <w:sz w:val="20"/>
          <w:szCs w:val="20"/>
          <w:rtl w:val="true"/>
        </w:rPr>
        <w:t>.</w:t>
      </w:r>
    </w:p>
  </w:footnote>
  <w:footnote w:id="1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التبصير </w:t>
      </w:r>
      <w:r>
        <w:rPr>
          <w:rFonts w:eastAsia="IRNazanin" w:cs="IRNazanin"/>
          <w:b w:val="false"/>
          <w:bCs w:val="false"/>
          <w:i w:val="false"/>
          <w:iCs w:val="false"/>
          <w:color w:val="333333"/>
          <w:sz w:val="20"/>
          <w:szCs w:val="20"/>
        </w:rPr>
        <w:t>142/1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شجاع ناصر بن محمد النوقاني، نسبة إلى نوقان قصبة طوس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انظر بغية الطلب </w:t>
      </w:r>
      <w:r>
        <w:rPr>
          <w:rFonts w:eastAsia="IRNazanin" w:cs="IRNazanin"/>
          <w:b w:val="false"/>
          <w:bCs w:val="false"/>
          <w:i w:val="false"/>
          <w:iCs w:val="false"/>
          <w:color w:val="333333"/>
          <w:sz w:val="20"/>
          <w:szCs w:val="20"/>
        </w:rPr>
        <w:t>1703/4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علي شجاع</w:t>
      </w:r>
      <w:r>
        <w:rPr>
          <w:rFonts w:eastAsia="IRNazanin" w:cs="IRNazanin"/>
          <w:b w:val="false"/>
          <w:bCs w:val="false"/>
          <w:i w:val="false"/>
          <w:iCs w:val="false"/>
          <w:color w:val="333333"/>
          <w:sz w:val="20"/>
          <w:szCs w:val="20"/>
          <w:rtl w:val="true"/>
        </w:rPr>
        <w:t>».</w:t>
      </w:r>
    </w:p>
  </w:footnote>
  <w:footnote w:id="1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لازمة عن م</w:t>
      </w:r>
      <w:r>
        <w:rPr>
          <w:rFonts w:eastAsia="IRNazanin" w:cs="IRNazanin"/>
          <w:b w:val="false"/>
          <w:bCs w:val="false"/>
          <w:i w:val="false"/>
          <w:iCs w:val="false"/>
          <w:color w:val="333333"/>
          <w:sz w:val="20"/>
          <w:szCs w:val="20"/>
          <w:rtl w:val="true"/>
        </w:rPr>
        <w:t>.</w:t>
      </w:r>
    </w:p>
  </w:footnote>
  <w:footnote w:id="1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الأنساب، هذه النسبة إلى محلتين، إحداهما محلة كبيرة بأعلى البلد من بخارى يقال لها كلاباذ، ذكره السمعاني و ترجم له</w:t>
      </w:r>
      <w:r>
        <w:rPr>
          <w:rFonts w:eastAsia="IRNazanin" w:cs="IRNazanin"/>
          <w:b w:val="false"/>
          <w:bCs w:val="false"/>
          <w:i w:val="false"/>
          <w:iCs w:val="false"/>
          <w:color w:val="333333"/>
          <w:sz w:val="20"/>
          <w:szCs w:val="20"/>
          <w:rtl w:val="true"/>
        </w:rPr>
        <w:t>.</w:t>
      </w:r>
    </w:p>
  </w:footnote>
  <w:footnote w:id="1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ضبطت عن التبصير</w:t>
      </w:r>
      <w:r>
        <w:rPr>
          <w:rFonts w:eastAsia="IRNazanin" w:cs="IRNazanin"/>
          <w:b w:val="false"/>
          <w:bCs w:val="false"/>
          <w:i w:val="false"/>
          <w:iCs w:val="false"/>
          <w:color w:val="333333"/>
          <w:sz w:val="20"/>
          <w:szCs w:val="20"/>
          <w:rtl w:val="true"/>
        </w:rPr>
        <w:t>.</w:t>
      </w:r>
    </w:p>
  </w:footnote>
  <w:footnote w:id="1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بغية الطلب </w:t>
      </w:r>
      <w:r>
        <w:rPr>
          <w:rFonts w:eastAsia="IRNazanin" w:cs="IRNazanin"/>
          <w:b w:val="false"/>
          <w:bCs w:val="false"/>
          <w:i w:val="false"/>
          <w:iCs w:val="false"/>
          <w:color w:val="333333"/>
          <w:sz w:val="20"/>
          <w:szCs w:val="20"/>
        </w:rPr>
        <w:t>1703/4</w:t>
      </w:r>
      <w:r>
        <w:rPr>
          <w:rFonts w:eastAsia="IRNazanin" w:cs="IRNazanin"/>
          <w:b w:val="false"/>
          <w:bCs w:val="false"/>
          <w:i w:val="false"/>
          <w:iCs w:val="false"/>
          <w:color w:val="333333"/>
          <w:sz w:val="20"/>
          <w:szCs w:val="20"/>
          <w:rtl w:val="true"/>
        </w:rPr>
        <w:t>.</w:t>
      </w:r>
    </w:p>
  </w:footnote>
  <w:footnote w:id="1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أبي زرعة الدمشقي </w:t>
      </w:r>
      <w:r>
        <w:rPr>
          <w:rFonts w:eastAsia="IRNazanin" w:cs="IRNazanin"/>
          <w:b w:val="false"/>
          <w:bCs w:val="false"/>
          <w:i w:val="false"/>
          <w:iCs w:val="false"/>
          <w:color w:val="333333"/>
          <w:sz w:val="20"/>
          <w:szCs w:val="20"/>
        </w:rPr>
        <w:t>348/1</w:t>
      </w:r>
      <w:r>
        <w:rPr>
          <w:rFonts w:eastAsia="IRNazanin" w:cs="IRNazanin"/>
          <w:b w:val="false"/>
          <w:bCs w:val="false"/>
          <w:i w:val="false"/>
          <w:iCs w:val="false"/>
          <w:color w:val="333333"/>
          <w:sz w:val="20"/>
          <w:szCs w:val="20"/>
          <w:rtl w:val="true"/>
        </w:rPr>
        <w:t>.</w:t>
      </w:r>
    </w:p>
  </w:footnote>
  <w:footnote w:id="1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أبي زرعة </w:t>
      </w:r>
      <w:r>
        <w:rPr>
          <w:rFonts w:eastAsia="IRNazanin" w:cs="IRNazanin"/>
          <w:b w:val="false"/>
          <w:bCs w:val="false"/>
          <w:i w:val="false"/>
          <w:iCs w:val="false"/>
          <w:color w:val="333333"/>
          <w:sz w:val="20"/>
          <w:szCs w:val="20"/>
        </w:rPr>
        <w:t>347/1</w:t>
      </w:r>
      <w:r>
        <w:rPr>
          <w:rFonts w:eastAsia="IRNazanin" w:cs="IRNazanin"/>
          <w:b w:val="false"/>
          <w:bCs w:val="false"/>
          <w:i w:val="false"/>
          <w:iCs w:val="false"/>
          <w:color w:val="333333"/>
          <w:sz w:val="20"/>
          <w:szCs w:val="20"/>
          <w:rtl w:val="true"/>
        </w:rPr>
        <w:t>.</w:t>
      </w:r>
    </w:p>
  </w:footnote>
  <w:footnote w:id="1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أبي زرعة الدمشقي </w:t>
      </w:r>
      <w:r>
        <w:rPr>
          <w:rFonts w:eastAsia="IRNazanin" w:cs="IRNazanin"/>
          <w:b w:val="false"/>
          <w:bCs w:val="false"/>
          <w:i w:val="false"/>
          <w:iCs w:val="false"/>
          <w:color w:val="333333"/>
          <w:sz w:val="20"/>
          <w:szCs w:val="20"/>
        </w:rPr>
        <w:t>348/1</w:t>
      </w:r>
      <w:r>
        <w:rPr>
          <w:rFonts w:eastAsia="IRNazanin" w:cs="IRNazanin"/>
          <w:b w:val="false"/>
          <w:bCs w:val="false"/>
          <w:i w:val="false"/>
          <w:iCs w:val="false"/>
          <w:color w:val="333333"/>
          <w:sz w:val="20"/>
          <w:szCs w:val="20"/>
          <w:rtl w:val="true"/>
        </w:rPr>
        <w:t>.</w:t>
      </w:r>
    </w:p>
  </w:footnote>
  <w:footnote w:id="1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خليفة ص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بغية الطلب </w:t>
      </w:r>
      <w:r>
        <w:rPr>
          <w:rFonts w:eastAsia="IRNazanin" w:cs="IRNazanin"/>
          <w:b w:val="false"/>
          <w:bCs w:val="false"/>
          <w:i w:val="false"/>
          <w:iCs w:val="false"/>
          <w:color w:val="333333"/>
          <w:sz w:val="20"/>
          <w:szCs w:val="20"/>
        </w:rPr>
        <w:t>1703/4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خليفة</w:t>
      </w:r>
      <w:r>
        <w:rPr>
          <w:rFonts w:eastAsia="IRNazanin" w:cs="IRNazanin"/>
          <w:b w:val="false"/>
          <w:bCs w:val="false"/>
          <w:i w:val="false"/>
          <w:iCs w:val="false"/>
          <w:color w:val="333333"/>
          <w:sz w:val="20"/>
          <w:szCs w:val="20"/>
          <w:rtl w:val="true"/>
        </w:rPr>
        <w:t>.</w:t>
      </w:r>
    </w:p>
  </w:footnote>
  <w:footnote w:id="1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أبي زرعة الدمشقي </w:t>
      </w:r>
      <w:r>
        <w:rPr>
          <w:rFonts w:eastAsia="IRNazanin" w:cs="IRNazanin"/>
          <w:b w:val="false"/>
          <w:bCs w:val="false"/>
          <w:i w:val="false"/>
          <w:iCs w:val="false"/>
          <w:color w:val="333333"/>
          <w:sz w:val="20"/>
          <w:szCs w:val="20"/>
        </w:rPr>
        <w:t>253/1</w:t>
      </w:r>
      <w:r>
        <w:rPr>
          <w:rFonts w:eastAsia="IRNazanin" w:cs="IRNazanin"/>
          <w:b w:val="false"/>
          <w:bCs w:val="false"/>
          <w:i w:val="false"/>
          <w:iCs w:val="false"/>
          <w:color w:val="333333"/>
          <w:sz w:val="20"/>
          <w:szCs w:val="20"/>
          <w:rtl w:val="true"/>
        </w:rPr>
        <w:t>.</w:t>
      </w:r>
    </w:p>
  </w:footnote>
  <w:footnote w:id="1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بغية الطلب </w:t>
      </w:r>
      <w:r>
        <w:rPr>
          <w:rFonts w:eastAsia="IRNazanin" w:cs="IRNazanin"/>
          <w:b w:val="false"/>
          <w:bCs w:val="false"/>
          <w:i w:val="false"/>
          <w:iCs w:val="false"/>
          <w:color w:val="333333"/>
          <w:sz w:val="20"/>
          <w:szCs w:val="20"/>
        </w:rPr>
        <w:t>1706/4</w:t>
      </w:r>
      <w:r>
        <w:rPr>
          <w:rFonts w:eastAsia="IRNazanin" w:cs="IRNazanin"/>
          <w:b w:val="false"/>
          <w:bCs w:val="false"/>
          <w:i w:val="false"/>
          <w:iCs w:val="false"/>
          <w:color w:val="333333"/>
          <w:sz w:val="20"/>
          <w:szCs w:val="20"/>
          <w:rtl w:val="true"/>
        </w:rPr>
        <w:t>.</w:t>
      </w:r>
    </w:p>
  </w:footnote>
  <w:footnote w:id="1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رسمها غير واضح بالأصل و 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ربيل و المثبت عن بغية الطلب </w:t>
      </w:r>
      <w:r>
        <w:rPr>
          <w:rFonts w:eastAsia="IRNazanin" w:cs="IRNazanin"/>
          <w:b w:val="false"/>
          <w:bCs w:val="false"/>
          <w:i w:val="false"/>
          <w:iCs w:val="false"/>
          <w:color w:val="333333"/>
          <w:sz w:val="20"/>
          <w:szCs w:val="20"/>
        </w:rPr>
        <w:t>1705/4</w:t>
      </w:r>
      <w:r>
        <w:rPr>
          <w:rFonts w:eastAsia="IRNazanin" w:cs="IRNazanin"/>
          <w:b w:val="false"/>
          <w:bCs w:val="false"/>
          <w:i w:val="false"/>
          <w:iCs w:val="false"/>
          <w:color w:val="333333"/>
          <w:sz w:val="20"/>
          <w:szCs w:val="20"/>
          <w:rtl w:val="true"/>
        </w:rPr>
        <w:t>.</w:t>
      </w:r>
    </w:p>
  </w:footnote>
  <w:footnote w:id="1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بغية الطلب </w:t>
      </w:r>
      <w:r>
        <w:rPr>
          <w:rFonts w:eastAsia="IRNazanin" w:cs="IRNazanin"/>
          <w:b w:val="false"/>
          <w:bCs w:val="false"/>
          <w:i w:val="false"/>
          <w:iCs w:val="false"/>
          <w:color w:val="333333"/>
          <w:sz w:val="20"/>
          <w:szCs w:val="20"/>
        </w:rPr>
        <w:t>1705/4</w:t>
      </w:r>
      <w:r>
        <w:rPr>
          <w:rFonts w:eastAsia="IRNazanin" w:cs="IRNazanin"/>
          <w:b w:val="false"/>
          <w:bCs w:val="false"/>
          <w:i w:val="false"/>
          <w:iCs w:val="false"/>
          <w:color w:val="333333"/>
          <w:sz w:val="20"/>
          <w:szCs w:val="20"/>
          <w:rtl w:val="true"/>
        </w:rPr>
        <w:t>.</w:t>
      </w:r>
    </w:p>
  </w:footnote>
  <w:footnote w:id="1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بغية الطلب </w:t>
      </w:r>
      <w:r>
        <w:rPr>
          <w:rFonts w:eastAsia="IRNazanin" w:cs="IRNazanin"/>
          <w:b w:val="false"/>
          <w:bCs w:val="false"/>
          <w:i w:val="false"/>
          <w:iCs w:val="false"/>
          <w:color w:val="333333"/>
          <w:sz w:val="20"/>
          <w:szCs w:val="20"/>
        </w:rPr>
        <w:t>1705/4</w:t>
      </w:r>
      <w:r>
        <w:rPr>
          <w:rFonts w:eastAsia="IRNazanin" w:cs="IRNazanin"/>
          <w:b w:val="false"/>
          <w:bCs w:val="false"/>
          <w:i w:val="false"/>
          <w:iCs w:val="false"/>
          <w:color w:val="333333"/>
          <w:sz w:val="20"/>
          <w:szCs w:val="20"/>
          <w:rtl w:val="true"/>
        </w:rPr>
        <w:t>.</w:t>
      </w:r>
    </w:p>
  </w:footnote>
  <w:footnote w:id="1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التبصير </w:t>
      </w:r>
      <w:r>
        <w:rPr>
          <w:rFonts w:eastAsia="IRNazanin" w:cs="IRNazanin"/>
          <w:b w:val="false"/>
          <w:bCs w:val="false"/>
          <w:i w:val="false"/>
          <w:iCs w:val="false"/>
          <w:color w:val="333333"/>
          <w:sz w:val="20"/>
          <w:szCs w:val="20"/>
        </w:rPr>
        <w:t>682/2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سعود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م و مختصر ابن منظور </w:t>
      </w:r>
      <w:r>
        <w:rPr>
          <w:rFonts w:eastAsia="IRNazanin" w:cs="IRNazanin"/>
          <w:b w:val="false"/>
          <w:bCs w:val="false"/>
          <w:i w:val="false"/>
          <w:iCs w:val="false"/>
          <w:color w:val="333333"/>
          <w:sz w:val="20"/>
          <w:szCs w:val="20"/>
        </w:rPr>
        <w:t>360/4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مسعود</w:t>
      </w:r>
      <w:r>
        <w:rPr>
          <w:rFonts w:eastAsia="IRNazanin" w:cs="IRNazanin"/>
          <w:b w:val="false"/>
          <w:bCs w:val="false"/>
          <w:i w:val="false"/>
          <w:iCs w:val="false"/>
          <w:color w:val="333333"/>
          <w:sz w:val="20"/>
          <w:szCs w:val="20"/>
          <w:rtl w:val="true"/>
        </w:rPr>
        <w:t>.</w:t>
      </w:r>
    </w:p>
  </w:footnote>
  <w:footnote w:id="1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الكبير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قسم </w:t>
      </w:r>
      <w:r>
        <w:rPr>
          <w:rFonts w:eastAsia="IRNazanin" w:cs="IRNazanin"/>
          <w:b w:val="false"/>
          <w:bCs w:val="false"/>
          <w:i w:val="false"/>
          <w:iCs w:val="false"/>
          <w:color w:val="333333"/>
          <w:sz w:val="20"/>
          <w:szCs w:val="20"/>
        </w:rPr>
        <w:t>366/1</w:t>
      </w:r>
      <w:r>
        <w:rPr>
          <w:rFonts w:eastAsia="IRNazanin" w:cs="IRNazanin"/>
          <w:b w:val="false"/>
          <w:bCs w:val="false"/>
          <w:i w:val="false"/>
          <w:iCs w:val="false"/>
          <w:color w:val="333333"/>
          <w:sz w:val="20"/>
          <w:szCs w:val="20"/>
          <w:rtl w:val="true"/>
        </w:rPr>
        <w:t>.</w:t>
      </w:r>
    </w:p>
  </w:footnote>
  <w:footnote w:id="1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البخاري و 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سعود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ضبطت عن التبصير</w:t>
      </w:r>
      <w:r>
        <w:rPr>
          <w:rFonts w:eastAsia="IRNazanin" w:cs="IRNazanin"/>
          <w:b w:val="false"/>
          <w:bCs w:val="false"/>
          <w:i w:val="false"/>
          <w:iCs w:val="false"/>
          <w:color w:val="333333"/>
          <w:sz w:val="20"/>
          <w:szCs w:val="20"/>
          <w:rtl w:val="true"/>
        </w:rPr>
        <w:t>.</w:t>
      </w:r>
    </w:p>
  </w:footnote>
  <w:footnote w:id="1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التبصير </w:t>
      </w:r>
      <w:r>
        <w:rPr>
          <w:rFonts w:eastAsia="IRNazanin" w:cs="IRNazanin"/>
          <w:b w:val="false"/>
          <w:bCs w:val="false"/>
          <w:i w:val="false"/>
          <w:iCs w:val="false"/>
          <w:color w:val="333333"/>
          <w:sz w:val="20"/>
          <w:szCs w:val="20"/>
        </w:rPr>
        <w:t>682/2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سعود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م و مختصر ابن منظور </w:t>
      </w:r>
      <w:r>
        <w:rPr>
          <w:rFonts w:eastAsia="IRNazanin" w:cs="IRNazanin"/>
          <w:b w:val="false"/>
          <w:bCs w:val="false"/>
          <w:i w:val="false"/>
          <w:iCs w:val="false"/>
          <w:color w:val="333333"/>
          <w:sz w:val="20"/>
          <w:szCs w:val="20"/>
        </w:rPr>
        <w:t>360/4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مسعود</w:t>
      </w:r>
      <w:r>
        <w:rPr>
          <w:rFonts w:eastAsia="IRNazanin" w:cs="IRNazanin"/>
          <w:b w:val="false"/>
          <w:bCs w:val="false"/>
          <w:i w:val="false"/>
          <w:iCs w:val="false"/>
          <w:color w:val="333333"/>
          <w:sz w:val="20"/>
          <w:szCs w:val="20"/>
          <w:rtl w:val="true"/>
        </w:rPr>
        <w:t>.</w:t>
      </w:r>
    </w:p>
  </w:footnote>
  <w:footnote w:id="1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التعديل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قسم </w:t>
      </w:r>
      <w:r>
        <w:rPr>
          <w:rFonts w:eastAsia="IRNazanin" w:cs="IRNazanin"/>
          <w:b w:val="false"/>
          <w:bCs w:val="false"/>
          <w:i w:val="false"/>
          <w:iCs w:val="false"/>
          <w:color w:val="333333"/>
          <w:sz w:val="20"/>
          <w:szCs w:val="20"/>
        </w:rPr>
        <w:t>188/1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قد ورد 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أيضا كالأصل، و قد تقدم في بداية الترجمة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عبيد اللّه</w:t>
      </w:r>
      <w:r>
        <w:rPr>
          <w:rFonts w:eastAsia="IRNazanin" w:cs="IRNazanin"/>
          <w:b w:val="false"/>
          <w:bCs w:val="false"/>
          <w:i w:val="false"/>
          <w:iCs w:val="false"/>
          <w:color w:val="333333"/>
          <w:sz w:val="20"/>
          <w:szCs w:val="20"/>
          <w:rtl w:val="true"/>
        </w:rPr>
        <w:t>».</w:t>
      </w:r>
    </w:p>
  </w:footnote>
  <w:footnote w:id="1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سقط‍‌ من الأصل و م و استدرك عن الجرح و التعديل</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image" Target="media/image2.jpeg"/><Relationship Id="rId461" Type="http://schemas.openxmlformats.org/officeDocument/2006/relationships/image" Target="media/image2.jpeg"/><Relationship Id="rId462" Type="http://schemas.openxmlformats.org/officeDocument/2006/relationships/footer" Target="footer455.xml"/><Relationship Id="rId463" Type="http://schemas.openxmlformats.org/officeDocument/2006/relationships/footnotes" Target="footnotes.xml"/><Relationship Id="rId464" Type="http://schemas.openxmlformats.org/officeDocument/2006/relationships/numbering" Target="numbering.xml"/><Relationship Id="rId465" Type="http://schemas.openxmlformats.org/officeDocument/2006/relationships/fontTable" Target="fontTable.xml"/><Relationship Id="rId466" Type="http://schemas.openxmlformats.org/officeDocument/2006/relationships/settings" Target="settings.xml"/><Relationship Id="rId467"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462</Pages>
  <Words>72916</Words>
  <Characters>272956</Characters>
  <CharactersWithSpaces>343335</CharactersWithSpaces>
  <Paragraphs>2182</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2026-08-22T10:35:58Z</dcterms:created>
  <dc:creator>ghaemiyeh.com</dc:creator>
  <dc:description/>
  <dc:language>en-US</dc:language>
  <cp:lastModifiedBy/>
  <dcterms:modified xsi:type="dcterms:W3CDTF">2026-08-22T14:06:19Z</dcterms:modified>
  <cp:revision>1</cp:revision>
  <dc:subject/>
  <dc:title>تاریخ مدینة دمشق جلد 8</dc:title>
</cp:coreProperties>
</file>

<file path=docProps/custom.xml><?xml version="1.0" encoding="utf-8"?>
<Properties xmlns="http://schemas.openxmlformats.org/officeDocument/2006/custom-properties" xmlns:vt="http://schemas.openxmlformats.org/officeDocument/2006/docPropsVTypes"/>
</file>