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حلیه الابرار فی احوال محمد و آله الاطهار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16992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216994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216996_73709187">
            <w:r>
              <w:rPr>
                <w:webHidden/>
                <w:rStyle w:val="IndexLink"/>
                <w:rtl w:val="true"/>
              </w:rPr>
              <w:t>المقدمات</w:t>
            </w:r>
            <w:r>
              <w:rPr>
                <w:rStyle w:val="IndexLink"/>
                <w:rtl w:val="true"/>
              </w:rPr>
              <w:tab/>
            </w:r>
            <w:r>
              <w:rPr>
                <w:rStyle w:val="IndexLink"/>
              </w:rPr>
              <w:t>9</w:t>
            </w:r>
          </w:hyperlink>
        </w:p>
        <w:p>
          <w:pPr>
            <w:pStyle w:val="Contents3"/>
            <w:tabs>
              <w:tab w:val="clear" w:pos="8459"/>
              <w:tab w:val="right" w:pos="9026" w:leader="dot"/>
            </w:tabs>
            <w:rPr/>
          </w:pPr>
          <w:hyperlink w:anchor="__RefHeading___Toc13216998_73709187">
            <w:r>
              <w:rPr>
                <w:webHidden/>
                <w:rStyle w:val="IndexLink"/>
                <w:rtl w:val="true"/>
              </w:rPr>
              <w:t>كلمة المؤسسة ضرورة احياء التراث</w:t>
            </w:r>
            <w:r>
              <w:rPr>
                <w:rStyle w:val="IndexLink"/>
                <w:rtl w:val="true"/>
              </w:rPr>
              <w:tab/>
            </w:r>
            <w:r>
              <w:rPr>
                <w:rStyle w:val="IndexLink"/>
              </w:rPr>
              <w:t>9</w:t>
            </w:r>
          </w:hyperlink>
        </w:p>
        <w:p>
          <w:pPr>
            <w:pStyle w:val="Contents3"/>
            <w:tabs>
              <w:tab w:val="clear" w:pos="8459"/>
              <w:tab w:val="right" w:pos="9026" w:leader="dot"/>
            </w:tabs>
            <w:rPr/>
          </w:pPr>
          <w:hyperlink w:anchor="__RefHeading___Toc13217000_73709187">
            <w:r>
              <w:rPr>
                <w:webHidden/>
                <w:rStyle w:val="IndexLink"/>
                <w:rtl w:val="true"/>
              </w:rPr>
              <w:t>مقدمة التحقيق</w:t>
            </w:r>
            <w:r>
              <w:rPr>
                <w:rStyle w:val="IndexLink"/>
                <w:rtl w:val="true"/>
              </w:rPr>
              <w:tab/>
            </w:r>
            <w:r>
              <w:rPr>
                <w:rStyle w:val="IndexLink"/>
              </w:rPr>
              <w:t>11</w:t>
            </w:r>
          </w:hyperlink>
        </w:p>
        <w:p>
          <w:pPr>
            <w:pStyle w:val="Contents4"/>
            <w:tabs>
              <w:tab w:val="clear" w:pos="8176"/>
              <w:tab w:val="right" w:pos="9026" w:leader="dot"/>
            </w:tabs>
            <w:rPr/>
          </w:pPr>
          <w:hyperlink w:anchor="__RefHeading___Toc13217002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3217004_73709187">
            <w:r>
              <w:rPr>
                <w:webHidden/>
                <w:rStyle w:val="IndexLink"/>
                <w:rtl w:val="true"/>
              </w:rPr>
              <w:t>-</w:t>
            </w:r>
            <w:r>
              <w:rPr>
                <w:rStyle w:val="IndexLink"/>
                <w:rtl w:val="true"/>
              </w:rPr>
              <w:t>نسبه الشريف</w:t>
            </w:r>
            <w:r>
              <w:rPr>
                <w:rStyle w:val="IndexLink"/>
                <w:rtl w:val="true"/>
              </w:rPr>
              <w:t>-</w:t>
              <w:tab/>
            </w:r>
            <w:r>
              <w:rPr>
                <w:rStyle w:val="IndexLink"/>
              </w:rPr>
              <w:t>13</w:t>
            </w:r>
          </w:hyperlink>
        </w:p>
        <w:p>
          <w:pPr>
            <w:pStyle w:val="Contents4"/>
            <w:tabs>
              <w:tab w:val="clear" w:pos="8176"/>
              <w:tab w:val="right" w:pos="9026" w:leader="dot"/>
            </w:tabs>
            <w:rPr/>
          </w:pPr>
          <w:hyperlink w:anchor="__RefHeading___Toc13217006_73709187">
            <w:r>
              <w:rPr>
                <w:webHidden/>
                <w:rStyle w:val="IndexLink"/>
                <w:rtl w:val="true"/>
              </w:rPr>
              <w:t>-</w:t>
            </w:r>
            <w:r>
              <w:rPr>
                <w:rStyle w:val="IndexLink"/>
                <w:rtl w:val="true"/>
              </w:rPr>
              <w:t>ولادته و وفاته</w:t>
            </w:r>
            <w:r>
              <w:rPr>
                <w:rStyle w:val="IndexLink"/>
                <w:rtl w:val="true"/>
              </w:rPr>
              <w:t>-</w:t>
              <w:tab/>
            </w:r>
            <w:r>
              <w:rPr>
                <w:rStyle w:val="IndexLink"/>
              </w:rPr>
              <w:t>14</w:t>
            </w:r>
          </w:hyperlink>
        </w:p>
        <w:p>
          <w:pPr>
            <w:pStyle w:val="Contents4"/>
            <w:tabs>
              <w:tab w:val="clear" w:pos="8176"/>
              <w:tab w:val="right" w:pos="9026" w:leader="dot"/>
            </w:tabs>
            <w:rPr/>
          </w:pPr>
          <w:hyperlink w:anchor="__RefHeading___Toc13217008_73709187">
            <w:r>
              <w:rPr>
                <w:webHidden/>
                <w:rStyle w:val="IndexLink"/>
                <w:rtl w:val="true"/>
              </w:rPr>
              <w:t>-</w:t>
            </w:r>
            <w:r>
              <w:rPr>
                <w:rStyle w:val="IndexLink"/>
                <w:rtl w:val="true"/>
              </w:rPr>
              <w:t>مشائخه و أساتذته</w:t>
            </w:r>
            <w:r>
              <w:rPr>
                <w:rStyle w:val="IndexLink"/>
                <w:rtl w:val="true"/>
              </w:rPr>
              <w:t>-</w:t>
              <w:tab/>
            </w:r>
            <w:r>
              <w:rPr>
                <w:rStyle w:val="IndexLink"/>
              </w:rPr>
              <w:t>14</w:t>
            </w:r>
          </w:hyperlink>
        </w:p>
        <w:p>
          <w:pPr>
            <w:pStyle w:val="Contents4"/>
            <w:tabs>
              <w:tab w:val="clear" w:pos="8176"/>
              <w:tab w:val="right" w:pos="9026" w:leader="dot"/>
            </w:tabs>
            <w:rPr/>
          </w:pPr>
          <w:hyperlink w:anchor="__RefHeading___Toc13217010_73709187">
            <w:r>
              <w:rPr>
                <w:webHidden/>
                <w:rStyle w:val="IndexLink"/>
                <w:rtl w:val="true"/>
              </w:rPr>
              <w:t>-</w:t>
            </w:r>
            <w:r>
              <w:rPr>
                <w:rStyle w:val="IndexLink"/>
                <w:rtl w:val="true"/>
              </w:rPr>
              <w:t>تلامذته و الراوون عنه</w:t>
            </w:r>
            <w:r>
              <w:rPr>
                <w:rStyle w:val="IndexLink"/>
                <w:rtl w:val="true"/>
              </w:rPr>
              <w:t>-</w:t>
              <w:tab/>
            </w:r>
            <w:r>
              <w:rPr>
                <w:rStyle w:val="IndexLink"/>
              </w:rPr>
              <w:t>15</w:t>
            </w:r>
          </w:hyperlink>
        </w:p>
        <w:p>
          <w:pPr>
            <w:pStyle w:val="Contents4"/>
            <w:tabs>
              <w:tab w:val="clear" w:pos="8176"/>
              <w:tab w:val="right" w:pos="9026" w:leader="dot"/>
            </w:tabs>
            <w:rPr/>
          </w:pPr>
          <w:hyperlink w:anchor="__RefHeading___Toc13217012_73709187">
            <w:r>
              <w:rPr>
                <w:webHidden/>
                <w:rStyle w:val="IndexLink"/>
                <w:rtl w:val="true"/>
              </w:rPr>
              <w:t>-</w:t>
            </w:r>
            <w:r>
              <w:rPr>
                <w:rStyle w:val="IndexLink"/>
                <w:rtl w:val="true"/>
              </w:rPr>
              <w:t>إطراء العلماء و ثناؤهم عليه</w:t>
            </w:r>
            <w:r>
              <w:rPr>
                <w:rStyle w:val="IndexLink"/>
                <w:rtl w:val="true"/>
              </w:rPr>
              <w:t>-</w:t>
              <w:tab/>
            </w:r>
            <w:r>
              <w:rPr>
                <w:rStyle w:val="IndexLink"/>
              </w:rPr>
              <w:t>16</w:t>
            </w:r>
          </w:hyperlink>
        </w:p>
        <w:p>
          <w:pPr>
            <w:pStyle w:val="Contents4"/>
            <w:tabs>
              <w:tab w:val="clear" w:pos="8176"/>
              <w:tab w:val="right" w:pos="9026" w:leader="dot"/>
            </w:tabs>
            <w:rPr/>
          </w:pPr>
          <w:hyperlink w:anchor="__RefHeading___Toc13217014_73709187">
            <w:r>
              <w:rPr>
                <w:webHidden/>
                <w:rStyle w:val="IndexLink"/>
                <w:rtl w:val="true"/>
              </w:rPr>
              <w:t>-</w:t>
            </w:r>
            <w:r>
              <w:rPr>
                <w:rStyle w:val="IndexLink"/>
                <w:rtl w:val="true"/>
              </w:rPr>
              <w:t>أولاده</w:t>
            </w:r>
            <w:r>
              <w:rPr>
                <w:rStyle w:val="IndexLink"/>
                <w:rtl w:val="true"/>
              </w:rPr>
              <w:t>-</w:t>
              <w:tab/>
            </w:r>
            <w:r>
              <w:rPr>
                <w:rStyle w:val="IndexLink"/>
              </w:rPr>
              <w:t>18</w:t>
            </w:r>
          </w:hyperlink>
        </w:p>
        <w:p>
          <w:pPr>
            <w:pStyle w:val="Contents4"/>
            <w:tabs>
              <w:tab w:val="clear" w:pos="8176"/>
              <w:tab w:val="right" w:pos="9026" w:leader="dot"/>
            </w:tabs>
            <w:rPr/>
          </w:pPr>
          <w:hyperlink w:anchor="__RefHeading___Toc13217016_73709187">
            <w:r>
              <w:rPr>
                <w:webHidden/>
                <w:rStyle w:val="IndexLink"/>
                <w:rtl w:val="true"/>
              </w:rPr>
              <w:t>-</w:t>
            </w:r>
            <w:r>
              <w:rPr>
                <w:rStyle w:val="IndexLink"/>
                <w:rtl w:val="true"/>
              </w:rPr>
              <w:t>مؤلّفاته</w:t>
            </w:r>
            <w:r>
              <w:rPr>
                <w:rStyle w:val="IndexLink"/>
                <w:rtl w:val="true"/>
              </w:rPr>
              <w:t>-</w:t>
              <w:tab/>
            </w:r>
            <w:r>
              <w:rPr>
                <w:rStyle w:val="IndexLink"/>
              </w:rPr>
              <w:t>19</w:t>
            </w:r>
          </w:hyperlink>
        </w:p>
        <w:p>
          <w:pPr>
            <w:pStyle w:val="Contents4"/>
            <w:tabs>
              <w:tab w:val="clear" w:pos="8176"/>
              <w:tab w:val="right" w:pos="9026" w:leader="dot"/>
            </w:tabs>
            <w:rPr/>
          </w:pPr>
          <w:hyperlink w:anchor="__RefHeading___Toc13217018_73709187">
            <w:r>
              <w:rPr>
                <w:webHidden/>
                <w:rStyle w:val="IndexLink"/>
                <w:rtl w:val="true"/>
              </w:rPr>
              <w:t>-</w:t>
            </w:r>
            <w:r>
              <w:rPr>
                <w:rStyle w:val="IndexLink"/>
                <w:rtl w:val="true"/>
              </w:rPr>
              <w:t>ما هو كتاب حلية الأبرار</w:t>
            </w:r>
            <w:r>
              <w:rPr>
                <w:rStyle w:val="IndexLink"/>
                <w:rtl w:val="true"/>
              </w:rPr>
              <w:t>-</w:t>
              <w:tab/>
            </w:r>
            <w:r>
              <w:rPr>
                <w:rStyle w:val="IndexLink"/>
              </w:rPr>
              <w:t>27</w:t>
            </w:r>
          </w:hyperlink>
        </w:p>
        <w:p>
          <w:pPr>
            <w:pStyle w:val="Contents4"/>
            <w:tabs>
              <w:tab w:val="clear" w:pos="8176"/>
              <w:tab w:val="right" w:pos="9026" w:leader="dot"/>
            </w:tabs>
            <w:rPr/>
          </w:pPr>
          <w:hyperlink w:anchor="__RefHeading___Toc13217020_73709187">
            <w:r>
              <w:rPr>
                <w:webHidden/>
                <w:rStyle w:val="IndexLink"/>
                <w:rtl w:val="true"/>
              </w:rPr>
              <w:t>-</w:t>
            </w:r>
            <w:r>
              <w:rPr>
                <w:rStyle w:val="IndexLink"/>
                <w:rtl w:val="true"/>
              </w:rPr>
              <w:t>منهجنا في التحقيق</w:t>
            </w:r>
            <w:r>
              <w:rPr>
                <w:rStyle w:val="IndexLink"/>
                <w:rtl w:val="true"/>
              </w:rPr>
              <w:t>-</w:t>
              <w:tab/>
            </w:r>
            <w:r>
              <w:rPr>
                <w:rStyle w:val="IndexLink"/>
              </w:rPr>
              <w:t>28</w:t>
            </w:r>
          </w:hyperlink>
        </w:p>
        <w:p>
          <w:pPr>
            <w:pStyle w:val="Contents4"/>
            <w:tabs>
              <w:tab w:val="clear" w:pos="8176"/>
              <w:tab w:val="right" w:pos="9026" w:leader="dot"/>
            </w:tabs>
            <w:rPr/>
          </w:pPr>
          <w:hyperlink w:anchor="__RefHeading___Toc13217022_73709187">
            <w:r>
              <w:rPr>
                <w:webHidden/>
                <w:rStyle w:val="IndexLink"/>
                <w:rtl w:val="true"/>
              </w:rPr>
              <w:t>-</w:t>
            </w:r>
            <w:r>
              <w:rPr>
                <w:rStyle w:val="IndexLink"/>
                <w:rtl w:val="true"/>
              </w:rPr>
              <w:t>مصادر الترجمة</w:t>
            </w:r>
            <w:r>
              <w:rPr>
                <w:rStyle w:val="IndexLink"/>
                <w:rtl w:val="true"/>
              </w:rPr>
              <w:t>-</w:t>
              <w:tab/>
            </w:r>
            <w:r>
              <w:rPr>
                <w:rStyle w:val="IndexLink"/>
              </w:rPr>
              <w:t>29</w:t>
            </w:r>
          </w:hyperlink>
        </w:p>
        <w:p>
          <w:pPr>
            <w:pStyle w:val="Contents2"/>
            <w:tabs>
              <w:tab w:val="clear" w:pos="8743"/>
              <w:tab w:val="right" w:pos="9026" w:leader="dot"/>
            </w:tabs>
            <w:rPr/>
          </w:pPr>
          <w:hyperlink w:anchor="__RefHeading___Toc13217024_73709187">
            <w:r>
              <w:rPr>
                <w:webHidden/>
                <w:rStyle w:val="IndexLink"/>
                <w:rtl w:val="true"/>
              </w:rPr>
              <w:t>مقدمة المؤلف</w:t>
            </w:r>
            <w:r>
              <w:rPr>
                <w:rStyle w:val="IndexLink"/>
                <w:rtl w:val="true"/>
              </w:rPr>
              <w:tab/>
            </w:r>
            <w:r>
              <w:rPr>
                <w:rStyle w:val="IndexLink"/>
              </w:rPr>
              <w:t>34</w:t>
            </w:r>
          </w:hyperlink>
        </w:p>
        <w:p>
          <w:pPr>
            <w:pStyle w:val="Contents2"/>
            <w:tabs>
              <w:tab w:val="clear" w:pos="8743"/>
              <w:tab w:val="right" w:pos="9026" w:leader="dot"/>
            </w:tabs>
            <w:rPr/>
          </w:pPr>
          <w:hyperlink w:anchor="__RefHeading___Toc13217026_73709187">
            <w:r>
              <w:rPr>
                <w:webHidden/>
                <w:rStyle w:val="IndexLink"/>
                <w:rtl w:val="true"/>
              </w:rPr>
              <w:t>المنهج الأوّل في رسول اللّه محمّد بن عبد اللّه بن عبد المطّلب بن هاشم،</w:t>
            </w:r>
            <w:r>
              <w:rPr>
                <w:rStyle w:val="IndexLink"/>
                <w:rtl w:val="true"/>
              </w:rPr>
              <w:tab/>
            </w:r>
            <w:r>
              <w:rPr>
                <w:rStyle w:val="IndexLink"/>
              </w:rPr>
              <w:t>40</w:t>
            </w:r>
          </w:hyperlink>
        </w:p>
        <w:p>
          <w:pPr>
            <w:pStyle w:val="Contents3"/>
            <w:tabs>
              <w:tab w:val="clear" w:pos="8459"/>
              <w:tab w:val="right" w:pos="9026" w:leader="dot"/>
            </w:tabs>
            <w:rPr/>
          </w:pPr>
          <w:hyperlink w:anchor="__RefHeading___Toc13217028_73709187">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3217030_73709187">
            <w:r>
              <w:rPr>
                <w:webHidden/>
                <w:rStyle w:val="IndexLink"/>
                <w:rtl w:val="true"/>
              </w:rPr>
              <w:t>الباب الأوّل</w:t>
            </w:r>
            <w:r>
              <w:rPr>
                <w:rStyle w:val="IndexLink"/>
                <w:rtl w:val="true"/>
              </w:rPr>
              <w:tab/>
            </w:r>
            <w:r>
              <w:rPr>
                <w:rStyle w:val="IndexLink"/>
              </w:rPr>
              <w:t>42</w:t>
            </w:r>
          </w:hyperlink>
        </w:p>
        <w:p>
          <w:pPr>
            <w:pStyle w:val="Contents3"/>
            <w:tabs>
              <w:tab w:val="clear" w:pos="8459"/>
              <w:tab w:val="right" w:pos="9026" w:leader="dot"/>
            </w:tabs>
            <w:rPr/>
          </w:pPr>
          <w:hyperlink w:anchor="__RefHeading___Toc13217032_73709187">
            <w:r>
              <w:rPr>
                <w:webHidden/>
                <w:rStyle w:val="IndexLink"/>
                <w:rtl w:val="true"/>
              </w:rPr>
              <w:t>الباب الثاني</w:t>
            </w:r>
            <w:r>
              <w:rPr>
                <w:rStyle w:val="IndexLink"/>
                <w:rtl w:val="true"/>
              </w:rPr>
              <w:tab/>
            </w:r>
            <w:r>
              <w:rPr>
                <w:rStyle w:val="IndexLink"/>
              </w:rPr>
              <w:t>54</w:t>
            </w:r>
          </w:hyperlink>
        </w:p>
        <w:p>
          <w:pPr>
            <w:pStyle w:val="Contents3"/>
            <w:tabs>
              <w:tab w:val="clear" w:pos="8459"/>
              <w:tab w:val="right" w:pos="9026" w:leader="dot"/>
            </w:tabs>
            <w:rPr/>
          </w:pPr>
          <w:hyperlink w:anchor="__RefHeading___Toc13217034_73709187">
            <w:r>
              <w:rPr>
                <w:webHidden/>
                <w:rStyle w:val="IndexLink"/>
                <w:rtl w:val="true"/>
              </w:rPr>
              <w:t>الباب الثالث</w:t>
            </w:r>
            <w:r>
              <w:rPr>
                <w:rStyle w:val="IndexLink"/>
                <w:rtl w:val="true"/>
              </w:rPr>
              <w:tab/>
            </w:r>
            <w:r>
              <w:rPr>
                <w:rStyle w:val="IndexLink"/>
              </w:rPr>
              <w:t>64</w:t>
            </w:r>
          </w:hyperlink>
        </w:p>
        <w:p>
          <w:pPr>
            <w:pStyle w:val="Contents3"/>
            <w:tabs>
              <w:tab w:val="clear" w:pos="8459"/>
              <w:tab w:val="right" w:pos="9026" w:leader="dot"/>
            </w:tabs>
            <w:rPr/>
          </w:pPr>
          <w:hyperlink w:anchor="__RefHeading___Toc13217036_73709187">
            <w:r>
              <w:rPr>
                <w:webHidden/>
                <w:rStyle w:val="IndexLink"/>
                <w:rtl w:val="true"/>
              </w:rPr>
              <w:t>الباب الرابع</w:t>
            </w:r>
            <w:r>
              <w:rPr>
                <w:rStyle w:val="IndexLink"/>
                <w:rtl w:val="true"/>
              </w:rPr>
              <w:tab/>
            </w:r>
            <w:r>
              <w:rPr>
                <w:rStyle w:val="IndexLink"/>
              </w:rPr>
              <w:t>68</w:t>
            </w:r>
          </w:hyperlink>
        </w:p>
        <w:p>
          <w:pPr>
            <w:pStyle w:val="Contents3"/>
            <w:tabs>
              <w:tab w:val="clear" w:pos="8459"/>
              <w:tab w:val="right" w:pos="9026" w:leader="dot"/>
            </w:tabs>
            <w:rPr/>
          </w:pPr>
          <w:hyperlink w:anchor="__RefHeading___Toc13217038_73709187">
            <w:r>
              <w:rPr>
                <w:webHidden/>
                <w:rStyle w:val="IndexLink"/>
                <w:rtl w:val="true"/>
              </w:rPr>
              <w:t>الباب الخامس</w:t>
            </w:r>
            <w:r>
              <w:rPr>
                <w:rStyle w:val="IndexLink"/>
                <w:rtl w:val="true"/>
              </w:rPr>
              <w:tab/>
            </w:r>
            <w:r>
              <w:rPr>
                <w:rStyle w:val="IndexLink"/>
              </w:rPr>
              <w:t>74</w:t>
            </w:r>
          </w:hyperlink>
        </w:p>
        <w:p>
          <w:pPr>
            <w:pStyle w:val="Contents3"/>
            <w:tabs>
              <w:tab w:val="clear" w:pos="8459"/>
              <w:tab w:val="right" w:pos="9026" w:leader="dot"/>
            </w:tabs>
            <w:rPr/>
          </w:pPr>
          <w:hyperlink w:anchor="__RefHeading___Toc13217040_73709187">
            <w:r>
              <w:rPr>
                <w:webHidden/>
                <w:rStyle w:val="IndexLink"/>
                <w:rtl w:val="true"/>
              </w:rPr>
              <w:t>الباب السادس</w:t>
            </w:r>
            <w:r>
              <w:rPr>
                <w:rStyle w:val="IndexLink"/>
                <w:rtl w:val="true"/>
              </w:rPr>
              <w:tab/>
            </w:r>
            <w:r>
              <w:rPr>
                <w:rStyle w:val="IndexLink"/>
              </w:rPr>
              <w:t>92</w:t>
            </w:r>
          </w:hyperlink>
        </w:p>
        <w:p>
          <w:pPr>
            <w:pStyle w:val="Contents3"/>
            <w:tabs>
              <w:tab w:val="clear" w:pos="8459"/>
              <w:tab w:val="right" w:pos="9026" w:leader="dot"/>
            </w:tabs>
            <w:rPr/>
          </w:pPr>
          <w:hyperlink w:anchor="__RefHeading___Toc13217042_73709187">
            <w:r>
              <w:rPr>
                <w:webHidden/>
                <w:rStyle w:val="IndexLink"/>
                <w:rtl w:val="true"/>
              </w:rPr>
              <w:t>الباب السابع</w:t>
            </w:r>
            <w:r>
              <w:rPr>
                <w:rStyle w:val="IndexLink"/>
                <w:rtl w:val="true"/>
              </w:rPr>
              <w:tab/>
            </w:r>
            <w:r>
              <w:rPr>
                <w:rStyle w:val="IndexLink"/>
              </w:rPr>
              <w:t>98</w:t>
            </w:r>
          </w:hyperlink>
        </w:p>
        <w:p>
          <w:pPr>
            <w:pStyle w:val="Contents3"/>
            <w:tabs>
              <w:tab w:val="clear" w:pos="8459"/>
              <w:tab w:val="right" w:pos="9026" w:leader="dot"/>
            </w:tabs>
            <w:rPr/>
          </w:pPr>
          <w:hyperlink w:anchor="__RefHeading___Toc13217044_73709187">
            <w:r>
              <w:rPr>
                <w:webHidden/>
                <w:rStyle w:val="IndexLink"/>
                <w:rtl w:val="true"/>
              </w:rPr>
              <w:t>الباب الثامن</w:t>
            </w:r>
            <w:r>
              <w:rPr>
                <w:rStyle w:val="IndexLink"/>
                <w:rtl w:val="true"/>
              </w:rPr>
              <w:tab/>
            </w:r>
            <w:r>
              <w:rPr>
                <w:rStyle w:val="IndexLink"/>
              </w:rPr>
              <w:t>110</w:t>
            </w:r>
          </w:hyperlink>
        </w:p>
        <w:p>
          <w:pPr>
            <w:pStyle w:val="Contents3"/>
            <w:tabs>
              <w:tab w:val="clear" w:pos="8459"/>
              <w:tab w:val="right" w:pos="9026" w:leader="dot"/>
            </w:tabs>
            <w:rPr/>
          </w:pPr>
          <w:hyperlink w:anchor="__RefHeading___Toc13217046_73709187">
            <w:r>
              <w:rPr>
                <w:webHidden/>
                <w:rStyle w:val="IndexLink"/>
                <w:rtl w:val="true"/>
              </w:rPr>
              <w:t>الباب التاسع</w:t>
            </w:r>
            <w:r>
              <w:rPr>
                <w:rStyle w:val="IndexLink"/>
                <w:rtl w:val="true"/>
              </w:rPr>
              <w:tab/>
            </w:r>
            <w:r>
              <w:rPr>
                <w:rStyle w:val="IndexLink"/>
              </w:rPr>
              <w:t>112</w:t>
            </w:r>
          </w:hyperlink>
        </w:p>
        <w:p>
          <w:pPr>
            <w:pStyle w:val="Contents3"/>
            <w:tabs>
              <w:tab w:val="clear" w:pos="8459"/>
              <w:tab w:val="right" w:pos="9026" w:leader="dot"/>
            </w:tabs>
            <w:rPr/>
          </w:pPr>
          <w:hyperlink w:anchor="__RefHeading___Toc13217048_73709187">
            <w:r>
              <w:rPr>
                <w:webHidden/>
                <w:rStyle w:val="IndexLink"/>
                <w:rtl w:val="true"/>
              </w:rPr>
              <w:t>الباب العاشر</w:t>
            </w:r>
            <w:r>
              <w:rPr>
                <w:rStyle w:val="IndexLink"/>
                <w:rtl w:val="true"/>
              </w:rPr>
              <w:tab/>
            </w:r>
            <w:r>
              <w:rPr>
                <w:rStyle w:val="IndexLink"/>
              </w:rPr>
              <w:t>114</w:t>
            </w:r>
          </w:hyperlink>
        </w:p>
        <w:p>
          <w:pPr>
            <w:pStyle w:val="Contents3"/>
            <w:tabs>
              <w:tab w:val="clear" w:pos="8459"/>
              <w:tab w:val="right" w:pos="9026" w:leader="dot"/>
            </w:tabs>
            <w:rPr/>
          </w:pPr>
          <w:hyperlink w:anchor="__RefHeading___Toc13217050_73709187">
            <w:r>
              <w:rPr>
                <w:webHidden/>
                <w:rStyle w:val="IndexLink"/>
                <w:rtl w:val="true"/>
              </w:rPr>
              <w:t>الباب الحادي عشر</w:t>
            </w:r>
            <w:r>
              <w:rPr>
                <w:rStyle w:val="IndexLink"/>
                <w:rtl w:val="true"/>
              </w:rPr>
              <w:tab/>
            </w:r>
            <w:r>
              <w:rPr>
                <w:rStyle w:val="IndexLink"/>
              </w:rPr>
              <w:t>128</w:t>
            </w:r>
          </w:hyperlink>
        </w:p>
        <w:p>
          <w:pPr>
            <w:pStyle w:val="Contents3"/>
            <w:tabs>
              <w:tab w:val="clear" w:pos="8459"/>
              <w:tab w:val="right" w:pos="9026" w:leader="dot"/>
            </w:tabs>
            <w:rPr/>
          </w:pPr>
          <w:hyperlink w:anchor="__RefHeading___Toc13217052_73709187">
            <w:r>
              <w:rPr>
                <w:webHidden/>
                <w:rStyle w:val="IndexLink"/>
                <w:rtl w:val="true"/>
              </w:rPr>
              <w:t>الباب الثاني عشر</w:t>
            </w:r>
            <w:r>
              <w:rPr>
                <w:rStyle w:val="IndexLink"/>
                <w:rtl w:val="true"/>
              </w:rPr>
              <w:tab/>
            </w:r>
            <w:r>
              <w:rPr>
                <w:rStyle w:val="IndexLink"/>
              </w:rPr>
              <w:t>140</w:t>
            </w:r>
          </w:hyperlink>
        </w:p>
        <w:p>
          <w:pPr>
            <w:pStyle w:val="Contents3"/>
            <w:tabs>
              <w:tab w:val="clear" w:pos="8459"/>
              <w:tab w:val="right" w:pos="9026" w:leader="dot"/>
            </w:tabs>
            <w:rPr/>
          </w:pPr>
          <w:hyperlink w:anchor="__RefHeading___Toc13217054_73709187">
            <w:r>
              <w:rPr>
                <w:webHidden/>
                <w:rStyle w:val="IndexLink"/>
                <w:rtl w:val="true"/>
              </w:rPr>
              <w:t>الباب الثالث عشر</w:t>
            </w:r>
            <w:r>
              <w:rPr>
                <w:rStyle w:val="IndexLink"/>
                <w:rtl w:val="true"/>
              </w:rPr>
              <w:tab/>
            </w:r>
            <w:r>
              <w:rPr>
                <w:rStyle w:val="IndexLink"/>
              </w:rPr>
              <w:t>154</w:t>
            </w:r>
          </w:hyperlink>
        </w:p>
        <w:p>
          <w:pPr>
            <w:pStyle w:val="Contents3"/>
            <w:tabs>
              <w:tab w:val="clear" w:pos="8459"/>
              <w:tab w:val="right" w:pos="9026" w:leader="dot"/>
            </w:tabs>
            <w:rPr/>
          </w:pPr>
          <w:hyperlink w:anchor="__RefHeading___Toc13217056_73709187">
            <w:r>
              <w:rPr>
                <w:webHidden/>
                <w:rStyle w:val="IndexLink"/>
                <w:rtl w:val="true"/>
              </w:rPr>
              <w:t>الباب الرابع عشر</w:t>
            </w:r>
            <w:r>
              <w:rPr>
                <w:rStyle w:val="IndexLink"/>
                <w:rtl w:val="true"/>
              </w:rPr>
              <w:tab/>
            </w:r>
            <w:r>
              <w:rPr>
                <w:rStyle w:val="IndexLink"/>
              </w:rPr>
              <w:t>162</w:t>
            </w:r>
          </w:hyperlink>
        </w:p>
        <w:p>
          <w:pPr>
            <w:pStyle w:val="Contents3"/>
            <w:tabs>
              <w:tab w:val="clear" w:pos="8459"/>
              <w:tab w:val="right" w:pos="9026" w:leader="dot"/>
            </w:tabs>
            <w:rPr/>
          </w:pPr>
          <w:hyperlink w:anchor="__RefHeading___Toc13217058_73709187">
            <w:r>
              <w:rPr>
                <w:webHidden/>
                <w:rStyle w:val="IndexLink"/>
                <w:rtl w:val="true"/>
              </w:rPr>
              <w:t>الباب الخامس عشر</w:t>
            </w:r>
            <w:r>
              <w:rPr>
                <w:rStyle w:val="IndexLink"/>
                <w:rtl w:val="true"/>
              </w:rPr>
              <w:tab/>
            </w:r>
            <w:r>
              <w:rPr>
                <w:rStyle w:val="IndexLink"/>
              </w:rPr>
              <w:t>166</w:t>
            </w:r>
          </w:hyperlink>
        </w:p>
        <w:p>
          <w:pPr>
            <w:pStyle w:val="Contents3"/>
            <w:tabs>
              <w:tab w:val="clear" w:pos="8459"/>
              <w:tab w:val="right" w:pos="9026" w:leader="dot"/>
            </w:tabs>
            <w:rPr/>
          </w:pPr>
          <w:hyperlink w:anchor="__RefHeading___Toc13217060_73709187">
            <w:r>
              <w:rPr>
                <w:webHidden/>
                <w:rStyle w:val="IndexLink"/>
                <w:rtl w:val="true"/>
              </w:rPr>
              <w:t>الباب السادس عشر</w:t>
            </w:r>
            <w:r>
              <w:rPr>
                <w:rStyle w:val="IndexLink"/>
                <w:rtl w:val="true"/>
              </w:rPr>
              <w:tab/>
            </w:r>
            <w:r>
              <w:rPr>
                <w:rStyle w:val="IndexLink"/>
              </w:rPr>
              <w:t>188</w:t>
            </w:r>
          </w:hyperlink>
        </w:p>
        <w:p>
          <w:pPr>
            <w:pStyle w:val="Contents3"/>
            <w:tabs>
              <w:tab w:val="clear" w:pos="8459"/>
              <w:tab w:val="right" w:pos="9026" w:leader="dot"/>
            </w:tabs>
            <w:rPr/>
          </w:pPr>
          <w:hyperlink w:anchor="__RefHeading___Toc13217062_73709187">
            <w:r>
              <w:rPr>
                <w:webHidden/>
                <w:rStyle w:val="IndexLink"/>
                <w:rtl w:val="true"/>
              </w:rPr>
              <w:t>الباب السابع عشر</w:t>
            </w:r>
            <w:r>
              <w:rPr>
                <w:rStyle w:val="IndexLink"/>
                <w:rtl w:val="true"/>
              </w:rPr>
              <w:tab/>
            </w:r>
            <w:r>
              <w:rPr>
                <w:rStyle w:val="IndexLink"/>
              </w:rPr>
              <w:t>196</w:t>
            </w:r>
          </w:hyperlink>
        </w:p>
        <w:p>
          <w:pPr>
            <w:pStyle w:val="Contents3"/>
            <w:tabs>
              <w:tab w:val="clear" w:pos="8459"/>
              <w:tab w:val="right" w:pos="9026" w:leader="dot"/>
            </w:tabs>
            <w:rPr/>
          </w:pPr>
          <w:hyperlink w:anchor="__RefHeading___Toc13217064_73709187">
            <w:r>
              <w:rPr>
                <w:webHidden/>
                <w:rStyle w:val="IndexLink"/>
                <w:rtl w:val="true"/>
              </w:rPr>
              <w:t>الباب الثامن عشر</w:t>
            </w:r>
            <w:r>
              <w:rPr>
                <w:rStyle w:val="IndexLink"/>
                <w:rtl w:val="true"/>
              </w:rPr>
              <w:tab/>
            </w:r>
            <w:r>
              <w:rPr>
                <w:rStyle w:val="IndexLink"/>
              </w:rPr>
              <w:t>200</w:t>
            </w:r>
          </w:hyperlink>
        </w:p>
        <w:p>
          <w:pPr>
            <w:pStyle w:val="Contents3"/>
            <w:tabs>
              <w:tab w:val="clear" w:pos="8459"/>
              <w:tab w:val="right" w:pos="9026" w:leader="dot"/>
            </w:tabs>
            <w:rPr/>
          </w:pPr>
          <w:hyperlink w:anchor="__RefHeading___Toc13217066_73709187">
            <w:r>
              <w:rPr>
                <w:webHidden/>
                <w:rStyle w:val="IndexLink"/>
                <w:rtl w:val="true"/>
              </w:rPr>
              <w:t>الباب التاسع عشر</w:t>
            </w:r>
            <w:r>
              <w:rPr>
                <w:rStyle w:val="IndexLink"/>
                <w:rtl w:val="true"/>
              </w:rPr>
              <w:tab/>
            </w:r>
            <w:r>
              <w:rPr>
                <w:rStyle w:val="IndexLink"/>
              </w:rPr>
              <w:t>204</w:t>
            </w:r>
          </w:hyperlink>
        </w:p>
        <w:p>
          <w:pPr>
            <w:pStyle w:val="Contents3"/>
            <w:tabs>
              <w:tab w:val="clear" w:pos="8459"/>
              <w:tab w:val="right" w:pos="9026" w:leader="dot"/>
            </w:tabs>
            <w:rPr/>
          </w:pPr>
          <w:hyperlink w:anchor="__RefHeading___Toc13217068_73709187">
            <w:r>
              <w:rPr>
                <w:webHidden/>
                <w:rStyle w:val="IndexLink"/>
                <w:rtl w:val="true"/>
              </w:rPr>
              <w:t>الباب العشرون</w:t>
            </w:r>
            <w:r>
              <w:rPr>
                <w:rStyle w:val="IndexLink"/>
                <w:rtl w:val="true"/>
              </w:rPr>
              <w:tab/>
            </w:r>
            <w:r>
              <w:rPr>
                <w:rStyle w:val="IndexLink"/>
              </w:rPr>
              <w:t>212</w:t>
            </w:r>
          </w:hyperlink>
        </w:p>
        <w:p>
          <w:pPr>
            <w:pStyle w:val="Contents3"/>
            <w:tabs>
              <w:tab w:val="clear" w:pos="8459"/>
              <w:tab w:val="right" w:pos="9026" w:leader="dot"/>
            </w:tabs>
            <w:rPr/>
          </w:pPr>
          <w:hyperlink w:anchor="__RefHeading___Toc13217070_73709187">
            <w:r>
              <w:rPr>
                <w:webHidden/>
                <w:rStyle w:val="IndexLink"/>
                <w:rtl w:val="true"/>
              </w:rPr>
              <w:t>الباب الحادي و العشرون</w:t>
            </w:r>
            <w:r>
              <w:rPr>
                <w:rStyle w:val="IndexLink"/>
                <w:rtl w:val="true"/>
              </w:rPr>
              <w:tab/>
            </w:r>
            <w:r>
              <w:rPr>
                <w:rStyle w:val="IndexLink"/>
              </w:rPr>
              <w:t>216</w:t>
            </w:r>
          </w:hyperlink>
        </w:p>
        <w:p>
          <w:pPr>
            <w:pStyle w:val="Contents3"/>
            <w:tabs>
              <w:tab w:val="clear" w:pos="8459"/>
              <w:tab w:val="right" w:pos="9026" w:leader="dot"/>
            </w:tabs>
            <w:rPr/>
          </w:pPr>
          <w:hyperlink w:anchor="__RefHeading___Toc13217072_73709187">
            <w:r>
              <w:rPr>
                <w:webHidden/>
                <w:rStyle w:val="IndexLink"/>
                <w:rtl w:val="true"/>
              </w:rPr>
              <w:t>الباب الثاني و العشرون</w:t>
            </w:r>
            <w:r>
              <w:rPr>
                <w:rStyle w:val="IndexLink"/>
                <w:rtl w:val="true"/>
              </w:rPr>
              <w:tab/>
            </w:r>
            <w:r>
              <w:rPr>
                <w:rStyle w:val="IndexLink"/>
              </w:rPr>
              <w:t>230</w:t>
            </w:r>
          </w:hyperlink>
        </w:p>
        <w:p>
          <w:pPr>
            <w:pStyle w:val="Contents3"/>
            <w:tabs>
              <w:tab w:val="clear" w:pos="8459"/>
              <w:tab w:val="right" w:pos="9026" w:leader="dot"/>
            </w:tabs>
            <w:rPr/>
          </w:pPr>
          <w:hyperlink w:anchor="__RefHeading___Toc13217074_73709187">
            <w:r>
              <w:rPr>
                <w:webHidden/>
                <w:rStyle w:val="IndexLink"/>
                <w:rtl w:val="true"/>
              </w:rPr>
              <w:t>الباب الثالث و العشرون</w:t>
            </w:r>
            <w:r>
              <w:rPr>
                <w:rStyle w:val="IndexLink"/>
                <w:rtl w:val="true"/>
              </w:rPr>
              <w:tab/>
            </w:r>
            <w:r>
              <w:rPr>
                <w:rStyle w:val="IndexLink"/>
              </w:rPr>
              <w:t>241</w:t>
            </w:r>
          </w:hyperlink>
        </w:p>
        <w:p>
          <w:pPr>
            <w:pStyle w:val="Contents3"/>
            <w:tabs>
              <w:tab w:val="clear" w:pos="8459"/>
              <w:tab w:val="right" w:pos="9026" w:leader="dot"/>
            </w:tabs>
            <w:rPr/>
          </w:pPr>
          <w:hyperlink w:anchor="__RefHeading___Toc13217076_73709187">
            <w:r>
              <w:rPr>
                <w:webHidden/>
                <w:rStyle w:val="IndexLink"/>
                <w:rtl w:val="true"/>
              </w:rPr>
              <w:t>الباب الرابع و العشرون</w:t>
            </w:r>
            <w:r>
              <w:rPr>
                <w:rStyle w:val="IndexLink"/>
                <w:rtl w:val="true"/>
              </w:rPr>
              <w:tab/>
            </w:r>
            <w:r>
              <w:rPr>
                <w:rStyle w:val="IndexLink"/>
              </w:rPr>
              <w:t>251</w:t>
            </w:r>
          </w:hyperlink>
        </w:p>
        <w:p>
          <w:pPr>
            <w:pStyle w:val="Contents3"/>
            <w:tabs>
              <w:tab w:val="clear" w:pos="8459"/>
              <w:tab w:val="right" w:pos="9026" w:leader="dot"/>
            </w:tabs>
            <w:rPr/>
          </w:pPr>
          <w:hyperlink w:anchor="__RefHeading___Toc13217078_73709187">
            <w:r>
              <w:rPr>
                <w:webHidden/>
                <w:rStyle w:val="IndexLink"/>
                <w:rtl w:val="true"/>
              </w:rPr>
              <w:t>الباب الخامس و العشرون</w:t>
            </w:r>
            <w:r>
              <w:rPr>
                <w:rStyle w:val="IndexLink"/>
                <w:rtl w:val="true"/>
              </w:rPr>
              <w:tab/>
            </w:r>
            <w:r>
              <w:rPr>
                <w:rStyle w:val="IndexLink"/>
              </w:rPr>
              <w:t>263</w:t>
            </w:r>
          </w:hyperlink>
        </w:p>
        <w:p>
          <w:pPr>
            <w:pStyle w:val="Contents3"/>
            <w:tabs>
              <w:tab w:val="clear" w:pos="8459"/>
              <w:tab w:val="right" w:pos="9026" w:leader="dot"/>
            </w:tabs>
            <w:rPr/>
          </w:pPr>
          <w:hyperlink w:anchor="__RefHeading___Toc13217080_73709187">
            <w:r>
              <w:rPr>
                <w:webHidden/>
                <w:rStyle w:val="IndexLink"/>
                <w:rtl w:val="true"/>
              </w:rPr>
              <w:t>الباب السادس و العشرون</w:t>
            </w:r>
            <w:r>
              <w:rPr>
                <w:rStyle w:val="IndexLink"/>
                <w:rtl w:val="true"/>
              </w:rPr>
              <w:tab/>
            </w:r>
            <w:r>
              <w:rPr>
                <w:rStyle w:val="IndexLink"/>
              </w:rPr>
              <w:t>269</w:t>
            </w:r>
          </w:hyperlink>
        </w:p>
        <w:p>
          <w:pPr>
            <w:pStyle w:val="Contents3"/>
            <w:tabs>
              <w:tab w:val="clear" w:pos="8459"/>
              <w:tab w:val="right" w:pos="9026" w:leader="dot"/>
            </w:tabs>
            <w:rPr/>
          </w:pPr>
          <w:hyperlink w:anchor="__RefHeading___Toc13217082_73709187">
            <w:r>
              <w:rPr>
                <w:webHidden/>
                <w:rStyle w:val="IndexLink"/>
                <w:rtl w:val="true"/>
              </w:rPr>
              <w:t>الباب السابع و العشرون</w:t>
            </w:r>
            <w:r>
              <w:rPr>
                <w:rStyle w:val="IndexLink"/>
                <w:rtl w:val="true"/>
              </w:rPr>
              <w:tab/>
            </w:r>
            <w:r>
              <w:rPr>
                <w:rStyle w:val="IndexLink"/>
              </w:rPr>
              <w:t>277</w:t>
            </w:r>
          </w:hyperlink>
        </w:p>
        <w:p>
          <w:pPr>
            <w:pStyle w:val="Contents3"/>
            <w:tabs>
              <w:tab w:val="clear" w:pos="8459"/>
              <w:tab w:val="right" w:pos="9026" w:leader="dot"/>
            </w:tabs>
            <w:rPr/>
          </w:pPr>
          <w:hyperlink w:anchor="__RefHeading___Toc13217084_73709187">
            <w:r>
              <w:rPr>
                <w:webHidden/>
                <w:rStyle w:val="IndexLink"/>
                <w:rtl w:val="true"/>
              </w:rPr>
              <w:t>الباب الثامن و العشرون</w:t>
            </w:r>
            <w:r>
              <w:rPr>
                <w:rStyle w:val="IndexLink"/>
                <w:rtl w:val="true"/>
              </w:rPr>
              <w:tab/>
            </w:r>
            <w:r>
              <w:rPr>
                <w:rStyle w:val="IndexLink"/>
              </w:rPr>
              <w:t>285</w:t>
            </w:r>
          </w:hyperlink>
        </w:p>
        <w:p>
          <w:pPr>
            <w:pStyle w:val="Contents3"/>
            <w:tabs>
              <w:tab w:val="clear" w:pos="8459"/>
              <w:tab w:val="right" w:pos="9026" w:leader="dot"/>
            </w:tabs>
            <w:rPr/>
          </w:pPr>
          <w:hyperlink w:anchor="__RefHeading___Toc13217086_73709187">
            <w:r>
              <w:rPr>
                <w:webHidden/>
                <w:rStyle w:val="IndexLink"/>
                <w:rtl w:val="true"/>
              </w:rPr>
              <w:t>الباب التاسع و العشرون</w:t>
            </w:r>
            <w:r>
              <w:rPr>
                <w:rStyle w:val="IndexLink"/>
                <w:rtl w:val="true"/>
              </w:rPr>
              <w:tab/>
            </w:r>
            <w:r>
              <w:rPr>
                <w:rStyle w:val="IndexLink"/>
              </w:rPr>
              <w:t>287</w:t>
            </w:r>
          </w:hyperlink>
        </w:p>
        <w:p>
          <w:pPr>
            <w:pStyle w:val="Contents3"/>
            <w:tabs>
              <w:tab w:val="clear" w:pos="8459"/>
              <w:tab w:val="right" w:pos="9026" w:leader="dot"/>
            </w:tabs>
            <w:rPr/>
          </w:pPr>
          <w:hyperlink w:anchor="__RefHeading___Toc13217088_73709187">
            <w:r>
              <w:rPr>
                <w:webHidden/>
                <w:rStyle w:val="IndexLink"/>
                <w:rtl w:val="true"/>
              </w:rPr>
              <w:t>الباب الثلاثون</w:t>
            </w:r>
            <w:r>
              <w:rPr>
                <w:rStyle w:val="IndexLink"/>
                <w:rtl w:val="true"/>
              </w:rPr>
              <w:tab/>
            </w:r>
            <w:r>
              <w:rPr>
                <w:rStyle w:val="IndexLink"/>
              </w:rPr>
              <w:t>291</w:t>
            </w:r>
          </w:hyperlink>
        </w:p>
        <w:p>
          <w:pPr>
            <w:pStyle w:val="Contents3"/>
            <w:tabs>
              <w:tab w:val="clear" w:pos="8459"/>
              <w:tab w:val="right" w:pos="9026" w:leader="dot"/>
            </w:tabs>
            <w:rPr/>
          </w:pPr>
          <w:hyperlink w:anchor="__RefHeading___Toc13217090_73709187">
            <w:r>
              <w:rPr>
                <w:webHidden/>
                <w:rStyle w:val="IndexLink"/>
                <w:rtl w:val="true"/>
              </w:rPr>
              <w:t>الباب الحادي و الثلاثون</w:t>
            </w:r>
            <w:r>
              <w:rPr>
                <w:rStyle w:val="IndexLink"/>
                <w:rtl w:val="true"/>
              </w:rPr>
              <w:tab/>
            </w:r>
            <w:r>
              <w:rPr>
                <w:rStyle w:val="IndexLink"/>
              </w:rPr>
              <w:t>297</w:t>
            </w:r>
          </w:hyperlink>
        </w:p>
        <w:p>
          <w:pPr>
            <w:pStyle w:val="Contents3"/>
            <w:tabs>
              <w:tab w:val="clear" w:pos="8459"/>
              <w:tab w:val="right" w:pos="9026" w:leader="dot"/>
            </w:tabs>
            <w:rPr/>
          </w:pPr>
          <w:hyperlink w:anchor="__RefHeading___Toc13217092_73709187">
            <w:r>
              <w:rPr>
                <w:webHidden/>
                <w:rStyle w:val="IndexLink"/>
                <w:rtl w:val="true"/>
              </w:rPr>
              <w:t>الباب الثاني و الثلاثون</w:t>
            </w:r>
            <w:r>
              <w:rPr>
                <w:rStyle w:val="IndexLink"/>
                <w:rtl w:val="true"/>
              </w:rPr>
              <w:tab/>
            </w:r>
            <w:r>
              <w:rPr>
                <w:rStyle w:val="IndexLink"/>
              </w:rPr>
              <w:t>303</w:t>
            </w:r>
          </w:hyperlink>
        </w:p>
        <w:p>
          <w:pPr>
            <w:pStyle w:val="Contents3"/>
            <w:tabs>
              <w:tab w:val="clear" w:pos="8459"/>
              <w:tab w:val="right" w:pos="9026" w:leader="dot"/>
            </w:tabs>
            <w:rPr/>
          </w:pPr>
          <w:hyperlink w:anchor="__RefHeading___Toc13217094_73709187">
            <w:r>
              <w:rPr>
                <w:webHidden/>
                <w:rStyle w:val="IndexLink"/>
                <w:rtl w:val="true"/>
              </w:rPr>
              <w:t>الباب الثالث و الثلاثون</w:t>
            </w:r>
            <w:r>
              <w:rPr>
                <w:rStyle w:val="IndexLink"/>
                <w:rtl w:val="true"/>
              </w:rPr>
              <w:tab/>
            </w:r>
            <w:r>
              <w:rPr>
                <w:rStyle w:val="IndexLink"/>
              </w:rPr>
              <w:t>307</w:t>
            </w:r>
          </w:hyperlink>
        </w:p>
        <w:p>
          <w:pPr>
            <w:pStyle w:val="Contents3"/>
            <w:tabs>
              <w:tab w:val="clear" w:pos="8459"/>
              <w:tab w:val="right" w:pos="9026" w:leader="dot"/>
            </w:tabs>
            <w:rPr/>
          </w:pPr>
          <w:hyperlink w:anchor="__RefHeading___Toc13217096_73709187">
            <w:r>
              <w:rPr>
                <w:webHidden/>
                <w:rStyle w:val="IndexLink"/>
                <w:rtl w:val="true"/>
              </w:rPr>
              <w:t>الباب الرابع و الثلاثون</w:t>
            </w:r>
            <w:r>
              <w:rPr>
                <w:rStyle w:val="IndexLink"/>
                <w:rtl w:val="true"/>
              </w:rPr>
              <w:tab/>
            </w:r>
            <w:r>
              <w:rPr>
                <w:rStyle w:val="IndexLink"/>
              </w:rPr>
              <w:t>311</w:t>
            </w:r>
          </w:hyperlink>
        </w:p>
        <w:p>
          <w:pPr>
            <w:pStyle w:val="Contents3"/>
            <w:tabs>
              <w:tab w:val="clear" w:pos="8459"/>
              <w:tab w:val="right" w:pos="9026" w:leader="dot"/>
            </w:tabs>
            <w:rPr/>
          </w:pPr>
          <w:hyperlink w:anchor="__RefHeading___Toc13217098_73709187">
            <w:r>
              <w:rPr>
                <w:webHidden/>
                <w:rStyle w:val="IndexLink"/>
                <w:rtl w:val="true"/>
              </w:rPr>
              <w:t>الباب الخامس و الثلاثون</w:t>
            </w:r>
            <w:r>
              <w:rPr>
                <w:rStyle w:val="IndexLink"/>
                <w:rtl w:val="true"/>
              </w:rPr>
              <w:tab/>
            </w:r>
            <w:r>
              <w:rPr>
                <w:rStyle w:val="IndexLink"/>
              </w:rPr>
              <w:t>319</w:t>
            </w:r>
          </w:hyperlink>
        </w:p>
        <w:p>
          <w:pPr>
            <w:pStyle w:val="Contents3"/>
            <w:tabs>
              <w:tab w:val="clear" w:pos="8459"/>
              <w:tab w:val="right" w:pos="9026" w:leader="dot"/>
            </w:tabs>
            <w:rPr/>
          </w:pPr>
          <w:hyperlink w:anchor="__RefHeading___Toc13217100_73709187">
            <w:r>
              <w:rPr>
                <w:webHidden/>
                <w:rStyle w:val="IndexLink"/>
                <w:rtl w:val="true"/>
              </w:rPr>
              <w:t>الباب السادس و الثلاثون</w:t>
            </w:r>
            <w:r>
              <w:rPr>
                <w:rStyle w:val="IndexLink"/>
                <w:rtl w:val="true"/>
              </w:rPr>
              <w:tab/>
            </w:r>
            <w:r>
              <w:rPr>
                <w:rStyle w:val="IndexLink"/>
              </w:rPr>
              <w:t>321</w:t>
            </w:r>
          </w:hyperlink>
        </w:p>
        <w:p>
          <w:pPr>
            <w:pStyle w:val="Contents3"/>
            <w:tabs>
              <w:tab w:val="clear" w:pos="8459"/>
              <w:tab w:val="right" w:pos="9026" w:leader="dot"/>
            </w:tabs>
            <w:rPr/>
          </w:pPr>
          <w:hyperlink w:anchor="__RefHeading___Toc13217102_73709187">
            <w:r>
              <w:rPr>
                <w:webHidden/>
                <w:rStyle w:val="IndexLink"/>
                <w:rtl w:val="true"/>
              </w:rPr>
              <w:t>الباب السابع و الثلاثون</w:t>
            </w:r>
            <w:r>
              <w:rPr>
                <w:rStyle w:val="IndexLink"/>
                <w:rtl w:val="true"/>
              </w:rPr>
              <w:tab/>
            </w:r>
            <w:r>
              <w:rPr>
                <w:rStyle w:val="IndexLink"/>
              </w:rPr>
              <w:t>329</w:t>
            </w:r>
          </w:hyperlink>
        </w:p>
        <w:p>
          <w:pPr>
            <w:pStyle w:val="Contents3"/>
            <w:tabs>
              <w:tab w:val="clear" w:pos="8459"/>
              <w:tab w:val="right" w:pos="9026" w:leader="dot"/>
            </w:tabs>
            <w:rPr/>
          </w:pPr>
          <w:hyperlink w:anchor="__RefHeading___Toc13217104_73709187">
            <w:r>
              <w:rPr>
                <w:webHidden/>
                <w:rStyle w:val="IndexLink"/>
                <w:rtl w:val="true"/>
              </w:rPr>
              <w:t>الباب الثامن و الثلاثون</w:t>
            </w:r>
            <w:r>
              <w:rPr>
                <w:rStyle w:val="IndexLink"/>
                <w:rtl w:val="true"/>
              </w:rPr>
              <w:tab/>
            </w:r>
            <w:r>
              <w:rPr>
                <w:rStyle w:val="IndexLink"/>
              </w:rPr>
              <w:t>333</w:t>
            </w:r>
          </w:hyperlink>
        </w:p>
        <w:p>
          <w:pPr>
            <w:pStyle w:val="Contents3"/>
            <w:tabs>
              <w:tab w:val="clear" w:pos="8459"/>
              <w:tab w:val="right" w:pos="9026" w:leader="dot"/>
            </w:tabs>
            <w:rPr/>
          </w:pPr>
          <w:hyperlink w:anchor="__RefHeading___Toc13217106_73709187">
            <w:r>
              <w:rPr>
                <w:webHidden/>
                <w:rStyle w:val="IndexLink"/>
                <w:rtl w:val="true"/>
              </w:rPr>
              <w:t>الباب التاسع و الثلاثون</w:t>
            </w:r>
            <w:r>
              <w:rPr>
                <w:rStyle w:val="IndexLink"/>
                <w:rtl w:val="true"/>
              </w:rPr>
              <w:tab/>
            </w:r>
            <w:r>
              <w:rPr>
                <w:rStyle w:val="IndexLink"/>
              </w:rPr>
              <w:t>337</w:t>
            </w:r>
          </w:hyperlink>
        </w:p>
        <w:p>
          <w:pPr>
            <w:pStyle w:val="Contents3"/>
            <w:tabs>
              <w:tab w:val="clear" w:pos="8459"/>
              <w:tab w:val="right" w:pos="9026" w:leader="dot"/>
            </w:tabs>
            <w:rPr/>
          </w:pPr>
          <w:hyperlink w:anchor="__RefHeading___Toc13217108_73709187">
            <w:r>
              <w:rPr>
                <w:webHidden/>
                <w:rStyle w:val="IndexLink"/>
                <w:rtl w:val="true"/>
              </w:rPr>
              <w:t>الباب الأربعون</w:t>
            </w:r>
            <w:r>
              <w:rPr>
                <w:rStyle w:val="IndexLink"/>
                <w:rtl w:val="true"/>
              </w:rPr>
              <w:tab/>
            </w:r>
            <w:r>
              <w:rPr>
                <w:rStyle w:val="IndexLink"/>
              </w:rPr>
              <w:t>341</w:t>
            </w:r>
          </w:hyperlink>
        </w:p>
        <w:p>
          <w:pPr>
            <w:pStyle w:val="Contents3"/>
            <w:tabs>
              <w:tab w:val="clear" w:pos="8459"/>
              <w:tab w:val="right" w:pos="9026" w:leader="dot"/>
            </w:tabs>
            <w:rPr/>
          </w:pPr>
          <w:hyperlink w:anchor="__RefHeading___Toc13217110_73709187">
            <w:r>
              <w:rPr>
                <w:webHidden/>
                <w:rStyle w:val="IndexLink"/>
                <w:rtl w:val="true"/>
              </w:rPr>
              <w:t>الباب الحادي و الأربعون</w:t>
            </w:r>
            <w:r>
              <w:rPr>
                <w:rStyle w:val="IndexLink"/>
                <w:rtl w:val="true"/>
              </w:rPr>
              <w:tab/>
            </w:r>
            <w:r>
              <w:rPr>
                <w:rStyle w:val="IndexLink"/>
              </w:rPr>
              <w:t>345</w:t>
            </w:r>
          </w:hyperlink>
        </w:p>
        <w:p>
          <w:pPr>
            <w:pStyle w:val="Contents3"/>
            <w:tabs>
              <w:tab w:val="clear" w:pos="8459"/>
              <w:tab w:val="right" w:pos="9026" w:leader="dot"/>
            </w:tabs>
            <w:rPr/>
          </w:pPr>
          <w:hyperlink w:anchor="__RefHeading___Toc13217112_73709187">
            <w:r>
              <w:rPr>
                <w:webHidden/>
                <w:rStyle w:val="IndexLink"/>
                <w:rtl w:val="true"/>
              </w:rPr>
              <w:t>الباب الثاني و الأربعون</w:t>
            </w:r>
            <w:r>
              <w:rPr>
                <w:rStyle w:val="IndexLink"/>
                <w:rtl w:val="true"/>
              </w:rPr>
              <w:tab/>
            </w:r>
            <w:r>
              <w:rPr>
                <w:rStyle w:val="IndexLink"/>
              </w:rPr>
              <w:t>349</w:t>
            </w:r>
          </w:hyperlink>
        </w:p>
        <w:p>
          <w:pPr>
            <w:pStyle w:val="Contents3"/>
            <w:tabs>
              <w:tab w:val="clear" w:pos="8459"/>
              <w:tab w:val="right" w:pos="9026" w:leader="dot"/>
            </w:tabs>
            <w:rPr/>
          </w:pPr>
          <w:hyperlink w:anchor="__RefHeading___Toc13217114_73709187">
            <w:r>
              <w:rPr>
                <w:webHidden/>
                <w:rStyle w:val="IndexLink"/>
                <w:rtl w:val="true"/>
              </w:rPr>
              <w:t>الباب الثالث و الأربعون</w:t>
            </w:r>
            <w:r>
              <w:rPr>
                <w:rStyle w:val="IndexLink"/>
                <w:rtl w:val="true"/>
              </w:rPr>
              <w:tab/>
            </w:r>
            <w:r>
              <w:rPr>
                <w:rStyle w:val="IndexLink"/>
              </w:rPr>
              <w:t>355</w:t>
            </w:r>
          </w:hyperlink>
        </w:p>
        <w:p>
          <w:pPr>
            <w:pStyle w:val="Contents3"/>
            <w:tabs>
              <w:tab w:val="clear" w:pos="8459"/>
              <w:tab w:val="right" w:pos="9026" w:leader="dot"/>
            </w:tabs>
            <w:rPr/>
          </w:pPr>
          <w:hyperlink w:anchor="__RefHeading___Toc13217116_73709187">
            <w:r>
              <w:rPr>
                <w:webHidden/>
                <w:rStyle w:val="IndexLink"/>
                <w:rtl w:val="true"/>
              </w:rPr>
              <w:t>الباب الرابع و الأربعون</w:t>
            </w:r>
            <w:r>
              <w:rPr>
                <w:rStyle w:val="IndexLink"/>
                <w:rtl w:val="true"/>
              </w:rPr>
              <w:tab/>
            </w:r>
            <w:r>
              <w:rPr>
                <w:rStyle w:val="IndexLink"/>
              </w:rPr>
              <w:t>359</w:t>
            </w:r>
          </w:hyperlink>
        </w:p>
        <w:p>
          <w:pPr>
            <w:pStyle w:val="Contents3"/>
            <w:tabs>
              <w:tab w:val="clear" w:pos="8459"/>
              <w:tab w:val="right" w:pos="9026" w:leader="dot"/>
            </w:tabs>
            <w:rPr/>
          </w:pPr>
          <w:hyperlink w:anchor="__RefHeading___Toc13217118_73709187">
            <w:r>
              <w:rPr>
                <w:webHidden/>
                <w:rStyle w:val="IndexLink"/>
                <w:rtl w:val="true"/>
              </w:rPr>
              <w:t>الباب الخامس و الأربعون</w:t>
            </w:r>
            <w:r>
              <w:rPr>
                <w:rStyle w:val="IndexLink"/>
                <w:rtl w:val="true"/>
              </w:rPr>
              <w:tab/>
            </w:r>
            <w:r>
              <w:rPr>
                <w:rStyle w:val="IndexLink"/>
              </w:rPr>
              <w:t>363</w:t>
            </w:r>
          </w:hyperlink>
        </w:p>
        <w:p>
          <w:pPr>
            <w:pStyle w:val="Contents3"/>
            <w:tabs>
              <w:tab w:val="clear" w:pos="8459"/>
              <w:tab w:val="right" w:pos="9026" w:leader="dot"/>
            </w:tabs>
            <w:rPr/>
          </w:pPr>
          <w:hyperlink w:anchor="__RefHeading___Toc13217120_73709187">
            <w:r>
              <w:rPr>
                <w:webHidden/>
                <w:rStyle w:val="IndexLink"/>
                <w:rtl w:val="true"/>
              </w:rPr>
              <w:t>الباب السادس و الأربعون</w:t>
            </w:r>
            <w:r>
              <w:rPr>
                <w:rStyle w:val="IndexLink"/>
                <w:rtl w:val="true"/>
              </w:rPr>
              <w:tab/>
            </w:r>
            <w:r>
              <w:rPr>
                <w:rStyle w:val="IndexLink"/>
              </w:rPr>
              <w:t>367</w:t>
            </w:r>
          </w:hyperlink>
        </w:p>
        <w:p>
          <w:pPr>
            <w:pStyle w:val="Contents3"/>
            <w:tabs>
              <w:tab w:val="clear" w:pos="8459"/>
              <w:tab w:val="right" w:pos="9026" w:leader="dot"/>
            </w:tabs>
            <w:rPr/>
          </w:pPr>
          <w:hyperlink w:anchor="__RefHeading___Toc13217122_73709187">
            <w:r>
              <w:rPr>
                <w:webHidden/>
                <w:rStyle w:val="IndexLink"/>
                <w:rtl w:val="true"/>
              </w:rPr>
              <w:t>الباب السابع و الأربعون</w:t>
            </w:r>
            <w:r>
              <w:rPr>
                <w:rStyle w:val="IndexLink"/>
                <w:rtl w:val="true"/>
              </w:rPr>
              <w:tab/>
            </w:r>
            <w:r>
              <w:rPr>
                <w:rStyle w:val="IndexLink"/>
              </w:rPr>
              <w:t>369</w:t>
            </w:r>
          </w:hyperlink>
        </w:p>
        <w:p>
          <w:pPr>
            <w:pStyle w:val="Contents3"/>
            <w:tabs>
              <w:tab w:val="clear" w:pos="8459"/>
              <w:tab w:val="right" w:pos="9026" w:leader="dot"/>
            </w:tabs>
            <w:rPr/>
          </w:pPr>
          <w:hyperlink w:anchor="__RefHeading___Toc13217124_73709187">
            <w:r>
              <w:rPr>
                <w:webHidden/>
                <w:rStyle w:val="IndexLink"/>
                <w:rtl w:val="true"/>
              </w:rPr>
              <w:t>الباب الثامن و الأربعون</w:t>
            </w:r>
            <w:r>
              <w:rPr>
                <w:rStyle w:val="IndexLink"/>
                <w:rtl w:val="true"/>
              </w:rPr>
              <w:tab/>
            </w:r>
            <w:r>
              <w:rPr>
                <w:rStyle w:val="IndexLink"/>
              </w:rPr>
              <w:t>373</w:t>
            </w:r>
          </w:hyperlink>
        </w:p>
        <w:p>
          <w:pPr>
            <w:pStyle w:val="Contents3"/>
            <w:tabs>
              <w:tab w:val="clear" w:pos="8459"/>
              <w:tab w:val="right" w:pos="9026" w:leader="dot"/>
            </w:tabs>
            <w:rPr/>
          </w:pPr>
          <w:hyperlink w:anchor="__RefHeading___Toc13217126_73709187">
            <w:r>
              <w:rPr>
                <w:webHidden/>
                <w:rStyle w:val="IndexLink"/>
                <w:rtl w:val="true"/>
              </w:rPr>
              <w:t>الباب التاسع و الأربعون</w:t>
            </w:r>
            <w:r>
              <w:rPr>
                <w:rStyle w:val="IndexLink"/>
                <w:rtl w:val="true"/>
              </w:rPr>
              <w:tab/>
            </w:r>
            <w:r>
              <w:rPr>
                <w:rStyle w:val="IndexLink"/>
              </w:rPr>
              <w:t>379</w:t>
            </w:r>
          </w:hyperlink>
        </w:p>
        <w:p>
          <w:pPr>
            <w:pStyle w:val="Contents3"/>
            <w:tabs>
              <w:tab w:val="clear" w:pos="8459"/>
              <w:tab w:val="right" w:pos="9026" w:leader="dot"/>
            </w:tabs>
            <w:rPr/>
          </w:pPr>
          <w:hyperlink w:anchor="__RefHeading___Toc13217128_73709187">
            <w:r>
              <w:rPr>
                <w:webHidden/>
                <w:rStyle w:val="IndexLink"/>
                <w:rtl w:val="true"/>
              </w:rPr>
              <w:t>الباب الخمسون</w:t>
            </w:r>
            <w:r>
              <w:rPr>
                <w:rStyle w:val="IndexLink"/>
                <w:rtl w:val="true"/>
              </w:rPr>
              <w:tab/>
            </w:r>
            <w:r>
              <w:rPr>
                <w:rStyle w:val="IndexLink"/>
              </w:rPr>
              <w:t>387</w:t>
            </w:r>
          </w:hyperlink>
        </w:p>
        <w:p>
          <w:pPr>
            <w:pStyle w:val="Contents3"/>
            <w:tabs>
              <w:tab w:val="clear" w:pos="8459"/>
              <w:tab w:val="right" w:pos="9026" w:leader="dot"/>
            </w:tabs>
            <w:rPr/>
          </w:pPr>
          <w:hyperlink w:anchor="__RefHeading___Toc13217130_73709187">
            <w:r>
              <w:rPr>
                <w:webHidden/>
                <w:rStyle w:val="IndexLink"/>
                <w:rtl w:val="true"/>
              </w:rPr>
              <w:t>الباب الحادي و الخمسون</w:t>
            </w:r>
            <w:r>
              <w:rPr>
                <w:rStyle w:val="IndexLink"/>
                <w:rtl w:val="true"/>
              </w:rPr>
              <w:tab/>
            </w:r>
            <w:r>
              <w:rPr>
                <w:rStyle w:val="IndexLink"/>
              </w:rPr>
              <w:t>391</w:t>
            </w:r>
          </w:hyperlink>
        </w:p>
        <w:p>
          <w:pPr>
            <w:pStyle w:val="Contents3"/>
            <w:tabs>
              <w:tab w:val="clear" w:pos="8459"/>
              <w:tab w:val="right" w:pos="9026" w:leader="dot"/>
            </w:tabs>
            <w:rPr/>
          </w:pPr>
          <w:hyperlink w:anchor="__RefHeading___Toc13217132_73709187">
            <w:r>
              <w:rPr>
                <w:webHidden/>
                <w:rStyle w:val="IndexLink"/>
                <w:rtl w:val="true"/>
              </w:rPr>
              <w:t>الباب الثاني و الخمسون</w:t>
            </w:r>
            <w:r>
              <w:rPr>
                <w:rStyle w:val="IndexLink"/>
                <w:rtl w:val="true"/>
              </w:rPr>
              <w:tab/>
            </w:r>
            <w:r>
              <w:rPr>
                <w:rStyle w:val="IndexLink"/>
              </w:rPr>
              <w:t>395</w:t>
            </w:r>
          </w:hyperlink>
        </w:p>
        <w:p>
          <w:pPr>
            <w:pStyle w:val="Contents3"/>
            <w:tabs>
              <w:tab w:val="clear" w:pos="8459"/>
              <w:tab w:val="right" w:pos="9026" w:leader="dot"/>
            </w:tabs>
            <w:rPr/>
          </w:pPr>
          <w:hyperlink w:anchor="__RefHeading___Toc13217134_73709187">
            <w:r>
              <w:rPr>
                <w:webHidden/>
                <w:rStyle w:val="IndexLink"/>
                <w:rtl w:val="true"/>
              </w:rPr>
              <w:t>الباب الثالث و الخمسون</w:t>
            </w:r>
            <w:r>
              <w:rPr>
                <w:rStyle w:val="IndexLink"/>
                <w:rtl w:val="true"/>
              </w:rPr>
              <w:tab/>
            </w:r>
            <w:r>
              <w:rPr>
                <w:rStyle w:val="IndexLink"/>
              </w:rPr>
              <w:t>397</w:t>
            </w:r>
          </w:hyperlink>
        </w:p>
        <w:p>
          <w:pPr>
            <w:pStyle w:val="Contents3"/>
            <w:tabs>
              <w:tab w:val="clear" w:pos="8459"/>
              <w:tab w:val="right" w:pos="9026" w:leader="dot"/>
            </w:tabs>
            <w:rPr/>
          </w:pPr>
          <w:hyperlink w:anchor="__RefHeading___Toc13217136_73709187">
            <w:r>
              <w:rPr>
                <w:webHidden/>
                <w:rStyle w:val="IndexLink"/>
                <w:rtl w:val="true"/>
              </w:rPr>
              <w:t>الباب الرابع و الخمسون</w:t>
            </w:r>
            <w:r>
              <w:rPr>
                <w:rStyle w:val="IndexLink"/>
                <w:rtl w:val="true"/>
              </w:rPr>
              <w:tab/>
            </w:r>
            <w:r>
              <w:rPr>
                <w:rStyle w:val="IndexLink"/>
              </w:rPr>
              <w:t>399</w:t>
            </w:r>
          </w:hyperlink>
        </w:p>
        <w:p>
          <w:pPr>
            <w:pStyle w:val="Contents3"/>
            <w:tabs>
              <w:tab w:val="clear" w:pos="8459"/>
              <w:tab w:val="right" w:pos="9026" w:leader="dot"/>
            </w:tabs>
            <w:rPr/>
          </w:pPr>
          <w:hyperlink w:anchor="__RefHeading___Toc13217138_73709187">
            <w:r>
              <w:rPr>
                <w:webHidden/>
                <w:rStyle w:val="IndexLink"/>
                <w:rtl w:val="true"/>
              </w:rPr>
              <w:t>الباب الخامس و الخمسون</w:t>
            </w:r>
            <w:r>
              <w:rPr>
                <w:rStyle w:val="IndexLink"/>
                <w:rtl w:val="true"/>
              </w:rPr>
              <w:tab/>
            </w:r>
            <w:r>
              <w:rPr>
                <w:rStyle w:val="IndexLink"/>
              </w:rPr>
              <w:t>403</w:t>
            </w:r>
          </w:hyperlink>
        </w:p>
        <w:p>
          <w:pPr>
            <w:pStyle w:val="Contents3"/>
            <w:tabs>
              <w:tab w:val="clear" w:pos="8459"/>
              <w:tab w:val="right" w:pos="9026" w:leader="dot"/>
            </w:tabs>
            <w:rPr/>
          </w:pPr>
          <w:hyperlink w:anchor="__RefHeading___Toc13217140_73709187">
            <w:r>
              <w:rPr>
                <w:webHidden/>
                <w:rStyle w:val="IndexLink"/>
                <w:rtl w:val="true"/>
              </w:rPr>
              <w:t>الباب السادس و الخمسون</w:t>
            </w:r>
            <w:r>
              <w:rPr>
                <w:rStyle w:val="IndexLink"/>
                <w:rtl w:val="true"/>
              </w:rPr>
              <w:tab/>
            </w:r>
            <w:r>
              <w:rPr>
                <w:rStyle w:val="IndexLink"/>
              </w:rPr>
              <w:t>407</w:t>
            </w:r>
          </w:hyperlink>
        </w:p>
        <w:p>
          <w:pPr>
            <w:pStyle w:val="Contents3"/>
            <w:tabs>
              <w:tab w:val="clear" w:pos="8459"/>
              <w:tab w:val="right" w:pos="9026" w:leader="dot"/>
            </w:tabs>
            <w:rPr/>
          </w:pPr>
          <w:hyperlink w:anchor="__RefHeading___Toc13217142_73709187">
            <w:r>
              <w:rPr>
                <w:webHidden/>
                <w:rStyle w:val="IndexLink"/>
                <w:rtl w:val="true"/>
              </w:rPr>
              <w:t>الباب السابع و الخمسون</w:t>
            </w:r>
            <w:r>
              <w:rPr>
                <w:rStyle w:val="IndexLink"/>
                <w:rtl w:val="true"/>
              </w:rPr>
              <w:tab/>
            </w:r>
            <w:r>
              <w:rPr>
                <w:rStyle w:val="IndexLink"/>
              </w:rPr>
              <w:t>421</w:t>
            </w:r>
          </w:hyperlink>
        </w:p>
        <w:p>
          <w:pPr>
            <w:pStyle w:val="Contents3"/>
            <w:tabs>
              <w:tab w:val="clear" w:pos="8459"/>
              <w:tab w:val="right" w:pos="9026" w:leader="dot"/>
            </w:tabs>
            <w:rPr/>
          </w:pPr>
          <w:hyperlink w:anchor="__RefHeading___Toc13217144_73709187">
            <w:r>
              <w:rPr>
                <w:webHidden/>
                <w:rStyle w:val="IndexLink"/>
                <w:rtl w:val="true"/>
              </w:rPr>
              <w:t>الباب الثامن و الخمسون</w:t>
            </w:r>
            <w:r>
              <w:rPr>
                <w:rStyle w:val="IndexLink"/>
                <w:rtl w:val="true"/>
              </w:rPr>
              <w:tab/>
            </w:r>
            <w:r>
              <w:rPr>
                <w:rStyle w:val="IndexLink"/>
              </w:rPr>
              <w:t>423</w:t>
            </w:r>
          </w:hyperlink>
        </w:p>
        <w:p>
          <w:pPr>
            <w:pStyle w:val="Contents3"/>
            <w:tabs>
              <w:tab w:val="clear" w:pos="8459"/>
              <w:tab w:val="right" w:pos="9026" w:leader="dot"/>
            </w:tabs>
            <w:rPr/>
          </w:pPr>
          <w:hyperlink w:anchor="__RefHeading___Toc13217146_73709187">
            <w:r>
              <w:rPr>
                <w:webHidden/>
                <w:rStyle w:val="IndexLink"/>
                <w:rtl w:val="true"/>
              </w:rPr>
              <w:t>الباب التاسع و الخمسون</w:t>
            </w:r>
            <w:r>
              <w:rPr>
                <w:rStyle w:val="IndexLink"/>
                <w:rtl w:val="true"/>
              </w:rPr>
              <w:tab/>
            </w:r>
            <w:r>
              <w:rPr>
                <w:rStyle w:val="IndexLink"/>
              </w:rPr>
              <w:t>427</w:t>
            </w:r>
          </w:hyperlink>
        </w:p>
        <w:p>
          <w:pPr>
            <w:pStyle w:val="Contents3"/>
            <w:tabs>
              <w:tab w:val="clear" w:pos="8459"/>
              <w:tab w:val="right" w:pos="9026" w:leader="dot"/>
            </w:tabs>
            <w:rPr/>
          </w:pPr>
          <w:hyperlink w:anchor="__RefHeading___Toc13217148_73709187">
            <w:r>
              <w:rPr>
                <w:webHidden/>
                <w:rStyle w:val="IndexLink"/>
                <w:rtl w:val="true"/>
              </w:rPr>
              <w:t>الباب الستّون</w:t>
            </w:r>
            <w:r>
              <w:rPr>
                <w:rStyle w:val="IndexLink"/>
                <w:rtl w:val="true"/>
              </w:rPr>
              <w:tab/>
            </w:r>
            <w:r>
              <w:rPr>
                <w:rStyle w:val="IndexLink"/>
              </w:rPr>
              <w:t>429</w:t>
            </w:r>
          </w:hyperlink>
        </w:p>
        <w:p>
          <w:pPr>
            <w:pStyle w:val="Contents3"/>
            <w:tabs>
              <w:tab w:val="clear" w:pos="8459"/>
              <w:tab w:val="right" w:pos="9026" w:leader="dot"/>
            </w:tabs>
            <w:rPr/>
          </w:pPr>
          <w:hyperlink w:anchor="__RefHeading___Toc13217150_73709187">
            <w:r>
              <w:rPr>
                <w:webHidden/>
                <w:rStyle w:val="IndexLink"/>
                <w:rtl w:val="true"/>
              </w:rPr>
              <w:t>الباب الحادي و الستون</w:t>
            </w:r>
            <w:r>
              <w:rPr>
                <w:rStyle w:val="IndexLink"/>
                <w:rtl w:val="true"/>
              </w:rPr>
              <w:tab/>
            </w:r>
            <w:r>
              <w:rPr>
                <w:rStyle w:val="IndexLink"/>
              </w:rPr>
              <w:t>431</w:t>
            </w:r>
          </w:hyperlink>
        </w:p>
        <w:p>
          <w:pPr>
            <w:pStyle w:val="Contents3"/>
            <w:tabs>
              <w:tab w:val="clear" w:pos="8459"/>
              <w:tab w:val="right" w:pos="9026" w:leader="dot"/>
            </w:tabs>
            <w:rPr/>
          </w:pPr>
          <w:hyperlink w:anchor="__RefHeading___Toc13217152_73709187">
            <w:r>
              <w:rPr>
                <w:webHidden/>
                <w:rStyle w:val="IndexLink"/>
                <w:rtl w:val="true"/>
              </w:rPr>
              <w:t>الباب الثاني و الستّون</w:t>
            </w:r>
            <w:r>
              <w:rPr>
                <w:rStyle w:val="IndexLink"/>
                <w:rtl w:val="true"/>
              </w:rPr>
              <w:tab/>
            </w:r>
            <w:r>
              <w:rPr>
                <w:rStyle w:val="IndexLink"/>
              </w:rPr>
              <w:t>435</w:t>
            </w:r>
          </w:hyperlink>
        </w:p>
        <w:p>
          <w:pPr>
            <w:pStyle w:val="Contents3"/>
            <w:tabs>
              <w:tab w:val="clear" w:pos="8459"/>
              <w:tab w:val="right" w:pos="9026" w:leader="dot"/>
            </w:tabs>
            <w:rPr/>
          </w:pPr>
          <w:hyperlink w:anchor="__RefHeading___Toc13217154_73709187">
            <w:r>
              <w:rPr>
                <w:webHidden/>
                <w:rStyle w:val="IndexLink"/>
                <w:rtl w:val="true"/>
              </w:rPr>
              <w:t>الباب الثالث و الستّون</w:t>
            </w:r>
            <w:r>
              <w:rPr>
                <w:rStyle w:val="IndexLink"/>
                <w:rtl w:val="true"/>
              </w:rPr>
              <w:tab/>
            </w:r>
            <w:r>
              <w:rPr>
                <w:rStyle w:val="IndexLink"/>
              </w:rPr>
              <w:t>439</w:t>
            </w:r>
          </w:hyperlink>
        </w:p>
        <w:p>
          <w:pPr>
            <w:pStyle w:val="Contents3"/>
            <w:tabs>
              <w:tab w:val="clear" w:pos="8459"/>
              <w:tab w:val="right" w:pos="9026" w:leader="dot"/>
            </w:tabs>
            <w:rPr/>
          </w:pPr>
          <w:hyperlink w:anchor="__RefHeading___Toc13217156_73709187">
            <w:r>
              <w:rPr>
                <w:webHidden/>
                <w:rStyle w:val="IndexLink"/>
                <w:rtl w:val="true"/>
              </w:rPr>
              <w:t>الباب الرابع و الستّون</w:t>
            </w:r>
            <w:r>
              <w:rPr>
                <w:rStyle w:val="IndexLink"/>
                <w:rtl w:val="true"/>
              </w:rPr>
              <w:tab/>
            </w:r>
            <w:r>
              <w:rPr>
                <w:rStyle w:val="IndexLink"/>
              </w:rPr>
              <w:t>441</w:t>
            </w:r>
          </w:hyperlink>
        </w:p>
        <w:p>
          <w:pPr>
            <w:pStyle w:val="Contents3"/>
            <w:tabs>
              <w:tab w:val="clear" w:pos="8459"/>
              <w:tab w:val="right" w:pos="9026" w:leader="dot"/>
            </w:tabs>
            <w:rPr/>
          </w:pPr>
          <w:hyperlink w:anchor="__RefHeading___Toc13217158_73709187">
            <w:r>
              <w:rPr>
                <w:webHidden/>
                <w:rStyle w:val="IndexLink"/>
                <w:rtl w:val="true"/>
              </w:rPr>
              <w:t>الباب الخامس و الستّون</w:t>
            </w:r>
            <w:r>
              <w:rPr>
                <w:rStyle w:val="IndexLink"/>
                <w:rtl w:val="true"/>
              </w:rPr>
              <w:tab/>
            </w:r>
            <w:r>
              <w:rPr>
                <w:rStyle w:val="IndexLink"/>
              </w:rPr>
              <w:t>443</w:t>
            </w:r>
          </w:hyperlink>
        </w:p>
        <w:p>
          <w:pPr>
            <w:pStyle w:val="Contents3"/>
            <w:tabs>
              <w:tab w:val="clear" w:pos="8459"/>
              <w:tab w:val="right" w:pos="9026" w:leader="dot"/>
            </w:tabs>
            <w:rPr/>
          </w:pPr>
          <w:hyperlink w:anchor="__RefHeading___Toc13217160_73709187">
            <w:r>
              <w:rPr>
                <w:webHidden/>
                <w:rStyle w:val="IndexLink"/>
                <w:rtl w:val="true"/>
              </w:rPr>
              <w:t>الباب السادس و الستّون</w:t>
            </w:r>
            <w:r>
              <w:rPr>
                <w:rStyle w:val="IndexLink"/>
                <w:rtl w:val="true"/>
              </w:rPr>
              <w:tab/>
            </w:r>
            <w:r>
              <w:rPr>
                <w:rStyle w:val="IndexLink"/>
              </w:rPr>
              <w:t>445</w:t>
            </w:r>
          </w:hyperlink>
        </w:p>
        <w:p>
          <w:pPr>
            <w:pStyle w:val="Contents3"/>
            <w:tabs>
              <w:tab w:val="clear" w:pos="8459"/>
              <w:tab w:val="right" w:pos="9026" w:leader="dot"/>
            </w:tabs>
            <w:rPr/>
          </w:pPr>
          <w:hyperlink w:anchor="__RefHeading___Toc13217162_73709187">
            <w:r>
              <w:rPr>
                <w:webHidden/>
                <w:rStyle w:val="IndexLink"/>
                <w:rtl w:val="true"/>
              </w:rPr>
              <w:t>الباب السابع و الستّون</w:t>
            </w:r>
            <w:r>
              <w:rPr>
                <w:rStyle w:val="IndexLink"/>
                <w:rtl w:val="true"/>
              </w:rPr>
              <w:tab/>
            </w:r>
            <w:r>
              <w:rPr>
                <w:rStyle w:val="IndexLink"/>
              </w:rPr>
              <w:t>447</w:t>
            </w:r>
          </w:hyperlink>
        </w:p>
        <w:p>
          <w:pPr>
            <w:pStyle w:val="Contents3"/>
            <w:tabs>
              <w:tab w:val="clear" w:pos="8459"/>
              <w:tab w:val="right" w:pos="9026" w:leader="dot"/>
            </w:tabs>
            <w:rPr/>
          </w:pPr>
          <w:hyperlink w:anchor="__RefHeading___Toc13217164_73709187">
            <w:r>
              <w:rPr>
                <w:webHidden/>
                <w:rStyle w:val="IndexLink"/>
                <w:rtl w:val="true"/>
              </w:rPr>
              <w:t>الباب الثامن و الستّون</w:t>
            </w:r>
            <w:r>
              <w:rPr>
                <w:rStyle w:val="IndexLink"/>
                <w:rtl w:val="true"/>
              </w:rPr>
              <w:tab/>
            </w:r>
            <w:r>
              <w:rPr>
                <w:rStyle w:val="IndexLink"/>
              </w:rPr>
              <w:t>449</w:t>
            </w:r>
          </w:hyperlink>
        </w:p>
        <w:p>
          <w:pPr>
            <w:pStyle w:val="Contents3"/>
            <w:tabs>
              <w:tab w:val="clear" w:pos="8459"/>
              <w:tab w:val="right" w:pos="9026" w:leader="dot"/>
            </w:tabs>
            <w:rPr/>
          </w:pPr>
          <w:hyperlink w:anchor="__RefHeading___Toc13217166_73709187">
            <w:r>
              <w:rPr>
                <w:webHidden/>
                <w:rStyle w:val="IndexLink"/>
                <w:rtl w:val="true"/>
              </w:rPr>
              <w:t>الباب التاسع و الستّون</w:t>
            </w:r>
            <w:r>
              <w:rPr>
                <w:rStyle w:val="IndexLink"/>
                <w:rtl w:val="true"/>
              </w:rPr>
              <w:tab/>
            </w:r>
            <w:r>
              <w:rPr>
                <w:rStyle w:val="IndexLink"/>
              </w:rPr>
              <w:t>451</w:t>
            </w:r>
          </w:hyperlink>
        </w:p>
        <w:p>
          <w:pPr>
            <w:pStyle w:val="Contents3"/>
            <w:tabs>
              <w:tab w:val="clear" w:pos="8459"/>
              <w:tab w:val="right" w:pos="9026" w:leader="dot"/>
            </w:tabs>
            <w:rPr/>
          </w:pPr>
          <w:hyperlink w:anchor="__RefHeading___Toc13217168_73709187">
            <w:r>
              <w:rPr>
                <w:webHidden/>
                <w:rStyle w:val="IndexLink"/>
                <w:rtl w:val="true"/>
              </w:rPr>
              <w:t>الباب السبعون</w:t>
            </w:r>
            <w:r>
              <w:rPr>
                <w:rStyle w:val="IndexLink"/>
                <w:rtl w:val="true"/>
              </w:rPr>
              <w:tab/>
            </w:r>
            <w:r>
              <w:rPr>
                <w:rStyle w:val="IndexLink"/>
              </w:rPr>
              <w:t>455</w:t>
            </w:r>
          </w:hyperlink>
        </w:p>
        <w:p>
          <w:pPr>
            <w:pStyle w:val="Contents2"/>
            <w:tabs>
              <w:tab w:val="clear" w:pos="8743"/>
              <w:tab w:val="right" w:pos="9026" w:leader="dot"/>
            </w:tabs>
            <w:rPr/>
          </w:pPr>
          <w:hyperlink w:anchor="__RefHeading___Toc13217170_73709187">
            <w:r>
              <w:rPr>
                <w:webHidden/>
                <w:rStyle w:val="IndexLink"/>
                <w:rtl w:val="true"/>
              </w:rPr>
              <w:t>فهرس الموضوعات</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92_124868"/>
      <w:bookmarkStart w:id="1" w:name="pg11892_124868"/>
      <w:bookmarkEnd w:id="1"/>
    </w:p>
    <w:p>
      <w:pPr>
        <w:pStyle w:val="Heading2"/>
        <w:numPr>
          <w:ilvl w:val="1"/>
          <w:numId w:val="1"/>
        </w:numPr>
        <w:rPr/>
      </w:pPr>
      <w:bookmarkStart w:id="2" w:name="pg11892_124868"/>
      <w:bookmarkStart w:id="3" w:name="__RefHeading___Toc13216992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بحراني، هاشم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 الابرار في احوال محمد و آله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هاشم البحراني؛ تحقيق غلام رضا مولانا البروجردي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المعارف الاسلاميه،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بنياد معارف اسلامي؛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بروجردي، غلامرضا، مصحح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معارف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16994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حليه الابرار في احوال محمد و آله الاطهار عليهم السلام</w:t>
      </w:r>
    </w:p>
    <w:p>
      <w:pPr>
        <w:pStyle w:val="BookText"/>
        <w:rPr/>
      </w:pPr>
      <w:r>
        <w:rPr>
          <w:rFonts w:ascii="Amiri" w:hAnsi="Amiri" w:eastAsia="Amiri" w:cs="Amiri"/>
          <w:color w:val="111111"/>
          <w:sz w:val="28"/>
          <w:sz w:val="28"/>
          <w:szCs w:val="28"/>
          <w:rtl w:val="true"/>
          <w:lang w:bidi="ar-SA"/>
        </w:rPr>
        <w:t>تاليف هاشم البحراني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غلام رضا مولانا البروجردي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92_124872"/>
      <w:bookmarkStart w:id="8" w:name="pg11892_124872"/>
      <w:bookmarkEnd w:id="8"/>
    </w:p>
    <w:p>
      <w:pPr>
        <w:pStyle w:val="Heading2"/>
        <w:numPr>
          <w:ilvl w:val="1"/>
          <w:numId w:val="1"/>
        </w:numPr>
        <w:rPr/>
      </w:pPr>
      <w:bookmarkStart w:id="9" w:name="pg11892_124872"/>
      <w:bookmarkStart w:id="10" w:name="__RefHeading___Toc13216996_73709187"/>
      <w:bookmarkStart w:id="11" w:name="_Toc3"/>
      <w:bookmarkEnd w:id="9"/>
      <w:bookmarkEnd w:id="10"/>
      <w:r>
        <w:rPr>
          <w:rtl w:val="true"/>
        </w:rPr>
        <w:t>المقدمات</w:t>
      </w:r>
      <w:bookmarkEnd w:id="11"/>
    </w:p>
    <w:p>
      <w:pPr>
        <w:pStyle w:val="Heading3"/>
        <w:numPr>
          <w:ilvl w:val="2"/>
          <w:numId w:val="1"/>
        </w:numPr>
        <w:rPr/>
      </w:pPr>
      <w:bookmarkStart w:id="12" w:name="__RefHeading___Toc13216998_73709187"/>
      <w:bookmarkStart w:id="13" w:name="_Toc4"/>
      <w:bookmarkEnd w:id="12"/>
      <w:r>
        <w:rPr>
          <w:rtl w:val="true"/>
        </w:rPr>
        <w:t>كلمة المؤسسة ضرورة احياء التراث</w:t>
      </w:r>
      <w:bookmarkEnd w:id="13"/>
    </w:p>
    <w:p>
      <w:pPr>
        <w:pStyle w:val="BookText"/>
        <w:rPr/>
      </w:pPr>
      <w:r>
        <w:rPr>
          <w:rFonts w:ascii="Amiri" w:hAnsi="Amiri" w:eastAsia="Amiri" w:cs="Amiri"/>
          <w:color w:val="111111"/>
          <w:sz w:val="28"/>
          <w:sz w:val="28"/>
          <w:szCs w:val="28"/>
          <w:rtl w:val="true"/>
          <w:lang w:bidi="ar-SA"/>
        </w:rPr>
        <w:t>يجمع تراثنا الشيعي الخالد بين دفّتيه علوما جمّة و معارف قرآنية و إسلامية كثيرة قلّما نجدها لدى أقوام آخرين، فقد كان روّاد هذا التراث المقدّس، فحولا من أجلّة العلماء و المحققين الذين تخصّصوا في شتى العلوم و تبّحروا فيها و ربّوا أجيالا من خيرة العلماء و المثقفين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إلى ذلك، فقد سجّلوا عصارة نتاجهم الفكري و زبدة ما استزادوه من حكم و معارف على صورة كتب و رسائل و مقالات تحت ظروف شاقّة، مما يبعث بالإعجاب حقّا، ذلك لأن كثيرا من أولئك العظماء، ألّفوا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سنّي أعمارهم القصيرة نسبيا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 ضخمة لا يستطيع الواحد منّا أن يؤلف كتابا مثلها طوال عمره مهما أوتي من فرصة كافية و قلم مرن و تعبير سيّال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إيعاز ذلك إلى إحساسهم بضرورة الإبقاء على التراث و وجوب انتقال علوم أهل البيت سلام اللّه عليهم إلى الأجيال القادمة و بالتالي فكانوا لا يألون جهدا في هذا المجال و يصرفون كلّ وقتهم فيه، يضاف إليه، بركة من اللّه رافقتهم حتى يصدقوا ما عاهدوا اللّه عليه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مثالا عليه، شيخنا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ألّف قرابة ألف كتاب و رسالة في العقائد و الحديث و الكلام و غير ذلك، و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يربو كتبه المطبوعة على ثلاثمائة مجلّد من تأليف و تصنيف و تحقيق و جمع أحاديث، و منهم العلاّمة المحقق السيد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ألّف ما يقارب خمسين كتابا قيّما جلّها في سيرة العترة الطاهرة و مناقبهم و فضائلهم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التراث الغنيّ المقدّس بقي قسم كبير منه دون تحقيق و حتى المطبوع منه، لم يحقق أكثره و لذلك تطوّع المحققون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في زماننا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بصورة فردية أو بصورة جماعية لإكمال هذه الرسالة الهادفة و تحقيق الكتب القديمة،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قم أيضا تفتخر بأن تكون من ضمن تلك القائمة؛ فقد التزمت، بالإضافة إلى القيام بعملها الأساسي الذي أنشئت من أجله و هو تدوين التاريخ الإسلامي و التحقيق فيه و الذي كان الهم الشاغل لمؤسس المؤسسة، المرحوم العلاّمة آية اللّه السيد عباس المهري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بإحياء التراث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إحياء تراث أهل البيت و علماء الطائفة، ضرورة ملحة لا بد أن تكون ضمن أعمال جميع مؤسسات التحقيق، حتى يتسنّى للجميع، الإستفادة من الكتب القيّمة التي ألّفت في سبيل إعلاء كلمة اللّه و ترسيخ قواعد المذهب و تثبيت أعمدة الرّسالة البنّاءة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دماء زاكية طاهرة أريقت، و كم من عظماء تحمّلوا غياهب السجون و ضغوط الجبابرة و رفعوا فوق أعمدة المشانق و ضحّوا بالغالي و الثمين، حتى يحافظوا على التراث و يوصلوه إلينا نقيّا صافيّا، هذا التراث القيم لا يحتاج إلاّ إلى تحقيق في المصادر و المنابع و مراجعة مع سائر النسخ و طباعة أنيقة جذّابة؛ خدمة للإسلام و وفاء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إذ تعتزّ المؤسسة بتقديم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العلامة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القراء الأعزاء، فإنها تقدم جزيل شكرها إلى سماحة حجّة الإسلام و المسلمين غلام رضا مولانا البروجردي الذي قبل الدعوة لإنجاز هذا العمل المثمر في المؤسسة و حقّق هذا الكتاب القيّم بكل دقة و اتقان و إلى جميع المساهمين في هذا المجال، نقدّم شكرنا و امتناننا، وفقهم اللّه و إيّانا لخدمة الإسلام و تراث أهل البيت عليهم صلوات اللّه و سلامه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الإسلامية قم المقدسة </w:t>
      </w:r>
      <w:bookmarkStart w:id="14" w:name="pg11892_124874"/>
    </w:p>
    <w:p>
      <w:pPr>
        <w:pStyle w:val="Heading3"/>
        <w:numPr>
          <w:ilvl w:val="2"/>
          <w:numId w:val="1"/>
        </w:numPr>
        <w:rPr/>
      </w:pPr>
      <w:bookmarkStart w:id="15" w:name="__RefHeading___Toc13217000_73709187"/>
      <w:bookmarkStart w:id="16" w:name="_Toc5"/>
      <w:bookmarkEnd w:id="14"/>
      <w:bookmarkEnd w:id="15"/>
      <w:r>
        <w:rPr>
          <w:rtl w:val="true"/>
        </w:rPr>
        <w:t>مقدمة التحقيق</w:t>
      </w:r>
      <w:bookmarkEnd w:id="16"/>
    </w:p>
    <w:p>
      <w:pPr>
        <w:pStyle w:val="Heading4"/>
        <w:numPr>
          <w:ilvl w:val="3"/>
          <w:numId w:val="1"/>
        </w:numPr>
        <w:rPr/>
      </w:pPr>
      <w:bookmarkStart w:id="17" w:name="__RefHeading___Toc13217002_7370918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بسم الله الرّحمن الرّحيم الحمد للّه الّذي نوّر قلوبنا بأنوار الشموس و الأقمار، و هدانا إلى التحلية بحلية الأبرار، و أنعم علينا بولاية أوليائه المصطفين الأخيار، و الصلاة و السلام على خير خلقه محمّد و 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الفطر السليمة، و الفكر المستقيمة تستشرق إلى معرفة البدايات، و تشرئبّ إلى إدراك المنشآت، و من تدبّر مجاري الأقدار، و مبادئ الليل و النهار صار كأنّه عاصر تلك العصور، و باشر تلك الأمور، و إليه وقعت الإشادة الإلهيّة إلى 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نَقُصُّ عَلَيْكَ مِنْ أَنْباءِ اَلرُّسُلِ ما نُثَبِّتُ بِهِ فُؤادَكَ وَ جاءَكَ فِي هذِهِ اَلْحَقُّ وَ مَوْعِظَةٌ وَ ذِكْرى لِلْمُؤْمِنِينَ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اَلْقُرى نَقُصُّهُ عَلَيْكَ مِنْها قائِمٌ وَ حَصِيدٌ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سبحانه نبيّه صلّى اللّه عليه و آله و سلّم بتحديث القصص فقال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فَاقْصُصِ اَلْقَصَصَ لَعَلَّهُمْ يَتَفَكَّرُونَ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أمير المؤمنين عليه السلام في وصيته لابنه الحسن عليه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عليه أخبار الماضين، و ذكّره بما أصاب من كان قبلك من الأوّلين، و سر في ديارهم و آثارهم، فانظر فيما فعلوا و ممّا انتقلوا، و أين حلّوا و نزلوا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إنّي و إن لم أكن عمّرت عمر من كان قبلي فقد نظرت في أعمالهم، و فكّرت في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في آثارهم حتّى عدت كأحدهم، بل كأنّي بما انتهى إليّ من أمورهم قد عمّرت مع أوّلهم إلى آخرهم، فعرفت صفو ذلك من كدره و نفعه من ضرره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القاضي الأرجاني أحمد بن محمد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إذا علم الإنسان أخبار ما مضى توهّمته قد عاش من أوّل الدهر</w:t>
      </w:r>
    </w:p>
    <w:p>
      <w:pPr>
        <w:pStyle w:val="BookText"/>
        <w:rPr/>
      </w:pPr>
      <w:r>
        <w:rPr>
          <w:rFonts w:ascii="Amiri" w:hAnsi="Amiri" w:eastAsia="Amiri" w:cs="Amiri"/>
          <w:color w:val="111111"/>
          <w:sz w:val="28"/>
          <w:sz w:val="28"/>
          <w:szCs w:val="28"/>
          <w:rtl w:val="true"/>
          <w:lang w:bidi="ar-SA"/>
        </w:rPr>
        <w:t>و تحسبه قد عاش آخر عمره إذا كان قد أبقى الجميل من الذكر</w:t>
      </w:r>
    </w:p>
    <w:p>
      <w:pPr>
        <w:pStyle w:val="BookText"/>
        <w:rPr/>
      </w:pPr>
      <w:r>
        <w:rPr>
          <w:rFonts w:ascii="Amiri" w:hAnsi="Amiri" w:eastAsia="Amiri" w:cs="Amiri"/>
          <w:color w:val="111111"/>
          <w:sz w:val="28"/>
          <w:sz w:val="28"/>
          <w:szCs w:val="28"/>
          <w:rtl w:val="true"/>
          <w:lang w:bidi="ar-SA"/>
        </w:rPr>
        <w:t>فقد عاش كلّ الدهر من كان عالما حليما كريما فاغتنم أطول العمر</w:t>
      </w:r>
    </w:p>
    <w:p>
      <w:pPr>
        <w:pStyle w:val="BookText"/>
        <w:rPr/>
      </w:pPr>
      <w:r>
        <w:rPr>
          <w:rFonts w:ascii="Amiri" w:hAnsi="Amiri" w:eastAsia="Amiri" w:cs="Amiri"/>
          <w:color w:val="111111"/>
          <w:sz w:val="28"/>
          <w:sz w:val="28"/>
          <w:szCs w:val="28"/>
          <w:rtl w:val="true"/>
          <w:lang w:bidi="ar-SA"/>
        </w:rPr>
        <w:t>ففوائد التاريخ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و تنبيه، و عبرة، لا سيّما إذا كان مرتبطا بحياة الأولياء الصالحين، و أحوال الأصفياء المقرّبين، فإنّ المعرفة بأحوالهم رفعة وزين، و الجهل بحياتهم و صمة و شين، و العلم بأقوالهم الرزينة و أفعالهم الوزينة جمّ المصالح و المراشد، و الجهل بها من جوالب المناقص و المفاسد، من حيث إنّهم حفظة الدين الّذي هو أسّ السعادة الباقية، و حملة القرآن الذي هو مرقاة إلى الرتب العالية، بل هم أساس الدين، و عماد اليقين، إليهم يفيىء الغالي، و بهم يلحق التالي، و لهم خصائص حقّ الولاية، و فيهم الوصيّة و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لنعم ما قال الخطيب أبو الفضل الحصفكي يحيى بن سلامة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سائلي عن حبّ أهل البيت هل أقرّ إعلانا به أم أجحد</w:t>
      </w:r>
    </w:p>
    <w:p>
      <w:pPr>
        <w:pStyle w:val="BookText"/>
        <w:rPr/>
      </w:pPr>
      <w:r>
        <w:rPr>
          <w:rFonts w:ascii="Amiri" w:hAnsi="Amiri" w:eastAsia="Amiri" w:cs="Amiri"/>
          <w:color w:val="111111"/>
          <w:sz w:val="28"/>
          <w:sz w:val="28"/>
          <w:szCs w:val="28"/>
          <w:rtl w:val="true"/>
          <w:lang w:bidi="ar-SA"/>
        </w:rPr>
        <w:t>هيهات ممزوج بلحمي و دمي حبّهم و هو الهدى و الرشد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حيدرة و الحسنان بعده ثمّ عليّ و ابنه محمّد </w:t>
      </w:r>
      <w:bookmarkStart w:id="19" w:name="pg11892_124876"/>
    </w:p>
    <w:p>
      <w:pPr>
        <w:pStyle w:val="BookText"/>
        <w:rPr/>
      </w:pPr>
      <w:bookmarkEnd w:id="19"/>
      <w:r>
        <w:rPr>
          <w:rFonts w:ascii="Amiri" w:hAnsi="Amiri" w:eastAsia="Amiri" w:cs="Amiri"/>
          <w:color w:val="111111"/>
          <w:sz w:val="28"/>
          <w:sz w:val="28"/>
          <w:szCs w:val="28"/>
          <w:rtl w:val="true"/>
          <w:lang w:bidi="ar-SA"/>
        </w:rPr>
        <w:t>و جعفر الصادق و ابن جعفر موسى و يتلوه عليّ السيّد</w:t>
      </w:r>
    </w:p>
    <w:p>
      <w:pPr>
        <w:pStyle w:val="BookText"/>
        <w:rPr/>
      </w:pPr>
      <w:r>
        <w:rPr>
          <w:rFonts w:ascii="Amiri" w:hAnsi="Amiri" w:eastAsia="Amiri" w:cs="Amiri"/>
          <w:color w:val="111111"/>
          <w:sz w:val="28"/>
          <w:sz w:val="28"/>
          <w:szCs w:val="28"/>
          <w:rtl w:val="true"/>
          <w:lang w:bidi="ar-SA"/>
        </w:rPr>
        <w:t>أعني الرضا ثمّ ابنه محمّد ثمّ عليّ و ابنه المسدّد</w:t>
      </w:r>
    </w:p>
    <w:p>
      <w:pPr>
        <w:pStyle w:val="BookText"/>
        <w:rPr/>
      </w:pPr>
      <w:r>
        <w:rPr>
          <w:rFonts w:ascii="Amiri" w:hAnsi="Amiri" w:eastAsia="Amiri" w:cs="Amiri"/>
          <w:color w:val="111111"/>
          <w:sz w:val="28"/>
          <w:sz w:val="28"/>
          <w:szCs w:val="28"/>
          <w:rtl w:val="true"/>
          <w:lang w:bidi="ar-SA"/>
        </w:rPr>
        <w:t>الحسن التالي و يتلو تلوه الحجّة بن الحسن المفتقد</w:t>
      </w:r>
    </w:p>
    <w:p>
      <w:pPr>
        <w:pStyle w:val="BookText"/>
        <w:rPr/>
      </w:pPr>
      <w:r>
        <w:rPr>
          <w:rFonts w:ascii="Amiri" w:hAnsi="Amiri" w:eastAsia="Amiri" w:cs="Amiri"/>
          <w:color w:val="111111"/>
          <w:sz w:val="28"/>
          <w:sz w:val="28"/>
          <w:szCs w:val="28"/>
          <w:rtl w:val="true"/>
          <w:lang w:bidi="ar-SA"/>
        </w:rPr>
        <w:t>فإنّهم أئمّتي و سادتي و إن لحاني معشر و فنّدوا</w:t>
      </w:r>
    </w:p>
    <w:p>
      <w:pPr>
        <w:pStyle w:val="BookText"/>
        <w:rPr/>
      </w:pPr>
      <w:r>
        <w:rPr>
          <w:rFonts w:ascii="Amiri" w:hAnsi="Amiri" w:eastAsia="Amiri" w:cs="Amiri"/>
          <w:color w:val="111111"/>
          <w:sz w:val="28"/>
          <w:sz w:val="28"/>
          <w:szCs w:val="28"/>
          <w:rtl w:val="true"/>
          <w:lang w:bidi="ar-SA"/>
        </w:rPr>
        <w:t>هم حجج اللّه على عباده بهم إليه منهج و مقصد</w:t>
      </w:r>
    </w:p>
    <w:p>
      <w:pPr>
        <w:pStyle w:val="BookText"/>
        <w:rPr/>
      </w:pPr>
      <w:r>
        <w:rPr>
          <w:rFonts w:ascii="Amiri" w:hAnsi="Amiri" w:eastAsia="Amiri" w:cs="Amiri"/>
          <w:color w:val="111111"/>
          <w:sz w:val="28"/>
          <w:sz w:val="28"/>
          <w:szCs w:val="28"/>
          <w:rtl w:val="true"/>
          <w:lang w:bidi="ar-SA"/>
        </w:rPr>
        <w:t>هم النّهار صوّم لربّهم و في الدياجي ركّع و سجّد</w:t>
      </w:r>
    </w:p>
    <w:p>
      <w:pPr>
        <w:pStyle w:val="BookText"/>
        <w:rPr/>
      </w:pPr>
      <w:r>
        <w:rPr>
          <w:rFonts w:ascii="Amiri" w:hAnsi="Amiri" w:eastAsia="Amiri" w:cs="Amiri"/>
          <w:color w:val="111111"/>
          <w:sz w:val="28"/>
          <w:sz w:val="28"/>
          <w:szCs w:val="28"/>
          <w:rtl w:val="true"/>
          <w:lang w:bidi="ar-SA"/>
        </w:rPr>
        <w:t xml:space="preserve">قوم 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مدحهم و هل يشكّ فيه إلاّ ملحد</w:t>
      </w:r>
    </w:p>
    <w:p>
      <w:pPr>
        <w:pStyle w:val="BookText"/>
        <w:rPr/>
      </w:pPr>
      <w:r>
        <w:rPr>
          <w:rFonts w:ascii="Amiri" w:hAnsi="Amiri" w:eastAsia="Amiri" w:cs="Amiri"/>
          <w:color w:val="111111"/>
          <w:sz w:val="28"/>
          <w:sz w:val="28"/>
          <w:szCs w:val="28"/>
          <w:rtl w:val="true"/>
          <w:lang w:bidi="ar-SA"/>
        </w:rPr>
        <w:t>قوم لهم فضل و مجد باذخ يعرفه المشرك و الموحّد</w:t>
      </w:r>
    </w:p>
    <w:p>
      <w:pPr>
        <w:pStyle w:val="BookText"/>
        <w:rPr/>
      </w:pPr>
      <w:r>
        <w:rPr>
          <w:rFonts w:ascii="Amiri" w:hAnsi="Amiri" w:eastAsia="Amiri" w:cs="Amiri"/>
          <w:color w:val="111111"/>
          <w:sz w:val="28"/>
          <w:sz w:val="28"/>
          <w:szCs w:val="28"/>
          <w:rtl w:val="true"/>
          <w:lang w:bidi="ar-SA"/>
        </w:rPr>
        <w:t>قوم لهم في كلّ أرض موطن لا بل لهم في كلّ قلب مشهد</w:t>
      </w:r>
    </w:p>
    <w:p>
      <w:pPr>
        <w:pStyle w:val="BookText"/>
        <w:rPr/>
      </w:pPr>
      <w:r>
        <w:rPr>
          <w:rFonts w:ascii="Amiri" w:hAnsi="Amiri" w:eastAsia="Amiri" w:cs="Amiri"/>
          <w:color w:val="111111"/>
          <w:sz w:val="28"/>
          <w:sz w:val="28"/>
          <w:szCs w:val="28"/>
          <w:rtl w:val="true"/>
          <w:lang w:bidi="ar-SA"/>
        </w:rPr>
        <w:t>يا أهل بيت المصطفى و عدّتي و من على حبّهم أعتمد</w:t>
      </w:r>
    </w:p>
    <w:p>
      <w:pPr>
        <w:pStyle w:val="BookText"/>
        <w:rPr/>
      </w:pPr>
      <w:r>
        <w:rPr>
          <w:rFonts w:ascii="Amiri" w:hAnsi="Amiri" w:eastAsia="Amiri" w:cs="Amiri"/>
          <w:color w:val="111111"/>
          <w:sz w:val="28"/>
          <w:sz w:val="28"/>
          <w:szCs w:val="28"/>
          <w:rtl w:val="true"/>
          <w:lang w:bidi="ar-SA"/>
        </w:rPr>
        <w:t>أنتم إلى اللّه غدا و سيلتي و كيف أخشى و بكم أعتضد</w:t>
      </w:r>
    </w:p>
    <w:p>
      <w:pPr>
        <w:pStyle w:val="BookText"/>
        <w:rPr/>
      </w:pPr>
      <w:r>
        <w:rPr>
          <w:rFonts w:ascii="Amiri" w:hAnsi="Amiri" w:eastAsia="Amiri" w:cs="Amiri"/>
          <w:color w:val="111111"/>
          <w:sz w:val="28"/>
          <w:sz w:val="28"/>
          <w:szCs w:val="28"/>
          <w:rtl w:val="true"/>
          <w:lang w:bidi="ar-SA"/>
        </w:rPr>
        <w:t xml:space="preserve">وليّكم في الخلد حيّ خالد و الضدّ في نار لظى مخلّد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10/297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معرفة هؤلاء و التوجّه إلى حياتهم الخالدة تزيدنا إيمانا و رشدا فمن ثمّ توجّهت أنظار الفطاحل، و اتّجهت بصائر رجال الفضائل إلى التأليف و التنسيق حول حياتهم و ذكر مناقبهم و فضائلهم، فجادت جياد أقلامهم، بمئات بل ألوف من الزبر و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حظى في ذلك بالسهم الوافر، و اصطفّ في زمرة المكثرين المجيدين العلاّمة و صفا و علما بالغلبة، خرّيت الحديث، و نابغة الرواية، الهمام المقدام، النجم المضيىء، عيلم الفضل، العالم الربّاني، السيّد هاشم البحراني، حشره اللّه مع أجداده الطاهرين، فإنّه لم يأل جهده في هذا الشأن، فكم له من تصنيف رائق، و تأليف فائق من كتاب و رسالة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3217004_73709187"/>
      <w:bookmarkStart w:id="21" w:name="_Toc7"/>
      <w:bookmarkEnd w:id="20"/>
      <w:r>
        <w:rPr>
          <w:rtl w:val="true"/>
        </w:rPr>
        <w:t>-</w:t>
      </w:r>
      <w:r>
        <w:rPr>
          <w:rtl w:val="true"/>
        </w:rPr>
        <w:t>نسبه الشريف</w:t>
      </w:r>
      <w:r>
        <w:rPr>
          <w:rtl w:val="true"/>
        </w:rPr>
        <w:t>-</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هاشم بن سليمان بن إسماعيل بن عبد الجواد بن علي بن سليمان بن السيّد ناصر الحسيني البحراني التوبلي الكتكاني</w:t>
      </w:r>
      <w:r>
        <w:rPr>
          <w:rFonts w:eastAsia="Amiri" w:cs="Amiri" w:ascii="Amiri" w:hAnsi="Amiri"/>
          <w:color w:val="111111"/>
          <w:sz w:val="28"/>
          <w:szCs w:val="28"/>
          <w:rtl w:val="true"/>
          <w:lang w:bidi="ar-SA"/>
        </w:rPr>
        <w:t xml:space="preserve">. </w:t>
      </w:r>
      <w:bookmarkStart w:id="22" w:name="pg11892_124877"/>
    </w:p>
    <w:p>
      <w:pPr>
        <w:pStyle w:val="BookText"/>
        <w:rPr/>
      </w:pPr>
      <w:bookmarkEnd w:id="22"/>
      <w:r>
        <w:rPr>
          <w:rFonts w:ascii="Amiri" w:hAnsi="Amiri" w:eastAsia="Amiri" w:cs="Amiri"/>
          <w:color w:val="111111"/>
          <w:sz w:val="28"/>
          <w:sz w:val="28"/>
          <w:szCs w:val="28"/>
          <w:rtl w:val="true"/>
          <w:lang w:bidi="ar-SA"/>
        </w:rPr>
        <w:t xml:space="preserve">كان رضوان اللّه تعالى عليه من أولاد السيّد المرتضى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محمد بن موسى بن إبراهيم بن موسى الكاظم عليه السلام، المتكلم الفقيه الأصولي المفسّر الأديب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 باقي نسبه إلى السيّد مذكور على ظهر بعض كتبه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3217006_73709187"/>
      <w:bookmarkStart w:id="24" w:name="_Toc8"/>
      <w:bookmarkEnd w:id="23"/>
      <w:r>
        <w:rPr>
          <w:rtl w:val="true"/>
        </w:rPr>
        <w:t>-</w:t>
      </w:r>
      <w:r>
        <w:rPr>
          <w:rtl w:val="true"/>
        </w:rPr>
        <w:t>ولادته و وفاته</w:t>
      </w:r>
      <w:r>
        <w:rPr>
          <w:rtl w:val="true"/>
        </w:rPr>
        <w:t>-</w:t>
      </w:r>
      <w:bookmarkEnd w:id="24"/>
    </w:p>
    <w:p>
      <w:pPr>
        <w:pStyle w:val="BookText"/>
        <w:rPr/>
      </w:pPr>
      <w:r>
        <w:rPr>
          <w:rFonts w:ascii="Amiri" w:hAnsi="Amiri" w:eastAsia="Amiri" w:cs="Amiri"/>
          <w:color w:val="111111"/>
          <w:sz w:val="28"/>
          <w:sz w:val="28"/>
          <w:szCs w:val="28"/>
          <w:rtl w:val="true"/>
          <w:lang w:bidi="ar-SA"/>
        </w:rPr>
        <w:t xml:space="preserve">لم نجد تاريخ ولادته في المصادر الّتي نذكرها في الخاتمة إن شاء اللّه، و أما وفاته فكانت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 قرية نعيم، و نقل جثمانه الشريف إلى قرية توبلي و دفن بها و قبره اليوم مزار معظم معروف</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217008_73709187"/>
      <w:bookmarkStart w:id="26" w:name="_Toc9"/>
      <w:bookmarkEnd w:id="25"/>
      <w:r>
        <w:rPr>
          <w:rtl w:val="true"/>
        </w:rPr>
        <w:t>-</w:t>
      </w:r>
      <w:r>
        <w:rPr>
          <w:rtl w:val="true"/>
        </w:rPr>
        <w:t>مشائخه و أساتذته</w:t>
      </w:r>
      <w:r>
        <w:rPr>
          <w:rtl w:val="true"/>
        </w:rPr>
        <w:t>-</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العظيم بن السيّد عبّاس الأستر آبادي، كان من أجلّة تلاميذ الشيخ البهائي و المجازين منه، يروى عنه السيّد البحراني إجازة بالمشهد المقدّس الرضوي، كما نصّ عليه في آخر كتاب تفسيره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بالهادي و مصباح 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الفاضل التقي و السند الزكيّ </w:t>
      </w:r>
      <w:r>
        <w:rPr>
          <w:rStyle w:val="FootnoteAnchor"/>
          <w:rtl w:val="true"/>
        </w:rPr>
        <w:footnoteReference w:id="9"/>
      </w:r>
      <w:r>
        <w:rPr>
          <w:rFonts w:ascii="Amiri" w:hAnsi="Amiri" w:eastAsia="Amiri" w:cs="Amiri"/>
          <w:color w:val="111111"/>
          <w:sz w:val="28"/>
          <w:sz w:val="28"/>
          <w:szCs w:val="28"/>
          <w:rtl w:val="true"/>
          <w:lang w:bidi="ar-SA"/>
        </w:rPr>
        <w:t xml:space="preserve">و نصّ أيضا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إجازته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بالإجازة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الفاضل التقي الزكي السيّد عبد العظيم بن السيّد عبّاس بالمشهد الشريف الرضوي على ساكنه و آبائه و أولاده أفضل التحيات و أكمل التسليمات، عن الشيخ المتبحّر المحقق مفيد الخاصّ و العامّ شيخنا الشهيد محمد العاملي الشهير ببهاء الدين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له من المصنفات رسالة في وجوب صلاة الجمعة عينا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فخر الدين الطريحي بن محمد علي بن أحمد النجفي الفقيه الأصولي اللغوي المحدث ولد بالنجف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بالرماحية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27" w:name="pg11892_124878"/>
    </w:p>
    <w:p>
      <w:pPr>
        <w:pStyle w:val="BookText"/>
        <w:rPr/>
      </w:pPr>
      <w:bookmarkEnd w:id="27"/>
      <w:r>
        <w:rPr>
          <w:rFonts w:ascii="Amiri" w:hAnsi="Amiri" w:eastAsia="Amiri" w:cs="Amiri"/>
          <w:color w:val="111111"/>
          <w:sz w:val="28"/>
          <w:sz w:val="28"/>
          <w:szCs w:val="28"/>
          <w:rtl w:val="true"/>
          <w:lang w:bidi="ar-SA"/>
        </w:rPr>
        <w:t xml:space="preserve">قال السيّد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أدركته بالنجف ولي منه إجازة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3217010_73709187"/>
      <w:bookmarkStart w:id="29" w:name="_Toc10"/>
      <w:bookmarkEnd w:id="28"/>
      <w:r>
        <w:rPr>
          <w:rtl w:val="true"/>
        </w:rPr>
        <w:t>-</w:t>
      </w:r>
      <w:r>
        <w:rPr>
          <w:rtl w:val="true"/>
        </w:rPr>
        <w:t>تلامذته و الراوون عنه</w:t>
      </w:r>
      <w:r>
        <w:rPr>
          <w:rtl w:val="true"/>
        </w:rPr>
        <w:t>-</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الحسن شمس الدين سليمان الماحوزي المعروف بالمحقّق البحراني، ولد ليلة النصف من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اليوم السابع عشر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الشيخ علي البلادي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بعض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شيخنا العلاّمة السيّد هاشم التوبلي زائرا مع والدي، فلمّا قمنا معه لنودّعه و صافحته لزم يدي و عصرها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تفتر عن الاشتغال فإنّ هذه البلاد عن قريب ستحتاج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رحمه اللّه فإنّه بعد برهة قليلة توفّي ذلك السيّد و انتقلت الرياسة الدينيّة إليه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عبد اللّه بن راشد المقابي البحراني المستنسخ لكتب استاذه،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إستنسخهما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النسختان بخطّه موجودتان في الرضوية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الحسن بن علي المشهور بالحرّ العاملي الفقيه المحدث الجليل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قرية مشغرى من قرى 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السيّد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 رويت عنه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العطّار بن السيّد علي البغدادي الأديب الشاعر ولد في </w:t>
      </w:r>
      <w:bookmarkStart w:id="30" w:name="pg11892_124879"/>
    </w:p>
    <w:p>
      <w:pPr>
        <w:pStyle w:val="BookText"/>
        <w:rPr/>
      </w:pPr>
      <w:bookmarkEnd w:id="30"/>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محمد حرز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 على علماء عصره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بن عبد السلام المعني البحراني الصالح الورع، قد عمّر إلى ما يقرب مائة سنة، و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تلك السنة أجاز الشيخ عبد اللّه السماهيجي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البلادي في أنوار البدرين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يروى عن جملة من المشايخ العظام كالسيّد هاشم التوبلي و الشيخ الحرّ العاملي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هيكل الجزائري بن عبد علي الأسدي أجازه السيّد البحراني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عنه بالشيخ الفاضل العالم الكامل البهيّ الوفيّ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3217012_73709187"/>
      <w:bookmarkStart w:id="32" w:name="_Toc11"/>
      <w:bookmarkEnd w:id="31"/>
      <w:r>
        <w:rPr>
          <w:rtl w:val="true"/>
        </w:rPr>
        <w:t>-</w:t>
      </w:r>
      <w:r>
        <w:rPr>
          <w:rtl w:val="true"/>
        </w:rPr>
        <w:t>إطراء العلماء و ثناؤهم عليه</w:t>
      </w:r>
      <w:r>
        <w:rPr>
          <w:rtl w:val="true"/>
        </w:rPr>
        <w:t>-</w:t>
      </w:r>
      <w:bookmarkEnd w:id="32"/>
    </w:p>
    <w:p>
      <w:pPr>
        <w:pStyle w:val="BookText"/>
        <w:rPr/>
      </w:pPr>
      <w:r>
        <w:rPr>
          <w:rFonts w:ascii="Amiri" w:hAnsi="Amiri" w:eastAsia="Amiri" w:cs="Amiri"/>
          <w:color w:val="111111"/>
          <w:sz w:val="28"/>
          <w:sz w:val="28"/>
          <w:szCs w:val="28"/>
          <w:rtl w:val="true"/>
          <w:lang w:bidi="ar-SA"/>
        </w:rPr>
        <w:t>أثنى عليه علماء الرجال قديما و حديثا من معاصريه و المتأخرين عنه، و وصفوه بالفضل و العلم و المعرفة بالعربيّة، و الرجال، و التفسير، و الفقه، و الحديث و الدقّة، و المهارة و الإحاطة بالأخبار و الروايات، و الإتصاف بالزهد و الورع، و الجهاد، و قمع الظالمين،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ترجمة هو الشيخ الجليل الحرّ العاملي المجاز عنه،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هاشم بن سليمان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فاضل، عالم، ماهر، مدقّق، فقيه، عارف بالتفسير، و العربيّة، و الرجال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البحراني الشيخ سليمان تلميذه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آل بابويه و علماء </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المكارم السيّد هاشم بن السيّد سليمان محدّث، متتبّع، له التفسيران المشهوران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فهرست آل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الأفندي </w:t>
      </w:r>
      <w:r>
        <w:rPr>
          <w:rStyle w:val="FootnoteAnchor"/>
          <w:rtl w:val="true"/>
        </w:rPr>
        <w:footnoteReference w:id="20"/>
      </w:r>
      <w:r>
        <w:rPr>
          <w:rFonts w:ascii="Amiri" w:hAnsi="Amiri" w:eastAsia="Amiri" w:cs="Amiri"/>
          <w:color w:val="111111"/>
          <w:sz w:val="28"/>
          <w:sz w:val="28"/>
          <w:szCs w:val="28"/>
          <w:rtl w:val="true"/>
          <w:lang w:bidi="ar-SA"/>
        </w:rPr>
        <w:t>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بن سليمان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الفاضل، الجليل، المحدث الفقيه المعاصر، الصالح الورع، العابد الزاهد، المعروف بالسيّد هاشم العلاّمة، صاحب المؤلّفات الغزيرة، و المصنّفات الكثيرة، رأيت أكثرها باصبهان عند ولده السيّد محسن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يوسف </w:t>
      </w:r>
      <w:r>
        <w:rPr>
          <w:rStyle w:val="FootnoteAnchor"/>
          <w:rtl w:val="true"/>
        </w:rPr>
        <w:footnoteReference w:id="22"/>
      </w:r>
      <w:r>
        <w:rPr>
          <w:rFonts w:ascii="Amiri" w:hAnsi="Amiri" w:eastAsia="Amiri" w:cs="Amiri"/>
          <w:color w:val="111111"/>
          <w:sz w:val="28"/>
          <w:sz w:val="28"/>
          <w:szCs w:val="28"/>
          <w:rtl w:val="true"/>
          <w:lang w:bidi="ar-SA"/>
        </w:rPr>
        <w:t xml:space="preserve">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هاشم المعروف بالعلاّمة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فاضلا، محدّثا جامعا، متتّبعا للأخبار، بما لم يسبق إليه سابق سوى شيخنا المجلسيّ، و قد صنّف كتبا عديدة تشهد بشدّة تتبعه و إطّلاعه، إلاّ أنّي لم أقف له على كتاب فتاوى في الأحكام الشرعيّة بالكليّة، و لو في مسألة جزئيّة، و إنّما كتبه مجرّد جمع و تأليف، لم يتكلّم في شيء منها ممّا وقفت عليه على ترجيح في الأقوال، أو بحث أو اختيار مذهب و قول في ذلك المجال </w:t>
      </w:r>
      <w:r>
        <w:rPr>
          <w:rStyle w:val="FootnoteAnchor"/>
          <w:rtl w:val="true"/>
        </w:rPr>
        <w:footnoteReference w:id="23"/>
      </w:r>
      <w:r>
        <w:rPr>
          <w:rFonts w:ascii="Amiri" w:hAnsi="Amiri" w:eastAsia="Amiri" w:cs="Amiri"/>
          <w:color w:val="111111"/>
          <w:sz w:val="28"/>
          <w:sz w:val="28"/>
          <w:szCs w:val="28"/>
          <w:rtl w:val="true"/>
          <w:lang w:bidi="ar-SA"/>
        </w:rPr>
        <w:t xml:space="preserve">، و لا أدري أنّ ذلك لقصور درجته عن مرتبة النظر و الإستدلال أم تورّعا عن ذلك كما نقل عن السيّد الزاهد العابد رضي الدين بن طاووس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انتهت رياسة البلد بعد الشيخ محمّد بن ماجد </w:t>
      </w:r>
      <w:r>
        <w:rPr>
          <w:rStyle w:val="FootnoteAnchor"/>
          <w:rtl w:val="true"/>
        </w:rPr>
        <w:footnoteReference w:id="25"/>
      </w:r>
      <w:r>
        <w:rPr>
          <w:rFonts w:ascii="Amiri" w:hAnsi="Amiri" w:eastAsia="Amiri" w:cs="Amiri"/>
          <w:color w:val="111111"/>
          <w:sz w:val="28"/>
          <w:sz w:val="28"/>
          <w:szCs w:val="28"/>
          <w:rtl w:val="true"/>
          <w:lang w:bidi="ar-SA"/>
        </w:rPr>
        <w:t xml:space="preserve">إلى السيّد، فقام بالقضاء في البلاد، و تولّى الأمور الحسبيّة أحسن قيام، و قمع أيدي الظلمة </w:t>
      </w:r>
      <w:bookmarkStart w:id="33" w:name="pg11892_124881"/>
    </w:p>
    <w:p>
      <w:pPr>
        <w:pStyle w:val="BookText"/>
        <w:rPr/>
      </w:pPr>
      <w:bookmarkEnd w:id="33"/>
      <w:r>
        <w:rPr>
          <w:rFonts w:ascii="Amiri" w:hAnsi="Amiri" w:eastAsia="Amiri" w:cs="Amiri"/>
          <w:color w:val="111111"/>
          <w:sz w:val="28"/>
          <w:sz w:val="28"/>
          <w:szCs w:val="28"/>
          <w:rtl w:val="true"/>
          <w:lang w:bidi="ar-SA"/>
        </w:rPr>
        <w:t xml:space="preserve">و الحكام، و نشر الأمر بالمعروف و النهي عن المنكر، و بالغ في ذلك و أكثر، و لم تأخذه لومة لائم في الدين، و كان من الأتقياء المتوّرعين، شديدا على الملوك و السلاطين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الأمين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بن سليمان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جبال العلم و بحوره، لم يسبقه سابق و لا لحقه لاحق في طول الباع و كثرة الاطلاع حتّى العلاّمة المجلسي، فإنه نقل عن كتب ليس لها ذكر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محمد بن العبّاس الماهيار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أمير المؤمنين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النيسابوري،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مقيل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طاهر الحلّي،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المعراج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تولّد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غير ذلك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13217014_73709187"/>
      <w:bookmarkStart w:id="35" w:name="_Toc12"/>
      <w:bookmarkEnd w:id="34"/>
      <w:r>
        <w:rPr>
          <w:rtl w:val="true"/>
        </w:rPr>
        <w:t>-</w:t>
      </w:r>
      <w:r>
        <w:rPr>
          <w:rtl w:val="true"/>
        </w:rPr>
        <w:t>أولاده</w:t>
      </w:r>
      <w:r>
        <w:rPr>
          <w:rtl w:val="true"/>
        </w:rPr>
        <w:t>-</w:t>
      </w:r>
      <w:bookmarkEnd w:id="35"/>
    </w:p>
    <w:p>
      <w:pPr>
        <w:pStyle w:val="BookText"/>
        <w:rPr/>
      </w:pPr>
      <w:r>
        <w:rPr>
          <w:rFonts w:ascii="Amiri" w:hAnsi="Amiri" w:eastAsia="Amiri" w:cs="Amiri"/>
          <w:color w:val="111111"/>
          <w:sz w:val="28"/>
          <w:sz w:val="28"/>
          <w:szCs w:val="28"/>
          <w:rtl w:val="true"/>
          <w:lang w:bidi="ar-SA"/>
        </w:rPr>
        <w:t xml:space="preserve">قال الأفندي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ابنين صالحين من 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عيسى، و السيّد محسن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جميع كتب السيّد عند ولده السيّد علي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معه باصبهان </w:t>
      </w:r>
      <w:r>
        <w:rPr>
          <w:rStyle w:val="FootnoteAnchor"/>
          <w:rtl w:val="true"/>
        </w:rPr>
        <w:footnoteReference w:id="29"/>
      </w:r>
      <w:r>
        <w:rPr>
          <w:rFonts w:ascii="Amiri" w:hAnsi="Amiri" w:eastAsia="Amiri" w:cs="Amiri"/>
          <w:color w:val="111111"/>
          <w:sz w:val="28"/>
          <w:sz w:val="28"/>
          <w:szCs w:val="28"/>
          <w:rtl w:val="true"/>
          <w:lang w:bidi="ar-SA"/>
        </w:rPr>
        <w:t>و لكن هذه العبارة ليست موجودة في الرياض المطبوع، بل الموجودة فيها كما مرّ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مؤلّفات كثيرة رأيت أكثرها باصبهان عند ولده السيّد محسن</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الطهراني أيضا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جواد بن العلاّمة السيّد هاشم التوبلي البحراني، كان موجودا عند الشيخ محمد صالح بن </w:t>
      </w:r>
      <w:bookmarkStart w:id="36" w:name="pg11892_124882"/>
    </w:p>
    <w:p>
      <w:pPr>
        <w:pStyle w:val="BookText"/>
        <w:rPr/>
      </w:pPr>
      <w:bookmarkEnd w:id="36"/>
      <w:r>
        <w:rPr>
          <w:rFonts w:ascii="Amiri" w:hAnsi="Amiri" w:eastAsia="Amiri" w:cs="Amiri"/>
          <w:color w:val="111111"/>
          <w:sz w:val="28"/>
          <w:sz w:val="28"/>
          <w:szCs w:val="28"/>
          <w:rtl w:val="true"/>
          <w:lang w:bidi="ar-SA"/>
        </w:rPr>
        <w:t xml:space="preserve">أحمد البحراني المعاصر كما حدّثني به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الشيخ عليّ البلادي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عيسى،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لهذا السيّد ولد فاضل محقّق اسمه السيّد عيسى له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النسخة الّتي عندنا غير تامّة، و لم أقف له على ترجمة و لا رواية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13217016_73709187"/>
      <w:bookmarkStart w:id="38" w:name="_Toc13"/>
      <w:bookmarkEnd w:id="37"/>
      <w:r>
        <w:rPr>
          <w:rtl w:val="true"/>
        </w:rPr>
        <w:t>-</w:t>
      </w:r>
      <w:r>
        <w:rPr>
          <w:rtl w:val="true"/>
        </w:rPr>
        <w:t>مؤلّفاته</w:t>
      </w:r>
      <w:r>
        <w:rPr>
          <w:rtl w:val="true"/>
        </w:rPr>
        <w:t>-</w:t>
      </w:r>
      <w:bookmarkEnd w:id="38"/>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قدّس سرّه من المؤلّفات ما يساوي خمسا و سبعين مؤلّفا ما بين كبير، و وسيط، و صغير، و أكثرها في العلوم الدينيّة، و سمعت ممّن أثق به من أولاده رضوان اللّه عليه أنّ بعض مؤلّفاته حيث كان يأخذه من كان ألّفه له لم يشتهر بل لم يوجد في بحرين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فهرس مؤلّفاته التي وصلت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اتحاده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احتجاج المخالفين على إمامة أمير المؤمنين عليه السلام،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ممّن تبصّر،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الأنصاف في النصّ على الأئمّة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بالنصوص أيضا </w:t>
      </w:r>
    </w:p>
    <w:p>
      <w:pPr>
        <w:pStyle w:val="BookText"/>
        <w:rPr/>
      </w:pPr>
      <w:r>
        <w:rPr>
          <w:rFonts w:ascii="Amiri" w:hAnsi="Amiri" w:eastAsia="Amiri" w:cs="Amiri"/>
          <w:color w:val="111111"/>
          <w:sz w:val="28"/>
          <w:sz w:val="28"/>
          <w:szCs w:val="28"/>
          <w:rtl w:val="true"/>
          <w:lang w:bidi="ar-SA"/>
        </w:rPr>
        <w:t xml:space="preserve">يشمل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منه موجودة في مكتبة المرحوم آية اللّه العظمى المرعشي في قم بخط النسخ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المخطوطات لمكتبة المرعشي ج </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بالأحاديث المأثورة، طبع مرّات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بهجة النظر في إثبات الوصاية و الإمامة للأئمة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ملخّص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تبصرة الولي فيمن رأى المهدي عجّل اللّه تعالى فرجه الشريف في زمان أبيه عليه السلام و في أيّام الغيبة الصغرى و الكبرى،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شطر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رؤية من رآه صلوات اللّه عليه في الغيبة الصغرى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قامت بتحقيق هذا الكتاب و تصحيحه مؤسّسة المعارف الإسلامية في قم المحميّة، المؤسسة التي أسّسها السيّد الجليل، و المولى النبيل العلاّمة الراحل الحجّة السيّد عبّاس المهري رضوان اللّه تعالى عليه، و كان مندوبا للإمام الخميني قدّس اللّه نفسه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التحفة البهيّة 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فيه كل حديث في الباب المناسب له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الفراغ من تصحيحه في محضر 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شرحه بنفسه شرحا كما يأتي، و طبع الكتاب بالأفست في ثلاث مجلّدات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له المرحوم آية اللّه العظمى المرعشي قدّس سره مقدّمة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لقد أتعب نفسه الشريفة و أجاد فيما أفاد، و أتى فوق ما يؤمّل و يراد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رجال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شرح لمشيخة الكتاب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تفضيل الأئمة على الأنبياء صلوات اللّه عليهم أجمعين سوى الخاتم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تفضيل عليّ عليه السلام على أولي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كتاب ألّفه في مرض موته في أربعة عشر يوما، كان يملي الأحاديث و يكتبه الكاتب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 الأريب في إيضاح رجال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مبسوط في بيان أحوال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هذّبه الشيخ حسن بن محمد الدمستاني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نظمه على ترتيب الكتب الفقهية،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انتخاب الجيّد من تنبيهات السيّد و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نسخة منه موجودة في مكتبة آية اللّه المرعشي بقم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التنبيهات في تمام الفقه من الطهارة إلى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كتاب كبير مشتمل على الإستدلالات في المسائل إلى آخر أبواب الفقه و هو الآن موجود عند ورثة الأستاذ قدّس سرّه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بالاستاذ هو العلاّمة المجلسي 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التيمية في بيان نسب التيمي</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الإيمان المبثوث على الجوارح</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الأبرار في أحوال محمّد و 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طبع في قم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الطبع خاليا عن التحقيق فقامت مؤسّسة المعارف الإسلاميّة بتصحيحه و تحقيقه و طبعه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النظر في فضل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منه في المكتبة الرضوية بخط تلميذ المؤلف علي بن عبد اللّه بن راشد المقابي البحراني إستنسخه في السنة المذكورة و قابله مع أصله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النضيد في خصائص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مقتل الحسين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أيضا باليتيمة، تشتمل على اثني عشر بابا و كل باب يشتمل على اثني عشر حديثا في فضل الأئمّة عليهم السلام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العارفين و نزهة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أيضا وصية العارفين في أسماء شيعة أمير المؤمنين عليه السلام، نسخة منه موجودة في خزانة الشيخ علي كاشف الغطاء بالنجف، و نسخة في خزانة الصدر، قال الطهراني في الذريعة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آخرهم في النسخة الّتي رأيتها قنبر مولى أمير المؤمنين عليه السلام، و أوّلهم أبان بن تغلب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الأئمّة الطاهرين عليهم السلام، نسخة منه موجودة في خزانة السيّد هبة الدين الشهرستاني بالكاظميّة، و نسخة في خزانة سپهسالار بطهران رقم </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مؤلفي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سلاسل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تقييد أهل التقليد ممّا ذكره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الإمامة، و سمّاه أيضا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الغليل من تعليل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ترتيب التهذيب</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عصمة الأئمّة الاثني عشر ببراهين العقل و الكتاب و الأثر، مرتّب على ثلاثة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في الأدلّة العقلية الاثني عشر، و ثانيها في الآيات القرآنية الاثني عشر، و ثالثها في الأخبار النبوية و الروايات الولوية الخمسة و الأربعين الدالّة كلّها على العصمة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الذريعة عن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ببهجة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ما وجدنا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المرام و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الإمام من طريق الخاصّ و العامّ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ترجمه الشيخ محمد تقي الدزفولي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فرغ من الترجمة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لغاية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نجم الدين جعفر الطهراني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فيها مواضع الأحاديث التي نقلها المؤلّف عن كتب العامّة، </w:t>
      </w:r>
    </w:p>
    <w:p>
      <w:pPr>
        <w:pStyle w:val="BookText"/>
        <w:rPr/>
      </w:pPr>
      <w:r>
        <w:rPr>
          <w:rFonts w:ascii="Amiri" w:hAnsi="Amiri" w:eastAsia="Amiri" w:cs="Amiri"/>
          <w:color w:val="111111"/>
          <w:sz w:val="28"/>
          <w:sz w:val="28"/>
          <w:szCs w:val="28"/>
          <w:rtl w:val="true"/>
          <w:lang w:bidi="ar-SA"/>
        </w:rPr>
        <w:t>و نقل أحاديث أخرى كثيرة عن كتبهم ممّا فات المؤلف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للآقانجفي الأصفهاني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نسخة منه موجودة في الخزانة الرضوية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اللباب المستخرج من كتاب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المؤلّف الأخبار المرويّة في شأن أمير المؤمنين و الأئمّة الطاهرين عليهم السلام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الأخبار في الحكم و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القضاعي سلامة بن جعفر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مطبوع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اللوامع النورانية في أسماء علي و أهل بيته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لأمير المؤمنين و أهل بيته المعصومين عليهم السلام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كتاب شريف لطيف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مع غاية المرام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بعضه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طبع أخيرا بتحقيق محمد منير الميلاني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الأئمّة عليهم السلام،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كان محتاجا إلى التصحيح و التحقيق و لذلك قامت مؤسّسة المعارف الاسلامية في قم المحميّة بتحقيقه و سيطبع إن شاء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الأنوار و أنوار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معاجز النبي المختار صلّى اللّه </w:t>
      </w:r>
    </w:p>
    <w:p>
      <w:pPr>
        <w:pStyle w:val="BookText"/>
        <w:rPr/>
      </w:pPr>
      <w:r>
        <w:rPr>
          <w:rFonts w:ascii="Amiri" w:hAnsi="Amiri" w:eastAsia="Amiri" w:cs="Amiri"/>
          <w:color w:val="111111"/>
          <w:sz w:val="28"/>
          <w:sz w:val="28"/>
          <w:szCs w:val="28"/>
          <w:rtl w:val="true"/>
          <w:lang w:bidi="ar-SA"/>
        </w:rPr>
        <w:t xml:space="preserve">عليه و آله و سلّم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الزلفى في معارف النشأة الأولى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كتاب حسن حاو لفوائد جمّة، و ينقل فيها عن كتب غريبة ليست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 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ثالثة مع نزهة الأبرار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إليه و أكثر النقل عنه الشيخ أحمد بن سليمان البحراني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اللئال في مناقب النبي 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 رأيت نسخة منه بالكاظمية فرغ الكاتب منه يوم الجمعة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طبع بالكاظميّة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تصانيفه الّتي رآها عند ولده باصبهان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 في الرياض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محسن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 كتب السيّد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منار الأفكار في خلق الجنّة و النار،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كتبه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معه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الآمال فيما يتمّ به تقبّل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في بيان الأصول الخمسة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الأكحال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الإمامة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منه موجودة في الرضوية، و أخرى في المكتبة التسترية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مقصور على روايات أهل البيت المعصومين عليهم السلام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منه عند السيّد محمد علي الروضاتي من سورة الحاقّة إلى الفلق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صرّح غير واحد باسم هذا الكتاب في فهرس كتب السيّد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ذكره في فهرس كتب السيّد أكثر من ترجمه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 و ضياء 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بالأحاديث المأثورة عن أهل البيت عليهم السلام،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بخطّ محمد بن حرز بن سليمان البحراني مؤرّخة بتاريخ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منقولة من خطّ المؤلّف موجودة في الرضوية، و نسخة أخرى بخط أحمد بن محمد البحراني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خزانة محمّد أمين الكاظمي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ألّفها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صرّح بجميعها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منه موجودة في الرضوية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39" w:name="pg11892_124890"/>
    </w:p>
    <w:p>
      <w:pPr>
        <w:pStyle w:val="BookText"/>
        <w:rPr/>
      </w:pPr>
      <w:bookmarkEnd w:id="39"/>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المعاجز و أصول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13217018_73709187"/>
      <w:bookmarkStart w:id="41" w:name="_Toc14"/>
      <w:bookmarkEnd w:id="40"/>
      <w:r>
        <w:rPr>
          <w:rtl w:val="true"/>
        </w:rPr>
        <w:t>-</w:t>
      </w:r>
      <w:r>
        <w:rPr>
          <w:rtl w:val="true"/>
        </w:rPr>
        <w:t>ما هو كتاب حلية الأبرار</w:t>
      </w:r>
      <w:r>
        <w:rPr>
          <w:rtl w:val="true"/>
        </w:rPr>
        <w:t>-</w:t>
      </w:r>
      <w:bookmarkEnd w:id="41"/>
    </w:p>
    <w:p>
      <w:pPr>
        <w:pStyle w:val="BookText"/>
        <w:rPr/>
      </w:pPr>
      <w:r>
        <w:rPr>
          <w:rFonts w:ascii="Amiri" w:hAnsi="Amiri" w:eastAsia="Amiri" w:cs="Amiri"/>
          <w:color w:val="111111"/>
          <w:sz w:val="28"/>
          <w:sz w:val="28"/>
          <w:szCs w:val="28"/>
          <w:rtl w:val="true"/>
          <w:lang w:bidi="ar-SA"/>
        </w:rPr>
        <w:t xml:space="preserve">كتاب قيّم في أحوال النبيّ و أوصيائه الأطهار، عليهم صلوات اللّه و سلامه ما أقبل اللّيل و أضاء النهار، و هو مرتّب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و في كلّ منهج أبواب، أدرج فيها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المصادر المعتبرة التي تقرب نحو مائة كتاب، و فيها كتب قيّمة نادرة لم تطبع إلى الآن و سنذكرها إن شاء 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للوزير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إيماني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تأليفه في اليوم الثامن عشر من شهر ربيع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استنسخه في تلك السنة تلميذه الشيخ علي بن عبد اللّه بن راشد المقابي البحراني، و نسخته مذخورة في المكتبة الرضوية على صاحبها أفضل التحيات الزاكيات، و يوجد نسخة أخرى منه في كربلاء، مستنسخة عن خطّ المؤلّف تاريخها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نسخة ثالثة في مكتبة الميرزا عبد الرزّاق المحمدي الحائري في همدان كما قال الأستاذ شيخنا الطهراني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نسخة رابعة في مكتبة المدرسة الفيضية بقم استنسخها محمّد الحسيني و فرغ منها في اليوم السادس من شهر رمضان المبارك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طبع الكتاب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المطبعة العلميّة بقم بتصحيح العالم الفاضل محمّد بن الحسن التفرشي الدرودي، و لكن مع الأسف وقعت فيه أخطاء كثيرة مطبعيّة، مضافا إلى أنّه يحتاج إلى تحقيق أكثر، فلذلك قامت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بتجديد طبعه، فطلب منّي المسؤولون في المؤسّسة أن أبذل جهدي لتحقيق الكتاب و تصحيحه، فمع الإعتراف بالعجز و القصور استقبلت مطلوبهم، و أقدّم شكري الجزيل إليهم أن تفضّلوا عليّ بذلك </w:t>
      </w:r>
      <w:bookmarkStart w:id="42" w:name="pg11892_124891"/>
    </w:p>
    <w:p>
      <w:pPr>
        <w:pStyle w:val="BookText"/>
        <w:rPr/>
      </w:pPr>
      <w:bookmarkEnd w:id="42"/>
      <w:r>
        <w:rPr>
          <w:rFonts w:ascii="Amiri" w:hAnsi="Amiri" w:eastAsia="Amiri" w:cs="Amiri"/>
          <w:color w:val="111111"/>
          <w:sz w:val="28"/>
          <w:sz w:val="28"/>
          <w:szCs w:val="28"/>
          <w:rtl w:val="true"/>
          <w:lang w:bidi="ar-SA"/>
        </w:rPr>
        <w:t>التكليف، و أرجو من اللّه المنّان أن يجعلنا ممّن هداه الثقلان، و أن يمنّ علينا بالتوفيق و القبول و الغفران</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3217020_73709187"/>
      <w:bookmarkStart w:id="44" w:name="_Toc15"/>
      <w:bookmarkEnd w:id="43"/>
      <w:r>
        <w:rPr>
          <w:rtl w:val="true"/>
        </w:rPr>
        <w:t>-</w:t>
      </w:r>
      <w:r>
        <w:rPr>
          <w:rtl w:val="true"/>
        </w:rPr>
        <w:t>منهجنا في التحقيق</w:t>
      </w:r>
      <w:r>
        <w:rPr>
          <w:rtl w:val="true"/>
        </w:rPr>
        <w:t>-</w:t>
      </w:r>
      <w:bookmarkEnd w:id="44"/>
    </w:p>
    <w:p>
      <w:pPr>
        <w:pStyle w:val="BookText"/>
        <w:rPr/>
      </w:pPr>
      <w:r>
        <w:rPr>
          <w:rFonts w:ascii="Amiri" w:hAnsi="Amiri" w:eastAsia="Amiri" w:cs="Amiri"/>
          <w:color w:val="111111"/>
          <w:sz w:val="28"/>
          <w:sz w:val="28"/>
          <w:szCs w:val="28"/>
          <w:rtl w:val="true"/>
          <w:lang w:bidi="ar-SA"/>
        </w:rPr>
        <w:t>قابلت النسخة المطبوعة على نسختين مخطوطتين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استنسخها تلميذ المؤلّف و فرغ منها في سنة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هي مخزونة في المكتبة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مخزونة في مكتبة المدرسة الفيضيّة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قابلت الأحاديث على مصادرها الأصليّة المصحّحة فإن كان اختلاف في اللفظ أو زيادة أو نقص فيها بينتها في الهامش، و الأحاديث الّتي لم أظفر على مصادرها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الشيباني،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يوسف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إسحاق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 القميّ و أمثالها، عرفتها على المصادر الأخر في مظانها، و إن لم أظفر على مصدر لها تركتها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راعيت في تصحيح الألفاظ و الجمل القواعد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حقّقت أعلام الأسناد و الأحاديث و ترجمتها موجزة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أشرت إلى معاني الألفاظ الصعبة المحتاجة إلى 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ختام كلّ حديث ذكرت المصادر و التخريجات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أقدّم ثنائي للصديقين الشفيقين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و الشيخ عزّة اللّه المولائي الهمداني، فإنّهما ساعداني على استخراج المصادر، جزاهما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بذلت الوسع و الطاقة في تصحيح الكتاب و تحقيقه، و أرجو من العلماء الأفاضل الناظرين إلى الكتاب أن يتفضّلوا و يمنّوا عليّ بالتصحيح و النقد الصحيح فيما وقعت فيه من الزلّة و الخطأ، و اللّه هو العاصم</w:t>
      </w:r>
      <w:r>
        <w:rPr>
          <w:rFonts w:eastAsia="Amiri" w:cs="Amiri" w:ascii="Amiri" w:hAnsi="Amiri"/>
          <w:color w:val="111111"/>
          <w:sz w:val="28"/>
          <w:szCs w:val="28"/>
          <w:rtl w:val="true"/>
          <w:lang w:bidi="ar-SA"/>
        </w:rPr>
        <w:t xml:space="preserve">. </w:t>
      </w:r>
      <w:bookmarkStart w:id="45" w:name="pg11892_124892"/>
    </w:p>
    <w:p>
      <w:pPr>
        <w:pStyle w:val="Heading4"/>
        <w:numPr>
          <w:ilvl w:val="3"/>
          <w:numId w:val="1"/>
        </w:numPr>
        <w:rPr/>
      </w:pPr>
      <w:bookmarkStart w:id="46" w:name="__RefHeading___Toc13217022_73709187"/>
      <w:bookmarkStart w:id="47" w:name="_Toc16"/>
      <w:bookmarkEnd w:id="45"/>
      <w:bookmarkEnd w:id="46"/>
      <w:r>
        <w:rPr>
          <w:rtl w:val="true"/>
        </w:rPr>
        <w:t>-</w:t>
      </w:r>
      <w:r>
        <w:rPr>
          <w:rtl w:val="true"/>
        </w:rPr>
        <w:t>مصادر الترجمة</w:t>
      </w:r>
      <w:r>
        <w:rPr>
          <w:rtl w:val="true"/>
        </w:rPr>
        <w:t>-</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للسيد محسن الأمين ج </w:t>
      </w:r>
      <w:r>
        <w:rPr>
          <w:rFonts w:eastAsia="Amiri" w:cs="Amiri" w:ascii="Amiri" w:hAnsi="Amiri"/>
          <w:color w:val="111111"/>
          <w:sz w:val="28"/>
          <w:szCs w:val="28"/>
          <w:lang w:bidi="ar-SA"/>
        </w:rPr>
        <w:t>10/250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البدرين للبلادي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الرجال للسيّد أحمد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للطهراني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للخوانساري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للأفندي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آل بابويه للبحراني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مخطوطات 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 لحرز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مؤلّفي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غلام رضا مولانا البروجردي </w:t>
      </w:r>
    </w:p>
    <w:p>
      <w:pPr>
        <w:pStyle w:val="BookText"/>
        <w:rPr/>
      </w:pPr>
      <w:r>
        <w:rPr>
          <w:rFonts w:ascii="Amiri" w:hAnsi="Amiri" w:eastAsia="Amiri" w:cs="Amiri"/>
          <w:color w:val="111111"/>
          <w:sz w:val="28"/>
          <w:sz w:val="28"/>
          <w:szCs w:val="28"/>
          <w:rtl w:val="true"/>
          <w:lang w:bidi="ar-SA"/>
        </w:rPr>
        <w:t>الصورة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1" o:detectmouseclick="t"/>
                <v:stroke color="#3465a4" joinstyle="round" endcap="flat"/>
                <w10:wrap type="none"/>
              </v:shape>
            </w:pict>
          </mc:Fallback>
        </mc:AlternateContent>
      </w:r>
      <w:bookmarkStart w:id="48" w:name="pg11895_124897"/>
    </w:p>
    <w:p>
      <w:pPr>
        <w:pStyle w:val="Heading2"/>
        <w:numPr>
          <w:ilvl w:val="1"/>
          <w:numId w:val="1"/>
        </w:numPr>
        <w:rPr/>
      </w:pPr>
      <w:bookmarkStart w:id="49" w:name="__RefHeading___Toc13217024_73709187"/>
      <w:bookmarkStart w:id="50" w:name="_Toc17"/>
      <w:bookmarkEnd w:id="48"/>
      <w:bookmarkEnd w:id="49"/>
      <w:r>
        <w:rPr>
          <w:rtl w:val="true"/>
        </w:rPr>
        <w:t>مقدمة المؤلف</w:t>
      </w:r>
      <w:bookmarkEnd w:id="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 أمّا بعد، فيقول، فقير اللّه الغني، عبده هاشم بن سليمان بن إسماعيل بن عبد الجواد الحسيني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نظرت في كتب الحديث، ممّا عثرت عليه من القديم و الحديث، رأيت أحاديث كثيرة، تتضمّن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الأئمّة الاثني عشر الأطهار، عليهم أفضل الصلوات و أكمل التحيّات، صلوات و تحيّات لا يحصيها إلاّ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الأحاديث متبدّدة لم يحوها سلك نظام، كأنّها عقد انفصم، فتناثرت لآليه، ففاته الانتظام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أحببت أن أجمعها في كتاب يسهل تناولها على الطلاّب، لأنّ هذا المطلب من أجلّ المطالب، و من أنفس نفائس الرغائب، إذ صفاتهم و مزاياهم خارجة عن طوق البشر، و خصالهم في العلم و العمل لا تعدّ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اصطفاهم اللّه جلّ جلاله من بريّاته، و اختارهم على علم على العالمين، و اللّه أعلم حيث يجعل رسالاته، فهم أعلام الهدى، و مصابيح الدجى، يجب اتّباعهم في العلم و العمل، إذ طاعتهم مفروضة على الرعيّة كمّلا، إذ بهذه الآثار و الخواص يعلم أنّهم المقتدى بهم في الأفعال و الأقوال، و لا عن ذلك مناص</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أذكر في هذا الكتاب من حليتهم و صفاتهم قليل من كثير، </w:t>
      </w:r>
    </w:p>
    <w:p>
      <w:pPr>
        <w:pStyle w:val="BookText"/>
        <w:rPr/>
      </w:pPr>
      <w:r>
        <w:rPr>
          <w:rFonts w:ascii="Amiri" w:hAnsi="Amiri" w:eastAsia="Amiri" w:cs="Amiri"/>
          <w:color w:val="111111"/>
          <w:sz w:val="28"/>
          <w:sz w:val="28"/>
          <w:szCs w:val="28"/>
          <w:rtl w:val="true"/>
          <w:lang w:bidi="ar-SA"/>
        </w:rPr>
        <w:t>رشحة من ذلك البحر الغزير، لكن به يأنس الطالب، و يكتفي به المحبّ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خدمت به حضرة ذي النفس الزكية، و الروح القدسيّة، المكرم بالرئاسة الأنسية، و الكرامات السنيّة، و النفحات البهيّة، و المطالب العليّة، و الخصال الحميدة، و الصفات المجيدة، ناظورة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الناظور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ديوان الوزارة، الفائز في الكمالات النفسيّة بالقدح المعلّى، المشهور في العوارف باليد الطولى، ظلّ اللّه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إيماني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اللّه جلّ جلاله دولته بأوتاد الخلود، و لا زالت سعوده تتزايد بتزايد الدهور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الكتاب بحلية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الأئمّة الأطهار، و هو مبنيّ على ثلاثة عشر منهجا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الأوّل في حلية نبيّنا محمّد صلى اللّه عليه و آله و سلم و صفاته العليا، و فيه سبعون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 في شأن رسول اللّه صلى اللّه عليه و آله و سلم و أهل بيته صلى اللّه عليه و آله و سلم في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في مولده الشريف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في توحيده اللّه سبحانه في حال ولادته، و تيقّظه للإيمان باللّه سبحانه و تعالى في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في معرفة أهل الكتاب له صلى اللّه عليه و آله و سلم في وقت ولادته أنّه النبيّ المبعوث و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في معرفة أهل الكتاب له صلى اللّه عليه و آله و سلم بالنعت له في كتبهم، و ما ظهر لهم من دلائل النبوّة في صغره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في دفاع اللّه سبحانه و تعالى عنه صلى اللّه عليه و آله و سلم الكفّار من أهل الكتاب قبل البعثة لمّا عرفوه بنعته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السابع في بعثته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في ثقل الوحي، و ما كان يأخذ رسول اللّه من الإغماء، إذا كان بغير واسطة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في كيفيّة تبليغه الكافة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 في إظهاره صلى اللّه عليه و آله و سلم الدعوة إلى اللّه و نزوله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 في نزول الشعب و حماية أبي طالب عليه السلام و ما يدلّ على إيمانه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 في أذى المشركين 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إهلاكه سبحانه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 فيما عمله صلى اللّه عليه و آله و سلم بعد موت عمّه أبي طالب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 في الهجرة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السادس عشر و هو من الباب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السابع عشر في صفته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 في صفته صلى اللّه عليه و آله و سلم في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 في صفته و مدخله و مخرجه و مجلسه و سكنته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 في مجلسه للعلم، و قسمته لحظاته صلى اللّه عليه و آله و سلم بين أصحابه و غيرها و تقديم السابق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 في تواضعه لأهل بيته صلى اللّه عليه و آله و سلم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 فاطمة، و الحسن، و الحسين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 و العشرون في تواضعه و حسن خلقه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العشرون في زهده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 في زهده صلى اللّه عليه و آله و سلم في المطعم و المشرب و الملبس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الخامس و العشرون و هو من الباب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السادس و العشرون من الباب الأوّل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العشرون في اجتهاده صلى اللّه عليه و آله و سلم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العشرون في اجتهاده صلى اللّه عليه و آله و سلم في العبادة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العشرون في كيفيّة صلاته صلى اللّه عليه و آله و سلم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الثلاثون من الباب الأوّل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الثلاثون في خشوعه صلى اللّه عليه و آله و سلم و خوفه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الثلاثون في استغفاره و توبته صلى اللّه عليه و آله و سلم من غير ذنب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الثلاثون فيما يقوله صلى اللّه عليه و آله و سلم من التحميد إذا أصبح و أمسى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الثلاثون فيما يقوله صلى اللّه عليه و آله و سلم إذا ورد عليه ما يسرّه و ما يغمّه، و عند دخول المسجد و خروجه، و إذا أصبح، و عند النوم و الانتباه، و عند هلال شهر رمضان، و عند إفطاره، و إذا أكل من عند أحد، و عند شرب الماء و اللبن، و عند الفاكهة الجديدة، و عند ركوب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الثلاثون في صيامه صلى اللّه عليه و آله و سلم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و الثلاثون في جوده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السابع و الثلاثون في جوده صلى اللّه عليه و آله و سلم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الثلاثون أنّه صلى اللّه عليه و آله و سلم أشجع الناس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الثلاثون في عفوه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الأربعون في عفوه صلى اللّه عليه و آله و سلم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الأربعون في مداعبته و ضحكه صلى اللّه عليه و آله و سلم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الأربعون في تعظيم الناس له صلى اللّه عليه و آله و سلم في الجاهليّة و الاسلام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الأربعون في حيائه و كفه صلى اللّه عليه و آله و سلم عن المجازاة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الأربعون في نصيحته صلى اللّه عليه و آله و سلم و شفقته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الأربعون في أنّه كان صلى اللّه عليه و آله و سلم يعمل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الأربعون في جلوسه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الأربعون في سجداته الخمس للشكر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الأربعون في صبره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الأربعون في صبره صلى اللّه عليه و آله و سلم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الخمسون في استعماله صلى اللّه عليه و آله و سلم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الخمسون في استعماله صلى اللّه عليه و آله و سلم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الخمسون في استعماله صلى اللّه عليه و آله و سلم الكحل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و الخمسون في استعماله صلى اللّه عليه و آله و سلم السدر و النورة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الرابع و الخمسون في استعماله صلى اللّه عليه و آله و سلم السواك و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الخمسون في استعماله صلى اللّه عليه و آله و سلم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الخمسون في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الخمسون في أنّه أو لم عند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الخمسون في حبّه صلى اللّه عليه و آله و سلم النساء، و أكله اللحم و العسل، و استعماله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الخمسون في أنه كان صلى اللّه عليه و آله و سلم يحبّ من اللّحم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الستون في أكله صلى اللّه عليه و آله و سلم مع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الستّون في أكله صلى اللّه عليه و آله و سلم الهريسة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الستّون فيما أكله صلى اللّه عليه و آله و سلم من الفواكه و الرمّان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الستّون في أنّه كان صلى اللّه عليه و آله و سلم يعجبه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الستّون في أنّه كان صلى اللّه عليه و آله و سلم يعجبه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الستّون في أكله صلى اللّه عليه و آله و سلم الخلّ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الستّون في اجتنابه صلى اللّه عليه و آله و سلم الطعام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الستّون في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الستّون في قلانسه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الستّون في خواتيمه صلى اللّه عليه و آله و سلم و حلية سيفه و درعه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السبعون في معراجه صلى اللّه عليه و آله و سلم</w:t>
      </w:r>
      <w:r>
        <w:rPr>
          <w:rFonts w:eastAsia="Amiri" w:cs="Amiri" w:ascii="Amiri" w:hAnsi="Amiri"/>
          <w:color w:val="111111"/>
          <w:sz w:val="28"/>
          <w:szCs w:val="28"/>
          <w:rtl w:val="true"/>
          <w:lang w:bidi="ar-SA"/>
        </w:rPr>
        <w:t xml:space="preserve">. </w:t>
      </w:r>
      <w:bookmarkStart w:id="51" w:name="pg11895_124903"/>
    </w:p>
    <w:p>
      <w:pPr>
        <w:pStyle w:val="BookText"/>
        <w:rPr/>
      </w:pPr>
      <w:bookmarkEnd w:id="5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2" w:name="__RefHeading___Toc13217026_73709187"/>
      <w:bookmarkStart w:id="53" w:name="_Toc18"/>
      <w:bookmarkEnd w:id="52"/>
      <w:r>
        <w:rPr>
          <w:rtl w:val="true"/>
        </w:rPr>
        <w:t>المنهج الأوّل في رسول اللّه محمّد بن عبد اللّه بن عبد المطّلب بن هاشم،</w:t>
      </w:r>
      <w:bookmarkEnd w:id="53"/>
    </w:p>
    <w:p>
      <w:pPr>
        <w:pStyle w:val="Heading3"/>
        <w:numPr>
          <w:ilvl w:val="2"/>
          <w:numId w:val="1"/>
        </w:numPr>
        <w:rPr/>
      </w:pPr>
      <w:bookmarkStart w:id="54" w:name="__RefHeading___Toc13217028_73709187"/>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خاتم النبيّين و سيّد المرسلين، و صفوة ربّ العالمين صلى اللّه عليه و آله و سلم،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سبعون بابا</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1895_124905"/>
      <w:bookmarkStart w:id="57" w:name="pg11895_124905"/>
      <w:bookmarkEnd w:id="57"/>
    </w:p>
    <w:p>
      <w:pPr>
        <w:pStyle w:val="Heading3"/>
        <w:numPr>
          <w:ilvl w:val="2"/>
          <w:numId w:val="1"/>
        </w:numPr>
        <w:rPr/>
      </w:pPr>
      <w:bookmarkStart w:id="58" w:name="pg11895_124905"/>
      <w:bookmarkStart w:id="59" w:name="__RefHeading___Toc13217030_73709187"/>
      <w:bookmarkStart w:id="60" w:name="_Toc20"/>
      <w:bookmarkEnd w:id="58"/>
      <w:bookmarkEnd w:id="59"/>
      <w:r>
        <w:rPr>
          <w:rtl w:val="true"/>
        </w:rPr>
        <w:t>الباب الأوّل</w:t>
      </w:r>
      <w:bookmarkEnd w:id="60"/>
    </w:p>
    <w:p>
      <w:pPr>
        <w:pStyle w:val="BookText"/>
        <w:rPr/>
      </w:pPr>
      <w:r>
        <w:rPr>
          <w:rFonts w:ascii="Amiri" w:hAnsi="Amiri" w:eastAsia="Amiri" w:cs="Amiri"/>
          <w:color w:val="111111"/>
          <w:sz w:val="28"/>
          <w:sz w:val="28"/>
          <w:szCs w:val="28"/>
          <w:rtl w:val="true"/>
          <w:lang w:bidi="ar-SA"/>
        </w:rPr>
        <w:t>في شأن رسول اللّه صلى اللّه عليه و آله و سلم و أهل بيته عليهم السلام في أوّل الأمر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بن بابويه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Style w:val="FootnoteAnchor"/>
          <w:rtl w:val="true"/>
        </w:rPr>
        <w:footnoteReference w:id="74"/>
      </w:r>
      <w:r>
        <w:rPr>
          <w:rFonts w:ascii="Amiri" w:hAnsi="Amiri" w:eastAsia="Amiri" w:cs="Amiri"/>
          <w:color w:val="111111"/>
          <w:sz w:val="28"/>
          <w:sz w:val="28"/>
          <w:szCs w:val="28"/>
          <w:rtl w:val="true"/>
          <w:lang w:bidi="ar-SA"/>
        </w:rPr>
        <w:t xml:space="preserve">بن محمد بن سعيد الهاشمي </w:t>
      </w:r>
      <w:r>
        <w:rPr>
          <w:rStyle w:val="FootnoteAnchor"/>
          <w:rtl w:val="true"/>
        </w:rPr>
        <w:footnoteReference w:id="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قال شيخنا و أستاذنا في الرواية العلاّمة الشيخ آقا بزرگ الطهراني في الذريعة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تحقيقات وافية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فيقوى إحتمال أنّ فرات أدرك أوائل المائة الرابعة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إبراهيم بن محمّد بن عبد اللّه بن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عبد السّلام بن صالح الهروي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 لا أكرم عليه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 جبرائيل؟</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 تعالى فضّل أنبيائه المرسلين على ملائكته المقرّبين، و فضّلني على جميع النبيّين و المرسلين، و الفضل بعدي لك يا علي، و للأئمّة من بعدك، و إنّ الملائكة لخدّامنا و خدّام محبّينا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 يستغفرون للذين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لو لا نحن ما خلق اللّه آدم، و لا حوّاء، و لا الجنّة، و لا النار، و لا السماء، و لا الأرض، فكيف لا نكون أفضل من الملائكة و قد سبقناهم إلى معرفة ربّنا، و تسبيحه، و تهليله، و تقديسه؟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أوّل ما خلق اللّه عزّ و جلّ خلق أرواحنا، فأنطقنا بتوحيده و تحميده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شاهدوا عظم شأننا هلّلنا، لتعلم الملائكة أن لا إله إلاّ اللّه، و أنّا عبيد، و لسنا بآلهة يجب أن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شاهدوا كبر محلّنا كبّرنا، لتعلم الملائكة أن اللّه أكبر من أن ينال عظم المحلّ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ما جعله اللّه لنا من العزّ و 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باللّه، لتعلم الملائكة أن لا حول و لا قوة إلاّ باللّه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ما أنعم اللّه به علينا، و أوجبه لنا من فرض الطاعة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لتعلم الملائكة ما يحق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للّه تعالى ذكره علينا من الحمد على نعمته </w:t>
      </w:r>
      <w:r>
        <w:rPr>
          <w:rStyle w:val="FootnoteAnchor"/>
          <w:rtl w:val="true"/>
        </w:rPr>
        <w:footnoteReference w:id="77"/>
      </w:r>
      <w:r>
        <w:rPr>
          <w:rFonts w:ascii="Amiri" w:hAnsi="Amiri" w:eastAsia="Amiri" w:cs="Amiri"/>
          <w:color w:val="111111"/>
          <w:sz w:val="28"/>
          <w:sz w:val="28"/>
          <w:szCs w:val="28"/>
          <w:rtl w:val="true"/>
          <w:lang w:bidi="ar-SA"/>
        </w:rPr>
        <w:t>،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فبنا اهتدوا إلى معرفة توحيد اللّه و تسبيحه و تهليله و تحميده و تمجيده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تبارك و تعالى خلق آدم فأودعنا صلبة،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لمّا عرج بي إلى السماء أذّن جبرئيل مثنى مثنى، و أقام مثنى مثنى،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صلى اللّه عليه و آله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 تعالى فضّل أنبيائه على ملائكته أجمعين، و فضّلك خاصّة، فتقدّمت فصلّيت بهم و لا فخر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انتهيت إلى حجب النور قال لي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 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w:t>
      </w:r>
      <w:r>
        <w:rPr>
          <w:rStyle w:val="FootnoteAnchor"/>
          <w:rtl w:val="true"/>
        </w:rPr>
        <w:footnoteReference w:id="78"/>
      </w:r>
      <w:r>
        <w:rPr>
          <w:rFonts w:ascii="Amiri" w:hAnsi="Amiri" w:eastAsia="Amiri" w:cs="Amiri"/>
          <w:color w:val="111111"/>
          <w:sz w:val="28"/>
          <w:sz w:val="28"/>
          <w:szCs w:val="28"/>
          <w:rtl w:val="true"/>
          <w:lang w:bidi="ar-SA"/>
        </w:rPr>
        <w:t xml:space="preserve">انتهاء حدّي الذّي وضعني اللّه عزّ و جلّ فيه إلى هذا المكان، و إن تجاوزته </w:t>
      </w:r>
    </w:p>
    <w:p>
      <w:pPr>
        <w:pStyle w:val="BookText"/>
        <w:rPr/>
      </w:pPr>
      <w:r>
        <w:rPr>
          <w:rFonts w:ascii="Amiri" w:hAnsi="Amiri" w:eastAsia="Amiri" w:cs="Amiri"/>
          <w:color w:val="111111"/>
          <w:sz w:val="28"/>
          <w:sz w:val="28"/>
          <w:szCs w:val="28"/>
          <w:rtl w:val="true"/>
          <w:lang w:bidi="ar-SA"/>
        </w:rPr>
        <w:t xml:space="preserve">احترقت أجنحتي بتعدّي حدود ربّي جلّ جلاله فزجّ بي في النور زجة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حتى انتهيت إلى حيث ما شاء اللّه من علوّ ملكه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فنوديت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 تباركت و تعاليت،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عبدي و أنا ربّك، فإيّاي فاعبد، و عليّ فتوكّل، فإنّك نوري في عبادي، و رسولي إلى خلقي، و حجّتي على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بريّتي، لك و لمن تبعك خلقت جنّتي، و لمن خالفك خلقت ناري، و لأوصيائك أوجبت كرامتي، و لشيعتهم أوجبت ثوابي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أوصيائك المكتوبون على ساق عرشي، فنظرت و أنا بين يدي ربّي جلّ جلاله إلى ساق العرش، فرأيت اثني عشر نورا، في كلّ نور سطر أخضر، عليه اسم وصيّ من أوصيائي، أوّلهم عليّ بن أبي طالب عليه السلام و آخرهم مهديّ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أوليائي و أحبّائي و أصفيائي و حججي بعدك على بريّتي، و هم أوصياؤك و خلفاؤك، و خير خلقي بعدك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عزّتي و جلالي لأظهرنّ بهم ديني، و لأعلينّ بهم كلمتي، و لأطهّرنّ الأرض بآخرهم من أعدائي، و لأمكّنة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مشارق الأرض و مغاربها، و لأسخّرنّ له الرياح، و لأذلّلنّ له السحاب الصعاب، و لأرقينّه في الأسباب، و لأنصرنّه بجندي، و لأمدّنّه بملائكتي حتى تعلو </w:t>
      </w:r>
      <w:r>
        <w:rPr>
          <w:rStyle w:val="FootnoteAnchor"/>
          <w:rtl w:val="true"/>
        </w:rPr>
        <w:footnoteReference w:id="79"/>
      </w:r>
      <w:r>
        <w:rPr>
          <w:rFonts w:ascii="Amiri" w:hAnsi="Amiri" w:eastAsia="Amiri" w:cs="Amiri"/>
          <w:color w:val="111111"/>
          <w:sz w:val="28"/>
          <w:sz w:val="28"/>
          <w:szCs w:val="28"/>
          <w:rtl w:val="true"/>
          <w:lang w:bidi="ar-SA"/>
        </w:rPr>
        <w:t xml:space="preserve">دعوتي، و يجمع الخلق على توحيدي، ثمّ لأديمنّ ملكه، و لأدلولنّ الأيّام بين أوليائي إلى يوم القيامة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خالد الطيالسي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محمّد بن عيسى بن عبيد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بإسنادهما عن جابر بن يزيد الجعفي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 لا شيء غيره، و لا معلوم و لا مجهول، فأوّل ما ابتدأ من خلق خلقه أن خلق محمدا صلى اللّه عليه و آله و سلم، و خلقنا أهل البيت </w:t>
      </w:r>
    </w:p>
    <w:p>
      <w:pPr>
        <w:pStyle w:val="BookText"/>
        <w:rPr/>
      </w:pPr>
      <w:r>
        <w:rPr>
          <w:rFonts w:ascii="Amiri" w:hAnsi="Amiri" w:eastAsia="Amiri" w:cs="Amiri"/>
          <w:color w:val="111111"/>
          <w:sz w:val="28"/>
          <w:sz w:val="28"/>
          <w:szCs w:val="28"/>
          <w:rtl w:val="true"/>
          <w:lang w:bidi="ar-SA"/>
        </w:rPr>
        <w:t xml:space="preserve">معه من نور عظمته، فأوقفنا أظلّة خضراء بين يديه، لا سماء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لا أرض، و لا مكان، و لا ليل، و لا نهار، و لا شمس، و لا قمر، يفصل نورنا من نور ربّنا كشعاع الشمس من الشمس، نسبّح اللّه تعالى و نقدّسه، و نحمده و نعبده حقّ عبادته، ثمّ بدا للّه تعالى أن يخلق المكان فخلقه، و كتب 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وصيّه، به أيّدته، و به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العرش، فكتب على سرادقات العرش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خلق السموات، فكتب على أطرافها مثل ذلك، ثمّ خلق الجنّة و النار، فكتب عليهما مثل ذلك، ثمّ خلق اللّه الملائكة و أسكنهم السمآء، ثمّ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تراءى لهم اللّه تعالى، و أخذ منهم الميثاق له بربوبيّته، و لمحمّد صلى اللّه عليه و آله و سلم بالنبوّة، و لعليّ عليه السلام بالولاية، فاضطربت فرائص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الملائكة، فسخط اللّه تعالى على الملائكة، و احتجب عنهم، فلاذوا بالعرش سبع سنين، يستجيرون اللّه من سخطه، و يقرّون بما أخذ عليهم، و يسألونه الرضا فرضي عنهم بعد ما أقرّوا بذلك، فأسكنهم بذلك الإقرار السماء، و اختصّهم لنفسه، و اختارهم لعبادته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تعالى أنوارنا أن تسبّح فسبّحنا فسبّحت الملائكة بتسبيحنا، و لو لا تسبيح أنوارنا ما دروا كيف يسبّحون اللّه، و لا كيف يقدّسونه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خلق الهواء فكتب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وصيّه، به أيّدته، و به نصرته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اللّه تعالى خلق الجنّ، فأسكنهم الهواء، و أخذ الميثاق منهم له </w:t>
      </w:r>
    </w:p>
    <w:p>
      <w:pPr>
        <w:pStyle w:val="BookText"/>
        <w:rPr/>
      </w:pPr>
      <w:r>
        <w:rPr>
          <w:rFonts w:ascii="Amiri" w:hAnsi="Amiri" w:eastAsia="Amiri" w:cs="Amiri"/>
          <w:color w:val="111111"/>
          <w:sz w:val="28"/>
          <w:sz w:val="28"/>
          <w:szCs w:val="28"/>
          <w:rtl w:val="true"/>
          <w:lang w:bidi="ar-SA"/>
        </w:rPr>
        <w:t>بالربوبيّة، و لمحمّد صلى اللّه عليه و آله و سلم بالنبّوة، و لعليّ عليه السلام بالولاية، فأقرّ منهم بذلك من أقرّ، و جحد منهم من جحد، فأوّل من جحد إبليس لعنه اللّه، فختم له بالشقاوة و ما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تعالى أنوارنا أن تسبّح فسبّحت، فسبّحوا بتسبيحنا، و لو لا ذلك ما دروا كيف يسبّحون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الأرض فكتب على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وصيّه، به أيّدته، و به نصرته، فبذلك يا جابر قامت السموات بلا عمد، و ثبتت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تعالى آدم عليه السلام من أديم الأرض، و نفخ فيه من روحه، ثمّ أخرج ذريّته من صلبه، فأخذ عليهم الميثاق له بالربوبيّة، و لمحمّد صلى اللّه عليه و آله و سلم بالنبوّة، و لعليّ عليه السلام بالولاية، أقرّ منهم من أقرّ، و جحد منهم من جحد، فكنّا أوّل من أقرّ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علوّ شأني لولاك و لو لا عليّ و عترتكما الهادون و المهديون الراشدون ما خلقت الجنّة، و لا النار، و لا المكان، و لا الأرض، و لا السماء، و لا الملائكة، و لا خلقا يعبدني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أنت حبيبي و خليلي و صفييّ و خيرتي من خلقي، أحب الخلق إليّ، و أوّل من ابتدأت من خلقي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بعدك الصديق عليّ بن أبي طالب أمير المؤمنين وصيّك به أيّدتّك و نصرتك، و جعلته العروة الوثقى، و نور أوليائي، و منار الهدى، ثمّ هؤلاء الهداة المهتدون، من أجلكم ابتدأت خلق ما خلقت، فأنتم خيار خلقي و أحبّائي و كلماتي و أسمائي الحسنى، و أسبابي، و آياتي الكبرى، و حجّتي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فيما بيني و بين خلقي، خلقتكم من نور عظمتي، و احتجبت بكم عن من سواكم من خلقي، أستقبل بكم و أسأل بكم، فكلّ شيء هالك إلاّ وجهي، و أنتم </w:t>
      </w:r>
    </w:p>
    <w:p>
      <w:pPr>
        <w:pStyle w:val="BookText"/>
        <w:rPr/>
      </w:pPr>
      <w:r>
        <w:rPr>
          <w:rFonts w:ascii="Amiri" w:hAnsi="Amiri" w:eastAsia="Amiri" w:cs="Amiri"/>
          <w:color w:val="111111"/>
          <w:sz w:val="28"/>
          <w:sz w:val="28"/>
          <w:szCs w:val="28"/>
          <w:rtl w:val="true"/>
          <w:lang w:bidi="ar-SA"/>
        </w:rPr>
        <w:t>وجهي، لا تبيدون، و لا تهلكون، و لا يهلك، و لا يبيد من تولاّكم، و من استقبلني بغيركم فقد ضلّ و هوى، و أنتم خيار خلقي، و حملة سرّي، و خزّان علمي، و سادة أهل السموات و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تعالى هبط إلى الأرض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في ظلل من الغمام و الملائكة و أهبط أنوارنا أهل البيت معه، فأوقفنا صفوفا بين يديه، نسبّحه في أرضه، كما سبّحناه في سمائه، و نقدّسه في أرضه، كما قدّسناه في سمائه، و نعبده في أرضه، كما عبدناه في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إخراج ذريّة آدم عليه السلام لأخذ الميثاق، سلك النور فيه، ثم أخرج ذريّته من صلبه يلبّون، فسبّحنا فسبّحوا بتسبيحنا، و لو لا ذلك لما دروا كيف يسبّحون اللّه عزّ و جلّ، ثم تراءى لهم لأخذ الميثاق منهم بالربوبيّة، فكنّا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بربّكم؟</w:t>
      </w:r>
    </w:p>
    <w:p>
      <w:pPr>
        <w:pStyle w:val="BookText"/>
        <w:rPr/>
      </w:pPr>
      <w:r>
        <w:rPr>
          <w:rFonts w:ascii="Amiri" w:hAnsi="Amiri" w:eastAsia="Amiri" w:cs="Amiri"/>
          <w:color w:val="111111"/>
          <w:sz w:val="28"/>
          <w:sz w:val="28"/>
          <w:szCs w:val="28"/>
          <w:rtl w:val="true"/>
          <w:lang w:bidi="ar-SA"/>
        </w:rPr>
        <w:t>ثمّ أخذ الميثاق منهم بالنبوّة لمحمّد صلى اللّه عليه و آله و سلم، و لعليّ عليه السلام بالولاية، فأقرّ من أقرّ، و جحد من 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 خلق ابتدء اللّه، و أوّل خلق عبد اللّه، و سبّحه، و نحن سبب خلق الخلق، و سبب تسبيحهم و عبادتهم من الملائكة و الادميّين، فبنا عرف اللّه، و بنا وحّد اللّه، و بنا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أكرم اللّه من أكرم من جميع خلقه، و بنا أثاب اللّه من أثاب، و عاقب من عاقب،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 و سلم أوّل من عبد اللّه، و أوّل من أنكر أن يكون له ولد أو شريك، ثمّ </w:t>
      </w:r>
    </w:p>
    <w:p>
      <w:pPr>
        <w:pStyle w:val="BookText"/>
        <w:rPr/>
      </w:pPr>
      <w:r>
        <w:rPr>
          <w:rFonts w:ascii="Amiri" w:hAnsi="Amiri" w:eastAsia="Amiri" w:cs="Amiri"/>
          <w:color w:val="111111"/>
          <w:sz w:val="28"/>
          <w:sz w:val="28"/>
          <w:szCs w:val="28"/>
          <w:rtl w:val="true"/>
          <w:lang w:bidi="ar-SA"/>
        </w:rPr>
        <w:t>نحن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أودعنا بعد ذلك صلب آدم عليه السلام فما زال ذلك النور ينتقل من الأصلاب و الأرحام، من صلب إلى صلب، و لا استقرّ في صلب إلاّ تبيّن عن الّذي انتقل منه انتقاله، و شرّف الّذي استقرّ فيه، حتى صار في عبد المطّلب، فوقع بأمّ عبد اللّه فاطمة، فافترق النور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عبد اللّه، و جزء في أبي طالب عليه السلام،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يعني في أصلاب النبيّين و أرحام نسائهم، فعلى هذا أجرانا اللّه تعالى في الأصلاب و الأرحام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حتى أخرجنا في أوان عصرنا و زماننا، فمن زعم أنّا لسنا ممّن جرى في الأصلاب و الأرحام، و ولّدنا الآباء و الأمّهات فقد كذب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عن الحسين بن محمّد الأشعري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عن معلّى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عن أبي الفضل عبد اللّه بن إدريس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محمّد بن سنان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فأجريت اختلاف الشيعة،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اللّه تبارك و تعالى لم يزل متفرّدا بوحدانيّته، ثمّ خلق محمّدا و عليّا و فاطمة عليهم السلام، فمكثوا ألف دهر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ثمّ خلق جميع الأشياء، فأشهدهم خلقها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أجرى طاعتهم عليها، و فوّض أمورها إليهم فهم يحلّون ما يشاؤون، و يحرّمون ما يشاؤون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لن يشاؤوا إلّآ أن يشاء اللّه تبارك و تعالى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الديانة التي من تقدّمها مرق </w:t>
      </w:r>
      <w:r>
        <w:rPr>
          <w:rStyle w:val="FootnoteAnchor"/>
          <w:rtl w:val="true"/>
        </w:rPr>
        <w:footnoteReference w:id="81"/>
      </w:r>
      <w:r>
        <w:rPr>
          <w:rFonts w:ascii="IRNazanin" w:hAnsi="IRNazanin" w:eastAsia="IRNazanin"/>
          <w:color w:val="111111"/>
          <w:sz w:val="28"/>
          <w:sz w:val="28"/>
          <w:szCs w:val="28"/>
          <w:rtl w:val="true"/>
          <w:lang w:bidi="fa-IR"/>
        </w:rPr>
        <w:t xml:space="preserve">، و من تخلّف عنها محق </w:t>
      </w:r>
      <w:r>
        <w:rPr>
          <w:rStyle w:val="FootnoteAnchor"/>
          <w:rtl w:val="true"/>
        </w:rPr>
        <w:footnoteReference w:id="82"/>
      </w:r>
      <w:r>
        <w:rPr>
          <w:rFonts w:ascii="Amiri" w:hAnsi="Amiri" w:eastAsia="Amiri" w:cs="Amiri"/>
          <w:color w:val="111111"/>
          <w:sz w:val="28"/>
          <w:sz w:val="28"/>
          <w:szCs w:val="28"/>
          <w:rtl w:val="true"/>
          <w:lang w:bidi="ar-SA"/>
        </w:rPr>
        <w:t xml:space="preserve">، و من لزمها لحق، خذها إليك يا محمّد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عن الحسين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محمد بن عبد اللّه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 محمد بن سنان، عن المفضّل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تبارك و تعالى أوّل ما خلق، خلق محمّدا صلى اللّه عليه و آله و سلم و عترته الهداة المهتدين، فكانوا أشباح نور بين يدي اللّه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الأشباح؟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النور، أبدان نورانيّة بلا أرواح، و كان مؤيّدا بروح واحدة، و هي روح القدس فيه كان يعبد اللّه، و عترته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لذلك خلقهم حلماء علماء، بررة أصفياء، يعبدون اللّه بالصلوة و الصوم و السجود و التسبيح و التهليل، و يصلّون الصلوات، و يحجّون، و يصومون عليهم السلام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1895_124917"/>
      <w:bookmarkStart w:id="62" w:name="pg11895_124917"/>
      <w:bookmarkEnd w:id="62"/>
    </w:p>
    <w:p>
      <w:pPr>
        <w:pStyle w:val="Heading3"/>
        <w:numPr>
          <w:ilvl w:val="2"/>
          <w:numId w:val="1"/>
        </w:numPr>
        <w:rPr/>
      </w:pPr>
      <w:bookmarkStart w:id="63" w:name="pg11895_124917"/>
      <w:bookmarkStart w:id="64" w:name="__RefHeading___Toc13217032_73709187"/>
      <w:bookmarkStart w:id="65" w:name="_Toc21"/>
      <w:bookmarkEnd w:id="63"/>
      <w:bookmarkEnd w:id="64"/>
      <w:r>
        <w:rPr>
          <w:rtl w:val="true"/>
        </w:rPr>
        <w:t>الباب الثاني</w:t>
      </w:r>
      <w:bookmarkEnd w:id="65"/>
    </w:p>
    <w:p>
      <w:pPr>
        <w:pStyle w:val="BookText"/>
        <w:rPr/>
      </w:pPr>
      <w:r>
        <w:rPr>
          <w:rFonts w:ascii="Amiri" w:hAnsi="Amiri" w:eastAsia="Amiri" w:cs="Amiri"/>
          <w:color w:val="111111"/>
          <w:sz w:val="28"/>
          <w:sz w:val="28"/>
          <w:szCs w:val="28"/>
          <w:rtl w:val="true"/>
          <w:lang w:bidi="ar-SA"/>
        </w:rPr>
        <w:t>في مولده الشريف صلى اللّه عليه و آله و 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في تهذيبه، عن أبي عبد اللّه بن عيّاش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أحمد بن زياد الهمداني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عليّ بن محمّد التستري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اللّيث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إسحاق بن عبد اللّه العريضي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 في صدري ما الأيّام الّتي تصام؟ فقصدت مولانا أبا الحسن عليّ بن محمّد عليهما السلام، و هو بصريّا </w:t>
      </w:r>
      <w:r>
        <w:rPr>
          <w:rStyle w:val="FootnoteAnchor"/>
          <w:rtl w:val="true"/>
        </w:rPr>
        <w:footnoteReference w:id="85"/>
      </w:r>
      <w:r>
        <w:rPr>
          <w:rFonts w:ascii="Amiri" w:hAnsi="Amiri" w:eastAsia="Amiri" w:cs="Amiri"/>
          <w:color w:val="111111"/>
          <w:sz w:val="28"/>
          <w:sz w:val="28"/>
          <w:szCs w:val="28"/>
          <w:rtl w:val="true"/>
          <w:lang w:bidi="ar-SA"/>
        </w:rPr>
        <w:t xml:space="preserve">، و لم أبد ذلك لأحد من خلق اللّه، </w:t>
      </w:r>
    </w:p>
    <w:p>
      <w:pPr>
        <w:pStyle w:val="BookText"/>
        <w:rPr/>
      </w:pPr>
      <w:r>
        <w:rPr>
          <w:rFonts w:ascii="Amiri" w:hAnsi="Amiri" w:eastAsia="Amiri" w:cs="Amiri"/>
          <w:color w:val="111111"/>
          <w:sz w:val="28"/>
          <w:sz w:val="28"/>
          <w:szCs w:val="28"/>
          <w:rtl w:val="true"/>
          <w:lang w:bidi="ar-SA"/>
        </w:rPr>
        <w:t>فدخلت عليه فلمّا بصر بي، قال عليه السلام يا أبا إسحاق جئت تسألني عن الأيّام التي يصام فيهنّ و هي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أوّلهنّ اليوم السابع و العشرون من رجب، يوم بعث اللّه تعالى محمّدا صلى اللّه عليه و آله و سلم إلى خلقه رحمة للعالمين، و يوم مولده بمكّة، و هو السابع عشر من شهر ربيع الأوّل، و يوم الخامس و العشرين من ذي القعدة، فيه دحيت الكعبة، و يوم الغدير، فيه أقام رسول اللّه صلى اللّه عليه و آله و سلم أخاه عليّا عليه السلام علما للناس، و إماما من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لذلك قصدت، أشهد أنّك حجّة اللّه على خلقه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أحمد بن أبي عبد اللّه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 أحمد بن محمّد بن أبي نصر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عن أبان بن عثمان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لعنه اللّه يخترق السموات السبع، فلمّا ولد عيسى عليه السلام حجب عن ثلث سموات، فلمّا ولد رسول اللّه صلى اللّه عليه و آله و سلم حجب عن السبع كلّها، و رميت الشياطين بالنجوم، 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قيام الساعة الذي كنّا نسمع أهل الكتب يذكرونه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أزجر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هذه النجوم التي تهتدى بها و تعرف بها أزمان الشتاء و الصيف، فإن كان رمي بها فهو </w:t>
      </w:r>
    </w:p>
    <w:p>
      <w:pPr>
        <w:pStyle w:val="BookText"/>
        <w:rPr/>
      </w:pPr>
      <w:r>
        <w:rPr>
          <w:rFonts w:ascii="Amiri" w:hAnsi="Amiri" w:eastAsia="Amiri" w:cs="Amiri"/>
          <w:color w:val="111111"/>
          <w:sz w:val="28"/>
          <w:sz w:val="28"/>
          <w:szCs w:val="28"/>
          <w:rtl w:val="true"/>
          <w:lang w:bidi="ar-SA"/>
        </w:rPr>
        <w:t xml:space="preserve">هلاك كلّ شيء، و إن كانت ثبتت و رمي بغيرها فهو أمر حدث، و أصبحت الأصنام كلّها صبيحة ولد النبيّ ليس منهم صنم إلاّ و هو منكبّ على وجهه، و ارتجس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في تلك اللّيلة أيوان كسرى، و سقطت منه أربع عشر شرفة </w:t>
      </w:r>
      <w:r>
        <w:rPr>
          <w:rStyle w:val="FootnoteAnchor"/>
          <w:rtl w:val="true"/>
        </w:rPr>
        <w:footnoteReference w:id="86"/>
      </w:r>
      <w:r>
        <w:rPr>
          <w:rFonts w:ascii="Amiri" w:hAnsi="Amiri" w:eastAsia="Amiri" w:cs="Amiri"/>
          <w:color w:val="111111"/>
          <w:sz w:val="28"/>
          <w:sz w:val="28"/>
          <w:szCs w:val="28"/>
          <w:rtl w:val="true"/>
          <w:lang w:bidi="ar-SA"/>
        </w:rPr>
        <w:t xml:space="preserve">، و غاضت بحيرة ساوة، و فاض وادي السماوة، و خمدت نيران فارس، و لم تخمد قبل ذلك بألف عام، و رأى الموبذان </w:t>
      </w:r>
      <w:r>
        <w:rPr>
          <w:rStyle w:val="FootnoteAnchor"/>
          <w:rtl w:val="true"/>
        </w:rPr>
        <w:footnoteReference w:id="87"/>
      </w:r>
      <w:r>
        <w:rPr>
          <w:rFonts w:ascii="Amiri" w:hAnsi="Amiri" w:eastAsia="Amiri" w:cs="Amiri"/>
          <w:color w:val="111111"/>
          <w:sz w:val="28"/>
          <w:sz w:val="28"/>
          <w:szCs w:val="28"/>
          <w:rtl w:val="true"/>
          <w:lang w:bidi="ar-SA"/>
        </w:rPr>
        <w:t xml:space="preserve">في تلك اللّيلة في المنام إبلا صغيرا تقود خيلا عرابا </w:t>
      </w:r>
      <w:r>
        <w:rPr>
          <w:rStyle w:val="FootnoteAnchor"/>
          <w:rtl w:val="true"/>
        </w:rPr>
        <w:footnoteReference w:id="88"/>
      </w:r>
      <w:r>
        <w:rPr>
          <w:rFonts w:ascii="Amiri" w:hAnsi="Amiri" w:eastAsia="Amiri" w:cs="Amiri"/>
          <w:color w:val="111111"/>
          <w:sz w:val="28"/>
          <w:sz w:val="28"/>
          <w:szCs w:val="28"/>
          <w:rtl w:val="true"/>
          <w:lang w:bidi="ar-SA"/>
        </w:rPr>
        <w:t>قد قطعت دجلة، و انسربت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انفصم طاق الملك كسرى من وسطه، و انخرقت عليه دجلة العوراء </w:t>
      </w:r>
      <w:r>
        <w:rPr>
          <w:rStyle w:val="FootnoteAnchor"/>
          <w:rtl w:val="true"/>
        </w:rPr>
        <w:footnoteReference w:id="89"/>
      </w:r>
      <w:r>
        <w:rPr>
          <w:rFonts w:ascii="Amiri" w:hAnsi="Amiri" w:eastAsia="Amiri" w:cs="Amiri"/>
          <w:color w:val="111111"/>
          <w:sz w:val="28"/>
          <w:sz w:val="28"/>
          <w:szCs w:val="28"/>
          <w:rtl w:val="true"/>
          <w:lang w:bidi="ar-SA"/>
        </w:rPr>
        <w:t>و انتشر في تلك اللّيلة نور من قبل الحجاز ثمّ استطار حتى بلغ المشرق، و لم يبق سرير ملك من ملوك الدنيا إلاّ أصبح منكوسا، و الملك مخرسا، لا يتكلّم يومه ذلك، و انتزع علم الكهنة، و بطل سحر السحرة، و لم يبق كاهنة في العرب إلاّ حجبت عن صاحبها، و عظمت قريش في العرب، و سمّوا آل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آل اللّه لأنّهم في بيت اللّه الحرام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و اللّه سقط فاتقى الأرض بيده، ثمّ رفع رأسه إلى السماء فنظر إليها، ثمّ خرج منّي نور أضاء له كلّ شيء، و سمعت في الضوء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ولدت سيد الناس فسمّيه محمدا صلى اللّه عليه و آله و سلم و أتى به عبد المطّلب لينظر إليه، و قد بلغه ما قالت أمّه، فأخذه و وضعه في حجره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الذي أعطاني هذا الغلام الطيّب الأردان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الأردان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أصل الكم، و لعله إنّما خصّهما بالطيب لأنّ الرائحة الخبيثة غالبا تكون فيها لمجاورتها للأباط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ساد في المهد على الغلمان</w:t>
      </w:r>
    </w:p>
    <w:p>
      <w:pPr>
        <w:pStyle w:val="BookText"/>
        <w:rPr/>
      </w:pPr>
      <w:r>
        <w:rPr>
          <w:rFonts w:ascii="Amiri" w:hAnsi="Amiri" w:eastAsia="Amiri" w:cs="Amiri"/>
          <w:color w:val="111111"/>
          <w:sz w:val="28"/>
          <w:sz w:val="28"/>
          <w:szCs w:val="28"/>
          <w:rtl w:val="true"/>
          <w:lang w:bidi="ar-SA"/>
        </w:rPr>
        <w:t xml:space="preserve">ثم عوّذه </w:t>
      </w:r>
      <w:r>
        <w:rPr>
          <w:rStyle w:val="FootnoteAnchor"/>
          <w:rtl w:val="true"/>
        </w:rPr>
        <w:footnoteReference w:id="91"/>
      </w:r>
      <w:r>
        <w:rPr>
          <w:rFonts w:ascii="Amiri" w:hAnsi="Amiri" w:eastAsia="Amiri" w:cs="Amiri"/>
          <w:color w:val="111111"/>
          <w:sz w:val="28"/>
          <w:sz w:val="28"/>
          <w:szCs w:val="28"/>
          <w:rtl w:val="true"/>
          <w:lang w:bidi="ar-SA"/>
        </w:rPr>
        <w:t>بأركان الكعبة و قال فيه أشعارا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إبليس لعنه اللّه في أبالسته فاجتمعوا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أفزعك يا سيدنا؟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لقد أنكرت السموات و الأرض منذ اللّيلة، لقد حدث في الأرض حدث عظيم، ما حدث مثله منذ رفع </w:t>
      </w:r>
      <w:r>
        <w:rPr>
          <w:rStyle w:val="FootnoteAnchor"/>
          <w:rtl w:val="true"/>
        </w:rPr>
        <w:footnoteReference w:id="92"/>
      </w:r>
      <w:r>
        <w:rPr>
          <w:rFonts w:ascii="Amiri" w:hAnsi="Amiri" w:eastAsia="Amiri" w:cs="Amiri"/>
          <w:color w:val="111111"/>
          <w:sz w:val="28"/>
          <w:sz w:val="28"/>
          <w:szCs w:val="28"/>
          <w:rtl w:val="true"/>
          <w:lang w:bidi="ar-SA"/>
        </w:rPr>
        <w:t>اللّه عيسى بن مريم عليه السلام، فاخرجوا و انظروا ما هذا الحدث الّذي قد حدث؟ فافترقوا ثمّ 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لهذا الأمر، ثمّ انغمس في الدنيا فجالها حتى انتهى إلى الحرم، فوجد الحرم محفوفا بالملائكة، فذهب ليدخل، فصاحوا به، فرجع ثمّ صار مثل الصر </w:t>
      </w:r>
      <w:r>
        <w:rPr>
          <w:rStyle w:val="FootnoteAnchor"/>
          <w:rtl w:val="true"/>
        </w:rPr>
        <w:footnoteReference w:id="93"/>
      </w:r>
      <w:r>
        <w:rPr>
          <w:rFonts w:ascii="IRNazanin" w:hAnsi="IRNazanin" w:eastAsia="IRNazanin"/>
          <w:color w:val="111111"/>
          <w:sz w:val="28"/>
          <w:sz w:val="28"/>
          <w:szCs w:val="28"/>
          <w:rtl w:val="true"/>
          <w:lang w:bidi="fa-IR"/>
        </w:rPr>
        <w:t xml:space="preserve">، و هو العصفور، فدخل من قبل حراء </w:t>
      </w:r>
      <w:r>
        <w:rPr>
          <w:rStyle w:val="FootnoteAnchor"/>
          <w:rtl w:val="true"/>
        </w:rPr>
        <w:footnoteReference w:id="94"/>
      </w:r>
      <w:r>
        <w:rPr>
          <w:rFonts w:ascii="Amiri" w:hAnsi="Amiri" w:eastAsia="Amiri" w:cs="Amiri"/>
          <w:color w:val="111111"/>
          <w:sz w:val="28"/>
          <w:sz w:val="28"/>
          <w:szCs w:val="28"/>
          <w:rtl w:val="true"/>
          <w:lang w:bidi="ar-SA"/>
        </w:rPr>
        <w:t>و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 لعنك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أسألك عنه يا جبرئيل، ما هذا الحدث الذي حدث منذ اللّيلة في الأرض؟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فيه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جعفر الحميري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العلاّمة في الخلاصة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داود في رجاله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عليّ بن إبراهيم </w:t>
      </w:r>
      <w:r>
        <w:rPr>
          <w:rStyle w:val="FootnoteAnchor"/>
          <w:rtl w:val="true"/>
        </w:rPr>
        <w:footnoteReference w:id="97"/>
      </w:r>
      <w:r>
        <w:rPr>
          <w:rFonts w:ascii="Amiri" w:hAnsi="Amiri" w:eastAsia="Amiri" w:cs="Amiri"/>
          <w:color w:val="111111"/>
          <w:sz w:val="28"/>
          <w:sz w:val="28"/>
          <w:szCs w:val="28"/>
          <w:rtl w:val="true"/>
          <w:lang w:bidi="ar-SA"/>
        </w:rPr>
        <w:t xml:space="preserve">، عن أبيه إبراهيم بن هاشم </w:t>
      </w:r>
      <w:r>
        <w:rPr>
          <w:rStyle w:val="FootnoteAnchor"/>
          <w:rtl w:val="true"/>
        </w:rPr>
        <w:footnoteReference w:id="98"/>
      </w:r>
      <w:r>
        <w:rPr>
          <w:rFonts w:ascii="Amiri" w:hAnsi="Amiri" w:eastAsia="Amiri" w:cs="Amiri"/>
          <w:color w:val="111111"/>
          <w:sz w:val="28"/>
          <w:sz w:val="28"/>
          <w:szCs w:val="28"/>
          <w:rtl w:val="true"/>
          <w:lang w:bidi="ar-SA"/>
        </w:rPr>
        <w:t xml:space="preserve">، عن محمّد بن سنان، عن زياد بن المنذر </w:t>
      </w:r>
      <w:r>
        <w:rPr>
          <w:rStyle w:val="FootnoteAnchor"/>
          <w:rtl w:val="true"/>
        </w:rPr>
        <w:footnoteReference w:id="99"/>
      </w:r>
      <w:r>
        <w:rPr>
          <w:rFonts w:ascii="Amiri" w:hAnsi="Amiri" w:eastAsia="Amiri" w:cs="Amiri"/>
          <w:color w:val="111111"/>
          <w:sz w:val="28"/>
          <w:sz w:val="28"/>
          <w:szCs w:val="28"/>
          <w:rtl w:val="true"/>
          <w:lang w:bidi="ar-SA"/>
        </w:rPr>
        <w:t xml:space="preserve">، عن ليث بن سعد </w:t>
      </w:r>
      <w:r>
        <w:rPr>
          <w:rStyle w:val="FootnoteAnchor"/>
          <w:rtl w:val="true"/>
        </w:rPr>
        <w:footnoteReference w:id="1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لكعب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قال ابن أبي الحديد في شرحه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أهل السير أنّ عليّا عليه السلام كان يقول في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كعب يخبر عن أخبار كاذبة بحيث منعه عمر عن التحديث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 الحديث و لالحقنّك بأرض 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كثير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عند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 صفة مولد النبيّ صلى اللّه عليه و آله و سلم و هل تجدون لعترته فضلا؟ فالتفت كعب إلى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لينظر كيف هواه، فأجرى اللّه</w:t>
      </w:r>
    </w:p>
    <w:p>
      <w:pPr>
        <w:pStyle w:val="BookText"/>
        <w:rPr/>
      </w:pPr>
      <w:r>
        <w:rPr>
          <w:rFonts w:ascii="Amiri" w:hAnsi="Amiri" w:eastAsia="Amiri" w:cs="Amiri"/>
          <w:color w:val="111111"/>
          <w:sz w:val="28"/>
          <w:sz w:val="28"/>
          <w:szCs w:val="28"/>
          <w:rtl w:val="true"/>
          <w:lang w:bidi="ar-SA"/>
        </w:rPr>
        <w:t>على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اسحاق رحمك اللّه ما عندك،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اثنين و سبعين كتابا كلّها أنزلت من السماء، و قرأت صحف دانيال كلّها، فوجدت في كلّها ذكر مولده، و ذكر مولد عترته، و أنّ إسمه لمعروف، و إنّه لم يولد نبيّ قطّ فنزلت عليه الملائكة ما خلا عيسى و أحمد صلوات اللّه عليهما، و ما ضرب على آدميّة حجب الجنّة غير مريم و آمنة أمّ أحمد، و ما وكّلت الملائكة بانثى حملت غير مريم أمّ المسيح، و آمنة أمّ أحمد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علامة حمله أنّه لمّا كانت اللّيلة التي حملت آمنة به عليه السلام نادى مناد في السموات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فقد حمل اللّيلة بأحمد، و في الأرضين كذلك حتى في البحور، و ما بقي يومئذ في الأرض دابّة تدب و لا طاير يطير إلاّ علم بمولده، و لقد بني في الجنّة ليلة مولده سبعون ألف قصر من ياقوت أحمر، و سبعون ألف قصر من لؤلؤ رطب،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قصور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نجّدت الجنان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اهتزّي و تزيّني فإنّ نبيّ أوليائك قد ولد، فضحكت الجنّة يومئذ، فهي ضاحكة إلى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حوتا من حيتان البحر يقال له طموسا، و هو سيّد الحيتان، له سبعمائة ألف ذنب يمشي على ظهره سبعمائة ألف ثور، الواحد منهم أكبر من الدنيا، لكلّ ثور سبعمائة ألف قرن من زمرّد أخضر، لا يشعر </w:t>
      </w:r>
      <w:r>
        <w:rPr>
          <w:rStyle w:val="FootnoteAnchor"/>
          <w:rtl w:val="true"/>
        </w:rPr>
        <w:footnoteReference w:id="102"/>
      </w:r>
      <w:r>
        <w:rPr>
          <w:rFonts w:ascii="Amiri" w:hAnsi="Amiri" w:eastAsia="Amiri" w:cs="Amiri"/>
          <w:color w:val="111111"/>
          <w:sz w:val="28"/>
          <w:sz w:val="28"/>
          <w:szCs w:val="28"/>
          <w:rtl w:val="true"/>
          <w:lang w:bidi="ar-SA"/>
        </w:rPr>
        <w:t>بهنّ، إضطرب فرحا لمولده و لو لا أنّ اللّه تبارك و تعالى ثبّته لجعل عاليها سافلها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بلغني أنّ يومئذ ما بقي جبل إلاّ نادى صاحبه بالبشارة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لقد خضعت الجبال كلّها لأبي قبيس كرامة لمحمد صلى اللّه عليه </w:t>
      </w:r>
    </w:p>
    <w:p>
      <w:pPr>
        <w:pStyle w:val="BookText"/>
        <w:rPr/>
      </w:pPr>
      <w:r>
        <w:rPr>
          <w:rFonts w:ascii="Amiri" w:hAnsi="Amiri" w:eastAsia="Amiri" w:cs="Amiri"/>
          <w:color w:val="111111"/>
          <w:sz w:val="28"/>
          <w:sz w:val="28"/>
          <w:szCs w:val="28"/>
          <w:rtl w:val="true"/>
          <w:lang w:bidi="ar-SA"/>
        </w:rPr>
        <w:t xml:space="preserve">و آله و سلم، و لقد قدّست الأشجار أربعين يوما بأنواع أفنانها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ثمارها فرحا بمولده صلى اللّه عليه و آله و سلم، و لقد ضرب بين السماء و الأرض سبعون عمودا من أنواع الأنوار لا يشبه كلّ واحد صاحبه، و لقد بشّر آدم بمولده صلى اللّه عليه و آله و سلم فزيد في حسنه سبعين ضعفا، و قد كان وجد مرارة الموت و كان قد مسّه ذلك فسرّي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ذلك، و لقد بلغني أنّ الكوثر اضطرب في الجنّة و اهتز، فرمى بسبعمائة ألف قصر من قصور الدرّ و الياقوت نثارا لمولد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زمّ </w:t>
      </w:r>
      <w:r>
        <w:rPr>
          <w:rStyle w:val="FootnoteAnchor"/>
          <w:rtl w:val="true"/>
        </w:rPr>
        <w:footnoteReference w:id="104"/>
      </w:r>
      <w:r>
        <w:rPr>
          <w:rFonts w:ascii="Amiri" w:hAnsi="Amiri" w:eastAsia="Amiri" w:cs="Amiri"/>
          <w:color w:val="111111"/>
          <w:sz w:val="28"/>
          <w:sz w:val="28"/>
          <w:szCs w:val="28"/>
          <w:rtl w:val="true"/>
          <w:lang w:bidi="ar-SA"/>
        </w:rPr>
        <w:t xml:space="preserve">إبليس و كبّل </w:t>
      </w:r>
      <w:r>
        <w:rPr>
          <w:rStyle w:val="FootnoteAnchor"/>
          <w:rtl w:val="true"/>
        </w:rPr>
        <w:footnoteReference w:id="105"/>
      </w:r>
      <w:r>
        <w:rPr>
          <w:rFonts w:ascii="Amiri" w:hAnsi="Amiri" w:eastAsia="Amiri" w:cs="Amiri"/>
          <w:color w:val="111111"/>
          <w:sz w:val="28"/>
          <w:sz w:val="28"/>
          <w:szCs w:val="28"/>
          <w:rtl w:val="true"/>
          <w:lang w:bidi="ar-SA"/>
        </w:rPr>
        <w:t>و ألقي في الحصن أربعين يوما و غرق عرشه أربعين يوما، و لقد تنكسّت الأصنام كلّها و صاحت و ولولت، و لقد سمعوا صوتا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قريش جاءكم البشير، جاءكم النذير، معه العزّ الأبد، و الربح الأكبر، و هو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في الكتب أنّ عترته خير الناس بعده، و أنّه لا يزال الناس في أمان من العذاب ما دام من عترته في دار الدنيا خلق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اسحاق و من عترته؟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فعبس وجهه، و عضّ على شفتيه، و أخذ يعبث بلحيته،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نجد صفة الفرخين المستشهدين و هما فرخا فاطمة، يقتلهما شرّ البريّة،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يقتلهما؟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إن شئتم، فقمنا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حميد بن زياد </w:t>
      </w:r>
      <w:r>
        <w:rPr>
          <w:rStyle w:val="FootnoteAnchor"/>
          <w:rtl w:val="true"/>
        </w:rPr>
        <w:footnoteReference w:id="107"/>
      </w:r>
      <w:r>
        <w:rPr>
          <w:rFonts w:ascii="Amiri" w:hAnsi="Amiri" w:eastAsia="Amiri" w:cs="Amiri"/>
          <w:color w:val="111111"/>
          <w:sz w:val="28"/>
          <w:sz w:val="28"/>
          <w:szCs w:val="28"/>
          <w:rtl w:val="true"/>
          <w:lang w:bidi="ar-SA"/>
        </w:rPr>
        <w:t xml:space="preserve">، عن محمّد بن أيّوب </w:t>
      </w:r>
      <w:r>
        <w:rPr>
          <w:rStyle w:val="FootnoteAnchor"/>
          <w:rtl w:val="true"/>
        </w:rPr>
        <w:footnoteReference w:id="108"/>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محمّد بن زياد </w:t>
      </w:r>
      <w:r>
        <w:rPr>
          <w:rStyle w:val="FootnoteAnchor"/>
          <w:rtl w:val="true"/>
        </w:rPr>
        <w:footnoteReference w:id="109"/>
      </w:r>
      <w:r>
        <w:rPr>
          <w:rFonts w:ascii="IRNazanin" w:hAnsi="IRNazanin" w:eastAsia="IRNazanin"/>
          <w:color w:val="111111"/>
          <w:sz w:val="28"/>
          <w:sz w:val="28"/>
          <w:szCs w:val="28"/>
          <w:rtl w:val="true"/>
          <w:lang w:bidi="fa-IR"/>
        </w:rPr>
        <w:t xml:space="preserve">، عن أسباط بن سالم </w:t>
      </w:r>
      <w:r>
        <w:rPr>
          <w:rStyle w:val="FootnoteAnchor"/>
          <w:rtl w:val="true"/>
        </w:rPr>
        <w:footnoteReference w:id="110"/>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حيث طلقت </w:t>
      </w:r>
      <w:r>
        <w:rPr>
          <w:rStyle w:val="FootnoteAnchor"/>
          <w:rtl w:val="true"/>
        </w:rPr>
        <w:footnoteReference w:id="111"/>
      </w:r>
      <w:r>
        <w:rPr>
          <w:rFonts w:ascii="Amiri" w:hAnsi="Amiri" w:eastAsia="Amiri" w:cs="Amiri"/>
          <w:color w:val="111111"/>
          <w:sz w:val="28"/>
          <w:sz w:val="28"/>
          <w:szCs w:val="28"/>
          <w:rtl w:val="true"/>
          <w:lang w:bidi="ar-SA"/>
        </w:rPr>
        <w:t xml:space="preserve">آمنة بنت وهب </w:t>
      </w:r>
      <w:r>
        <w:rPr>
          <w:rStyle w:val="FootnoteAnchor"/>
          <w:rtl w:val="true"/>
        </w:rPr>
        <w:footnoteReference w:id="112"/>
      </w:r>
      <w:r>
        <w:rPr>
          <w:rFonts w:ascii="Amiri" w:hAnsi="Amiri" w:eastAsia="Amiri" w:cs="Amiri"/>
          <w:color w:val="111111"/>
          <w:sz w:val="28"/>
          <w:sz w:val="28"/>
          <w:szCs w:val="28"/>
          <w:rtl w:val="true"/>
          <w:lang w:bidi="ar-SA"/>
        </w:rPr>
        <w:t xml:space="preserve">و أخذها المخاض بالنبيّ صلى اللّه عليه و آله و سلم حضرتها فاطمة </w:t>
      </w:r>
      <w:r>
        <w:rPr>
          <w:rStyle w:val="FootnoteAnchor"/>
          <w:rtl w:val="true"/>
        </w:rPr>
        <w:footnoteReference w:id="113"/>
      </w:r>
      <w:r>
        <w:rPr>
          <w:rFonts w:ascii="Amiri" w:hAnsi="Amiri" w:eastAsia="Amiri" w:cs="Amiri"/>
          <w:color w:val="111111"/>
          <w:sz w:val="28"/>
          <w:sz w:val="28"/>
          <w:szCs w:val="28"/>
          <w:rtl w:val="true"/>
          <w:lang w:bidi="ar-SA"/>
        </w:rPr>
        <w:t>بنت أسد امرأة أبي طالب، فلم تزل معها حتى وضعت، فقالت إحديهما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ترين ما أرى؟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النور الّذي قد سطع ما بين المشرق و المغرب، فبينما هما كذلك إذ دخل عليهما أبو طالب،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من أيّ شيء تعجبان؟ فأخبرته فاطمة بالنور الذي قد رأت، فقال لها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ستلدين غلاما يكون وصيّ هذا المولود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w:t>
      </w:r>
      <w:r>
        <w:rPr>
          <w:rStyle w:val="FootnoteAnchor"/>
          <w:rtl w:val="true"/>
        </w:rPr>
        <w:footnoteReference w:id="115"/>
      </w:r>
      <w:r>
        <w:rPr>
          <w:rFonts w:ascii="IRNazanin" w:hAnsi="IRNazanin" w:eastAsia="IRNazanin"/>
          <w:color w:val="111111"/>
          <w:sz w:val="28"/>
          <w:sz w:val="28"/>
          <w:szCs w:val="28"/>
          <w:rtl w:val="true"/>
          <w:lang w:bidi="fa-IR"/>
        </w:rPr>
        <w:t xml:space="preserve">، عن سعد بن عبد اللّه </w:t>
      </w:r>
      <w:r>
        <w:rPr>
          <w:rStyle w:val="FootnoteAnchor"/>
          <w:rtl w:val="true"/>
        </w:rPr>
        <w:footnoteReference w:id="116"/>
      </w:r>
      <w:r>
        <w:rPr>
          <w:rFonts w:ascii="Amiri" w:hAnsi="Amiri" w:eastAsia="Amiri" w:cs="Amiri"/>
          <w:color w:val="111111"/>
          <w:sz w:val="28"/>
          <w:sz w:val="28"/>
          <w:szCs w:val="28"/>
          <w:rtl w:val="true"/>
          <w:lang w:bidi="ar-SA"/>
        </w:rPr>
        <w:t xml:space="preserve">، عن إبراهيم بن محمّد الثقفي </w:t>
      </w:r>
      <w:r>
        <w:rPr>
          <w:rStyle w:val="FootnoteAnchor"/>
          <w:rtl w:val="true"/>
        </w:rPr>
        <w:footnoteReference w:id="117"/>
      </w:r>
      <w:r>
        <w:rPr>
          <w:rFonts w:ascii="Amiri" w:hAnsi="Amiri" w:eastAsia="Amiri" w:cs="Amiri"/>
          <w:color w:val="111111"/>
          <w:sz w:val="28"/>
          <w:sz w:val="28"/>
          <w:szCs w:val="28"/>
          <w:rtl w:val="true"/>
          <w:lang w:bidi="ar-SA"/>
        </w:rPr>
        <w:t xml:space="preserve">، عن عليّ بن المعلّى، عن أخيه محمّد، عن </w:t>
      </w:r>
    </w:p>
    <w:p>
      <w:pPr>
        <w:pStyle w:val="BookText"/>
        <w:rPr/>
      </w:pPr>
      <w:r>
        <w:rPr>
          <w:rFonts w:ascii="Amiri" w:hAnsi="Amiri" w:eastAsia="Amiri" w:cs="Amiri"/>
          <w:color w:val="111111"/>
          <w:sz w:val="28"/>
          <w:sz w:val="28"/>
          <w:szCs w:val="28"/>
          <w:rtl w:val="true"/>
          <w:lang w:bidi="ar-SA"/>
        </w:rPr>
        <w:t xml:space="preserve">درست بن أبي منصور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الدال و الراء 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منصور الواسطي روى عن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عليّ بن أبي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النبيّ صلى اللّه عليه و آله و سلم، مكث أيّاما ليس له لبن، فألقاه أبو طالب على ثدي نفسه، فأنزل اللّه فيه لبنا، فرضع منه أيّاما حتى وقع أبو طالب على حليمة السعدية فدفعه إليها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1895_124927"/>
      <w:bookmarkStart w:id="67" w:name="pg11895_124927"/>
      <w:bookmarkEnd w:id="67"/>
    </w:p>
    <w:p>
      <w:pPr>
        <w:pStyle w:val="Heading3"/>
        <w:numPr>
          <w:ilvl w:val="2"/>
          <w:numId w:val="1"/>
        </w:numPr>
        <w:rPr/>
      </w:pPr>
      <w:bookmarkStart w:id="68" w:name="pg11895_124927"/>
      <w:bookmarkStart w:id="69" w:name="__RefHeading___Toc13217034_73709187"/>
      <w:bookmarkStart w:id="70" w:name="_Toc22"/>
      <w:bookmarkEnd w:id="68"/>
      <w:bookmarkEnd w:id="69"/>
      <w:r>
        <w:rPr>
          <w:rtl w:val="true"/>
        </w:rPr>
        <w:t>الباب الثالث</w:t>
      </w:r>
      <w:bookmarkEnd w:id="70"/>
    </w:p>
    <w:p>
      <w:pPr>
        <w:pStyle w:val="BookText"/>
        <w:rPr/>
      </w:pPr>
      <w:r>
        <w:rPr>
          <w:rFonts w:ascii="Amiri" w:hAnsi="Amiri" w:eastAsia="Amiri" w:cs="Amiri"/>
          <w:color w:val="111111"/>
          <w:sz w:val="28"/>
          <w:sz w:val="28"/>
          <w:szCs w:val="28"/>
          <w:rtl w:val="true"/>
          <w:lang w:bidi="ar-SA"/>
        </w:rPr>
        <w:t>توحيده اللّه تعالى عند ولادته و تيقّظه للايمان باللّه سبحانه و تعالى في</w:t>
      </w:r>
    </w:p>
    <w:p>
      <w:pPr>
        <w:pStyle w:val="BookText"/>
        <w:rPr/>
      </w:pPr>
      <w:r>
        <w:rPr>
          <w:rFonts w:ascii="IRNazanin" w:hAnsi="IRNazanin" w:eastAsia="IRNazanin"/>
          <w:color w:val="111111"/>
          <w:sz w:val="28"/>
          <w:sz w:val="28"/>
          <w:szCs w:val="28"/>
          <w:rtl w:val="true"/>
          <w:lang w:bidi="fa-IR"/>
        </w:rPr>
        <w:t>صغره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أحمد بن عليّ الطبرسي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أبو منصور من أعلام القرن السادس كان مؤرّخا و فقيها، و محدثا، له عدّة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 من نسب هذا الكتاب إلى أبي علي الفضل بن الحسن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نشأ الخطأ اشتراكهما في اللقب و العصر و في أنّهما من شيوخ ابن شهر اشوب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موسى بن جعفر عليهما السلام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كان قد قرأ التوراة و الانجيل و الزبور، و صحف الأنبياء عليهم السلام، و قد عرف دلائلهم، جاء إلى مجلس فيه أصحاب رسول اللّه صلى اللّه عليه و آله و سلم، و فيهم عليّ بن أبي طالب، و ابن عباس، و ابن سعيد الجهني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محمد ما تركتم لنبيّ درجة و لا لمرسل فضيلة إلاّ نحلتموها نبيّكم، فهل تجيبوني عمّا أسألكم عنه؟ فكاع </w:t>
      </w:r>
      <w:r>
        <w:rPr>
          <w:rStyle w:val="FootnoteAnchor"/>
          <w:rtl w:val="true"/>
        </w:rPr>
        <w:footnoteReference w:id="120"/>
      </w:r>
      <w:r>
        <w:rPr>
          <w:rFonts w:ascii="IRNazanin" w:hAnsi="IRNazanin" w:eastAsia="IRNazanin"/>
          <w:color w:val="111111"/>
          <w:sz w:val="28"/>
          <w:sz w:val="28"/>
          <w:szCs w:val="28"/>
          <w:rtl w:val="true"/>
          <w:lang w:bidi="fa-IR"/>
        </w:rPr>
        <w:t>القوم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أعطى اللّه نبيّا درجة، و لا مرسلا فضيلة، إلاّ و قد جمعها لمحمّد صلى اللّه عليه و آله و سلم، و زاد محمدا صلى اللّه عليه و آله و سلم على الأنبياء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مما ذكره اليهوديّ ممّا أعطى اللّه سبحانه الأنبياء، و أمير المؤمنين عليه السلام يذكر ما أعطى اللّه تعالى رسول اللّه صلى اللّه عليه و آله و سلم و زاده عليهم إل أن قال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عيسى بن مريم، يزعمون أنّه تكلّم في المهد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صلى اللّه عليه و آله و سلم سقط من بطن أمّه، واضعا يده اليسرى على الأرض، و رافعا يده اليمنى إلى السماء يحرّك شفتيه بالتوحيد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ما أورد المؤلف قدّس سرّه الحديث بتمامه، بل قطّعه و أورد بعضه من غير رعاية الترتيب الذي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قدّم المؤخّر و بالعكس مثلا هذه القطعة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المصدر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عيسى ابن مريم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 بخمسة عشر 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إبراهيم قد تيقّظ بالاعتبار على معرفة اللّه تعالى، و أحاطت دلالته بعلم الايمان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أعطي محمّد صلى اللّه عليه و آله و سلم أفضل من ذلك، قد تيقّظ بالاعتبار على معرفة اللّه تعالى و أحاطت دلالته بعلم الايمان به، و تيقّظ إبراهيم و هو ابن خمس عشرة سنة، و محمّد صلى اللّه عليه و آله و سلم كان ابن سبع سنين، قدم تجّار من النصارى فنزلوا بتجارتهم بين الصّفا و المروة، فنظر إليه بعضهم فعرفه بصفته و نعته، و خبر مبعثه و آياته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و أشاروا بأيديهم إلى الأرض،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هذه؟ و أشاروا بأيديهم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ثمّ انتهرهم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أتشكّكوني في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يهوديّ لقد تيقّظ بالاعتبار على معرفة اللّه عزّ و جلّ مع كفر قومه، إذ هو بينهم يستقسمون بالأزلام و يعبدون الأوثان،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البحار ج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17/277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يحيى بن زكريّا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أوتي الحكم صبيّا و الحلم و الفهم، و إنّه كان يبكي من غير ذنب، و كان يواصل الصوم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صلى اللّه عليه و آله و سلم أعطي ما هو أفضل من هذا، إنّ يحيى بن زكريّا كان في عصر لا أوثان فيه و لا جاهليّة، و محمّد صلى اللّه عليه و آله و سلم أوتي الحكم و الفهم صبيّا بين عبدة الأوثان و حزب الشيطان، فلم يرغب لهم في صنم قطّ، و لم ينشط لأعيادهم، و لم ير منه كذب قطّ، و كان أمينا صدوقا حليما، و كان يواصل صوم الأسبوع و الأقلّ و الأكثر، فيقال له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كأحدكم، إنّي أظلّ عند ربّي فيطعمني و يسقيني، و كان يبكي حتى يبتلّ مصلاّه خشية من اللّه عزّ و جلّ من غير جرم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ابن أبي الحديد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أنّ بعض أصحاب أبي جعفر محمّد بن عليّ الباقر سأله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Style w:val="FootnoteAnchor"/>
          <w:rtl w:val="true"/>
        </w:rPr>
        <w:footnoteReference w:id="125"/>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يوكّل اللّه بأنبيائه ملائكة يحصون أعمالهم، و يؤدّون إليه تبليغهم الرسالة، و وكّل </w:t>
      </w:r>
    </w:p>
    <w:p>
      <w:pPr>
        <w:pStyle w:val="BookText"/>
        <w:rPr/>
      </w:pPr>
      <w:r>
        <w:rPr>
          <w:rFonts w:ascii="Amiri" w:hAnsi="Amiri" w:eastAsia="Amiri" w:cs="Amiri"/>
          <w:color w:val="111111"/>
          <w:sz w:val="28"/>
          <w:sz w:val="28"/>
          <w:szCs w:val="28"/>
          <w:rtl w:val="true"/>
          <w:lang w:bidi="ar-SA"/>
        </w:rPr>
        <w:t>بمحمّد صلى اللّه عليه و آله و سلم ملكا عظيما منذ فصل عن الرضاع يرشده إلى الخيرات و مكارم الأخلاق، و يصدّه عن الشرّ و مساوي الأخلاق، و هو الّذي كان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يا رسول اللّه، و هو شاب لم يبلغ درجة الرسالة بعد، فيظنّ أنّ ذلك من الحجر و الأرض، فيتأمّل فلا يرى شيئا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13/207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15/361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محمّد بن علي بن شهر اشوب </w:t>
      </w:r>
      <w:r>
        <w:rPr>
          <w:rStyle w:val="FootnoteAnchor"/>
          <w:rtl w:val="true"/>
        </w:rPr>
        <w:footnoteReference w:id="127"/>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الشعبي </w:t>
      </w:r>
      <w:r>
        <w:rPr>
          <w:rStyle w:val="FootnoteAnchor"/>
          <w:rtl w:val="true"/>
        </w:rPr>
        <w:footnoteReference w:id="128"/>
      </w:r>
      <w:r>
        <w:rPr>
          <w:rFonts w:ascii="IRNazanin" w:hAnsi="IRNazanin" w:eastAsia="IRNazanin"/>
          <w:color w:val="111111"/>
          <w:sz w:val="28"/>
          <w:sz w:val="28"/>
          <w:szCs w:val="28"/>
          <w:rtl w:val="true"/>
          <w:lang w:bidi="fa-IR"/>
        </w:rPr>
        <w:t xml:space="preserve">، و داود بن عامر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قرن جبرائيل بنبوّة محمد صلى اللّه عليه و آله و سلم ثلاث سنين، يسمع حسّه و لا يرى شخصه، و يعلّمه الشيء بعد الشيء، و لا ينزل عليه القرآن، فكان في هذه المدّة مبشّرا بالنبوّة </w:t>
      </w:r>
      <w:r>
        <w:rPr>
          <w:rStyle w:val="FootnoteAnchor"/>
          <w:rtl w:val="true"/>
        </w:rPr>
        <w:footnoteReference w:id="130"/>
      </w:r>
      <w:r>
        <w:rPr>
          <w:rFonts w:ascii="Amiri" w:hAnsi="Amiri" w:eastAsia="Amiri" w:cs="Amiri"/>
          <w:color w:val="111111"/>
          <w:sz w:val="28"/>
          <w:sz w:val="28"/>
          <w:szCs w:val="28"/>
          <w:rtl w:val="true"/>
          <w:lang w:bidi="ar-SA"/>
        </w:rPr>
        <w:t xml:space="preserve">غير مبعوث إلى الأمّة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المتكلم الفاضل أبو عليّ محمّد بن أحمد بن الفتّال </w:t>
      </w:r>
      <w:r>
        <w:rPr>
          <w:rStyle w:val="FootnoteAnchor"/>
          <w:rtl w:val="true"/>
        </w:rPr>
        <w:footnoteReference w:id="132"/>
      </w:r>
      <w:r>
        <w:rPr>
          <w:rFonts w:ascii="Amiri" w:hAnsi="Amiri" w:eastAsia="Amiri" w:cs="Amiri"/>
          <w:color w:val="111111"/>
          <w:sz w:val="28"/>
          <w:sz w:val="28"/>
          <w:szCs w:val="28"/>
          <w:rtl w:val="true"/>
          <w:lang w:bidi="ar-SA"/>
        </w:rPr>
        <w:t xml:space="preserve">النيسابوري المعروف بابن الفارسي رضي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الطائفة قد اجتمعت على أنّ رسول اللّه صلى اللّه عليه و آله و سلم كان رسولا نبيّا مستخفيا، يصوم و يصلّي على خلاف ما كانت قريش تفعله منذ كلّفه اللّه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71" w:name="pg11895_124931"/>
    </w:p>
    <w:p>
      <w:pPr>
        <w:pStyle w:val="Heading3"/>
        <w:numPr>
          <w:ilvl w:val="2"/>
          <w:numId w:val="1"/>
        </w:numPr>
        <w:rPr/>
      </w:pPr>
      <w:bookmarkStart w:id="72" w:name="__RefHeading___Toc13217036_73709187"/>
      <w:bookmarkStart w:id="73" w:name="_Toc23"/>
      <w:bookmarkEnd w:id="71"/>
      <w:bookmarkEnd w:id="72"/>
      <w:r>
        <w:rPr>
          <w:rtl w:val="true"/>
        </w:rPr>
        <w:t>الباب الرابع</w:t>
      </w:r>
      <w:bookmarkEnd w:id="73"/>
    </w:p>
    <w:p>
      <w:pPr>
        <w:pStyle w:val="BookText"/>
        <w:rPr/>
      </w:pPr>
      <w:r>
        <w:rPr>
          <w:rFonts w:ascii="Amiri" w:hAnsi="Amiri" w:eastAsia="Amiri" w:cs="Amiri"/>
          <w:color w:val="111111"/>
          <w:sz w:val="28"/>
          <w:sz w:val="28"/>
          <w:szCs w:val="28"/>
          <w:rtl w:val="true"/>
          <w:lang w:bidi="ar-SA"/>
        </w:rPr>
        <w:t>في معرفة أهل الكتاب له في وقت ولادته</w:t>
      </w:r>
    </w:p>
    <w:p>
      <w:pPr>
        <w:pStyle w:val="BookText"/>
        <w:rPr/>
      </w:pPr>
      <w:r>
        <w:rPr>
          <w:rFonts w:ascii="Amiri" w:hAnsi="Amiri" w:eastAsia="Amiri" w:cs="Amiri"/>
          <w:color w:val="111111"/>
          <w:sz w:val="28"/>
          <w:sz w:val="28"/>
          <w:szCs w:val="28"/>
          <w:rtl w:val="true"/>
          <w:lang w:bidi="ar-SA"/>
        </w:rPr>
        <w:t>انه صلى اللّه عليه و آله و سلم النبي المبعوث خاتم النبيّين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 باسناده عن ابن أبي عمير، عن أبان بن عثمان، رفعه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عبد اللّه بن عبد المطّلب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عبد اللّه بن عبد المطّلب الملقّب بالذبيح ولد بمكّة المكرمة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زوّجه عبد المطلب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آمنة بنت وهب الزهري، فلمّا تزوّج بها حملت برسول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به لم أشعر بالحمل، و لم يصبني ما يصيب النساء من ثقل الحمل، و رأيت في نومي كان آتيا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بخير الأنام، فلمّا كان وقت الولادة خفّ عليّ ذلك حتى وضعته، و هو يتّقي الأرض بيديه و ركبتيه،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خير البشر فعوّذيه بالواحد الصمد، من شرّ كل باغ و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رسول اللّه صلى اللّه عليه و آله و سلم عام الفيل لاثنتي عشرة مضت من شهر ربيع الأوّل يوم الاثنين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إلى الأرض إتّقى الأرض بيديه و ركبتيه، و رفع يده </w:t>
      </w:r>
    </w:p>
    <w:p>
      <w:pPr>
        <w:pStyle w:val="BookText"/>
        <w:rPr/>
      </w:pPr>
      <w:r>
        <w:rPr>
          <w:rFonts w:ascii="Amiri" w:hAnsi="Amiri" w:eastAsia="Amiri" w:cs="Amiri"/>
          <w:color w:val="111111"/>
          <w:sz w:val="28"/>
          <w:sz w:val="28"/>
          <w:szCs w:val="28"/>
          <w:rtl w:val="true"/>
          <w:lang w:bidi="ar-SA"/>
        </w:rPr>
        <w:t>إلى السماء، و خرج منّي نور أضاء ما بين السماء إلى الأرض، و رميت الشياطين بالنجوم و حجبوا عن السماء، و رأت قريش الشهب و النجوم تسير في السماء، ففزعوا لذلك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قيام الساعة، و اجتمعوا إلى الوليد بن المغيرة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قضاة العرب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المستهزئين بالنبي صلى اللّه عليه و آله و سلم، و هلك في مكّة بثلاثة أشهر من الهجرة، و هو والد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فأخبروه بذلك، و كان شيخا كبيرا مجرّبا،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هذه النجوم الّذي يهتدى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في البرّ و البحر، فإن كانت قد زالت فهو قيام الساعة، و إن كانت ثابتة فهو لأمر قد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أبصرت الشياطين ذلك، فاجتمعوا إلى إبليس فأخبروه بأنّهم قد منعوا من السماء و رموا بالشهب،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فإنّ أمرا قد حدث، فجالوا في الدنيا و 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لهذا، فخرق ما بين المشرق و المغرب، فلمّا انتهى إلى الحرم وجد الحرم محفوفا بالملائكة، فلمّا أراد أن يدخل صاح به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إخسأ يا ملعون، فجاء من قبل حراء فصار مثل الصرّ </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قد ولد و هو خير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فيه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بمكّة يهوديّ،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فلمّا رأى النجوم يقذف بها و تتحرّك،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 قد ولد في هذه الليلة، و هو الذي نجده في كتبنا أنّه إذا ولد، و هو آخر الأنبياء، رجمت الشياطين، و حجبوا عن السماء، فلمّا أصبح </w:t>
      </w:r>
    </w:p>
    <w:p>
      <w:pPr>
        <w:pStyle w:val="BookText"/>
        <w:rPr/>
      </w:pPr>
      <w:r>
        <w:rPr>
          <w:rFonts w:ascii="Amiri" w:hAnsi="Amiri" w:eastAsia="Amiri" w:cs="Amiri"/>
          <w:color w:val="111111"/>
          <w:sz w:val="28"/>
          <w:sz w:val="28"/>
          <w:szCs w:val="28"/>
          <w:rtl w:val="true"/>
          <w:lang w:bidi="ar-SA"/>
        </w:rPr>
        <w:t xml:space="preserve">جاء إلى نادي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القوم و ما داموا مجتمعين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ولد فيكم اللّيلة مولود؟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و التوراة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إذا بفلسطين و هو آخر الأنبياء و أفضلهم، فتفرّق القوم، فلمّا رجعوا إلى منازلهم أخبر كلّ واحد منهم أهله بما قال اليهوديّ،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لعبد اللّه بن عبد المطّلب ابن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فأخبروا لذلك يوسف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أسألكم أو بعده؟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فأعرضوه عليّ فمشوا إلى باب بيت آمنة،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ابنك ينظر إليه هذا اليهوديّ، فأخرجته في قماطه، فنظر في عينيه و كشف عن كتفيه، فرأى شامة سوداء بين كتفيه، و عليها شعرات، فلمّا نظر إليه وقع على الأرض مغشيّا عليه، فتعجّب منه قريش و ضحكوا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أتضحكون يا معشر قريش هذا نبيّ السيف ليبترنكم </w:t>
      </w:r>
      <w:r>
        <w:rPr>
          <w:rStyle w:val="FootnoteAnchor"/>
          <w:rtl w:val="true"/>
        </w:rPr>
        <w:footnoteReference w:id="138"/>
      </w:r>
      <w:r>
        <w:rPr>
          <w:rFonts w:ascii="Amiri" w:hAnsi="Amiri" w:eastAsia="Amiri" w:cs="Amiri"/>
          <w:color w:val="111111"/>
          <w:sz w:val="28"/>
          <w:sz w:val="28"/>
          <w:szCs w:val="28"/>
          <w:rtl w:val="true"/>
          <w:lang w:bidi="ar-SA"/>
        </w:rPr>
        <w:t>و قد ذهبت النبوّة من بني إسرائيل إلى آخر الأبد، و تفرّق الناس و يتحدّثون بخبر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نشأ رسول اللّه صلى اللّه عليه و آله و سلم في اليوم كما ينشؤ غيره في الجمعة </w:t>
      </w:r>
      <w:r>
        <w:rPr>
          <w:rStyle w:val="FootnoteAnchor"/>
          <w:rtl w:val="true"/>
        </w:rPr>
        <w:footnoteReference w:id="139"/>
      </w:r>
      <w:r>
        <w:rPr>
          <w:rFonts w:ascii="Amiri" w:hAnsi="Amiri" w:eastAsia="Amiri" w:cs="Amiri"/>
          <w:color w:val="111111"/>
          <w:sz w:val="28"/>
          <w:sz w:val="28"/>
          <w:szCs w:val="28"/>
          <w:rtl w:val="true"/>
          <w:lang w:bidi="ar-SA"/>
        </w:rPr>
        <w:t xml:space="preserve">، و ينشؤ في الجمعة كما ينشؤ غيره في الشهر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النبيّ صلى اللّه عليه و آله و سلم جاء رجل من أهل الكتاب إلى ملأ من قريش، فيهم هشام بن المغيرة </w:t>
      </w:r>
      <w:r>
        <w:rPr>
          <w:rStyle w:val="FootnoteAnchor"/>
          <w:rtl w:val="true"/>
        </w:rPr>
        <w:footnoteReference w:id="141"/>
      </w:r>
      <w:r>
        <w:rPr>
          <w:rFonts w:ascii="Amiri" w:hAnsi="Amiri" w:eastAsia="Amiri" w:cs="Amiri"/>
          <w:color w:val="111111"/>
          <w:sz w:val="28"/>
          <w:sz w:val="28"/>
          <w:szCs w:val="28"/>
          <w:rtl w:val="true"/>
          <w:lang w:bidi="ar-SA"/>
        </w:rPr>
        <w:t xml:space="preserve">، و الوليد بن المغيرة، و العاص بن </w:t>
      </w:r>
    </w:p>
    <w:p>
      <w:pPr>
        <w:pStyle w:val="BookText"/>
        <w:rPr/>
      </w:pPr>
      <w:r>
        <w:rPr>
          <w:rFonts w:ascii="IRNazanin" w:hAnsi="IRNazanin" w:eastAsia="IRNazanin"/>
          <w:color w:val="111111"/>
          <w:sz w:val="28"/>
          <w:sz w:val="28"/>
          <w:szCs w:val="28"/>
          <w:rtl w:val="true"/>
          <w:lang w:bidi="fa-IR"/>
        </w:rPr>
        <w:t xml:space="preserve">هشام </w:t>
      </w:r>
      <w:r>
        <w:rPr>
          <w:rStyle w:val="FootnoteAnchor"/>
          <w:rtl w:val="true"/>
        </w:rPr>
        <w:footnoteReference w:id="142"/>
      </w:r>
      <w:r>
        <w:rPr>
          <w:rFonts w:ascii="Amiri" w:hAnsi="Amiri" w:eastAsia="Amiri" w:cs="Amiri"/>
          <w:color w:val="111111"/>
          <w:sz w:val="28"/>
          <w:sz w:val="28"/>
          <w:szCs w:val="28"/>
          <w:rtl w:val="true"/>
          <w:lang w:bidi="ar-SA"/>
        </w:rPr>
        <w:t xml:space="preserve">، و أبو وحرة </w:t>
      </w:r>
      <w:r>
        <w:rPr>
          <w:rStyle w:val="FootnoteAnchor"/>
          <w:rtl w:val="true"/>
        </w:rPr>
        <w:footnoteReference w:id="143"/>
      </w:r>
      <w:r>
        <w:rPr>
          <w:rFonts w:ascii="Amiri" w:hAnsi="Amiri" w:eastAsia="Amiri" w:cs="Amiri"/>
          <w:color w:val="111111"/>
          <w:sz w:val="28"/>
          <w:sz w:val="28"/>
          <w:szCs w:val="28"/>
          <w:rtl w:val="true"/>
          <w:lang w:bidi="ar-SA"/>
        </w:rPr>
        <w:t xml:space="preserve">بن أبي عمرو بن أميّة و عتبة بن ربيعة </w:t>
      </w:r>
      <w:r>
        <w:rPr>
          <w:rStyle w:val="FootnoteAnchor"/>
          <w:rtl w:val="true"/>
        </w:rPr>
        <w:footnoteReference w:id="1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 فيكم مولود اللّيلة؟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إذن بفلسطين </w:t>
      </w:r>
      <w:r>
        <w:rPr>
          <w:rStyle w:val="FootnoteAnchor"/>
          <w:rtl w:val="true"/>
        </w:rPr>
        <w:footnoteReference w:id="145"/>
      </w:r>
      <w:r>
        <w:rPr>
          <w:rFonts w:ascii="Amiri" w:hAnsi="Amiri" w:eastAsia="Amiri" w:cs="Amiri"/>
          <w:color w:val="111111"/>
          <w:sz w:val="28"/>
          <w:sz w:val="28"/>
          <w:szCs w:val="28"/>
          <w:rtl w:val="true"/>
          <w:lang w:bidi="ar-SA"/>
        </w:rPr>
        <w:t xml:space="preserve">غلام اسمه أحمد، به شامة </w:t>
      </w:r>
      <w:r>
        <w:rPr>
          <w:rStyle w:val="FootnoteAnchor"/>
          <w:rtl w:val="true"/>
        </w:rPr>
        <w:footnoteReference w:id="146"/>
      </w:r>
      <w:r>
        <w:rPr>
          <w:rFonts w:ascii="Amiri" w:hAnsi="Amiri" w:eastAsia="Amiri" w:cs="Amiri"/>
          <w:color w:val="111111"/>
          <w:sz w:val="28"/>
          <w:sz w:val="28"/>
          <w:szCs w:val="28"/>
          <w:rtl w:val="true"/>
          <w:lang w:bidi="ar-SA"/>
        </w:rPr>
        <w:t xml:space="preserve">كلون الخزّ الأدكن </w:t>
      </w:r>
      <w:r>
        <w:rPr>
          <w:rStyle w:val="FootnoteAnchor"/>
          <w:rtl w:val="true"/>
        </w:rPr>
        <w:footnoteReference w:id="147"/>
      </w:r>
      <w:r>
        <w:rPr>
          <w:rFonts w:ascii="Amiri" w:hAnsi="Amiri" w:eastAsia="Amiri" w:cs="Amiri"/>
          <w:color w:val="111111"/>
          <w:sz w:val="28"/>
          <w:sz w:val="28"/>
          <w:szCs w:val="28"/>
          <w:rtl w:val="true"/>
          <w:lang w:bidi="ar-SA"/>
        </w:rPr>
        <w:t xml:space="preserve">و يكون هلاك أهل الكتاب و اليهود على يديه، قد أخطأتم </w:t>
      </w:r>
      <w:r>
        <w:rPr>
          <w:rStyle w:val="FootnoteAnchor"/>
          <w:rtl w:val="true"/>
        </w:rPr>
        <w:footnoteReference w:id="148"/>
      </w:r>
      <w:r>
        <w:rPr>
          <w:rFonts w:ascii="Amiri" w:hAnsi="Amiri" w:eastAsia="Amiri" w:cs="Amiri"/>
          <w:color w:val="111111"/>
          <w:sz w:val="28"/>
          <w:sz w:val="28"/>
          <w:szCs w:val="28"/>
          <w:rtl w:val="true"/>
          <w:lang w:bidi="ar-SA"/>
        </w:rPr>
        <w:t>و اللّه يا معشر قريش</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فتفرّقوا و سألوا، فأخبروا أنّه قد ولد لعبد اللّه بن عبد المطلّب غلام، فطلبوا الرجل فلقوه،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ولد فينا و اللّه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أقول لكم أو بعد ما قلت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تقول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بنا إليه حتى ننظر إليه، فانطلقوا حتى أتوا أمّه،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ابنك حتى ننظر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و اللّه لقد سقط و ما سقط كما يسقط الصبيان، لقد إتّقى </w:t>
      </w:r>
    </w:p>
    <w:p>
      <w:pPr>
        <w:pStyle w:val="BookText"/>
        <w:rPr/>
      </w:pPr>
      <w:r>
        <w:rPr>
          <w:rFonts w:ascii="Amiri" w:hAnsi="Amiri" w:eastAsia="Amiri" w:cs="Amiri"/>
          <w:color w:val="111111"/>
          <w:sz w:val="28"/>
          <w:sz w:val="28"/>
          <w:szCs w:val="28"/>
          <w:rtl w:val="true"/>
          <w:lang w:bidi="ar-SA"/>
        </w:rPr>
        <w:t xml:space="preserve">الأرض بيديه و رفع رأسه إلى السماء فنظر إليها، ثمّ خرج منه نور حتى نظرت إلى قصور بصرى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كصغرى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 بالشام و هي أوّل مدينة فتحها العرب في الشام، و هي التي وصل إليها النبي صلى اللّه عليه و آله و سلم للتجارة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فسمعت هاتفا في الجوّ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ولدتيه سيّد الأمّة فإذا وضعتيه فقولي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أعيذه بالواحد من شرّ كلّ حاسد و سمّيه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فأخرجيه لنا، فأخرجته فنظر إليه، ثمّ قلّبه و نظر إلى الشامّة بين كتفيه، فخرّ مغشيّا عليه، فأخذوا الغلام فأدخلوه إلى أمّه،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فيه، فلمّا خرجوا أفاق،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نبوّة بني إسرائيل إلى يوم القيمة، هذا و اللّه يبيرهم، ففرحت قريش بذلك، فلمّا رآهم قد فرحوا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ليسطونّ بكم سطوة </w:t>
      </w:r>
      <w:r>
        <w:rPr>
          <w:rStyle w:val="FootnoteAnchor"/>
          <w:rtl w:val="true"/>
        </w:rPr>
        <w:footnoteReference w:id="150"/>
      </w:r>
      <w:r>
        <w:rPr>
          <w:rFonts w:ascii="Amiri" w:hAnsi="Amiri" w:eastAsia="Amiri" w:cs="Amiri"/>
          <w:color w:val="111111"/>
          <w:sz w:val="28"/>
          <w:sz w:val="28"/>
          <w:szCs w:val="28"/>
          <w:rtl w:val="true"/>
          <w:lang w:bidi="ar-SA"/>
        </w:rPr>
        <w:t xml:space="preserve">يتحدّث بها أهل المشرق و المغرب، و كان أبو سفيان </w:t>
      </w:r>
      <w:r>
        <w:rPr>
          <w:rStyle w:val="FootnoteAnchor"/>
          <w:rtl w:val="true"/>
        </w:rPr>
        <w:footnoteReference w:id="15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يسطو بمصره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فيما رواه القطب الراوندي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يسطو بمضر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بقبيلة مضر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1895_124937"/>
      <w:bookmarkStart w:id="75" w:name="pg11895_124937"/>
      <w:bookmarkEnd w:id="75"/>
    </w:p>
    <w:p>
      <w:pPr>
        <w:pStyle w:val="Heading3"/>
        <w:numPr>
          <w:ilvl w:val="2"/>
          <w:numId w:val="1"/>
        </w:numPr>
        <w:rPr/>
      </w:pPr>
      <w:bookmarkStart w:id="76" w:name="pg11895_124937"/>
      <w:bookmarkStart w:id="77" w:name="__RefHeading___Toc13217038_73709187"/>
      <w:bookmarkStart w:id="78" w:name="_Toc24"/>
      <w:bookmarkEnd w:id="76"/>
      <w:bookmarkEnd w:id="77"/>
      <w:r>
        <w:rPr>
          <w:rtl w:val="true"/>
        </w:rPr>
        <w:t>الباب الخامس</w:t>
      </w:r>
      <w:bookmarkEnd w:id="78"/>
    </w:p>
    <w:p>
      <w:pPr>
        <w:pStyle w:val="BookText"/>
        <w:rPr/>
      </w:pPr>
      <w:r>
        <w:rPr>
          <w:rFonts w:ascii="Amiri" w:hAnsi="Amiri" w:eastAsia="Amiri" w:cs="Amiri"/>
          <w:color w:val="111111"/>
          <w:sz w:val="28"/>
          <w:sz w:val="28"/>
          <w:szCs w:val="28"/>
          <w:rtl w:val="true"/>
          <w:lang w:bidi="ar-SA"/>
        </w:rPr>
        <w:t>في معرفة أهل الكتاب له بالنعت له في كتبهم و ما ظهر لهم من دلائل النبوة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بابويه، باسناده عن ابن عباس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بن عبد المطّلب الهاشمي، أبو العبّاس حبر الأمّة الصحابي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نشأ في بدء عصر النبوّة، فلازم النبي صلى اللّه عليه و آله و روى عنه أحاديث كثيرة، و شهد مع أمير المؤمنين عليه السلام الجمل و صفّين، و كفّ بصره في آخر عمره، فسكن الطائف و توفّي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آية في الحفظ، أنشده ابن أبي ربيعة قصيدته التي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آل نعم أنت غاد فمبكر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فحفظها مرة واحدة و هي ثمانون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العباس بن عبد المطّلب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الشام تاجرا سنة ثمان من مولده النبيّ صلى اللّه عليه و آله و سلم، و كان في أشدّ ما يكون من الحرّ، فلمّا أجمعت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السير، قال لي رجال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تفعل بمحمّد صلى اللّه عليه و آله و سلم و على من تخلّفه؟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أخلّفه</w:t>
      </w:r>
    </w:p>
    <w:p>
      <w:pPr>
        <w:pStyle w:val="BookText"/>
        <w:rPr/>
      </w:pPr>
      <w:r>
        <w:rPr>
          <w:rFonts w:ascii="Amiri" w:hAnsi="Amiri" w:eastAsia="Amiri" w:cs="Amiri"/>
          <w:color w:val="111111"/>
          <w:sz w:val="28"/>
          <w:sz w:val="28"/>
          <w:szCs w:val="28"/>
          <w:rtl w:val="true"/>
          <w:lang w:bidi="ar-SA"/>
        </w:rPr>
        <w:t>على أحد من الناس، أريد أن يكون معي،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صغير في حرّ مثل هذا تخرجه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يفارقني حيث ما توجّهت أبدا فإنّي لأوطيء له الرحل، فذهبت فحشوت له حشية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و كسر الشين و فتح الياء المشدّدة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الفراش المحشوّ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ركبانا </w:t>
      </w:r>
      <w:r>
        <w:rPr>
          <w:rStyle w:val="FootnoteAnchor"/>
          <w:rtl w:val="true"/>
        </w:rPr>
        <w:footnoteReference w:id="155"/>
      </w:r>
      <w:r>
        <w:rPr>
          <w:rFonts w:ascii="Amiri" w:hAnsi="Amiri" w:eastAsia="Amiri" w:cs="Amiri"/>
          <w:color w:val="111111"/>
          <w:sz w:val="28"/>
          <w:sz w:val="28"/>
          <w:szCs w:val="28"/>
          <w:rtl w:val="true"/>
          <w:lang w:bidi="ar-SA"/>
        </w:rPr>
        <w:t xml:space="preserve">كثيرا، فكان و اللّه البعير الذي عليه محمد صلى اللّه عليه و آله و سلم أمامي لا يفارقني فكان يسبق الركب كلّهم، فكان إذا اشتد الحرّ جاءت سحابة بيضاء مثل قطعة ثلج فتسلّم عليه، فتقف على رأسه و لا تفارقه، و كانت ربما أمطرت علينا السحابة بأنواع الفواكه و هي تسير معنا، و ضاق الماء بنا في طريقنا حتى كنّا لا نصيب قربة </w:t>
      </w:r>
      <w:r>
        <w:rPr>
          <w:rStyle w:val="FootnoteAnchor"/>
          <w:rtl w:val="true"/>
        </w:rPr>
        <w:footnoteReference w:id="156"/>
      </w:r>
      <w:r>
        <w:rPr>
          <w:rFonts w:ascii="Amiri" w:hAnsi="Amiri" w:eastAsia="Amiri" w:cs="Amiri"/>
          <w:color w:val="111111"/>
          <w:sz w:val="28"/>
          <w:sz w:val="28"/>
          <w:szCs w:val="28"/>
          <w:rtl w:val="true"/>
          <w:lang w:bidi="ar-SA"/>
        </w:rPr>
        <w:t>إلاّ بدينارين، و كنّا حيث ما نزلنا تمتلىء الحياض، و يكثر الماء، و تخضرّ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فكنّا في كلّ خصب و طيب من الخير، و كان معنا قوم قد وقفت جمالهم فمشى إليها رسول اللّه صلى اللّه عليه و آله و سلم فمسّح يده عليها فسارت، فلمّا قربنا من بصرى الشام، إذا نحن بصومعة قد أقبلت تمشي كما تمشي الدابّة السريعة حتى قربت منّا و وقفت، و إذا فيها راهب، و كانت السحابة لا تفارق رسول اللّه صلى اللّه عليه و آله ساعة واحدة، و كان الرّاهب لا يكلّم الناس و لا يدري ما الركب </w:t>
      </w:r>
      <w:r>
        <w:rPr>
          <w:rStyle w:val="FootnoteAnchor"/>
          <w:rtl w:val="true"/>
        </w:rPr>
        <w:footnoteReference w:id="157"/>
      </w:r>
      <w:r>
        <w:rPr>
          <w:rFonts w:ascii="Amiri" w:hAnsi="Amiri" w:eastAsia="Amiri" w:cs="Amiri"/>
          <w:color w:val="111111"/>
          <w:sz w:val="28"/>
          <w:sz w:val="28"/>
          <w:szCs w:val="28"/>
          <w:rtl w:val="true"/>
          <w:lang w:bidi="ar-SA"/>
        </w:rPr>
        <w:t>و ما فيه من التجارة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إلى النبيّ صلى اللّه عليه و آله و سلم عرفه، فسمعته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فأنت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تحت شجرة عظيمة قريبة من الرّاهب، قليلة الأغصان ليس لها حمل، و كانت الركبان تنزل تحتها، فلمّا نزلها رسول اللّه صلى اللّه عليه و آله و سلم اهتزّت الشجرة و ألقت أغصانها على رسول اللّه صلى اللّه عليه و آله و سلم و حملت من ثلاثة أنواع من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فاكهتان للصيف، و فاكهة </w:t>
      </w:r>
    </w:p>
    <w:p>
      <w:pPr>
        <w:pStyle w:val="BookText"/>
        <w:rPr/>
      </w:pPr>
      <w:r>
        <w:rPr>
          <w:rFonts w:ascii="Amiri" w:hAnsi="Amiri" w:eastAsia="Amiri" w:cs="Amiri"/>
          <w:color w:val="111111"/>
          <w:sz w:val="28"/>
          <w:sz w:val="28"/>
          <w:szCs w:val="28"/>
          <w:rtl w:val="true"/>
          <w:lang w:bidi="ar-SA"/>
        </w:rPr>
        <w:t>للشتاء، فتعجّب جميع من معنا من ذلك، فلمّا رأى بحيرا الراهب ذلك ذهب، فاتّخذ لرسول اللّه صلى اللّه عليه و آله و سلم طعاما بقدر ما 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يتولّى أمر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تكون منه؟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له أعماما، أيّ الأعمام أنت؟ فقلت أنا أخو أبيه من أمّ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و إلاّ فلست بحيراء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بحيراء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و كسر الحاء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راهبا على مذهب النساطرة، و كان يدعو إلى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أتأذن لي أن أقرّب هذا الطعام منه ليأكله؟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قرّبه إليه، و التفتّ إلى النبيّ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رجل أحبّ أن يكرمك فكل،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دون أصحابي؟ فقال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لك خاصّة،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آكل دون هؤلاء، فقال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عندي أكثر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يا بحيرا أن يأكلوا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فأكل و أكلنا معه، فو اللّه لقد كنّا مائة و سبعين رجلا و أكل كلّ واحد منّا حتى شبع و تجشّئ،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بحيرا قائم على رأس رسول اللّه صلى اللّه عليه و آله و سلم يذبّ عنه و يتعجّب من كثرة الرجال و قلّة الطعام، و في كلّ ساعة يقبّل رأسه و يافوخه </w:t>
      </w:r>
      <w:r>
        <w:rPr>
          <w:rStyle w:val="FootnoteAnchor"/>
          <w:rtl w:val="true"/>
        </w:rPr>
        <w:footnoteReference w:id="159"/>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 ربّ المسيح، و الناس لا يفقهون، فقال له رجل من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لشأنا و قد كنّا نمرّ بك قبل اليوم فلا تفعل بنا هذا البر؟ فقال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لي لشأنا و شأنا و إنّي لأرى ما لا ترون، و أعلم ما لا تعلمون، و إنّ تحت هذه الشجرة لغلاما لو أنتم تعلمون منه ما أعلم لحملتموه على أعناقكم حتى تردّوه إلى وطنه و اللّه ما أكرمتكم إلاّ 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رأيت له و قد أقبل نورا أمامه ما بين السماء و الأرض، و لقد رأيت رجالا في أيديهم مراوح الياقوت و الزبرجد يروّحونه، و آخرون ينثرون عليه </w:t>
      </w:r>
    </w:p>
    <w:p>
      <w:pPr>
        <w:pStyle w:val="BookText"/>
        <w:rPr/>
      </w:pPr>
      <w:r>
        <w:rPr>
          <w:rFonts w:ascii="Amiri" w:hAnsi="Amiri" w:eastAsia="Amiri" w:cs="Amiri"/>
          <w:color w:val="111111"/>
          <w:sz w:val="28"/>
          <w:sz w:val="28"/>
          <w:szCs w:val="28"/>
          <w:rtl w:val="true"/>
          <w:lang w:bidi="ar-SA"/>
        </w:rPr>
        <w:t>أنواع الفواكه، ثمّ هذه السحابة لا تفارقه، ثم صومعتي مشت إليه كما تمشي الدابّة على 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الشجرة لم تزل يابسة قليلة الأغصان و لقد كثرت أغصانها و اهتزّت و حملت ثلاثة أنواع من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فاكهتان للصيف، و فاكهة للشتاء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الحياض قد غارت و ذهب ماؤها أيّام تمرّج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التمرّج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المرج بمعنى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وجدنا في كتب المعاجم التي بأيدينا نقل المرج إلى باب التفعل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إسرائيل بعد الحواريّين حين وردوا عليهم، فوجدنا في كتاب شمعون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عليهم فغارت و ذهب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رأيتم قد ظهر في هذه الحياض الماء فاعلموا أنّه لأجل نبيّ يخرج في أرض تهامة مهاجرا إلى المدينة، اسمه في قومه محمّد </w:t>
      </w:r>
      <w:r>
        <w:rPr>
          <w:rStyle w:val="FootnoteAnchor"/>
          <w:rtl w:val="true"/>
        </w:rPr>
        <w:footnoteReference w:id="161"/>
      </w:r>
      <w:r>
        <w:rPr>
          <w:rFonts w:ascii="Amiri" w:hAnsi="Amiri" w:eastAsia="Amiri" w:cs="Amiri"/>
          <w:color w:val="111111"/>
          <w:sz w:val="28"/>
          <w:sz w:val="28"/>
          <w:szCs w:val="28"/>
          <w:rtl w:val="true"/>
          <w:lang w:bidi="ar-SA"/>
        </w:rPr>
        <w:t>الأمين و في السماء أحمد صلى اللّه عليه و آله و سلم، و هو من عترة إسماعيل بن إبراهيم لصلبه، فو اللّه إنّه 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أسألك عن ثلاث خصال بحقّ اللاّت و العزّى إلاّ اخبرتنيها فغضب رسول اللّه صلى اللّه عليه و آله و سلم عند ذكر اللاّت و العزّى،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بهما فو اللّه ما أبغضت شيئا كبغضهما، و إنّما هما صنمان من حجارة لقومي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بحيراء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واحدد،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إلاّ ما أخبرتني،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عمّا بدا لك، فإنّك قد سألتني بإلهي، و إلهك الذي ليس كمثله شيء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نومك و هيأتك و أمورك و يقظتك، فأخبره عن نومه و هيأته و أموره و يقظته و جميع شأنه، فوافق ذلك ما عند بحيرا من صفته الّتي عنده، فانكبّ عليه بحيرا فقبّل رجليه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أطيبك و أطيب ريحك؟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أكثر النبيّين أتباعا، يا من بهاء نور الدنيا من نوره، يا من بذكره </w:t>
      </w:r>
    </w:p>
    <w:p>
      <w:pPr>
        <w:pStyle w:val="BookText"/>
        <w:rPr/>
      </w:pPr>
      <w:r>
        <w:rPr>
          <w:rFonts w:ascii="Amiri" w:hAnsi="Amiri" w:eastAsia="Amiri" w:cs="Amiri"/>
          <w:color w:val="111111"/>
          <w:sz w:val="28"/>
          <w:sz w:val="28"/>
          <w:szCs w:val="28"/>
          <w:rtl w:val="true"/>
          <w:lang w:bidi="ar-SA"/>
        </w:rPr>
        <w:t xml:space="preserve">تعمر المساجد، كأنّي بك قد قدت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المخاطب من قاد يقود الدابّة أي مشى أمامها آخذا بزمامها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الأجناد و الخيل الجياد، و قد تبعك العرب و العجم طوعا و كرها، و كأنّي باللاّت و العزّى و قد كسرتهما، و قد صار البيت العتيق لا يملكه أحد غيرك، تضع مفاتيحه حيث تريد، كم من بطل من قريش و العرب تصرعه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مفاتيح الجنان و النيران، معك الذبح الأكبر و هلاك الأصنام، أنت الذي لا تقوم الساعة حتى تدخل الملوك كلّها في دينك صاغرة قمئة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 يزل يقبّل يديه مرّة و رجليه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أدركت زمانك لأضربنّ بين يديك بالسيف ضرب الزند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بالزند، أنت سيّد ولد آدم، و سيّد المرسلين، و إمام المتّقين، و خاتم النبيّين، و اللّه لقد ضحكت الأرض يوم ولدت، فهي ضاحكة إلى يوم القيمة فرحا بك، و اللّه لقد بكت البيع و الأصنام و الشياطين، فهي باكية إلى يوم القيمة، أنت دعوة إبراهيم و بشرى عيسى، أنت المقدّس المطهّر من أنجاس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w:t>
      </w:r>
      <w:r>
        <w:rPr>
          <w:rStyle w:val="FootnoteAnchor"/>
          <w:rtl w:val="true"/>
        </w:rPr>
        <w:footnoteReference w:id="163"/>
      </w:r>
      <w:r>
        <w:rPr>
          <w:rFonts w:ascii="Amiri" w:hAnsi="Amiri" w:eastAsia="Amiri" w:cs="Amiri"/>
          <w:color w:val="111111"/>
          <w:sz w:val="28"/>
          <w:sz w:val="28"/>
          <w:szCs w:val="28"/>
          <w:rtl w:val="true"/>
          <w:lang w:bidi="ar-SA"/>
        </w:rPr>
        <w:t>هذا الغلام منك فإنّي أراك لا تفارقه؟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بابنك، و ما ينبغي لهذا الغلام أن يكون والده الّذي ولده حيّا و لا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أخي، و قد مات أبوه و أمّه حاملة به، و ماتت أمّه و هو ابن ستّ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هكذا هو، و لكن أرى لك أن تردّه إلى بلده عن هذا الوجه، فإنّه ما بقي على ظهر الأرض يهوديّ و لا نصرانيّ و لا صاحب كتاب إلاّ و قد علم بولادة هذا الغلام و لئن رأوه و عرفوا منه ما قد عرفت أنا منه ليبغنّه شرّا و أكثر ذلك هؤلاء اليهود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كاين لابن أخيك هذا النبوّة و الرسالة، و يأتيه الناموس الأكبر الذي كان يأتي موسى و عيسى، فقال أبو </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لم يكن اللّه ليضيّعه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خرجنا به إلى الشام، فلمّا قربنا من الشام رأيت و اللّه قصور الشامات كلّها قد اهتزّت، و علا منها نور أعظم من نور الشمس، فلمّا توسطنا الشام، ما قدرنا أن نجوز سوق الشام من كثرة ما ازدحم الناس و ينظرون إلى وجه رسول اللّه صلى اللّه عليه و آله و سلم، و ذهب الخبر في جميع الشامات، حتى ما بقي فيها حبر و لا راهب إلاّ اجتمع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حبر عظيم، كان اسمه نسطور، فجلس حذاه ينظر إليه و لا يكلّمه بشيء حتى فعل ذلك ثلثة أيّام متوالية، فلمّا كانت اللّيلة الثالثة لم يصبر حتى قام إليه فدار خلفه كأنّه يلتمس منه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كأنّك تريد منه شيئا؟ فقال أجل إنّي أريد منه شيئا، ما اسمه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صلى اللّه عليه و آله و سلم، فتغيّر و اللّه لونه،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تأمره أن يكشف لي عن ظهره لأنظر إليه؟ فكشف عن ظهره، فلمّا رأى الخاتم انكبّ عليه يقبّله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اسرع بردّ هذا الغلام إلى موضعه الّذي ولد فيه، فإنّك لو تدري كم عدوّ له في أرضنا لم تكن بالّذي تقدّمه معك، فلم يزل يتعاهده في كلّ يوم و يحمل إليه الطعام، فلمّا خرجنا منها أتاه بقميص من عنده،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أن تلبس هذا القميص لتذكرني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يلبس هذا القميص ليذكرني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فلم يقبله و رأيته كارها لذلك، فأخذت أنا القميص مخافة أن يغتمّ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ألبسه، و عجّلت به حتى رددته إلى مكّة، فو اللّه ما بقي بمكّة يومئذ امرأة، و لا كهل و لا شابّ، و لا صغير، و لا كبير إلاّ استقبلوه شوقا إليه ما خلا أبا 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لعنه اللّه فإنّه كان فاتكا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ماجنا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الماجن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الوجه قليل 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ثمل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السكر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فارقه بحيرا بكى بكاء شديدا، و 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آمنة كأنّي بك و قد رمتك العرب بوترها، و قد قطعك الأقارب، و لو علموا لكنت عندهم بمنزلة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عمّ فارع فيه قرابتك الموصولة، احفظ فيه وصيّة أبيك، فإنّ قريشا ستهجرك فيه فلا تبال فإنّي أعلم أنّك لا تؤمن به ظاهرا، و ستؤمن به باطنا، و لكن سيؤمن به ولد تلده، و سينصره نصرا عزيزا، اسمه في السماوات البطل </w:t>
      </w:r>
      <w:r>
        <w:rPr>
          <w:rStyle w:val="FootnoteAnchor"/>
          <w:rtl w:val="true"/>
        </w:rPr>
        <w:footnoteReference w:id="166"/>
      </w:r>
      <w:r>
        <w:rPr>
          <w:rFonts w:ascii="IRNazanin" w:hAnsi="IRNazanin" w:eastAsia="IRNazanin"/>
          <w:color w:val="111111"/>
          <w:sz w:val="28"/>
          <w:sz w:val="28"/>
          <w:szCs w:val="28"/>
          <w:rtl w:val="true"/>
          <w:lang w:bidi="fa-IR"/>
        </w:rPr>
        <w:t xml:space="preserve">الهاصر </w:t>
      </w:r>
      <w:r>
        <w:rPr>
          <w:rStyle w:val="FootnoteAnchor"/>
          <w:rtl w:val="true"/>
        </w:rPr>
        <w:footnoteReference w:id="167"/>
      </w:r>
      <w:r>
        <w:rPr>
          <w:rFonts w:ascii="IRNazanin" w:hAnsi="IRNazanin" w:eastAsia="IRNazanin"/>
          <w:color w:val="111111"/>
          <w:sz w:val="28"/>
          <w:sz w:val="28"/>
          <w:szCs w:val="28"/>
          <w:rtl w:val="true"/>
          <w:lang w:bidi="fa-IR"/>
        </w:rPr>
        <w:t xml:space="preserve">، و الشجاع الأنزع </w:t>
      </w:r>
      <w:r>
        <w:rPr>
          <w:rStyle w:val="FootnoteAnchor"/>
          <w:rtl w:val="true"/>
        </w:rPr>
        <w:footnoteReference w:id="168"/>
      </w:r>
      <w:r>
        <w:rPr>
          <w:rFonts w:ascii="Amiri" w:hAnsi="Amiri" w:eastAsia="Amiri" w:cs="Amiri"/>
          <w:color w:val="111111"/>
          <w:sz w:val="28"/>
          <w:sz w:val="28"/>
          <w:szCs w:val="28"/>
          <w:rtl w:val="true"/>
          <w:lang w:bidi="ar-SA"/>
        </w:rPr>
        <w:t>، منه الفرخان المستشهدان و هو سيّد العرب و العجم، و رئيسها و ذو قرنيها، و هو في الكتب أعرف من أصحاب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 و اللّه الذي وصفه بحيرا و أكثر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باسناده عن ابن أبي عمير </w:t>
      </w:r>
      <w:r>
        <w:rPr>
          <w:rStyle w:val="FootnoteAnchor"/>
          <w:rtl w:val="true"/>
        </w:rPr>
        <w:footnoteReference w:id="170"/>
      </w:r>
      <w:r>
        <w:rPr>
          <w:rFonts w:ascii="IRNazanin" w:hAnsi="IRNazanin" w:eastAsia="IRNazanin"/>
          <w:color w:val="111111"/>
          <w:sz w:val="28"/>
          <w:sz w:val="28"/>
          <w:szCs w:val="28"/>
          <w:rtl w:val="true"/>
          <w:lang w:bidi="fa-IR"/>
        </w:rPr>
        <w:t xml:space="preserve">، عن أبان بن عثمان </w:t>
      </w:r>
      <w:r>
        <w:rPr>
          <w:rStyle w:val="FootnoteAnchor"/>
          <w:rtl w:val="true"/>
        </w:rPr>
        <w:footnoteReference w:id="171"/>
      </w:r>
      <w:r>
        <w:rPr>
          <w:rFonts w:ascii="Amiri" w:hAnsi="Amiri" w:eastAsia="Amiri" w:cs="Amiri"/>
          <w:color w:val="111111"/>
          <w:sz w:val="28"/>
          <w:sz w:val="28"/>
          <w:szCs w:val="28"/>
          <w:rtl w:val="true"/>
          <w:lang w:bidi="ar-SA"/>
        </w:rPr>
        <w:t>،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صلى اللّه عليه و آله و سلم أراد أبو طالب أن يخرج إلى الشام في عير </w:t>
      </w:r>
      <w:r>
        <w:rPr>
          <w:rStyle w:val="FootnoteAnchor"/>
          <w:rtl w:val="true"/>
        </w:rPr>
        <w:footnoteReference w:id="172"/>
      </w:r>
      <w:r>
        <w:rPr>
          <w:rFonts w:ascii="Amiri" w:hAnsi="Amiri" w:eastAsia="Amiri" w:cs="Amiri"/>
          <w:color w:val="111111"/>
          <w:sz w:val="28"/>
          <w:sz w:val="28"/>
          <w:szCs w:val="28"/>
          <w:rtl w:val="true"/>
          <w:lang w:bidi="ar-SA"/>
        </w:rPr>
        <w:t xml:space="preserve">قريش، فجاء رسول اللّه صلى اللّه عليه و آله و سلم و تشبّث بالزمام و قال يا عمّ على من تخلّفني؟ لا على أمّ و لا على أب، و قد كانت أمّه توفّيت، فرقّ له أبو طالب و رحمه و أخرجه معه، و كانوا إذا ساروا تسير على رأس </w:t>
      </w:r>
    </w:p>
    <w:p>
      <w:pPr>
        <w:pStyle w:val="BookText"/>
        <w:rPr/>
      </w:pPr>
      <w:r>
        <w:rPr>
          <w:rFonts w:ascii="Amiri" w:hAnsi="Amiri" w:eastAsia="Amiri" w:cs="Amiri"/>
          <w:color w:val="111111"/>
          <w:sz w:val="28"/>
          <w:sz w:val="28"/>
          <w:szCs w:val="28"/>
          <w:rtl w:val="true"/>
          <w:lang w:bidi="ar-SA"/>
        </w:rPr>
        <w:t>رسول اللّه غمامة تظلّه من الشمس، فمرّوا في طريقهم برجل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بحيرا، فلمّا رأى الغمامة تسير معهم نزل من صومعته، و اتّخذ لقريش طعاما، و بعث إليهم يسألهم أن يأتوه، و قد كانوا نزلوا تحت شجرة، فبعث إليهم يدعوهم إلى طعامه،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بحيرا و اللّه ما كنّا نعهد هذا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أحببت أن تأتوني، فأتوه و خلّفوا رسول اللّه صلى اللّه عليه و آله و سلم في الرحل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سكون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يستصحب من الأثاث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فنظر بحيرا إلى الغمامة قائمة،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منكم أحد لم يأتني؟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منّا إلاّ غلام حدث خلّفناه في الرحل،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يتأخّر عن طعامي أحد منكم، فبعثوا إلى رسول اللّه صلى اللّه عليه و آله و سلم، فلمّا أقبل أقبلت الغمامة، فلمّا نظر إليها بحيرا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هذا، و أشاروا إلى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بحيرا هذا ابنك؟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قال ما فعل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هو حمل، فقال بحيرا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الغلام إلى بلاده، فإنّه إن علمت اليهود ما أعلم منه قتلوه، فإنّ لهذا شأنا من الشأن، هذا نبيّ هذه الأمّة، هذا نبيّ السيف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جعفر الحميري </w:t>
      </w:r>
      <w:r>
        <w:rPr>
          <w:rStyle w:val="FootnoteAnchor"/>
          <w:rtl w:val="true"/>
        </w:rPr>
        <w:footnoteReference w:id="17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أبيه، عن الحسن بن ظريف </w:t>
      </w:r>
      <w:r>
        <w:rPr>
          <w:rStyle w:val="FootnoteAnchor"/>
          <w:rtl w:val="true"/>
        </w:rPr>
        <w:footnoteReference w:id="176"/>
      </w:r>
      <w:r>
        <w:rPr>
          <w:rFonts w:ascii="Amiri" w:hAnsi="Amiri" w:eastAsia="Amiri" w:cs="Amiri"/>
          <w:color w:val="111111"/>
          <w:sz w:val="28"/>
          <w:sz w:val="28"/>
          <w:szCs w:val="28"/>
          <w:rtl w:val="true"/>
          <w:lang w:bidi="ar-SA"/>
        </w:rPr>
        <w:t xml:space="preserve">، عن معمّر </w:t>
      </w:r>
      <w:r>
        <w:rPr>
          <w:rStyle w:val="FootnoteAnchor"/>
          <w:rtl w:val="true"/>
        </w:rPr>
        <w:footnoteReference w:id="177"/>
      </w:r>
      <w:r>
        <w:rPr>
          <w:rFonts w:ascii="Amiri" w:hAnsi="Amiri" w:eastAsia="Amiri" w:cs="Amiri"/>
          <w:color w:val="111111"/>
          <w:sz w:val="28"/>
          <w:sz w:val="28"/>
          <w:szCs w:val="28"/>
          <w:rtl w:val="true"/>
          <w:lang w:bidi="ar-SA"/>
        </w:rPr>
        <w:t>عن الرّضا، عن أبيه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ذات يوم و أنا طفل خماسي، إذ دخل عليه نفر من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محمّد نبيّ هذه الأمّة، و الحجّة على أهل الأرض؟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التوراة أنّ اللّه تبارك و تعالى آتى إبراهيم و ولده الكتاب و الحكمة و النبوّة، و جعل لهم الملك و الامامة، و هكذا وجدنا ورثة الأنبياء لا تتعدّاهم النبوّة و الخلافة، فما بالكم قد تعدّاكم ذلك و ثبت في غيركم، و نلقاكم مستضعفين لا ترقب فيكم ذمّة نبيّكم </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فدمعت عينا أبي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تزل أنبياء اللّه مضطهدة </w:t>
      </w:r>
      <w:r>
        <w:rPr>
          <w:rStyle w:val="FootnoteAnchor"/>
          <w:rtl w:val="true"/>
        </w:rPr>
        <w:footnoteReference w:id="179"/>
      </w:r>
      <w:r>
        <w:rPr>
          <w:rFonts w:ascii="Amiri" w:hAnsi="Amiri" w:eastAsia="Amiri" w:cs="Amiri"/>
          <w:color w:val="111111"/>
          <w:sz w:val="28"/>
          <w:sz w:val="28"/>
          <w:szCs w:val="28"/>
          <w:rtl w:val="true"/>
          <w:lang w:bidi="ar-SA"/>
        </w:rPr>
        <w:t>مقهورة مقتولة بغير حقّ، و الظلمة غالبة، و قليل من عبادي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الأنبياء و أولادهم علموا من غير تعليم، و أوتوا العلم تلقينا، و كذلك ينبغي لأئمّتهم و خلفائهم و أوصيائهم، فهل أوتيتم ذلك؟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يا موسى فدنوت فمسح يده على صدري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أيّده بنصرك بحق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عمّا بدا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نسأل طفلا لا يفقه، قلت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سلوني تفقها و دعوا العنت </w:t>
      </w:r>
      <w:r>
        <w:rPr>
          <w:rStyle w:val="FootnoteAnchor"/>
          <w:rtl w:val="true"/>
        </w:rPr>
        <w:footnoteReference w:id="180"/>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الآيات التسع التي أوتيها موسى بن عمران،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و إخراجه يده من جيبه بيضاء، و الجراد، </w:t>
      </w:r>
    </w:p>
    <w:p>
      <w:pPr>
        <w:pStyle w:val="BookText"/>
        <w:rPr/>
      </w:pPr>
      <w:r>
        <w:rPr>
          <w:rFonts w:ascii="Amiri" w:hAnsi="Amiri" w:eastAsia="Amiri" w:cs="Amiri"/>
          <w:color w:val="111111"/>
          <w:sz w:val="28"/>
          <w:sz w:val="28"/>
          <w:szCs w:val="28"/>
          <w:rtl w:val="true"/>
          <w:lang w:bidi="ar-SA"/>
        </w:rPr>
        <w:t>و القمّل، و الضفادع، و الدم، و رفع الطور، و المنّ و السلوى آية واحدة، و فلق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أعطي نبيّكم من الآيات التي نفت الشك عمّن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كثيرة أعدّها إنشاء اللّه فاسمعوا وعوا و افقهوا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آيات كثيرة في الحديث مذكورة، إلى أن قال موسى بن جعفر عليه السلام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أنّه توجّه إلى الشام قبل مبعثه مع نفر من قريش، فلمّا كان بحيال بحيرا الراهب نزلوا بفناء ديره، و كان عالما بالكتب، و قد كان قرأ في التوراة مرور النبيّ صلى اللّه عليه و آله و سلم به، و عرف أوان ذلك، فأمر فدعى إلى طعامه، فأقبل يطلب الصفة في القوم فلم يجدها،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رجالكم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يتيم، فقام بحيرا فاطلع، فإذا هو برسول اللّه صلى اللّه عليه و آله و سلم نائم، و قد أظلّته سحابة،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هذا اليتيم، ففعلوا و بحيرا مشرف عليه، و هو يسير و السحابة قد أظلّته، فأخبر القوم بشأنه و أنّه سيبعث فيهم رسولا و ما يكون من حاله و أمره، فكان القوم بعد ذلك يهابونه و يبجّلونه فلمّا قدموا أخبروا قريشا بذلك، و كان معهم عبد خديجة بنت خويلد، فرغبت في تزويجه و هي سيّدة نساء قريش، و قد خطبها كلّ صنديد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الصنديد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الصاد المهملة و سكون 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رئيس قد أبتهم، فزوّجته نفسها للذي بلغها من خبر بحيراء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تفسير الامام العسكري الحسن بن عليّ </w:t>
      </w:r>
      <w:r>
        <w:rPr>
          <w:rStyle w:val="FootnoteAnchor"/>
          <w:rtl w:val="true"/>
        </w:rPr>
        <w:footnoteReference w:id="182"/>
      </w:r>
      <w:r>
        <w:rPr>
          <w:rFonts w:ascii="Amiri" w:hAnsi="Amiri" w:eastAsia="Amiri" w:cs="Amiri"/>
          <w:color w:val="111111"/>
          <w:sz w:val="28"/>
          <w:sz w:val="28"/>
          <w:szCs w:val="28"/>
          <w:rtl w:val="true"/>
          <w:lang w:bidi="ar-SA"/>
        </w:rPr>
        <w:t>عليهما السلام، عن أبيه عليه السلام في حديث طويل،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الغمامة فإنّ رسول اللّه </w:t>
      </w:r>
    </w:p>
    <w:p>
      <w:pPr>
        <w:pStyle w:val="BookText"/>
        <w:rPr/>
      </w:pPr>
      <w:r>
        <w:rPr>
          <w:rFonts w:ascii="Amiri" w:hAnsi="Amiri" w:eastAsia="Amiri" w:cs="Amiri"/>
          <w:color w:val="111111"/>
          <w:sz w:val="28"/>
          <w:sz w:val="28"/>
          <w:szCs w:val="28"/>
          <w:rtl w:val="true"/>
          <w:lang w:bidi="ar-SA"/>
        </w:rPr>
        <w:t>صلى اللّه عليه و آله و سلم كان يسافر إلى الشام مضاربا لخديجة بنت خويلد، و كان من مكة إلى بيت المقدس مسيرة شهر، و كانوا في حمارّة القيظ يصيبهم حرّ تلك البوادي، و ربّما عصفت عليهم فيها الرياح، و سفت عليهم الرمال و التراب، و كان اللّه تعالى في تلك الأحوال يبعث لرسول اللّه صلى اللّه عليه و آله و سلم غمامة تظلّه فوق رأسه، تقف لوقوفه و تزول لزواله، إن تقدّم تقدّمت، و إن تأخّر تأخّرت، و إن تيامن تيامنت، و إن تياسر تياسرت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تكفّ عنه حرّ الشمس من فوقه، و كانت تلك الرياح المثيرة لتلك الرمال و التراب تسفيها في وجوه قريش و وجوه رواحلها، حتى إذا دنت من محمّد صلى اللّه عليه و آله و سلم هدأت و سكنت، و لم تحمل شيئا من رمل و لا تراب، و هبّت عليه ريح باردة لينة، حتى كانت قوافل قريش يقول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محمد صلى اللّه عليه و آله و سلم أفضل من جوار خيمة، فكانوا يلوذون به، و يتقرّبون إليه، فكان الروح يصيبهم بقربه، و إن كانت الغمامة مقصورة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إذا اختلط بتلك القوافل غرباء فإذا الغمامة تسير في موضع بعيد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قرنت هذه الغمامة فقد شرّف و كرّم، فتخاطبهم أهل القافلة أنظروا إلى الغمامة تجدوا عليها اسم صاحبها، و اسم صاحبه و صفيّه و شقيقه، فينظرون فيجدون مكتوبا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صلى اللّه عليه و آله و سلم، أيّدته بعليّ سيد الوصيين، و شرّفته بأصحابه الموالين، و لعلّي و أوليائهما و المعادين لأعدائهما، فيقرأ ذلك و يفهمه من يحسن أن يقرأ و يكتب، و من لا يحسن ذلك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الامام موسى بن جعفر، عن أبيه عن آبائه، عن الحسين بن علي، عن أبيه عليّ بن أبي طالب عليهم السلام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قد ظلّل بالغمام،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و قد فعل لموسى عليه السلام في التيه، و أعطي محمد صلى اللّه عليه و آله و سلم أفضل من هذا، إنّ الغمامة تظّله من يوم ولد إلى يوم قبض في حضره و أسفاره فهذا أفضل ممّا أعطي موسى عليه السلام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17/287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 باسناده، عن يعلي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خالد بن أسيد بن أبي العيص </w:t>
      </w:r>
      <w:r>
        <w:rPr>
          <w:rStyle w:val="FootnoteAnchor"/>
          <w:rtl w:val="true"/>
        </w:rPr>
        <w:footnoteReference w:id="185"/>
      </w:r>
      <w:r>
        <w:rPr>
          <w:rFonts w:ascii="Amiri" w:hAnsi="Amiri" w:eastAsia="Amiri" w:cs="Amiri"/>
          <w:color w:val="111111"/>
          <w:sz w:val="28"/>
          <w:sz w:val="28"/>
          <w:szCs w:val="28"/>
          <w:rtl w:val="true"/>
          <w:lang w:bidi="ar-SA"/>
        </w:rPr>
        <w:t xml:space="preserve">و طليق بن سفيان بن أميّة </w:t>
      </w:r>
      <w:r>
        <w:rPr>
          <w:rStyle w:val="FootnoteAnchor"/>
          <w:rtl w:val="true"/>
        </w:rPr>
        <w:footnoteReference w:id="186"/>
      </w:r>
      <w:r>
        <w:rPr>
          <w:rFonts w:ascii="Amiri" w:hAnsi="Amiri" w:eastAsia="Amiri" w:cs="Amiri"/>
          <w:color w:val="111111"/>
          <w:sz w:val="28"/>
          <w:sz w:val="28"/>
          <w:szCs w:val="28"/>
          <w:rtl w:val="true"/>
          <w:lang w:bidi="ar-SA"/>
        </w:rPr>
        <w:t>، تجّارا إلى الشّام سنة خرج رسول اللّه صلى اللّه عليه و آله و سلم فيها، فكانا معه و كانا يحكيان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رأيا في مسيره و ركوبه ممّا يصنع الوحش و الطير، فلمّا توسّطنا سوق بصرى، إذا نحن بقوم من الرّهبان قد جاؤوا متغيّري الألوان، كأنّ على وجوههم الزعفران، ترى منهم الرعدة،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تأتوا كبيرنا فإنّه ههنا قريب في الكنيسة العظمى،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يضرّكم من هذا شيء، و لعلّنا نكرمكم، و ظنّوا أنّ واحدا منّا محمّد صلى اللّه عليه و آله و سلم، فذهبنا معهم حتى دخلنا معهم الكنيسة العظيمة البنيان، فإذا كبيرهم قد توسّطهم و حوله تلامذته، و قد نشر كتابا في يديه، فأخذ ينظر إلينا مرّة و في الكتاب مرّة،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لم تأتوني بالذي أريد، و هو الآن هيهنا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شمس،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غيركم؟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معنا شابّ من بني هاشم نسمّيه يتيم بني عبد المطلب، فو اللّه لقد نخر </w:t>
      </w:r>
      <w:r>
        <w:rPr>
          <w:rStyle w:val="FootnoteAnchor"/>
          <w:rtl w:val="true"/>
        </w:rPr>
        <w:footnoteReference w:id="187"/>
      </w:r>
      <w:r>
        <w:rPr>
          <w:rFonts w:ascii="Amiri" w:hAnsi="Amiri" w:eastAsia="Amiri" w:cs="Amiri"/>
          <w:color w:val="111111"/>
          <w:sz w:val="28"/>
          <w:sz w:val="28"/>
          <w:szCs w:val="28"/>
          <w:rtl w:val="true"/>
          <w:lang w:bidi="ar-SA"/>
        </w:rPr>
        <w:t xml:space="preserve">نخرة </w:t>
      </w:r>
    </w:p>
    <w:p>
      <w:pPr>
        <w:pStyle w:val="BookText"/>
        <w:rPr/>
      </w:pPr>
      <w:r>
        <w:rPr>
          <w:rFonts w:ascii="Amiri" w:hAnsi="Amiri" w:eastAsia="Amiri" w:cs="Amiri"/>
          <w:color w:val="111111"/>
          <w:sz w:val="28"/>
          <w:sz w:val="28"/>
          <w:szCs w:val="28"/>
          <w:rtl w:val="true"/>
          <w:lang w:bidi="ar-SA"/>
        </w:rPr>
        <w:t>كاد أن يغشى عليه، ثمّ وثب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هلكت النصرانيّة و المسيح، ثمّ قام و اتّكى على صليب من صلبانه و هو مفكّر، و حوله ثمانون رجلا من البطارقة و التلامذة،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فيخفّ عليكم أن ترونيه؟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 معنا فإذا نحن بمحمد صلى اللّه عليه و آله و سلم قائم في سوق بصرى، و اللّه لكأنّا لم نر وجهه إلاّ يومئذ، كأنّ هلالا يتلألأ من وجهه، قد ربح الكثير و اشترى الكثير، فأردنا أن نقول للقسّيس هو هذا فإذا هو سبقنا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قد عرفته و المسيح، فدنا منه، و قبّل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يسأله عن أشياء من علاماته، فأخذ النبيّ صلى اللّه عليه و آله و سلم يخبره،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أدركت زمانك لأعطينّ السيف حقه،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ما معه؟ معه الحياة و الموت، من تعلق به حي طويلا، و من زاغ عنه مات موتا لا يحيى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معه الذبح الأعظم به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معه الربح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وجهه و رجع راجعا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باسناده، عن بكر بن عبد اللّه الأشجعي، عن آبائه،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سنة خرج رسول اللّه صلى اللّه عليه و آله و سلم إلى الشام، عبد مناة بن كنانة </w:t>
      </w:r>
      <w:r>
        <w:rPr>
          <w:rStyle w:val="FootnoteAnchor"/>
          <w:rtl w:val="true"/>
        </w:rPr>
        <w:footnoteReference w:id="189"/>
      </w:r>
      <w:r>
        <w:rPr>
          <w:rFonts w:ascii="Amiri" w:hAnsi="Amiri" w:eastAsia="Amiri" w:cs="Amiri"/>
          <w:color w:val="111111"/>
          <w:sz w:val="28"/>
          <w:sz w:val="28"/>
          <w:szCs w:val="28"/>
          <w:rtl w:val="true"/>
          <w:lang w:bidi="ar-SA"/>
        </w:rPr>
        <w:t xml:space="preserve">، و نوفل بن معوية بن عروة بن صخر بن نفاثة بن عدي </w:t>
      </w:r>
      <w:r>
        <w:rPr>
          <w:rStyle w:val="FootnoteAnchor"/>
          <w:rtl w:val="true"/>
        </w:rPr>
        <w:footnoteReference w:id="190"/>
      </w:r>
      <w:r>
        <w:rPr>
          <w:rFonts w:ascii="Amiri" w:hAnsi="Amiri" w:eastAsia="Amiri" w:cs="Amiri"/>
          <w:color w:val="111111"/>
          <w:sz w:val="28"/>
          <w:sz w:val="28"/>
          <w:szCs w:val="28"/>
          <w:rtl w:val="true"/>
          <w:lang w:bidi="ar-SA"/>
        </w:rPr>
        <w:t>تجّارا إلى الشام، فلقيهما أبو المويهب الراهب،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تجّار من أهل الحرم من قريش،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فأخبراه، فقال لهما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قدم معكما من قريش غيركما؟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شابّ من بني هاشم اسمه محمّد صلى اللّه عليه و آله و سلم، فقال أبو المويهب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و اللّه أردت،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في قريش أخمل ذكرا منه، إنّما يسمّونه يتيم قريش، و هو أجير لامرأة منّا يقال لها خديجة فما حاجتك إليه؟ فأخذ يحرّك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تدلاّني </w:t>
      </w:r>
    </w:p>
    <w:p>
      <w:pPr>
        <w:pStyle w:val="BookText"/>
        <w:rPr/>
      </w:pPr>
      <w:r>
        <w:rPr>
          <w:rFonts w:ascii="Amiri" w:hAnsi="Amiri" w:eastAsia="Amiri" w:cs="Amiri"/>
          <w:color w:val="111111"/>
          <w:sz w:val="28"/>
          <w:sz w:val="28"/>
          <w:szCs w:val="28"/>
          <w:rtl w:val="true"/>
          <w:lang w:bidi="ar-SA"/>
        </w:rPr>
        <w:t>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 في سوق بصرى بينما هو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طلع عليهم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فخلي به ساعة يناجيه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يكلمه، ثمّ أخذ يقبّل بين عينيه، و أخرج شيئا من كمّه لا ندري ما هو؟ و رسول اللّه صلى اللّه عليه و آله و سلم يأبى أن يقبله، فلمّا فارقه، 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تسمعان مني؟ هذا و اللّه نبيّ آخر الزمان، و اللّه سيخرج إلى قريب فيدعو الناس إلى شهادة أن لا إله إلاّ اللّه، فإذا رأيتم ذلك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ولد لعمّه أبي طالب ولد يقال له 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قد ولد، أو سيولد في سنته، هو أوّل من يؤمن به، نعرفه، و إنّا لنجد صفته عندنا بالوصيّة، كما نجد صفة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بالنبوّة، و إنّه سيّد العرب و ربّانيها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ربّانيها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 منسوب إلى الربّ بزيادة الألف و النون للمبالغة، و هو العالم الراسخ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قرنيها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يعطي السيف حقّا، اسمه في الملاء الأعلى عليّ، و هو أعلى الخلايق يوم القيمة بعد الأنبياء ذكرا، و تسمّيه الملائكة البطل الأزهر المفلج، لا يتوجّه إلى وجه إلاّ أفلج و ظفر، و اللّه هو أعرف بين أصحابه في السموات من الشمس الطالعة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باسناده، عن محمّد بن أبي عمير، و أحمد بن أبي نصر جميعا، عن أبان بن عثمان الأحمر، عن أبان بن تغلب </w:t>
      </w:r>
      <w:r>
        <w:rPr>
          <w:rStyle w:val="FootnoteAnchor"/>
          <w:rtl w:val="true"/>
        </w:rPr>
        <w:footnoteReference w:id="192"/>
      </w:r>
      <w:r>
        <w:rPr>
          <w:rFonts w:ascii="Amiri" w:hAnsi="Amiri" w:eastAsia="Amiri" w:cs="Amiri"/>
          <w:color w:val="111111"/>
          <w:sz w:val="28"/>
          <w:sz w:val="28"/>
          <w:szCs w:val="28"/>
          <w:rtl w:val="true"/>
          <w:lang w:bidi="ar-SA"/>
        </w:rPr>
        <w:t xml:space="preserve">، عن عكرمة </w:t>
      </w:r>
      <w:r>
        <w:rPr>
          <w:rStyle w:val="FootnoteAnchor"/>
          <w:rtl w:val="true"/>
        </w:rPr>
        <w:footnoteReference w:id="193"/>
      </w:r>
      <w:r>
        <w:rPr>
          <w:rFonts w:ascii="IRNazanin" w:hAnsi="IRNazanin" w:eastAsia="IRNazanin"/>
          <w:color w:val="111111"/>
          <w:sz w:val="28"/>
          <w:sz w:val="28"/>
          <w:szCs w:val="28"/>
          <w:rtl w:val="true"/>
          <w:lang w:bidi="fa-IR"/>
        </w:rPr>
        <w:t xml:space="preserve">، عن ابن </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رسول اللّه صلى اللّه عليه و آله و سلم بكعب بن أسد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كعب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اليهود من بني قريظة، و من شعراء الجاهليّة و عاهد النبي صلى اللّه عليه و آله، و لكن أغرّه حيى بن أخطب فنقض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ليضرب عنقه فأخرج، و ذلك في غزوة بني قريظة، نظر إليه رسول اللّه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أما نفعك وصيّة بن الحوّاش، الحبر الذي أقبل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الخمر و الخمير و جئت إلى البؤس و التمور، لنبيّ يبعث، هذا أوان خروجه، يكون مخرجه بمكة، و هذه دار هجرته، و هو الضحوك القتال، يجتزي بالكسرة و التميرات، و يركب الحمار العاري، في عينيه حمرة، و بين كتفيه خاتم النبوّة، يضع السيف على عاتقه، لا يبالي بمن لاقى، يبلغ سلطانه منقطع الخفّ و الحافر؟</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محمّد، لو لا أنّ اليهود تعيّرني أنّي خشيت </w:t>
      </w:r>
      <w:r>
        <w:rPr>
          <w:rStyle w:val="FootnoteAnchor"/>
          <w:rtl w:val="true"/>
        </w:rPr>
        <w:footnoteReference w:id="195"/>
      </w:r>
      <w:r>
        <w:rPr>
          <w:rFonts w:ascii="Amiri" w:hAnsi="Amiri" w:eastAsia="Amiri" w:cs="Amiri"/>
          <w:color w:val="111111"/>
          <w:sz w:val="28"/>
          <w:sz w:val="28"/>
          <w:szCs w:val="28"/>
          <w:rtl w:val="true"/>
          <w:lang w:bidi="ar-SA"/>
        </w:rPr>
        <w:t>عند القتل لآمنت بك و صدّقتك، و لكنّي على دين اليهوديّة، عليه أحيا و عليه أموت،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قدّموه و اضربوا عنقه، فقدّم و ضربت عنقه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قصّة كعب بن أسد بزيادة عند ذكر قصّة الخندق و قصّة بني قريظة في كتاب معاجز النبيّ صلى اللّه عليه و آله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باسناده، عن محمّد بن إسحاق بن يسار المدني </w:t>
      </w:r>
      <w:r>
        <w:rPr>
          <w:rStyle w:val="FootnoteAnchor"/>
          <w:rtl w:val="true"/>
        </w:rPr>
        <w:footnoteReference w:id="1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عمرو بن نفيل </w:t>
      </w:r>
      <w:r>
        <w:rPr>
          <w:rStyle w:val="FootnoteAnchor"/>
          <w:rtl w:val="true"/>
        </w:rPr>
        <w:footnoteReference w:id="198"/>
      </w:r>
      <w:r>
        <w:rPr>
          <w:rFonts w:ascii="Amiri" w:hAnsi="Amiri" w:eastAsia="Amiri" w:cs="Amiri"/>
          <w:color w:val="111111"/>
          <w:sz w:val="28"/>
          <w:sz w:val="28"/>
          <w:szCs w:val="28"/>
          <w:rtl w:val="true"/>
          <w:lang w:bidi="ar-SA"/>
        </w:rPr>
        <w:t>أجمع على الخروج من مكّة، يضرب في الأرض و يطلب الحنفية دين إبراهيم عليه السلام، و كانت امرأته صفيّة بنت الحضرمي كلما أبصرته قد نهض إلى الخروج و أراده آذنت به الخطّاب بن نفيل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 زيد إلى الشام يلتمس و يطلب في أهل الكتاب الأوّل دين إبراهيم عليه السلام، و يسأل عنه، فلم يزل في ذلك فيما يزعمون حتى أتى الموصل و الجزيرة كلّها، ثمّ أقبل حتى أتى الشام فجال فيها حتى أتى راهبا من أهل البلقاء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أعمال دمشق، و فيها قرى كثيرة و مزارع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فتبعه، كان ينتهي إليه علم النصرانيّة فيما يزعمون، فسأله عن الحنفية دين إبراهيم عليه السلام،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تسأل عن دين ما أنت بواجد له الآن، من يحملك عليه اليوم، لقد درس علمه، و ذهب من كان يعرفه و لكنّه قد أظلّك خروج نبيّ يبعث بأرضك التي خرجت منها بدين إبراهيم الحنيفيّة، فعليك ببلادك فإنّه مبعوث الآن، هذا زمانه، و لقد كان 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اليهوديّة و النصرانيّة فلم يرض شيئا منهما، فخرج سريعا حين قال له الراهب ما قال يريد مكة، حتى إذا كان بأرض لخم عدوا عليه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ورقة بن نوفل </w:t>
      </w:r>
      <w:r>
        <w:rPr>
          <w:rStyle w:val="FootnoteAnchor"/>
          <w:rtl w:val="true"/>
        </w:rPr>
        <w:footnoteReference w:id="200"/>
      </w:r>
      <w:r>
        <w:rPr>
          <w:rFonts w:ascii="Amiri" w:hAnsi="Amiri" w:eastAsia="Amiri" w:cs="Amiri"/>
          <w:color w:val="111111"/>
          <w:sz w:val="28"/>
          <w:sz w:val="28"/>
          <w:szCs w:val="28"/>
          <w:rtl w:val="true"/>
          <w:lang w:bidi="ar-SA"/>
        </w:rPr>
        <w:t>، و قد كان إتّبع مثل أثر زيد، و لم يفعل في ذلك مثل ما فعل، فبكاه ورقة و قال فيه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رشدت و أنعمت ابن عمرو و إنّما تجنّبت تنّورا من النار حاميا</w:t>
      </w:r>
    </w:p>
    <w:p>
      <w:pPr>
        <w:pStyle w:val="BookText"/>
        <w:rPr/>
      </w:pPr>
      <w:r>
        <w:rPr>
          <w:rFonts w:ascii="Amiri" w:hAnsi="Amiri" w:eastAsia="Amiri" w:cs="Amiri"/>
          <w:color w:val="111111"/>
          <w:sz w:val="28"/>
          <w:sz w:val="28"/>
          <w:szCs w:val="28"/>
          <w:rtl w:val="true"/>
          <w:lang w:bidi="ar-SA"/>
        </w:rPr>
        <w:t>بدينك ربّا ليس ربّا كمثله و تركك أوثان الطواغي كما هيا</w:t>
      </w:r>
    </w:p>
    <w:p>
      <w:pPr>
        <w:pStyle w:val="BookText"/>
        <w:rPr/>
      </w:pPr>
      <w:r>
        <w:rPr>
          <w:rFonts w:ascii="Amiri" w:hAnsi="Amiri" w:eastAsia="Amiri" w:cs="Amiri"/>
          <w:color w:val="111111"/>
          <w:sz w:val="28"/>
          <w:sz w:val="28"/>
          <w:szCs w:val="28"/>
          <w:rtl w:val="true"/>
          <w:lang w:bidi="ar-SA"/>
        </w:rPr>
        <w:t xml:space="preserve">و قد تدرك الانسان رحمة ربّه و إن كان تحت الأرض ستّين </w:t>
      </w:r>
      <w:r>
        <w:rPr>
          <w:rStyle w:val="FootnoteAnchor"/>
          <w:rtl w:val="true"/>
        </w:rPr>
        <w:footnoteReference w:id="201"/>
      </w:r>
      <w:r>
        <w:rPr>
          <w:rFonts w:ascii="Amiri" w:hAnsi="Amiri" w:eastAsia="Amiri" w:cs="Amiri"/>
          <w:color w:val="111111"/>
          <w:sz w:val="28"/>
          <w:sz w:val="28"/>
          <w:szCs w:val="28"/>
          <w:rtl w:val="true"/>
          <w:lang w:bidi="ar-SA"/>
        </w:rPr>
        <w:t xml:space="preserve">واديا </w:t>
      </w:r>
      <w:r>
        <w:rPr>
          <w:rStyle w:val="FootnoteAnchor"/>
          <w:rtl w:val="true"/>
        </w:rPr>
        <w:footnoteReference w:id="20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عمر بن الخطاب </w:t>
      </w:r>
      <w:r>
        <w:rPr>
          <w:rStyle w:val="FootnoteAnchor"/>
          <w:rtl w:val="true"/>
        </w:rPr>
        <w:footnoteReference w:id="203"/>
      </w:r>
      <w:r>
        <w:rPr>
          <w:rFonts w:ascii="Amiri" w:hAnsi="Amiri" w:eastAsia="Amiri" w:cs="Amiri"/>
          <w:color w:val="111111"/>
          <w:sz w:val="28"/>
          <w:sz w:val="28"/>
          <w:szCs w:val="28"/>
          <w:rtl w:val="true"/>
          <w:lang w:bidi="ar-SA"/>
        </w:rPr>
        <w:t xml:space="preserve">، و سعيد بن زيد </w:t>
      </w:r>
      <w:r>
        <w:rPr>
          <w:rStyle w:val="FootnoteAnchor"/>
          <w:rtl w:val="true"/>
        </w:rPr>
        <w:footnoteReference w:id="20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صلى اللّه عليه و آله و سلم أنستغفر لزيد؟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فاستغفروا له، فإنّه يبعث أمّة واحدة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15/205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هشام في السيرة ج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نفيل بن هشام، عن أبيه، عن جدّه سعيد بن زيد، سأل رسول اللّه صلى اللّه عليه و آله و سلم عن أبيه زيد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أبي زيد بن عمرو كان كما رأيت و كما بلغك، فلو أدركك </w:t>
      </w:r>
      <w:r>
        <w:rPr>
          <w:rStyle w:val="FootnoteAnchor"/>
          <w:rtl w:val="true"/>
        </w:rPr>
        <w:footnoteReference w:id="206"/>
      </w:r>
      <w:r>
        <w:rPr>
          <w:rFonts w:ascii="Amiri" w:hAnsi="Amiri" w:eastAsia="Amiri" w:cs="Amiri"/>
          <w:color w:val="111111"/>
          <w:sz w:val="28"/>
          <w:sz w:val="28"/>
          <w:szCs w:val="28"/>
          <w:rtl w:val="true"/>
          <w:lang w:bidi="ar-SA"/>
        </w:rPr>
        <w:t>كان آمن بك، فاستغفر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فاستغفر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يجيء يوم القيمة أمّة واحدة، و كان فيما ذكروا أنّه يطلب الدين فمات و هو في طلبه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1895_124955"/>
      <w:bookmarkStart w:id="80" w:name="pg11895_124955"/>
      <w:bookmarkEnd w:id="80"/>
    </w:p>
    <w:p>
      <w:pPr>
        <w:pStyle w:val="Heading3"/>
        <w:numPr>
          <w:ilvl w:val="2"/>
          <w:numId w:val="1"/>
        </w:numPr>
        <w:rPr/>
      </w:pPr>
      <w:bookmarkStart w:id="81" w:name="pg11895_124955"/>
      <w:bookmarkStart w:id="82" w:name="__RefHeading___Toc13217040_73709187"/>
      <w:bookmarkStart w:id="83" w:name="_Toc25"/>
      <w:bookmarkEnd w:id="81"/>
      <w:bookmarkEnd w:id="82"/>
      <w:r>
        <w:rPr>
          <w:rtl w:val="true"/>
        </w:rPr>
        <w:t>الباب السادس</w:t>
      </w:r>
      <w:bookmarkEnd w:id="83"/>
    </w:p>
    <w:p>
      <w:pPr>
        <w:pStyle w:val="BookText"/>
        <w:rPr/>
      </w:pPr>
      <w:r>
        <w:rPr>
          <w:rFonts w:ascii="Amiri" w:hAnsi="Amiri" w:eastAsia="Amiri" w:cs="Amiri"/>
          <w:color w:val="111111"/>
          <w:sz w:val="28"/>
          <w:sz w:val="28"/>
          <w:szCs w:val="28"/>
          <w:rtl w:val="true"/>
          <w:lang w:bidi="ar-SA"/>
        </w:rPr>
        <w:t>في دفاع اللّه سبحانه و تعالى عنه الكفّار من أهل الكتاب</w:t>
      </w:r>
    </w:p>
    <w:p>
      <w:pPr>
        <w:pStyle w:val="BookText"/>
        <w:rPr/>
      </w:pPr>
      <w:r>
        <w:rPr>
          <w:rFonts w:ascii="Amiri" w:hAnsi="Amiri" w:eastAsia="Amiri" w:cs="Amiri"/>
          <w:color w:val="111111"/>
          <w:sz w:val="28"/>
          <w:sz w:val="28"/>
          <w:szCs w:val="28"/>
          <w:rtl w:val="true"/>
          <w:lang w:bidi="ar-SA"/>
        </w:rPr>
        <w:t>قبل البعثة لمّا علموا بنعته صلى اللّه عليه و آله و 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أبو محمّد الحسن بن عليّ العسكري في تفسيره، عن أبيه عليّ بن محمد الهادي عليهما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دفاع اللّه القاصدين لمحمّد صلى اللّه عليه و آله و سلم إلى قتله، و إهلاكه إيّاهم كرامة لنبيّه، و تصديقه إيّاه فيه، فإنّ رسول اللّه صلى اللّه عليه و آله و سلم كان و هو ابن سبع سنين بمكة، قد نشأ في الخير نشوءا لا نظير له في ساير صبيان قريش، حتى ورد مكّة قوم من يهود الشام فنظروا إلى محمّد صلى اللّه عليه و آله و سلم و شاهدوا نعته 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محمّد صلى اللّه عليه و آله و سلم الخارج في آخر الزمان المدال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المدال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أدال اللّه زيدا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الدولة من عمرو و حوّلها إلى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اليهود و ساير أهل الأديان، يزيل اللّه به دولة اليهود، و يذلّهم، و يقمعهم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قد كانوا وجدوه في كتبهم النبيّ الأمّي الفاضل الصادق، فحملهم الحسد على أن كتموا ذلك، و تفاوضوا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ملك يزال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نحتال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مجزوما، فإنّه جواب اسم فعل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فنقتله، فإنّ اللّه يمحو ما يشاء و يثبت لعلّنا نصادفه ممّن يمحو، فهمّوا بذلك، 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حتى نمتحنه و نجرّبه بأفعاله، فإنّ الحلية قد توافق الحلية، و الصورة قد تشاكل الصورة، و إنّما وجدناه في كتبنا أنّ محمّدا صلى اللّه عليه و آله و سلم يجنّبه ربّه من الحرام، و الشبهات، فصادفوه و ألقوه و ادعوه إلى دعوة و قدّموا إليه الحرام و الشبهة، فإن انبسط فيهما أو في أحدهما فأكله، فاعلموا أنّه غير من تظنّون، و إنّما الحلية وافقت الحلية، و الصورة قد ساوت الصورة، و إن لم يكن الأمر كذلك و لم يأكل منهما، فاعلموا أنّه هو، فاحتالوا له في تطهير الأرض منه لتسلم لليهود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فجاؤوا إلى أبي طالب عليه السلام فصادفوه و دعوه إلى دعوة لهم فلمّا حضر رسول اللّه صلى اللّه عليه و آله و سلم قدّموا إليه و إلى أبي طالب و الملأ من قريش دجاجة مسمنة كانوا قد و قذوها </w:t>
      </w:r>
      <w:r>
        <w:rPr>
          <w:rStyle w:val="FootnoteAnchor"/>
          <w:rtl w:val="true"/>
        </w:rPr>
        <w:footnoteReference w:id="210"/>
      </w:r>
      <w:r>
        <w:rPr>
          <w:rFonts w:ascii="Amiri" w:hAnsi="Amiri" w:eastAsia="Amiri" w:cs="Amiri"/>
          <w:color w:val="111111"/>
          <w:sz w:val="28"/>
          <w:sz w:val="28"/>
          <w:szCs w:val="28"/>
          <w:rtl w:val="true"/>
          <w:lang w:bidi="ar-SA"/>
        </w:rPr>
        <w:t>و شووها، فجعل أبو طالب عليه السلام و ساير قريش يأكلون منها، و رسول اللّه صلى اللّه عليه و آله و سلم يمدّ يده نحوها فيعدل بها يمنة و يسرة، ثم أماما، ثم خلفا، ثم فوقا، ثم تحتا، لا تصيبها يده فقالوا مالك لا تأكل 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اليهود قد جهدت أن أتناول منها، و هذه يدي يعدل بها عنها و ما أراها إلاّ حراما يصونني ربّي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حلال فدعنا نلقمك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فافعلوا إن قدرتم فذهبوا ليأخذوا منها، و يطعموه فكانت أيديهم يعدل بها عنها إلى الجهات، كما كانت يد رسول اللّه صلى اللّه عليه و آله و سلم تعدل عنها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و سلم فهذه قد منعت منها، فأتوني بغيرها إن كانت لكم، فجاؤوه بدجاجة أخرى، مسمّة، مشويّة قد أخذوها لجار لهم </w:t>
      </w:r>
    </w:p>
    <w:p>
      <w:pPr>
        <w:pStyle w:val="BookText"/>
        <w:rPr/>
      </w:pPr>
      <w:r>
        <w:rPr>
          <w:rFonts w:ascii="Amiri" w:hAnsi="Amiri" w:eastAsia="Amiri" w:cs="Amiri"/>
          <w:color w:val="111111"/>
          <w:sz w:val="28"/>
          <w:sz w:val="28"/>
          <w:szCs w:val="28"/>
          <w:rtl w:val="true"/>
          <w:lang w:bidi="ar-SA"/>
        </w:rPr>
        <w:t>غائب، لم يكونوا اشتروها و عملوها على أن يردّوا عليه ثمنها إذا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 منها رسول اللّه صلى اللّه عليه و آله و سلم لقمة، فلمّا ذهب أن يرفعها ثقلت عليه و فصلت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سقطت من يده، و كلّما ذهب يرفع ما تناوله بعدها ثقلت و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فما بال هذه لا تأكل منها؟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قد منعت منها، و ما أراها إلاّ من شبهة يصونني ربّي عزّ و جلّ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شبهة، دعنا نلقمك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إفعلوا إن قدرتم عليه، فكلّما تناولوا لقمة ليلقموه، ثقلت كذلك في أيديهم و سقطت، و لم يقدروا أن يعلوها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يصونني ربّي عزّ و جلّ عنها، فتعجّب قريش من ذلك، و كان ذلك ممّا يقيمهم على اعتقاد عداوتهم إلى أن أظهروها لمّا أن أظهره اللّه عزّ و جلّ بالنبوّة و أغرتهم اليهود أيضا و قالت لهم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يرد عليكم من هذا الطفل؟ ما نراه إلاّ سالبكم نعمكم و أرواحكم، و سوف يكون لهذا شأن عظيم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فتواطأت اليهود على قتله في </w:t>
      </w:r>
      <w:r>
        <w:rPr>
          <w:rStyle w:val="FootnoteAnchor"/>
          <w:rtl w:val="true"/>
        </w:rPr>
        <w:footnoteReference w:id="213"/>
      </w:r>
      <w:r>
        <w:rPr>
          <w:rFonts w:ascii="Amiri" w:hAnsi="Amiri" w:eastAsia="Amiri" w:cs="Amiri"/>
          <w:color w:val="111111"/>
          <w:sz w:val="28"/>
          <w:sz w:val="28"/>
          <w:szCs w:val="28"/>
          <w:rtl w:val="true"/>
          <w:lang w:bidi="ar-SA"/>
        </w:rPr>
        <w:t xml:space="preserve">جبل حراء و هم سبعون، فعمدوا إلى سيوفهم فسمّوها، ثم قعدوا له ذات غلس في طريقه على جبل حرا، فلمّا صعد صعدوا و سلّوا سيوفهم، و هم سبعون رجلا من أشدّ اليهود و أجلدهم و ذوي النجدة منهم، فلمّا أهووا بها إليه ليضربوه بها التقى طرفا الجبل بينهم و بينه فانضّما، و صار ذلك حائلا بينهم و بين محمّد صلى اللّه عليه و آله و سلم، و انقطع طمعهم عن الوصول إليه بسيوفهم، </w:t>
      </w:r>
    </w:p>
    <w:p>
      <w:pPr>
        <w:pStyle w:val="BookText"/>
        <w:rPr/>
      </w:pPr>
      <w:r>
        <w:rPr>
          <w:rFonts w:ascii="Amiri" w:hAnsi="Amiri" w:eastAsia="Amiri" w:cs="Amiri"/>
          <w:color w:val="111111"/>
          <w:sz w:val="28"/>
          <w:sz w:val="28"/>
          <w:szCs w:val="28"/>
          <w:rtl w:val="true"/>
          <w:lang w:bidi="ar-SA"/>
        </w:rPr>
        <w:t>فغمدوها، فانفرج الطرفان بعد ما كانا انضمّا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فسلّوا بعد سيوفهم و قصدوه، فلمّا همّوا بإرسالها عليه انضمّ طرفا الجبل، و حيل بينهم و بينه فغمدوها، ثم ينفرجان فيسلّونها إلى أن بلغ ذروة الجبل، و كان ذلك سبعا و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فصعدوا الجبل و داروا خلفه ليقصدوه بالقتل، فطال عليهم الطريق و مدّ اللّه عزّ و جلّ في الجبل، فأبطأوا عنه حتى فرغ رسول اللّه صلى اللّه عليه و آله و سلم من ذكره و ثنائه على ربّه و اعتباره بعبرة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 عن الجبل و انحدروا خلفه و لحقوه و سلّوا سيوفهم ليضربوه بها فانضمّ طرفا الجبل و حال بينهم و بينه فغمدوها ثم انفرج فسلّوها، ثم انضمّ فغمدوها، و كان ذلك سبعا و أربعين مرة، كلّما انفرج سلّوها، فإذا انضمّ غمدوها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آخر مرة و قد قارب رسول اللّه صلى اللّه عليه و آله و سلم القرار سلّوا سيوفهم فانضم طرفا الجبل، و ضغطهم الجبل، و رضّضهم، و ما زال يضغطهم حتى ماتوا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نودي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خلفك إلى من بغى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خلفك إلى بغاتك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بالسوء ماذا صنع بهم ربك، فنظر فإذا طرفا الجبل مما يليه منضمان، فلما نظر انفرج الجبل، و سقط أولئك القوم و سيوفهم بأيديهم، و قد هشمت وجوههم و ظهورهم و جنوبهم و أفخاذهم، و سوقهم، و أرجلهم، و خرّوا موتى، تشخب أوداجهم دما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رسول اللّه صلى اللّه عليه و آله و سلم عن ذلك الموضع سالما مكفيّا مصونا محفوظا تناديه الجبال و ما عليها من الأحجار و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محمد صلى اللّه عليه و آله و سلم نصرة اللّه عزّ و جلّ لك على أعدائك بنا، و سينصرك </w:t>
      </w:r>
    </w:p>
    <w:p>
      <w:pPr>
        <w:pStyle w:val="BookText"/>
        <w:rPr/>
      </w:pPr>
      <w:r>
        <w:rPr>
          <w:rFonts w:ascii="Amiri" w:hAnsi="Amiri" w:eastAsia="Amiri" w:cs="Amiri"/>
          <w:color w:val="111111"/>
          <w:sz w:val="28"/>
          <w:sz w:val="28"/>
          <w:szCs w:val="28"/>
          <w:rtl w:val="true"/>
          <w:lang w:bidi="ar-SA"/>
        </w:rPr>
        <w:t xml:space="preserve">إذا ظهر أمرك على جبابرة أمّتك و عتاتهم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العتات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العاتي و هو الذي جاوز حدّه و 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بعليّ بن أبي طالب، و تسديده لاظهار دينك و إعزازه، و إكرام أوليائك، و قمع أعدائك، و سيجعله تاليك و ثانيك، و نفسك الّتي بين جنبيك، و سمعك الّذي به تسمع، و بصرك الذي به تبصر، و يدك الّتي بها تبطش، و رجلك الّتي عليها تعتمد، و سيقضي عنك ديونك، و يفي عنك بعداتك، و سيكون جمال أمّتك، و زين أهل ملّتك، و سيسعد ربّك عزّ و جلّ به محبّيه، و يهلك به شانئيه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العسكريّ عليه السلام في حديث ذكر فيه أنّ رسول اللّه صلى اللّه عليه و آله و سلم ظهر منه ما ظهر من موسى على نبيّنا و آله عليه السلام من آيات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الجراد المرسل على بني إسرائيل فقد فعل اللّه أعظم و أعجب منه بأعداء محمّد صلى اللّه عليه و آله و سلم، فإنّه أرسل عليهم جرادا أكلهم، و لم يأكل جراد موسى رجال القبط، و لكنّه أكل زروعهم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رسول اللّه صلى اللّه عليه و آله و سلم كان في بعض أسفاره إلى الشام، و قد تبعه مائتان من يهودها في خروجه عنها، و إقباله نحو مكّة، يريدون قتله، مخالفة أن يزيل اللّه دولة اليهود على يده، فراموا قتله، و كان في القافلة فلم يجسروا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و سلم إذا أراد حاجة ابتعد، و استتر بأشجار تكنفه، أو بريّة بعيدة، فخرج ذات يوم لحاجته فابتعد و تبعوه، و أحاطوا به، و سلّوا سيوفهم عليه، فأثار اللّه من تحت رجل محمّد من ذلك الرمل جرادا، فاحتوشتهم و جعل تأكلهم فاشتغلوا بأنفسهم عنه، فلمّا فرغ رسول اللّه من حاجته، و هم يأكلهم الجراد، رجع إلى أهل القافلة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الجماعة خرجوا خلفك لم يرجع منهم أحد؟ فقال </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يقتلونني فسلّط اللّه عليهم الجراد، فجاؤوا و نظروا إليهم فبعضهم قد مات، و بعضهم قد كاد يموت، و الجراد يأكلهم، فما زالوا ينظرون إليهم حتى أتى الجراد على أعيانهم فلم تبق منهم شيئا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تفسير الامام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17/268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1895_124961"/>
    </w:p>
    <w:p>
      <w:pPr>
        <w:pStyle w:val="Heading3"/>
        <w:numPr>
          <w:ilvl w:val="2"/>
          <w:numId w:val="1"/>
        </w:numPr>
        <w:rPr/>
      </w:pPr>
      <w:bookmarkStart w:id="85" w:name="__RefHeading___Toc13217042_73709187"/>
      <w:bookmarkStart w:id="86" w:name="_Toc26"/>
      <w:bookmarkEnd w:id="84"/>
      <w:bookmarkEnd w:id="85"/>
      <w:r>
        <w:rPr>
          <w:rtl w:val="true"/>
        </w:rPr>
        <w:t>الباب السابع</w:t>
      </w:r>
      <w:bookmarkEnd w:id="86"/>
    </w:p>
    <w:p>
      <w:pPr>
        <w:pStyle w:val="BookText"/>
        <w:rPr/>
      </w:pPr>
      <w:r>
        <w:rPr>
          <w:rFonts w:ascii="Amiri" w:hAnsi="Amiri" w:eastAsia="Amiri" w:cs="Amiri"/>
          <w:color w:val="111111"/>
          <w:sz w:val="28"/>
          <w:sz w:val="28"/>
          <w:szCs w:val="28"/>
          <w:rtl w:val="true"/>
          <w:lang w:bidi="ar-SA"/>
        </w:rPr>
        <w:t>في بعثته صلى اللّه عليه و آله و 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أبو محمد الحسن بن عليّ عليهما السلام في تفسيره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تسليم الجبال و الصخور و الأحجار عليه صلى اللّه عليه و آله و سلم فإنّ رسول اللّه صلى اللّه عليه و آله و سلم لمّا ترك التجارة إلى الشام، و تصدّق بكلّ ما رزقه اللّه تعالى من تلك التجارات، كان يغدو كلّ يوم إلى حراء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المكسورة و الألف المقصورة أو الممدودة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 من جبال مكّة على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يصعده و ينظر من قلّته إلى آثار رحمة اللّه، و أنواع عجائب رحمته و بدائع حكمته، و ينظر إلى أكناف السماء، و أقطار الأرض، و البحار، و المفاوز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الفيافي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فيعتبر بتلك الآثار و يتذكّر بتلك الآيات، و يعبد اللّه حقّ عبادته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استكمل أربعين سنة نظر اللّه إليه و إلى قلبه فوجده أفضل القلوب، و أجلّها، و أطوعها، و أخشعها و أخضعها، أذن لأبواب السموات ففتحت، و محمّد صلى اللّه عليه و آله و سلم ينظر إليها، و أذن للملائكة فنزلوا، و محمّد </w:t>
      </w:r>
    </w:p>
    <w:p>
      <w:pPr>
        <w:pStyle w:val="BookText"/>
        <w:rPr/>
      </w:pPr>
      <w:r>
        <w:rPr>
          <w:rFonts w:ascii="Amiri" w:hAnsi="Amiri" w:eastAsia="Amiri" w:cs="Amiri"/>
          <w:color w:val="111111"/>
          <w:sz w:val="28"/>
          <w:sz w:val="28"/>
          <w:szCs w:val="28"/>
          <w:rtl w:val="true"/>
          <w:lang w:bidi="ar-SA"/>
        </w:rPr>
        <w:t>رسول اللّه صلى اللّه عليه و آله و سلم ينظر إليهم، و أمر بالرحمة فأنزلت عليه لدن ساق العرش إلى رأس محمد صلى اللّه عليه و آله و سلم و غمرته، و نظر إلى جبرئيل الروح الأمين المطوّق بالنور، طاووس الملائكة فهبط إليه فأخذ بضبعه و هزه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بِاسْمِ رَبِّكَ اَلَّذِي خَلَقَ خَلَقَ اَلْإِنْسانَ مِنْ عَلَقٍ اِقْرَأْ وَ رَبُّكَ اَلْأَكْرَمُ اَلَّذِي عَلَّمَ بِالْقَلَمِ عَلَّمَ اَلْإِنْسانَ ما لَمْ يَعْلَمْ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أوحي إليه ما أوحى إليه ربّه عزّ و جلّ، ثمّ صعد إلى العلو، و نزل محمّد صلى اللّه عليه و آله و سلم من الجبل، و قد غشيه من تعظيم جلال اللّه، و ورد عليه من كبير شأنه ما ركّبه الحمّى و النافض </w:t>
      </w:r>
      <w:r>
        <w:rPr>
          <w:rStyle w:val="FootnoteAnchor"/>
          <w:rtl w:val="true"/>
        </w:rPr>
        <w:footnoteReference w:id="219"/>
      </w:r>
      <w:r>
        <w:rPr>
          <w:rFonts w:ascii="Amiri" w:hAnsi="Amiri" w:eastAsia="Amiri" w:cs="Amiri"/>
          <w:color w:val="111111"/>
          <w:sz w:val="28"/>
          <w:sz w:val="28"/>
          <w:szCs w:val="28"/>
          <w:rtl w:val="true"/>
          <w:lang w:bidi="ar-SA"/>
        </w:rPr>
        <w:t>و قد اشتدّ عليه ما يخافه من تكذيب قريش في خبره، و نسبتهم إيّاه إلى الجنون و أنه يعتريه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أوّل أمره أعقل خليقة اللّه، و أكرم براياه، و أبغض الأشياء إليه الشيطان و أفعال المجانين و أقوالهم، فأراد اللّه عزّ و جلّ أن يشرح صدره، و يشجّع قلبه، فأنطق اللّه الجبال و الصخور و المدر، و كلّما وصل إلى شيء منها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السّلام عليك يا وليّ اللّه، السّلام عليك يا رسول اللّه، أبشر فإنّ اللّه عزّ و جلّ قد فضّلك و جمّلك و زيّنك و أكرمك فوق الخلائق أجمعين من الأوّلين و الآخرين، لا يحزنك أن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مجنون و عن الدين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الفاضل من فضّله ربّ العالمين، و الكريم من كرّمه خالق الخلق أجمعين، فلا يضيق صدرك من تكذيب قريش و عتاة العرب لك، فسوف يبلّغك ربّك أقصى منتهى الكرامات، و يرفعك ربّك إلى أرفع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ينعمّ اللّه و يفرّح أولياءك بوصيّك عليّ بن أبي طالب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سوف يبثّ علومك في العباد و البلاد بمفتاحك و باب مدينة حكمتك </w:t>
      </w:r>
    </w:p>
    <w:p>
      <w:pPr>
        <w:pStyle w:val="BookText"/>
        <w:rPr/>
      </w:pPr>
      <w:r>
        <w:rPr>
          <w:rFonts w:ascii="Amiri" w:hAnsi="Amiri" w:eastAsia="Amiri" w:cs="Amiri"/>
          <w:color w:val="111111"/>
          <w:sz w:val="28"/>
          <w:sz w:val="28"/>
          <w:szCs w:val="28"/>
          <w:rtl w:val="true"/>
          <w:lang w:bidi="ar-SA"/>
        </w:rPr>
        <w:t>عليّ بن أبي طالب عليه السلام، و سوف يقرّ عينك ببنتك فاطمة عليها السلام، و سوف يخرج منها و من علّي الحسن و الحسين عليهما السلام سيّدي شباب أهل الجنّة، و سوف ينشر في البلاد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يعظّم أجور المحبّين لك و لأخيك، و سوف يضع في يدك لواء الحمد فتضعه في يد أخيك عليّ، فيكون تحته كلّ نبي و صدّيق، و شهيد، يكون قائدهم أجمعين إلى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سرّي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أبي طالب الذي وعدتني به؟ و ذلك بعد ما ولد عليّ بن أبي طالب عليه السلام و هو طفل، أو هو ولد عمّي؟ فقال بعد ذلك لمّا تحرّك عليّ قليلا و هو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هذا؟ ففي كلّ مرّة من ذلك أنزل عليه ميزان الجلال فجعل محمّد صلى اللّه عليه و آله و سلم في كفّة منه، و مثّل له عليّ عليه السلام و ساير الخلايق من أمّته إلى يوم القيامة فوزن بهم فرجّح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محمّد عليه السلام من الكفّة، و ترك عليّ عليه السلام في كفّة محمّد الّتي كان فيها فوزن بسائر أمّته فرجّح بهم، فعرفه رسول اللّه صلى اللّه عليه و آله و سلم بعينه و صفته و نودي في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عليّ بن أبي طالب صفيّي الذي أؤيّد به هذا الدين يرجّح على جميع أمّتك بعدك، فذلك حين شرح اللّه صدري بأداء الرسالة، و خفّف عليّ مكافحة الأمّة و سهّل عليّ مبارزة العتاة الجبارة من قريش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تفسير الامام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17:309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18:205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ابتدأ به رسول اللّه صلى اللّه عليه و آله و سلم من الوحي الرؤيا الصالحة في النوم، و كان لا يرى رؤيا إلاّ جاءت كفلق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تزوّج بخديجة عليها السلام و كمل له من العمر أربعون سنة،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ذات يوم إلى جبل حراء، فهتف به جبرئيل و لم يبدو له، فغشي عليه، فحملوه مشركو قريش إليها،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تزوّجت بمجنون، فوثبت </w:t>
      </w:r>
    </w:p>
    <w:p>
      <w:pPr>
        <w:pStyle w:val="BookText"/>
        <w:rPr/>
      </w:pPr>
      <w:r>
        <w:rPr>
          <w:rFonts w:ascii="Amiri" w:hAnsi="Amiri" w:eastAsia="Amiri" w:cs="Amiri"/>
          <w:color w:val="111111"/>
          <w:sz w:val="28"/>
          <w:sz w:val="28"/>
          <w:szCs w:val="28"/>
          <w:rtl w:val="true"/>
          <w:lang w:bidi="ar-SA"/>
        </w:rPr>
        <w:t>خديجة من السرير، و ضمّته إلى صدرها، و وضعت رأسه في حجرها، و قبّلت عينيه،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نبيا مرسلا، فلمّا أفاق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صلى اللّه عليه و آله و سلم ما الّذي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غير الخير و لكنّي سمعت صوتا أفزعني، و أظنّه جبرئيل فاستبشرت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غداة غد فارجع إلى الموضع الذي رأيت فيه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صلى اللّه عليه و آله و سلم و إذا هو بجبرئيل في أحسن صورة و أطيب رائحة،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يخصّك بالتحيّة و الاكرام،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إلى الثقلين، فادعهم إلى عبادتي، و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ولي اللّه، فضرب بجناحه الأرض فنبع عين ماء، فشرب منها صلى اللّه عليه و آله و سلم و توضّأ، و علّمه اِقْرَأْ بِاسْمِ رَبِّكَ اَلَّذِي خَلَقَ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عرج جبرئيل إلى السماء، و خرج رسول اللّه صلى اللّه عليه و آله و سلم من حراء، فما مرّ بحجر و لا مدر و لا شجر إلاّ و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صلى اللّه عليه و آله و سلم فأتي خديجة و هي بانتظاره و أخبرها بذلك، ففرحت به و بسلامته و بقائه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أورده المؤلّف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ح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الأوسي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الشيخ عليّ بن إبراهيم بن هاشم، و هو من أجلّ رواة أصحابنا في كتابه أنّ النبيّ صلى اللّه عليه و آله و سلم لمّا أتي له سبع و ثلاثون سنة، كان يرى في نومه كأنّ آتيا أتاه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فينكر ذلك، فلمّا طال عليه الأمر و كان بين الجبال يرعى غنما لأبي طالب عليه السلام، فنظر إلى شخص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جبرئيل أرسلني اللّه إليك ليتخذك رسولا، فأخبر رسول اللّه خديجة بذلك، و كانت خديجة قد انتهى إليها خبر اليهوديّ، و خبر بحيرا، و ما حدّثت به آمنة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لأرجو أن يكون كذلك، و كان رسول اللّه صلى اللّه عليه و آله و سلم يكتم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 عليه جبرئيل، و أنزل عليه ماءا من السماء،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قم توضّأ للصلوة فعلّمه جبرئيل الوضوء على الوجه و اليدين من المرفق، و مسح الرأس و الرجلين إلى الكعبين، و علّمه السجود 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 له أربعون سنة أمره بالصلوة، و علّمه حدودها، و لم ينزل عليه أوقاتها، و كان رسول اللّه صلى اللّه عليه و آله و سلم يصلّي ركعتين ركعتين في كلّ وقت، و كان عليّ بن أبي طالب عليه السلام يألفه، و يكون معه في مجيئه و ذهابه لا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عليه السلام إلى رسول اللّه صلى اللّه عليه و آله و سلم و هو يصلّي، فلمّا نظر إليه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الصلوة التي أمرني اللّه بها، فدعاه إلى الاسلام فأسلم، و صلّى معه، و أسلمت خديجة، و كان لا يصلّي إلاّ رسول اللّه صلى اللّه عليه و آله و سلم و عليّ و خديجة خلفه، فلمّا أتى لذلك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طالب إلى منزل رسول اللّه صلى اللّه عليه و آله و سلم و معه جعفر، فنظر إلى رسول اللّه صلى اللّه عليه و آله و سلم و عليّ بجنبه يصلّيان، فقال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صل جناح ابن عمّك، فوقف جعفر بن أبي طالب من الجانب الآخر، فلمّا وقف على يساره بدر رسول اللّه صلى اللّه عليه و آله و سلم من بينهما 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أبو طالب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 جعفرا ثقتي عند ملّم الزمان و الكرب</w:t>
      </w:r>
    </w:p>
    <w:p>
      <w:pPr>
        <w:pStyle w:val="BookText"/>
        <w:rPr/>
      </w:pPr>
      <w:r>
        <w:rPr>
          <w:rFonts w:ascii="Amiri" w:hAnsi="Amiri" w:eastAsia="Amiri" w:cs="Amiri"/>
          <w:color w:val="111111"/>
          <w:sz w:val="28"/>
          <w:sz w:val="28"/>
          <w:szCs w:val="28"/>
          <w:rtl w:val="true"/>
          <w:lang w:bidi="ar-SA"/>
        </w:rPr>
        <w:t>و اللّه لا أخذل النبيّ و لا يخذله من بني ذوي حسب</w:t>
      </w:r>
    </w:p>
    <w:p>
      <w:pPr>
        <w:pStyle w:val="BookText"/>
        <w:rPr/>
      </w:pPr>
      <w:r>
        <w:rPr>
          <w:rFonts w:ascii="Amiri" w:hAnsi="Amiri" w:eastAsia="Amiri" w:cs="Amiri"/>
          <w:color w:val="111111"/>
          <w:sz w:val="28"/>
          <w:sz w:val="28"/>
          <w:szCs w:val="28"/>
          <w:rtl w:val="true"/>
          <w:lang w:bidi="ar-SA"/>
        </w:rPr>
        <w:t xml:space="preserve">لا تخذلا و انصرا ابن عمّكما أخي لأمّي من بينهم و أبي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18/184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فوقف جعفر بن أبي طالب من الجانب الآخر</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ذكره و رواه الشيخ الفاضل محمّد بن الحسن بن علي بن أحمد بن عليّ المعروف بابن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الطائفة قد اجتمعت على أنّ رسول اللّه صلى اللّه عليه و آله و سلم كان رسولا مستخفيا يصوم و يصلّي على خلاف ما كانت قريش تفعله مذ كلّفه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أتت أربعون سنة أمر اللّه عزّ و جلّ جبرئيل أن يهبط إليه باظهار الرسالة، و ذلك في اليوم السابع و العشرين من شهر اللّه الأصمّ، فاجتاز بميكائيل،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اللّه عزّ و جلّ نبيّ الرحمة، و أمرني أن أهبط إليه بالرسالة، فقال له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فأجيء معك؟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فنزلا و وجدا رسول اللّه صلى اللّه عليه و آله و سلم نائما بالأبطح بين أمير المؤمنين و جعفر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جبرئيل عند رأسه و ميكائيل عند رجليه، و لم ينبّهه جبرئيل إعظاما له، فقال ميكائيل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أيّهم بعثت؟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الأوسط، فأراد ميكائيل أن ينّبهه فمنعه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انتبه النبيّ صلى اللّه عليه و آله و سلم فأدّى إليه جبرئيل الرسالة عن اللّه تعالى، فلمّا نهض جبرئيل عليه السلام ليقوم، أخذ رسول اللّه صلى اللّه عليه و آله و سلم بثوبه فقال ما اسمك؟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ثمّ نهض رسول اللّه ليلحق بغنمه فما مرّ بشجرة و لا مدرة إلاّ سلّمت عليه و هنأته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جبرئيل عليه السلام يأتيه، فلا يدنو منه إلاّ بعد أن يستأذن عليه، فأتاه يوما و هو بأعلى مكّة، فغمز بعقبه بناحية الوادي، فانفجرت عين فتوضّأ جبرئيل عليه السلام و توضّأ رسول اللّه صلى اللّه عليه و آله و سلم، ثمّ صلّى الظهر، و هي أوّل صلوة فرضها اللّه عزّ و جلّ، و صلّى أمير المؤمنين عليه السلام تلك الصلوة مع رسول اللّه صلى اللّه عليه و آله و سلم فرجع رسول اللّه من يومه فجاء إلى خديجة، فأخبرها، فتوضّأت و صلّت صلوة العصر من ذلك اليوم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أخرج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في البحار ج </w:t>
      </w:r>
      <w:r>
        <w:rPr>
          <w:rFonts w:eastAsia="Amiri" w:cs="Amiri" w:ascii="Amiri" w:hAnsi="Amiri"/>
          <w:color w:val="111111"/>
          <w:sz w:val="28"/>
          <w:szCs w:val="28"/>
          <w:lang w:bidi="ar-SA"/>
        </w:rPr>
        <w:t>18/196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مناقب ابن شهر اشوب ج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224"/>
      </w:r>
      <w:r>
        <w:rPr>
          <w:rFonts w:ascii="Amiri" w:hAnsi="Amiri" w:eastAsia="Amiri" w:cs="Amiri"/>
          <w:color w:val="111111"/>
          <w:sz w:val="28"/>
          <w:sz w:val="28"/>
          <w:szCs w:val="28"/>
          <w:rtl w:val="true"/>
          <w:lang w:bidi="ar-SA"/>
        </w:rPr>
        <w:t xml:space="preserve">فجمع رسول اللّه صلى اللّه عليه و آله و سلم بني هاشم و هم نحو أربعين رجلا، فأمر أمير المؤمنين </w:t>
      </w:r>
    </w:p>
    <w:p>
      <w:pPr>
        <w:pStyle w:val="BookText"/>
        <w:rPr/>
      </w:pPr>
      <w:r>
        <w:rPr>
          <w:rFonts w:ascii="Amiri" w:hAnsi="Amiri" w:eastAsia="Amiri" w:cs="Amiri"/>
          <w:color w:val="111111"/>
          <w:sz w:val="28"/>
          <w:sz w:val="28"/>
          <w:szCs w:val="28"/>
          <w:rtl w:val="true"/>
          <w:lang w:bidi="ar-SA"/>
        </w:rPr>
        <w:t xml:space="preserve">عليه السلام، فانضجّ لهم رجل شاة، و خبز لهم صاعا من طعام، و جاء بعس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و تشديد السين المهملتين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القدح أو الاناء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لبن، ثمّ أدخل إليه منهم عشرة فأكلوا حتى صدروا، و أنّ منهم ليأكل الجذعة، و يشرب الفرق، ثمّ جعل يدخل إليه عشرة عشرة، حتى أكلوا جميعا و صدروا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بعثت إلى الأبيض، و الأسود، و الأحمر، و أنّ اللّه عزّ و جلّ أمرني أن أنذر عشيرتي الأقربين، و أنّي لا أملك لكم من اللّه حظّا إلاّ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له أبو لهب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دعوتنا؟ ثمّ تفرّقوا عنه،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دعاهم دفعة ثانية، فأطعمهم و سقاهم كالدفعة الأولى، 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أطيعوني تكونوا ملوك الأرض و حكّامها، و ما بعث اللّه نبيّا إلاّ جعل له وصيّا و أخا و وزيرا، فأيّكم يكون أخي، و وزيري، و وصيّي، و وارثي، و قاضي ديني؟ فقال أمير المؤمنين عليه السلام، و هو أصغر القوم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فلذلك كان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جمعهم، و هم خمسة و أربعون رجلا، منهم أبو لهب، فظنّ أبو لهب أنّه يريد أن ينزع عمّا دعاهم إليه، فقام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عمومتك، و بنو عمّك قد اجتمعوا فتكلّم، و اعلم أنّ قومك ليست لهم بالعرب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صلى اللّه عليه و آله و سلم خطيبا، فحمد اللّه و أثنى عليه، ثمّ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الرائد لا يكذب أهله، و اللّه الذي لا إله إلاّ هو، إنّي رسول اللّه إليكم حقّا خاصّة، و إلى الناس عامّة، و اللّه لتموتنّ كما تنامون، و لتبعثنّ كما تستيقظون، و لتحاسبنّ كما تعملون، و لتجزونّ بالاحسان إحسانا، و بالسوء سوءا، و إنّها الجنّة أبدا، و النار أبدا، إنّكم أوّل من أنذرتم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آمن به قوم من عشيرته، و اجتمعت قريش إلى دار الندوة، و كتبوا الصحيفة على بني هاشم، ألاّ يكلّموهم، و لا يبايعوهم، أو يسلّموا إليهم رسول اللّه ليقتلوه، ثمّ أخرجوهم من بيوتهم حتى أنزلوا شعب أبي طالب، و وضعوا عليهم الحرس، فمكثوا بذلك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اللّه الأرضة على الصحيفة فأكلتها و لم يزل صلى اللّه عليه و آله كذلك، يريهم الآيات، و يخبرهم بالمغيبات، و أنزل اللّه تعالى عليه وَ لا تَعْجَلْ بِالْقُرْآنِ مِنْ قَبْلِ أَنْ يُقْضى إِلَيْكَ وَحْيُهُ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معناه لا تعجل بقراءة القرآن عليهم حتى أنزل عليك التفسير في أوقاته كما أنزل إليك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جبرئيل عليه السلام ليلا، و هو بالأبطح، و معه البراق، و هو أصغر من البغل و أكبر من الحمار، فركبه رسول اللّه صلى اللّه عليه و آله و سلم، و أمسك جبرئيل عليه السلام بركابه، و مضى إلى بيت المقدس، ثمّ إلى السماء، فتلقّته الملائكة، فسلّمت عليه، و تطايرت بين يديه، حتى انتهى إلى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قريش على إدخال بني هاشم و بني عبد المطّلب شعب أبي طالب، كتبوا بينهم صحيفة، فدخل الشعب مؤمن بني هاشم و كافرهم، و مؤمن بني عبد المطّلب و كافرهم، ما خلا أبا لهب، و سفيان بن الحرث، فبقي القوم في الشعب ثلاث سنين، فكان رسول اللّه صلى اللّه عليه و آله و سلم إذا أخذ مضجعه، و نامت العيون، جاءه أبو طالب فأنهضه من مضجعه، و أنا عليّا مضجعه،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إنّي مقتول ذات ليلة فقال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إصبرن يا عليّ، فالصبر أحجى كلّ حيّ مصيره لشعوب</w:t>
      </w:r>
    </w:p>
    <w:p>
      <w:pPr>
        <w:pStyle w:val="BookText"/>
        <w:rPr/>
      </w:pPr>
      <w:r>
        <w:rPr>
          <w:rFonts w:ascii="Amiri" w:hAnsi="Amiri" w:eastAsia="Amiri" w:cs="Amiri"/>
          <w:color w:val="111111"/>
          <w:sz w:val="28"/>
          <w:sz w:val="28"/>
          <w:szCs w:val="28"/>
          <w:rtl w:val="true"/>
          <w:lang w:bidi="ar-SA"/>
        </w:rPr>
        <w:t>قد بذلناك، و البلاء عسير لفداء النجيب و ابن النجيب</w:t>
      </w:r>
    </w:p>
    <w:p>
      <w:pPr>
        <w:pStyle w:val="BookText"/>
        <w:rPr/>
      </w:pPr>
      <w:r>
        <w:rPr>
          <w:rFonts w:ascii="Amiri" w:hAnsi="Amiri" w:eastAsia="Amiri" w:cs="Amiri"/>
          <w:color w:val="111111"/>
          <w:sz w:val="28"/>
          <w:sz w:val="28"/>
          <w:szCs w:val="28"/>
          <w:rtl w:val="true"/>
          <w:lang w:bidi="ar-SA"/>
        </w:rPr>
        <w:t>لفداء الأغرّ ذي الحسب الثاقب و الباع و الفناء الرحيب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رمتك المنون بالنبل فاصبر فمصيب منها و غير مصيب </w:t>
      </w:r>
    </w:p>
    <w:p>
      <w:pPr>
        <w:pStyle w:val="BookText"/>
        <w:rPr/>
      </w:pPr>
      <w:r>
        <w:rPr>
          <w:rFonts w:ascii="Amiri" w:hAnsi="Amiri" w:eastAsia="Amiri" w:cs="Amiri"/>
          <w:color w:val="111111"/>
          <w:sz w:val="28"/>
          <w:sz w:val="28"/>
          <w:szCs w:val="28"/>
          <w:rtl w:val="true"/>
          <w:lang w:bidi="ar-SA"/>
        </w:rPr>
        <w:t>كلّ حيّ و إن تطاول حيّا آخذ من سهامها بنصيب</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طالب يضرب عن رسول اللّه عليه و آله السلام بسيفه، و يقيه بنفسه، فلمّا حضرته الوفاة، و قد قويت دعوة رسول اللّه صلى اللّه عليه و آله و سلم، و علت كلمته، إلاّ أنّ قريشا على عداوتها و حسدها، فاجتمعوا إلى أبي طالب، و رسول اللّه صلى اللّه عليه و آله و سلم عنده،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من ابن أخيك 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النصف منه؟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 عنّا، و نكف عنه، و لا يكلّمنا، و لا نكلّمه، و لا يقاتلنا، و لا نقاتله، لأنّ هذه الدعوة قد بعّدت بين القلوب، و زرعت الشحناء، و أنبتت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بني عمّك و عشيرتك يسألونك النصف، و أن تكفّ عنهم، و يكفّوا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أنصفني بنو عمّي لأجابوا دعوتي، و قبلوا نصيحتي، و أنّ اللّه عزّ و جلّ أمرني أن أدعو إلى دين الحنيفية، ملّة إبراهيم، فمن أجابني، فله عند اللّه الرضوان، و الخلود في الجنان، و من عصاني، قاتلته حتى يحكم اللّه بيننا،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سله، أرسله اللّه إلينا خاصّة، أم إلى الناس كافّة؟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إلى الناس كافّة أرسلت، أم إلى قومك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أرسلت إلى الناس كافة، إلى الأبيض، و الأسود، و الأحمر، و العربي، و العجمي، و الّذي نفسي بيده، لأدعونّ إلى هذا الأمر، الأبيض، و الأسود، و من على رؤوس الجبال، و من في لجج البحار، و لأدعونّ ألسنة فارس 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فتجبّرت قريش، و استكبرت،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إلى ابن أخيك و ما يقول؟ و اللّه لو سمعت بهذا فارس و الروم، لاختطفتنا من أرضنا، و لقلعت الكعبة حجرا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اَلْهُدى مَعَكَ نُتَخَطَّفْ مِنْ أَرْضِنا أَ وَ لَمْ نُمَكِّنْ لَهُمْ حَرَماً آمِناً يُجْبى إِلَيْهِ ثَمَراتُ كُلِّ شَيْءٍ إلى آخر الآية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أنزلت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لقلعت الكعبة حجرا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بِأَصْحابِ اَلْفِيلِ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سمعوا ذلك من النبيّ صلى اللّه عليه و آله و سلم، خرجوا من عند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محمدا لا يزداد إلاّ كبرا و تكبّرا و إن هو إلاّ ساحر أو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توعّدوه، و تحالفوا و تعاقدوا، لئن مات أبو طالب، لنجمعنّ قبائل قريش كلّها على قتله ما أمسكت أيدينا 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أبا طالب ذلك، فجمع بنيه و بني أبيه، و أحلافهم من قريش، فوصّاهم برسول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محمدا نبيّ، كما يقول بذلك، أخبرنا آباؤنا و علماؤنا إنّ ابن أخي محمدا نبيّ صادق، و أمين ناطق، و أنّ شأنه أعظم شأن، و مكانه من ربّه أعلى مكان، و أنّ يومي قد حضر، و أنتم الخلفاء النجب، فأجيبوا دعوته، و اجتمعوا على نصرته، و ارموا عدوّه من وراء حوزته، فإنّه الشرف الباقي لكم على الدهر،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بنصر الأمين الخير مشهده بعدي عليّا و عمّ الخير عباسا</w:t>
      </w:r>
    </w:p>
    <w:p>
      <w:pPr>
        <w:pStyle w:val="BookText"/>
        <w:rPr/>
      </w:pPr>
      <w:r>
        <w:rPr>
          <w:rFonts w:ascii="Amiri" w:hAnsi="Amiri" w:eastAsia="Amiri" w:cs="Amiri"/>
          <w:color w:val="111111"/>
          <w:sz w:val="28"/>
          <w:sz w:val="28"/>
          <w:szCs w:val="28"/>
          <w:rtl w:val="true"/>
          <w:lang w:bidi="ar-SA"/>
        </w:rPr>
        <w:t>و حمزة الأسد المخشيّ صولته و جعفرا أن يذوقوا قبله البأسا</w:t>
      </w:r>
    </w:p>
    <w:p>
      <w:pPr>
        <w:pStyle w:val="BookText"/>
        <w:rPr/>
      </w:pPr>
      <w:r>
        <w:rPr>
          <w:rFonts w:ascii="Amiri" w:hAnsi="Amiri" w:eastAsia="Amiri" w:cs="Amiri"/>
          <w:color w:val="111111"/>
          <w:sz w:val="28"/>
          <w:sz w:val="28"/>
          <w:szCs w:val="28"/>
          <w:rtl w:val="true"/>
          <w:lang w:bidi="ar-SA"/>
        </w:rPr>
        <w:t>و هاشما كلّها أوصي بنصرته أن يأخذوا دون حرب القوم أمراسا</w:t>
      </w:r>
    </w:p>
    <w:p>
      <w:pPr>
        <w:pStyle w:val="BookText"/>
        <w:rPr/>
      </w:pPr>
      <w:r>
        <w:rPr>
          <w:rFonts w:ascii="Amiri" w:hAnsi="Amiri" w:eastAsia="Amiri" w:cs="Amiri"/>
          <w:color w:val="111111"/>
          <w:sz w:val="28"/>
          <w:sz w:val="28"/>
          <w:szCs w:val="28"/>
          <w:rtl w:val="true"/>
          <w:lang w:bidi="ar-SA"/>
        </w:rPr>
        <w:t>كونوا فداء لكم أمّي و ما ولدت من دون أحمد دون الروع أتراسا</w:t>
      </w:r>
    </w:p>
    <w:p>
      <w:pPr>
        <w:pStyle w:val="BookText"/>
        <w:rPr/>
      </w:pPr>
      <w:r>
        <w:rPr>
          <w:rFonts w:ascii="Amiri" w:hAnsi="Amiri" w:eastAsia="Amiri" w:cs="Amiri"/>
          <w:color w:val="111111"/>
          <w:sz w:val="28"/>
          <w:sz w:val="28"/>
          <w:szCs w:val="28"/>
          <w:rtl w:val="true"/>
          <w:lang w:bidi="ar-SA"/>
        </w:rPr>
        <w:t>بكلّ أبيض مصقول عوارضه تخاله في سواد اللّيل مقباسا</w:t>
      </w:r>
    </w:p>
    <w:p>
      <w:pPr>
        <w:pStyle w:val="BookText"/>
        <w:rPr/>
      </w:pPr>
      <w:r>
        <w:rPr>
          <w:rFonts w:ascii="Amiri" w:hAnsi="Amiri" w:eastAsia="Amiri" w:cs="Amiri"/>
          <w:color w:val="111111"/>
          <w:sz w:val="28"/>
          <w:sz w:val="28"/>
          <w:szCs w:val="28"/>
          <w:rtl w:val="true"/>
          <w:lang w:bidi="ar-SA"/>
        </w:rPr>
        <w:t>فلمّا سمع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كلمة واحدة تجب لك بها شفاعتي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صدقت، أنت نبيّ حقّ، و ربّك إله حقّ، و دينك دين حقّ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 اللّه عزّ و جلّ وعدني أنّ قريشا ستؤمن غدا بما تنكره اليوم، و أنّ اللّه تعالى سيفتح عليّ الأرض، و يظهر دينه على جميع الأديان، </w:t>
      </w:r>
    </w:p>
    <w:p>
      <w:pPr>
        <w:pStyle w:val="BookText"/>
        <w:rPr/>
      </w:pPr>
      <w:r>
        <w:rPr>
          <w:rFonts w:ascii="Amiri" w:hAnsi="Amiri" w:eastAsia="Amiri" w:cs="Amiri"/>
          <w:color w:val="111111"/>
          <w:sz w:val="28"/>
          <w:sz w:val="28"/>
          <w:szCs w:val="28"/>
          <w:rtl w:val="true"/>
          <w:lang w:bidi="ar-SA"/>
        </w:rPr>
        <w:t>و أنّك راحل إلى يوم القيمة، فقل معي كلمة، تستوجب من اللّه رضوانه و رحمته،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حرّك بها شفتيه، و أشار باصبعه، فسّر النبيّ صلى اللّه عليه و آله و سلم بذلك، و استغفر له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1895_124973"/>
      <w:bookmarkStart w:id="88" w:name="pg11895_124973"/>
      <w:bookmarkEnd w:id="88"/>
    </w:p>
    <w:p>
      <w:pPr>
        <w:pStyle w:val="Heading3"/>
        <w:numPr>
          <w:ilvl w:val="2"/>
          <w:numId w:val="1"/>
        </w:numPr>
        <w:rPr/>
      </w:pPr>
      <w:bookmarkStart w:id="89" w:name="pg11895_124973"/>
      <w:bookmarkStart w:id="90" w:name="__RefHeading___Toc13217044_73709187"/>
      <w:bookmarkStart w:id="91" w:name="_Toc27"/>
      <w:bookmarkEnd w:id="89"/>
      <w:bookmarkEnd w:id="90"/>
      <w:r>
        <w:rPr>
          <w:rtl w:val="true"/>
        </w:rPr>
        <w:t>الباب الثامن</w:t>
      </w:r>
      <w:bookmarkEnd w:id="91"/>
    </w:p>
    <w:p>
      <w:pPr>
        <w:pStyle w:val="BookText"/>
        <w:rPr/>
      </w:pPr>
      <w:r>
        <w:rPr>
          <w:rFonts w:ascii="Amiri" w:hAnsi="Amiri" w:eastAsia="Amiri" w:cs="Amiri"/>
          <w:color w:val="111111"/>
          <w:sz w:val="28"/>
          <w:sz w:val="28"/>
          <w:szCs w:val="28"/>
          <w:rtl w:val="true"/>
          <w:lang w:bidi="ar-SA"/>
        </w:rPr>
        <w:t>في ثقل الوحي و ما كان يأخذ رسول اللّه صلى اللّه عليه و آله و سلم من</w:t>
      </w:r>
    </w:p>
    <w:p>
      <w:pPr>
        <w:pStyle w:val="BookText"/>
        <w:rPr/>
      </w:pPr>
      <w:r>
        <w:rPr>
          <w:rFonts w:ascii="Amiri" w:hAnsi="Amiri" w:eastAsia="Amiri" w:cs="Amiri"/>
          <w:color w:val="111111"/>
          <w:sz w:val="28"/>
          <w:sz w:val="28"/>
          <w:szCs w:val="28"/>
          <w:rtl w:val="true"/>
          <w:lang w:bidi="ar-SA"/>
        </w:rPr>
        <w:t>الاغماء إذا كان بغير واسطة جبرئيل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فُزِّعَ عَنْ قُلُوبِهِمْ قالُوا ما ذا قالَ رَبُّكُمْ قالُوا اَلْحَقَّ وَ هُوَ اَلْعَلِيُّ اَلْكَبِيرُ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أنّ أهل السموات لم يسمعوا وحيا فيما بين أن بعث عيسى بن مريم عليه السلام إلى أن بعث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اللّه جبرئيل إلى رسول اللّه، سمع أهل السموات صوت وحي القرآن كوقع الحديد على الصفا، فصعق أهل السموات، فلمّا فرغ من الوحي، انحدر جبرئيل، كلّما مرّ بأهل السموات، فزع عن قلوبهم،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عن قلوبهم،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ربّكم؟ قالوا الحق، و هو العليّ الكبير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في مجالسه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إبراهيم القزويني </w:t>
      </w:r>
      <w:r>
        <w:rPr>
          <w:rStyle w:val="FootnoteAnchor"/>
          <w:rtl w:val="true"/>
        </w:rPr>
        <w:footnoteReference w:id="2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النهدي </w:t>
      </w:r>
    </w:p>
    <w:p>
      <w:pPr>
        <w:pStyle w:val="BookText"/>
        <w:rPr/>
      </w:pPr>
      <w:r>
        <w:rPr>
          <w:rFonts w:ascii="Amiri" w:hAnsi="Amiri" w:eastAsia="Amiri" w:cs="Amiri"/>
          <w:color w:val="111111"/>
          <w:sz w:val="28"/>
          <w:sz w:val="28"/>
          <w:szCs w:val="28"/>
          <w:rtl w:val="true"/>
          <w:lang w:bidi="ar-SA"/>
        </w:rPr>
        <w:t xml:space="preserve">البصري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محمد بن وهبان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حماد البصري من أصحابنا الموثوقين و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في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كان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و هذا جبرئيل يأمرني، ثمّ يكون في حال أخرى يغمى عليه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الوحي من اللّه عزّ و جلّ إليه ليس بينهما جبرئيل أصابه ذلك، لثقل الوحي من اللّه، و إذا كان بينهما جبرئيل لم يصبه ذلك، فقال لي جبرئيل، و هذا جبرئيل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92" w:name="pg11895_124975"/>
    </w:p>
    <w:p>
      <w:pPr>
        <w:pStyle w:val="Heading3"/>
        <w:numPr>
          <w:ilvl w:val="2"/>
          <w:numId w:val="1"/>
        </w:numPr>
        <w:rPr/>
      </w:pPr>
      <w:bookmarkStart w:id="93" w:name="__RefHeading___Toc13217046_73709187"/>
      <w:bookmarkStart w:id="94" w:name="_Toc28"/>
      <w:bookmarkEnd w:id="92"/>
      <w:bookmarkEnd w:id="93"/>
      <w:r>
        <w:rPr>
          <w:rtl w:val="true"/>
        </w:rPr>
        <w:t>الباب التاسع</w:t>
      </w:r>
      <w:bookmarkEnd w:id="94"/>
    </w:p>
    <w:p>
      <w:pPr>
        <w:pStyle w:val="BookText"/>
        <w:rPr/>
      </w:pPr>
      <w:r>
        <w:rPr>
          <w:rFonts w:ascii="Amiri" w:hAnsi="Amiri" w:eastAsia="Amiri" w:cs="Amiri"/>
          <w:color w:val="111111"/>
          <w:sz w:val="28"/>
          <w:sz w:val="28"/>
          <w:szCs w:val="28"/>
          <w:rtl w:val="true"/>
          <w:lang w:bidi="ar-SA"/>
        </w:rPr>
        <w:t>كيفيّة تبليغه صلى اللّه عليه و آله و سلم كافّة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هاشم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الكناسي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حفص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الأعور من أصحاب الصادق عليه السلام و رواية ابن أبي عمير عنه تدلّ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بكر الأرّجاني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جعفر بن محمّد عليهما السلام أخبرني عن رسول اللّه صلى اللّه عليه و آله و سلم كان عامّا للناس، أليس قال اللّه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أَرْسَلْناكَ إِلاّ كَافَّةً لِلنّاسِ </w:t>
      </w:r>
      <w:r>
        <w:rPr>
          <w:rStyle w:val="FootnoteAnchor"/>
          <w:rtl w:val="true"/>
        </w:rPr>
        <w:footnoteReference w:id="237"/>
      </w:r>
      <w:r>
        <w:rPr>
          <w:rFonts w:ascii="Amiri" w:hAnsi="Amiri" w:eastAsia="Amiri" w:cs="Amiri"/>
          <w:color w:val="111111"/>
          <w:sz w:val="28"/>
          <w:sz w:val="28"/>
          <w:szCs w:val="28"/>
          <w:rtl w:val="true"/>
          <w:lang w:bidi="ar-SA"/>
        </w:rPr>
        <w:t>لأهل المشرق و المغرب، و أهل السماء، و أهل الأرض، من الجنّ و الإنس، هل أبلغ رسالته إليهم كلّهم؟ قلت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بكر، إنّ رسول اللّه لم يخرج من المدينة كيف أبلغ أهل الشرق و الغرب؟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جبرئيل فاقتلع الأرض بريشة من جناحه، و نصبها لرسول اللّه، فكانت بين يديه مثل راحته في كفّه، ينظر إلى أهل المشرق و المغرب، و يخاطب كلّ قوم بألسنتهم، و يدعوهم إلى اللّه، و إلى نبوّته بنفسه، فما بقيت قرية و لا مدينة إلاّ و دعاهم النّبي صلى اللّه عليه و آله و سلم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1895_124977"/>
      <w:bookmarkStart w:id="96" w:name="pg11895_124977"/>
      <w:bookmarkEnd w:id="96"/>
    </w:p>
    <w:p>
      <w:pPr>
        <w:pStyle w:val="Heading3"/>
        <w:numPr>
          <w:ilvl w:val="2"/>
          <w:numId w:val="1"/>
        </w:numPr>
        <w:rPr/>
      </w:pPr>
      <w:bookmarkStart w:id="97" w:name="pg11895_124977"/>
      <w:bookmarkStart w:id="98" w:name="__RefHeading___Toc13217048_73709187"/>
      <w:bookmarkStart w:id="99" w:name="_Toc29"/>
      <w:bookmarkEnd w:id="97"/>
      <w:bookmarkEnd w:id="98"/>
      <w:r>
        <w:rPr>
          <w:rtl w:val="true"/>
        </w:rPr>
        <w:t>الباب العاشر</w:t>
      </w:r>
      <w:bookmarkEnd w:id="99"/>
    </w:p>
    <w:p>
      <w:pPr>
        <w:pStyle w:val="BookText"/>
        <w:rPr/>
      </w:pPr>
      <w:r>
        <w:rPr>
          <w:rFonts w:ascii="Amiri" w:hAnsi="Amiri" w:eastAsia="Amiri" w:cs="Amiri"/>
          <w:color w:val="111111"/>
          <w:sz w:val="28"/>
          <w:sz w:val="28"/>
          <w:szCs w:val="28"/>
          <w:rtl w:val="true"/>
          <w:lang w:bidi="ar-SA"/>
        </w:rPr>
        <w:t>في إظهاره صلى اللّه عليه و آله و سلم الدعوة إلى اللّه تعالى و نزول الشعب</w:t>
      </w:r>
    </w:p>
    <w:p>
      <w:pPr>
        <w:pStyle w:val="BookText"/>
        <w:rPr/>
      </w:pPr>
      <w:r>
        <w:rPr>
          <w:rFonts w:ascii="Amiri" w:hAnsi="Amiri" w:eastAsia="Amiri" w:cs="Amiri"/>
          <w:color w:val="111111"/>
          <w:sz w:val="28"/>
          <w:sz w:val="28"/>
          <w:szCs w:val="28"/>
          <w:rtl w:val="true"/>
          <w:lang w:bidi="ar-SA"/>
        </w:rPr>
        <w:t xml:space="preserve">أبو عليّ الطبرسي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بن الفضل صاحب مجمع البيان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أسري برسول اللّه صلى اللّه عليه و آله و سلم إلى بيت المقدس، و حمله جبرئيل على البراق، فأتى به بيت المقدس، و عرض عليه محاريب الأنبياء، و صلّى بهم، وردّه فمرّ رسول اللّه صلى اللّه عليه و آله و سلم في رجوعه بعير لقريش، و إذا لهم ماء في آنية، فشرب منه، و أكفى ما بقي، و قد كانوا أضلّوا لهم بعيرا، و كانوا يطلبونه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أسرى بي إلى بيت المقدس، فأراني آيات الأنبياء و منازلهم، و إنّي مررت بعير لقريش في موضع كذا و كذا، و قد أضلّوا بعيرا لهم، فشربت من مائهم، و أهرقت باقي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أمكنتكم الفرصة منه، فسلوه كم فيها من الأساطين و القناديل؟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هنا من قد دخل بيت المقدس، فصف كم أساطينه، و قناديله، و محاربيه؟ فجاء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صورة بيت المقدس تجاه وجهه، فجعل يخبرهم بما سألوه عنه، فلمّا أخبرهم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العير و نسألهم عمّا قلت، 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ذلك أنّ العير يطلع عليكم عند طلوع الشمس، يقدمها جمل أحمر، عليه عذارتان </w:t>
      </w:r>
      <w:r>
        <w:rPr>
          <w:rStyle w:val="FootnoteAnchor"/>
          <w:rtl w:val="true"/>
        </w:rPr>
        <w:footnoteReference w:id="240"/>
      </w:r>
      <w:r>
        <w:rPr>
          <w:rFonts w:ascii="Amiri" w:hAnsi="Amiri" w:eastAsia="Amiri" w:cs="Amiri"/>
          <w:color w:val="111111"/>
          <w:sz w:val="28"/>
          <w:sz w:val="28"/>
          <w:szCs w:val="28"/>
          <w:rtl w:val="true"/>
          <w:lang w:bidi="ar-SA"/>
        </w:rPr>
        <w:t xml:space="preserve">، فلمّا </w:t>
      </w:r>
    </w:p>
    <w:p>
      <w:pPr>
        <w:pStyle w:val="BookText"/>
        <w:rPr/>
      </w:pPr>
      <w:r>
        <w:rPr>
          <w:rFonts w:ascii="Amiri" w:hAnsi="Amiri" w:eastAsia="Amiri" w:cs="Amiri"/>
          <w:color w:val="111111"/>
          <w:sz w:val="28"/>
          <w:sz w:val="28"/>
          <w:szCs w:val="28"/>
          <w:rtl w:val="true"/>
          <w:lang w:bidi="ar-SA"/>
        </w:rPr>
        <w:t>كان من الغد أقبلوا ينظرون إلى العقبة،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الشمس تطلع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فبيناهم كذلك، إذ طلع عليهم العير حين طلع القرص، يقدمها جمل أحمر، فسألوهم عمّا قال رسول اللّه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هذا ضالّ لنا في موضع كذا و كذا، وضعنا ماء فأصبحنا و قد أريق الماء، فلم يزدهم ذلك إلاّ عتوّا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18/336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فاجتمعوا في دار الندوة، و كتبوا بينهم صحيفة، أن لا يؤاكلوا بني هاشم، و لا يكلّموهم، و لا يبايعوهم، و لا يزوّجوهم، و لا يتزوّجوا إليهم، و لا يحضروا معهم، حتّى يدفعوا محمّدا إليهم فيقتلونه، و إنّهم يد واحدة على محمّد، ليقتلوه غيلة أو صراحا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أبا طالب، مع بني هاشم، و دخل الشعب، و كانوا أربعين رجلا، فحلف لهم أبو طالب بالكعبة، و الحرم، و الركن، و المقام، لئن شاكت </w:t>
      </w:r>
      <w:r>
        <w:rPr>
          <w:rStyle w:val="FootnoteAnchor"/>
          <w:rtl w:val="true"/>
        </w:rPr>
        <w:footnoteReference w:id="242"/>
      </w:r>
      <w:r>
        <w:rPr>
          <w:rFonts w:ascii="Amiri" w:hAnsi="Amiri" w:eastAsia="Amiri" w:cs="Amiri"/>
          <w:color w:val="111111"/>
          <w:sz w:val="28"/>
          <w:sz w:val="28"/>
          <w:szCs w:val="28"/>
          <w:rtl w:val="true"/>
          <w:lang w:bidi="ar-SA"/>
        </w:rPr>
        <w:t>محمدا شوكة لآتينّ عليكم يا بني هاشم، و حصّن الشعب، و كان يحرسه باللّيل و النهار، فإذا جاء اللّيل، يقوم بالسيف عليه، و رسول اللّه صلى اللّه عليه و آله و سلم مضطجع، ثمّ يقيمه و يضطجعه في موضع آخر، فلا يزال اللّيل كلّه هكذا، و وكّل ولده، و ولد أخيه به، يحرسونه بالنهار، و أصابهم الجهد، و كان من دخل من العرب مكّة، لا يجسر أن يبيع من بني هاشم شيئا، و من باع منهم شيئا انتهبوا ماله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جهل و العاص بن وائل </w:t>
      </w:r>
      <w:r>
        <w:rPr>
          <w:rStyle w:val="FootnoteAnchor"/>
          <w:rtl w:val="true"/>
        </w:rPr>
        <w:footnoteReference w:id="243"/>
      </w:r>
      <w:r>
        <w:rPr>
          <w:rFonts w:ascii="Amiri" w:hAnsi="Amiri" w:eastAsia="Amiri" w:cs="Amiri"/>
          <w:color w:val="111111"/>
          <w:sz w:val="28"/>
          <w:sz w:val="28"/>
          <w:szCs w:val="28"/>
          <w:rtl w:val="true"/>
          <w:lang w:bidi="ar-SA"/>
        </w:rPr>
        <w:t xml:space="preserve">و النضر بن الحارث بن كلدة </w:t>
      </w:r>
      <w:r>
        <w:rPr>
          <w:rStyle w:val="FootnoteAnchor"/>
          <w:rtl w:val="true"/>
        </w:rPr>
        <w:footnoteReference w:id="2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عقبة بن أبي معيط </w:t>
      </w:r>
      <w:r>
        <w:rPr>
          <w:rStyle w:val="FootnoteAnchor"/>
          <w:rtl w:val="true"/>
        </w:rPr>
        <w:footnoteReference w:id="245"/>
      </w:r>
      <w:r>
        <w:rPr>
          <w:rFonts w:ascii="Amiri" w:hAnsi="Amiri" w:eastAsia="Amiri" w:cs="Amiri"/>
          <w:color w:val="111111"/>
          <w:sz w:val="28"/>
          <w:sz w:val="28"/>
          <w:szCs w:val="28"/>
          <w:rtl w:val="true"/>
          <w:lang w:bidi="ar-SA"/>
        </w:rPr>
        <w:t xml:space="preserve">، يخرجون إلى الطرقات الّتي تدخل مكّة، فمن رأوه معه ميرة </w:t>
      </w:r>
      <w:r>
        <w:rPr>
          <w:rStyle w:val="FootnoteAnchor"/>
          <w:rtl w:val="true"/>
        </w:rPr>
        <w:footnoteReference w:id="246"/>
      </w:r>
      <w:r>
        <w:rPr>
          <w:rFonts w:ascii="Amiri" w:hAnsi="Amiri" w:eastAsia="Amiri" w:cs="Amiri"/>
          <w:color w:val="111111"/>
          <w:sz w:val="28"/>
          <w:sz w:val="28"/>
          <w:szCs w:val="28"/>
          <w:rtl w:val="true"/>
          <w:lang w:bidi="ar-SA"/>
        </w:rPr>
        <w:t xml:space="preserve">نهوه أن يبيع من بني هاشم شيئا، و يحذّرونه إن باع شيئا أن ينهبوا ماله، و كانت خديجة لها مال كثير، فأنفقته على رسول اللّه صلى اللّه عليه و آله و سلم في الشعب، و لم يدخل في حلف الصحيفة مطعم بن عدي بن نوفل بن عبد المطّلب بن عبد مناف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ختموا الصحيفة بأربعين خاتما، ختمها كلّ رجل من رؤساء قريش بخاتمه، و علّقوها في الكعبة، و تابعهم أبو لهب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على ذلك، و كان رسول اللّه صلى اللّه عليه و آله و سلم يخرج في كلّ موسم، فيدور على قبائل العرب،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تمنعون لي جانبي حتى أتلو عليكم كتاب ربّي، و ثوابكم على اللّه الجنّة، و أبو لهب في أثره،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منه، فإنّه ابن أخي، و هو ساحر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هذه حاله، فبقوا في الشعب أربع سنين، لا يأمنون إلاّ من موسم إلى موسم، و لا يشترون، و لا يبايعون إلاّ في الموسم </w:t>
      </w:r>
      <w:r>
        <w:rPr>
          <w:rFonts w:eastAsia="Amiri" w:cs="Amiri" w:ascii="Amiri" w:hAnsi="Amiri"/>
          <w:color w:val="111111"/>
          <w:sz w:val="28"/>
          <w:szCs w:val="28"/>
          <w:lang w:bidi="ar-SA"/>
        </w:rPr>
        <w:t>5</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يقوم بمكّة موسمان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موسم للعمرة في رجب، و موسم للحجّ في ذي الحجّة، فكان إذا جاءت المواسم، يخرج بنو هاشم من الشعب، فيشترون </w:t>
      </w:r>
    </w:p>
    <w:p>
      <w:pPr>
        <w:pStyle w:val="BookText"/>
        <w:rPr/>
      </w:pPr>
      <w:r>
        <w:rPr>
          <w:rFonts w:ascii="Amiri" w:hAnsi="Amiri" w:eastAsia="Amiri" w:cs="Amiri"/>
          <w:color w:val="111111"/>
          <w:sz w:val="28"/>
          <w:sz w:val="28"/>
          <w:szCs w:val="28"/>
          <w:rtl w:val="true"/>
          <w:lang w:bidi="ar-SA"/>
        </w:rPr>
        <w:t>و يبيعون، ثم لا يجسر أحد منهم أن يخرج إلى الموسم الثاني، فأصابهم الجهد و جاعوا، و بعثت قريش إلى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إلينا محمّدا حتى نقتله و نملّكك علينا فقال أبو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قصيدته الطويلة اللامية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القوم لا ودّ فيهم و قد قطعوا كلّ العرى و الوسائل</w:t>
      </w:r>
    </w:p>
    <w:p>
      <w:pPr>
        <w:pStyle w:val="BookText"/>
        <w:rPr/>
      </w:pPr>
      <w:r>
        <w:rPr>
          <w:rFonts w:ascii="Amiri" w:hAnsi="Amiri" w:eastAsia="Amiri" w:cs="Amiri"/>
          <w:color w:val="111111"/>
          <w:sz w:val="28"/>
          <w:sz w:val="28"/>
          <w:szCs w:val="28"/>
          <w:rtl w:val="true"/>
          <w:lang w:bidi="ar-SA"/>
        </w:rPr>
        <w:t>ألم تعلموا أنّ ابننا لا مكذّب لدينا، و لا يعبأ بقول الأباطل</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يطوف به الهلاّك من آل هاشم فهم عنده في نعمة و فواضل</w:t>
      </w:r>
    </w:p>
    <w:p>
      <w:pPr>
        <w:pStyle w:val="BookText"/>
        <w:rPr/>
      </w:pPr>
      <w:r>
        <w:rPr>
          <w:rFonts w:ascii="Amiri" w:hAnsi="Amiri" w:eastAsia="Amiri" w:cs="Amiri"/>
          <w:color w:val="111111"/>
          <w:sz w:val="28"/>
          <w:sz w:val="28"/>
          <w:szCs w:val="28"/>
          <w:rtl w:val="true"/>
          <w:lang w:bidi="ar-SA"/>
        </w:rPr>
        <w:t xml:space="preserve">كذبتم و بيت اللّه نبزي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نبزي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نقهره و نقوى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محمّدا و لمّا نطاعن دونه و نقاتل</w:t>
      </w:r>
    </w:p>
    <w:p>
      <w:pPr>
        <w:pStyle w:val="BookText"/>
        <w:rPr/>
      </w:pPr>
      <w:r>
        <w:rPr>
          <w:rFonts w:ascii="IRNazanin" w:hAnsi="IRNazanin" w:eastAsia="IRNazanin"/>
          <w:color w:val="111111"/>
          <w:sz w:val="28"/>
          <w:sz w:val="28"/>
          <w:szCs w:val="28"/>
          <w:rtl w:val="true"/>
          <w:lang w:bidi="fa-IR"/>
        </w:rPr>
        <w:t>و نسلمه حتى نصرّع دونه و نذهل عن أبنائنا و الحلائل</w:t>
      </w:r>
    </w:p>
    <w:p>
      <w:pPr>
        <w:pStyle w:val="BookText"/>
        <w:rPr/>
      </w:pPr>
      <w:r>
        <w:rPr>
          <w:rFonts w:ascii="Amiri" w:hAnsi="Amiri" w:eastAsia="Amiri" w:cs="Amiri"/>
          <w:color w:val="111111"/>
          <w:sz w:val="28"/>
          <w:sz w:val="28"/>
          <w:szCs w:val="28"/>
          <w:rtl w:val="true"/>
          <w:lang w:bidi="ar-SA"/>
        </w:rPr>
        <w:t>لعمري لقد كلّفت وجدا بأحمد و أحببته حبّ الحبيب المواصل</w:t>
      </w:r>
    </w:p>
    <w:p>
      <w:pPr>
        <w:pStyle w:val="BookText"/>
        <w:rPr/>
      </w:pPr>
      <w:r>
        <w:rPr>
          <w:rFonts w:ascii="Amiri" w:hAnsi="Amiri" w:eastAsia="Amiri" w:cs="Amiri"/>
          <w:color w:val="111111"/>
          <w:sz w:val="28"/>
          <w:sz w:val="28"/>
          <w:szCs w:val="28"/>
          <w:rtl w:val="true"/>
          <w:lang w:bidi="ar-SA"/>
        </w:rPr>
        <w:t xml:space="preserve">وجدت بنفسي دونه و حميته و درأت عنه بالذرى </w:t>
      </w:r>
      <w:r>
        <w:rPr>
          <w:rStyle w:val="FootnoteAnchor"/>
          <w:rtl w:val="true"/>
        </w:rPr>
        <w:footnoteReference w:id="248"/>
      </w:r>
      <w:r>
        <w:rPr>
          <w:rFonts w:ascii="Amiri" w:hAnsi="Amiri" w:eastAsia="Amiri" w:cs="Amiri"/>
          <w:color w:val="111111"/>
          <w:sz w:val="28"/>
          <w:sz w:val="28"/>
          <w:szCs w:val="28"/>
          <w:rtl w:val="true"/>
          <w:lang w:bidi="ar-SA"/>
        </w:rPr>
        <w:t xml:space="preserve">و الكلاكل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فلا زال في الدنيا جمالا لأهلها و شينا لمن عادى، و زين المحافل</w:t>
      </w:r>
    </w:p>
    <w:p>
      <w:pPr>
        <w:pStyle w:val="BookText"/>
        <w:rPr/>
      </w:pPr>
      <w:r>
        <w:rPr>
          <w:rFonts w:ascii="Amiri" w:hAnsi="Amiri" w:eastAsia="Amiri" w:cs="Amiri"/>
          <w:color w:val="111111"/>
          <w:sz w:val="28"/>
          <w:sz w:val="28"/>
          <w:szCs w:val="28"/>
          <w:rtl w:val="true"/>
          <w:lang w:bidi="ar-SA"/>
        </w:rPr>
        <w:t>حليما، رشيدا، حازما، غير طائش يوالي إله الحقّ ليس بماحل</w:t>
      </w:r>
    </w:p>
    <w:p>
      <w:pPr>
        <w:pStyle w:val="BookText"/>
        <w:rPr/>
      </w:pPr>
      <w:r>
        <w:rPr>
          <w:rFonts w:ascii="Amiri" w:hAnsi="Amiri" w:eastAsia="Amiri" w:cs="Amiri"/>
          <w:color w:val="111111"/>
          <w:sz w:val="28"/>
          <w:sz w:val="28"/>
          <w:szCs w:val="28"/>
          <w:rtl w:val="true"/>
          <w:lang w:bidi="ar-SA"/>
        </w:rPr>
        <w:t>فأيّده ربّ العباد بنصره و أظهر دينا حقّه غير باطل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سمعوا هذه القصيدة أيسوا منه، و كان أبو العاص بن الربيع </w:t>
      </w:r>
      <w:r>
        <w:rPr>
          <w:rStyle w:val="FootnoteAnchor"/>
          <w:rtl w:val="true"/>
        </w:rPr>
        <w:footnoteReference w:id="250"/>
      </w:r>
      <w:r>
        <w:rPr>
          <w:rFonts w:ascii="IRNazanin" w:hAnsi="IRNazanin" w:eastAsia="IRNazanin"/>
          <w:color w:val="111111"/>
          <w:sz w:val="28"/>
          <w:sz w:val="28"/>
          <w:szCs w:val="28"/>
          <w:rtl w:val="true"/>
          <w:lang w:bidi="fa-IR"/>
        </w:rPr>
        <w:t xml:space="preserve">، و هو ختن </w:t>
      </w:r>
      <w:r>
        <w:rPr>
          <w:rStyle w:val="FootnoteAnchor"/>
          <w:rtl w:val="true"/>
        </w:rPr>
        <w:footnoteReference w:id="251"/>
      </w:r>
      <w:r>
        <w:rPr>
          <w:rFonts w:ascii="Amiri" w:hAnsi="Amiri" w:eastAsia="Amiri" w:cs="Amiri"/>
          <w:color w:val="111111"/>
          <w:sz w:val="28"/>
          <w:sz w:val="28"/>
          <w:szCs w:val="28"/>
          <w:rtl w:val="true"/>
          <w:lang w:bidi="ar-SA"/>
        </w:rPr>
        <w:t xml:space="preserve">رسول اللّه، يجيء بالعير </w:t>
      </w:r>
      <w:r>
        <w:rPr>
          <w:rStyle w:val="FootnoteAnchor"/>
          <w:rtl w:val="true"/>
        </w:rPr>
        <w:footnoteReference w:id="252"/>
      </w:r>
      <w:r>
        <w:rPr>
          <w:rFonts w:ascii="Amiri" w:hAnsi="Amiri" w:eastAsia="Amiri" w:cs="Amiri"/>
          <w:color w:val="111111"/>
          <w:sz w:val="28"/>
          <w:sz w:val="28"/>
          <w:szCs w:val="28"/>
          <w:rtl w:val="true"/>
          <w:lang w:bidi="ar-SA"/>
        </w:rPr>
        <w:t>بالليل، عليها البرّ و التمر إلى باب الشعب، ثمّ يصيح بها، فتدخل الشعب، فيأكلها بنو هاشم،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صاهرنا أبو العاص، فأحمدنا صهره، لقد كان </w:t>
      </w:r>
    </w:p>
    <w:p>
      <w:pPr>
        <w:pStyle w:val="BookText"/>
        <w:rPr/>
      </w:pPr>
      <w:r>
        <w:rPr>
          <w:rFonts w:ascii="Amiri" w:hAnsi="Amiri" w:eastAsia="Amiri" w:cs="Amiri"/>
          <w:color w:val="111111"/>
          <w:sz w:val="28"/>
          <w:sz w:val="28"/>
          <w:szCs w:val="28"/>
          <w:rtl w:val="true"/>
          <w:lang w:bidi="ar-SA"/>
        </w:rPr>
        <w:t>يعمد إلى العير و نحن في الحصار فيرسلها في الشعب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لرسول اللّه في الشعب أربع سنين، بعث اللّه على صحيفتهم القاطعة دابّة الأرض، فلحست جميع ما فيها من قطيعة رحم و ظلم و جور، و تركت اسم اللّه باسمك اللّهم، و نزل جبرئيل على رسول اللّه، فأخبره بذلك، فأخبر رسول اللّه صلى اللّه عليه و آله و سلم أبا طالب، فقام أبو طالب، فلبس ثيابه، ثمّ مضى حتى دخل المسجد على قريش، و هم مجتمعون فيه، فلمّا بصروا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ضجر أبو طالب، و جاء الآن ليسلّم محمّدا ابن أخيه، فدنا منهم، و سلّم عليهم، فقاموا إليه، و عظّموه،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قد علمنا أنّك أردت مواصلتنا، و الرجوع إلى جماعتنا، و أن تسلّم إلينا ابن أخيك،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 لهذا، و لكن ابن أخي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يكذّبني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أخبره، أنّه بعث على صحيفتكم القاطعة دابّة الأرض، فلحست جميع ما فيها، من قطيعة رحم و ظلم و جور، و تركت اسم اللّه، فابعثوا إلى صحيفتكم، فإنّ كان حقّا، فاتّقوا اللّه، و ارجعوا عمّا أنتم عليه من الظلم و قطيعة الرحم، و إن كان باطلا، دفعته إليكم، فإن شئتم قتلتموه، و إن شئتم استحييتموه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إلى الصحيفة، فأنزلوها من الكعبة، و عليها أربعون خاتما، فلمّا أتوا بها نظر كلّ رجل منهم إلى خاتمه، ثمّ فكّوها فإذا ليس فيها حرف واحد، إلاّ 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اتّقوا اللّه، و كفّوا عمّا أنتم عليه، فتفرّق القوم، و لم يتكلّم أحد، و رجع أبو طالب إلى الشعب، و قال في ذلك قصيدته البائية،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لهم آخر الليل منصب و شعب العصا من قومك المتشعّب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 القضا من قومك المتشعب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في أمر الصحيفة عبرة متى ما يخبر غائب القوم يعجب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 اللّه منها كفرهم و عقوقهم و ما نقموا من ناطق الحقّ معرب </w:t>
      </w:r>
    </w:p>
    <w:p>
      <w:pPr>
        <w:pStyle w:val="BookText"/>
        <w:rPr/>
      </w:pPr>
      <w:r>
        <w:rPr>
          <w:rFonts w:ascii="Amiri" w:hAnsi="Amiri" w:eastAsia="Amiri" w:cs="Amiri"/>
          <w:color w:val="111111"/>
          <w:sz w:val="28"/>
          <w:sz w:val="28"/>
          <w:szCs w:val="28"/>
          <w:rtl w:val="true"/>
          <w:lang w:bidi="ar-SA"/>
        </w:rPr>
        <w:t>و أصبح ما قالوا من الأمر باطلا و من يختلق ما ليس بالحقّ يكذب</w:t>
      </w:r>
    </w:p>
    <w:p>
      <w:pPr>
        <w:pStyle w:val="BookText"/>
        <w:rPr/>
      </w:pPr>
      <w:r>
        <w:rPr>
          <w:rFonts w:ascii="Amiri" w:hAnsi="Amiri" w:eastAsia="Amiri" w:cs="Amiri"/>
          <w:color w:val="111111"/>
          <w:sz w:val="28"/>
          <w:sz w:val="28"/>
          <w:szCs w:val="28"/>
          <w:rtl w:val="true"/>
          <w:lang w:bidi="ar-SA"/>
        </w:rPr>
        <w:t>و أمسى ابن عبد اللّه فينا مصدّقا على سخط من قومنا غير معتب</w:t>
      </w:r>
    </w:p>
    <w:p>
      <w:pPr>
        <w:pStyle w:val="BookText"/>
        <w:rPr/>
      </w:pPr>
      <w:r>
        <w:rPr>
          <w:rFonts w:ascii="Amiri" w:hAnsi="Amiri" w:eastAsia="Amiri" w:cs="Amiri"/>
          <w:color w:val="111111"/>
          <w:sz w:val="28"/>
          <w:sz w:val="28"/>
          <w:szCs w:val="28"/>
          <w:rtl w:val="true"/>
          <w:lang w:bidi="ar-SA"/>
        </w:rPr>
        <w:t>فلا تحسبونا مسلمين محمدا لذي عزّة منّا و لا متعرّب</w:t>
      </w:r>
    </w:p>
    <w:p>
      <w:pPr>
        <w:pStyle w:val="BookText"/>
        <w:rPr/>
      </w:pPr>
      <w:r>
        <w:rPr>
          <w:rFonts w:ascii="Amiri" w:hAnsi="Amiri" w:eastAsia="Amiri" w:cs="Amiri"/>
          <w:color w:val="111111"/>
          <w:sz w:val="28"/>
          <w:sz w:val="28"/>
          <w:szCs w:val="28"/>
          <w:rtl w:val="true"/>
          <w:lang w:bidi="ar-SA"/>
        </w:rPr>
        <w:t xml:space="preserve">ستمنعه منّا يد هاشميّة مركّبها في الناس خير مركّب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ذلك نفر من بني عبد مناف، و بني قصيّ، و رجال من قريش ولدتهم نساء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مطعم بن عدي بن عامر بن لؤيّ، و كان شيخا كبيرا كثير المال له أولاد، و أبو البختري </w:t>
      </w:r>
      <w:r>
        <w:rPr>
          <w:rStyle w:val="FootnoteAnchor"/>
          <w:rtl w:val="true"/>
        </w:rPr>
        <w:footnoteReference w:id="255"/>
      </w:r>
      <w:r>
        <w:rPr>
          <w:rFonts w:ascii="Amiri" w:hAnsi="Amiri" w:eastAsia="Amiri" w:cs="Amiri"/>
          <w:color w:val="111111"/>
          <w:sz w:val="28"/>
          <w:sz w:val="28"/>
          <w:szCs w:val="28"/>
          <w:rtl w:val="true"/>
          <w:lang w:bidi="ar-SA"/>
        </w:rPr>
        <w:t xml:space="preserve">بن هشام و زهير بن أبي أميّة المخزومي </w:t>
      </w:r>
      <w:r>
        <w:rPr>
          <w:rStyle w:val="FootnoteAnchor"/>
          <w:rtl w:val="true"/>
        </w:rPr>
        <w:footnoteReference w:id="256"/>
      </w:r>
      <w:r>
        <w:rPr>
          <w:rFonts w:ascii="Amiri" w:hAnsi="Amiri" w:eastAsia="Amiri" w:cs="Amiri"/>
          <w:color w:val="111111"/>
          <w:sz w:val="28"/>
          <w:sz w:val="28"/>
          <w:szCs w:val="28"/>
          <w:rtl w:val="true"/>
          <w:lang w:bidi="ar-SA"/>
        </w:rPr>
        <w:t>، في رجال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برآة ممّا في هذه الصحيفة،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قضي بليل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أسعد بن زرارة </w:t>
      </w:r>
      <w:r>
        <w:rPr>
          <w:rStyle w:val="FootnoteAnchor"/>
          <w:rtl w:val="true"/>
        </w:rPr>
        <w:footnoteReference w:id="258"/>
      </w:r>
      <w:r>
        <w:rPr>
          <w:rFonts w:ascii="Amiri" w:hAnsi="Amiri" w:eastAsia="Amiri" w:cs="Amiri"/>
          <w:color w:val="111111"/>
          <w:sz w:val="28"/>
          <w:sz w:val="28"/>
          <w:szCs w:val="28"/>
          <w:rtl w:val="true"/>
          <w:lang w:bidi="ar-SA"/>
        </w:rPr>
        <w:t xml:space="preserve">و ذكوان بن عبد قيس </w:t>
      </w:r>
      <w:r>
        <w:rPr>
          <w:rStyle w:val="FootnoteAnchor"/>
          <w:rtl w:val="true"/>
        </w:rPr>
        <w:footnoteReference w:id="259"/>
      </w:r>
      <w:r>
        <w:rPr>
          <w:rFonts w:ascii="Amiri" w:hAnsi="Amiri" w:eastAsia="Amiri" w:cs="Amiri"/>
          <w:color w:val="111111"/>
          <w:sz w:val="28"/>
          <w:sz w:val="28"/>
          <w:szCs w:val="28"/>
          <w:rtl w:val="true"/>
          <w:lang w:bidi="ar-SA"/>
        </w:rPr>
        <w:t xml:space="preserve">في موسم من مواسم العرب، و هما من الخزرج، و كان بين الأوس و الخزرج حرب، قد بقوا فيها دهرا طويلا، و كانوا لا يضعون السلاح، لا باللّيل و لا بالنهار، و كان آخر حرب بينهم يوم بعاث، و كانت للأوس على الخزرج، فخرج أسعد بن زرارة، و ذكوان إلى مكّة، في عمرة رجب، يسألون الحلف على الأوس، و كان أسعد بن زرارة صديقا لعتبة بن ربيعة </w:t>
      </w:r>
      <w:r>
        <w:rPr>
          <w:rStyle w:val="FootnoteAnchor"/>
          <w:rtl w:val="true"/>
        </w:rPr>
        <w:footnoteReference w:id="260"/>
      </w:r>
      <w:r>
        <w:rPr>
          <w:rFonts w:ascii="Amiri" w:hAnsi="Amiri" w:eastAsia="Amiri" w:cs="Amiri"/>
          <w:color w:val="111111"/>
          <w:sz w:val="28"/>
          <w:sz w:val="28"/>
          <w:szCs w:val="28"/>
          <w:rtl w:val="true"/>
          <w:lang w:bidi="ar-SA"/>
        </w:rPr>
        <w:t xml:space="preserve">فنزل عليه،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بيننا و بين قومنا حرب، و قد جئناك نطلب الحلف عليهم، 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عن داركم، و لنا شغل لا نتفرّغ 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شغلكم و أنتم في حرمكم و أمنكم؟ 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فينا رجل يدّعي أنّه رسول اللّه، سفّه أحلامنا، و سبّ آلهتنا، و أفسد شبابنا، و فرّق جماعتنا، 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عبد المطّلب، من أوسطنا شرفا و أعظمنا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أسعد و ذكوان و جميع الأوس و الخزرج، يسمعون من اليهود، الذين كانوا بينهم، النضير </w:t>
      </w:r>
      <w:r>
        <w:rPr>
          <w:rStyle w:val="FootnoteAnchor"/>
          <w:rtl w:val="true"/>
        </w:rPr>
        <w:footnoteReference w:id="261"/>
      </w:r>
      <w:r>
        <w:rPr>
          <w:rFonts w:ascii="Amiri" w:hAnsi="Amiri" w:eastAsia="Amiri" w:cs="Amiri"/>
          <w:color w:val="111111"/>
          <w:sz w:val="28"/>
          <w:sz w:val="28"/>
          <w:szCs w:val="28"/>
          <w:rtl w:val="true"/>
          <w:lang w:bidi="ar-SA"/>
        </w:rPr>
        <w:t xml:space="preserve">و قريضة </w:t>
      </w:r>
      <w:r>
        <w:rPr>
          <w:rStyle w:val="FootnoteAnchor"/>
          <w:rtl w:val="true"/>
        </w:rPr>
        <w:footnoteReference w:id="262"/>
      </w:r>
      <w:r>
        <w:rPr>
          <w:rFonts w:ascii="Amiri" w:hAnsi="Amiri" w:eastAsia="Amiri" w:cs="Amiri"/>
          <w:color w:val="111111"/>
          <w:sz w:val="28"/>
          <w:sz w:val="28"/>
          <w:szCs w:val="28"/>
          <w:rtl w:val="true"/>
          <w:lang w:bidi="ar-SA"/>
        </w:rPr>
        <w:t xml:space="preserve">و قينقاع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أوان نبيّ يخرج بمكّة، يكون مهاجره بالمدينة، لنقتلنّكم به يا معشر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أسعد، وقع في قلبه ما كان سمعه من اليهود،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جالس في الحجر، و أنّهم لا يخرجون من شعبهم، إلاّ في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تسمع منه، و لا تكلّمه، فإنّه ساحر، يسحرك كلامه، و كان هذا في وقت محاصرة بني هاشم في الشعب، 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و أنا معتمر؟ لا بدّ لي أن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في أذنيك القطن فدخل أسعد المسجد وحشى أذنيه بالقطن فطاف بالبيت و رسول اللّه صلى اللّه عليه و آله و سلم جالس في الحجر مع قوم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نظرة فجازه، فلما كان في الشوط الثاني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أجهل مني أيكون مثل هذا الحديث بمكة فلا أتعرفه حتى أرجع إلى قومي فأخبرهم ثم أخذ القطن من أذنيه، و رمى به، و 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صباحا، فرفع رسول اللّه </w:t>
      </w:r>
    </w:p>
    <w:p>
      <w:pPr>
        <w:pStyle w:val="BookText"/>
        <w:rPr/>
      </w:pPr>
      <w:r>
        <w:rPr>
          <w:rFonts w:ascii="Amiri" w:hAnsi="Amiri" w:eastAsia="Amiri" w:cs="Amiri"/>
          <w:color w:val="111111"/>
          <w:sz w:val="28"/>
          <w:sz w:val="28"/>
          <w:szCs w:val="28"/>
          <w:rtl w:val="true"/>
          <w:lang w:bidi="ar-SA"/>
        </w:rPr>
        <w:t>صلى اللّه عليه و آله و سلم رأسه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أبدلنا اللّه به ما هو أحسن من هذا، تحيّة أهل الجنة،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عهدك بهذا لقريب، إلى ما تدعو يا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شهادة أن لا إله إلاّ اللّه، و أنّي رسول اللّه، و أدعوكم إلى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أسعد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يا رسول اللّه بأبي أنت و أمّي، أنا من أهل يثرب، من الخزرج، و بيننا و بين إخواننا من الأوس حبال مقطوعة، فإن وصلها اللّه بك، فلا أجد أعزّ منّك، و معي رجل من قومي، فإن دخل في هذا الأمر رجوت أن يتمّم اللّه لنا أمرنا فيك، و اللّه يا رسول اللّه لقد كنّا نسمع من اليهود خبرك، و كانوا يبشّروننا بمخرجك، و يخبروننا بصفتك و أرجو أن تكون دارنا دار هجرتك عندنا، فقد أعلمنا اليهود ذلك فالحمد للّه الذي ساقني إليك، و اللّه ما جئت إلاّ لنطلب الحلف على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آتانا اللّه بأفضل ممّا أتينا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آله و سلم الذي كانت اليهود تبشّرنا به و تخبرنا بصفته، فهلّم فأسلم، فأسلم ذكوان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إبعث معنا رجلا يعلّمنا القرآن، و يدعو الناس </w:t>
      </w:r>
    </w:p>
    <w:p>
      <w:pPr>
        <w:pStyle w:val="BookText"/>
        <w:rPr/>
      </w:pPr>
      <w:r>
        <w:rPr>
          <w:rFonts w:ascii="Amiri" w:hAnsi="Amiri" w:eastAsia="Amiri" w:cs="Amiri"/>
          <w:color w:val="111111"/>
          <w:sz w:val="28"/>
          <w:sz w:val="28"/>
          <w:szCs w:val="28"/>
          <w:rtl w:val="true"/>
          <w:lang w:bidi="ar-SA"/>
        </w:rPr>
        <w:t>إلى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لمصعب بن عمير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مصعب بن عمير بن هاشم بن عبد مناف القرشي من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شجاع، من السابقين إلى الاسلام، أسلم في مكّة المكرّمة، و كتم إسلامه فعلم به أهله، فأوثقوه و حبسوه، فهرب مع من هاجر إلى الحبشة، ثم رجع إلى مكّة، و هاجر إلى المدينة، فكان أوّل من جمع الجمعة فيها، و عرف فيها بالمقرئ، و أسلم على يده أسيد بن حضير، و سعد بن معاذ، و شهد بدرا، و حمل اللواء يوم أحد فاستشهد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في الجاهلية فتى مكة، شبابا و جمالا و نعمة، و لمّا ظهر الإسلام زهد بالنعيم، و 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8/150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فتى حدثا، مترفا بين أبويه، يكرمانه، و يفضّلانه على أولادهم، و لم يخرج من مكّة، فلمّا أسلم، جفاه أبواه، و كان مع رسول اللّه في الشعب حتى تغيّر و أصابه الجهد، فأمره رسول اللّه بالخروج مع أسعد، و قد كان تعلّم من القرآن كثيرا، فجاءآ إلى المدينة، و معهما مصعب بن عمير، فقدموا على قومهم، و أخبروهم بأمر رسول اللّه صلى اللّه عليه و آله و سلم و خبره، فأجاب من كلّ بطن الرجل و الرجلان، و كان مصعب نازلا على أسعد بن زرارة، و كان يخرج في كلّ يوم، فيطوف على مجالس الخزرج، يدعوهم إلى الاسلام، فيجيبه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اللّه بن أبيّ </w:t>
      </w:r>
      <w:r>
        <w:rPr>
          <w:rStyle w:val="FootnoteAnchor"/>
          <w:rtl w:val="true"/>
        </w:rPr>
        <w:footnoteReference w:id="266"/>
      </w:r>
      <w:r>
        <w:rPr>
          <w:rFonts w:ascii="Amiri" w:hAnsi="Amiri" w:eastAsia="Amiri" w:cs="Amiri"/>
          <w:color w:val="111111"/>
          <w:sz w:val="28"/>
          <w:sz w:val="28"/>
          <w:szCs w:val="28"/>
          <w:rtl w:val="true"/>
          <w:lang w:bidi="ar-SA"/>
        </w:rPr>
        <w:t xml:space="preserve">شريفا في الخزرج، و قد كان الأوس و الخزرج اجتمعت على أن يملّكوه عليهم، لشرفه و سخائه، و قد كانوا اتخذوا له إكليلا، احتاجوا في إتمامه إلى واسطة كانوا يطلبونها، و ذلك أنّه لم يدخل مع قومه الخزرج في حرب بعاث </w:t>
      </w:r>
      <w:r>
        <w:rPr>
          <w:rStyle w:val="FootnoteAnchor"/>
          <w:rtl w:val="true"/>
        </w:rPr>
        <w:footnoteReference w:id="267"/>
      </w:r>
      <w:r>
        <w:rPr>
          <w:rFonts w:ascii="Amiri" w:hAnsi="Amiri" w:eastAsia="Amiri" w:cs="Amiri"/>
          <w:color w:val="111111"/>
          <w:sz w:val="28"/>
          <w:sz w:val="28"/>
          <w:szCs w:val="28"/>
          <w:rtl w:val="true"/>
          <w:lang w:bidi="ar-SA"/>
        </w:rPr>
        <w:t>، و لم يعن على الأوس،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ظلم منكم للأوس، و لا أعين على الظلم، فرضيت به الأوس و الخزرج</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أسعد، كره عبد اللّه ما جاء به أسعد و ذكوان، و فتر أمره، فقال </w:t>
      </w:r>
    </w:p>
    <w:p>
      <w:pPr>
        <w:pStyle w:val="BookText"/>
        <w:rPr/>
      </w:pPr>
      <w:r>
        <w:rPr>
          <w:rFonts w:ascii="Amiri" w:hAnsi="Amiri" w:eastAsia="Amiri" w:cs="Amiri"/>
          <w:color w:val="111111"/>
          <w:sz w:val="28"/>
          <w:sz w:val="28"/>
          <w:szCs w:val="28"/>
          <w:rtl w:val="true"/>
          <w:lang w:bidi="ar-SA"/>
        </w:rPr>
        <w:t>أسعد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خالي سعد بن معاذ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النعمان بن امرئ القيس الأنصاري، رمي بسهم يوم الخندق فمات من أثر جرحه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بالبقيع و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رؤساء الأوس، و هو رجل عاقل شريف مطاع في بني عمرو بن عوف، فإن دخل في هذا الأمر ثمّ لنا أمرنا، فهلّم نأتي محلّتهم، فجاء مصعب مع أسعد إلى محلّة سعد بن معاذ، فقعد على بئر من آبارهم، و اجتمع إليه قوم من أحداثهم، و هو يقرأ عليهم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سعد بن معاذ، فقال لأسيد بن حضير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أمامة أسعد بن زرارة قد جاء إلى محلّتنا مع هذا القرشي، يفسد شبّاننا، فأته و انهه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أسيد بن حضير، فنظر إليه أسعد، فقال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شريف، فإن دخل في هذا الأمر رجوت أن يتمّ أمرنا، فاصدق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أسيد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يقول لك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تأتنا في نادينا، و لا تفسد شبّابنا، و احذر الأوس على نفسك، فقال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تجلس، فنعرض عليك أمرا، فإن أحببته دخلت فيه، و إن كرهته نحّينا عنك ما تكره؟ فجلس فقرأ عليه سورة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دخلتم في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نغتسل، و نلبس ثوبين طاهرين، و نشهد الشهادتين، و نصلّي ركعتين، فرمى بنفسه مع ثيابه في البئر، ثمّ خرج، و عصر ثوبه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فعرض عليه شهادة أن لا إله إلاّ اللّه، و أنّ محمّدا رسول اللّه، فقالها، ثمّ صلّى ركعتين، ثمّ قال 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أنا أبعث إليك الآن خالك، و احتال عليه في أن يجيبك، فرجع أسيد إلى سعد بن معاذ، فلمّا نظر إليه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أنّ أسيدا قد رجع إلينا بغير الوجه الذي ذهب من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أتاهم سعد بن معاذ، فقرأ عليه مصعب حم تَنْزِيلٌ مِنَ اَلرَّحْمنِ اَلرَّحِيمِ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سمعها،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رأينا الاسلام في وجهه قبل أن يتكلّم فبعث إلى منزله، و أتى بثوبين طاهرين، و اغتسل، و شهد الشهادتين، و 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 أخذ بيد مصعب، و حوّله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أمرك، و لا تهابنّ أحدا، ثمّ جاء، فوقف في بني عمرو بن عوف،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عمرو بن عوف، لا يبقينّ رجل، و لا امرأة، و لا بكر، و لا ذات بعل، و لا شيخ، و لا صبيّ، إلاّ أن يخرج، فليس هذا يوم ستر، و لا حجاب، 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حالي عندكم؟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 المطاع فينا، لا نردّ لك أمرا، فمرنا بما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رجالكم و نسائكم و صبيانكم عليّ حرام، حتى تشهدوا أن لا إله إلاّ اللّه، و أنّ محمّدا رسول اللّه، فالحمد اللّه الذي أكرمنا بذلك، و هو الّذي كانت اليهود تخبرنا به، فما بقي دار من دور بني عمرو بن عوف في ذلك اليوم إلاّ و فيها مسلم أو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 مصعب بن عمير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أمرك، و ادع الناس علانية، و شاع الاسلام بالمدينة، و كثر، و دخل فيه من البطنين أشرافهم، و ذلك لمّا كان عندهم من أخبار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رسول اللّه صلى اللّه عليه و آله و سلم أنّ الأوس و الخزرج قد دخلوا في الاسلام، و كتب إليه مصعب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كلّ من دخل في الاسلام من قريش ضربه قومه و عذّبوه، فكان رسول اللّه يأمرهم أن يخرجوا إلى المدينة، فكانوا يتسلّلون رجلا فرجلا، فيصيرون إلى المدينة، فينزلهم الأوس و الخزرج عليهم، و يواسونهم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الأوس و الخزرج مكّة، جاءهم رسول اللّه صلى اللّه عليه و آله و 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تمنعون لي جانبي، حتى أتلو عليكم كتاب ربّكم، و ثوابكم على اللّه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فخذ لنفسك و لربّك ما </w:t>
      </w:r>
    </w:p>
    <w:p>
      <w:pPr>
        <w:pStyle w:val="BookText"/>
        <w:rPr/>
      </w:pPr>
      <w:r>
        <w:rPr>
          <w:rFonts w:ascii="Amiri" w:hAnsi="Amiri" w:eastAsia="Amiri" w:cs="Amiri"/>
          <w:color w:val="111111"/>
          <w:sz w:val="28"/>
          <w:sz w:val="28"/>
          <w:szCs w:val="28"/>
          <w:rtl w:val="true"/>
          <w:lang w:bidi="ar-SA"/>
        </w:rPr>
        <w:t>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العقبة، في اللّيلة الوسطى من ليالي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حجّوا رجعوا إلى منى، و كان فيهم ممّن قد أسلم بشر كثير، و كان أكثرهم مشركين على دينهم، و عبد اللّه بن أبيّ فيهم، فقال لهم رسول اللّه صلى اللّه عليه و آله و سلم في اليوم الثاني من أيّام التشريق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منى و هي الحادي عشر و الثاني عشر و الثالث عشر بعد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وجه التسمية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من تشريق اللحم و هو تقديده و بسطه في الشمس ليجفّ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الهدي و الضحايا لا تنحر حتّى تشرق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فاحضروا دار عبد المطّلب على العقبة، و لا تنبهوا نائما، و ليتسلل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واحد فواحد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رسول اللّه صلى اللّه عليه و آله و سلم نازلا في دار عبد المطّلب، و حمزة و عليّ و العبّاس معه، فجاءه سبعون رجلا من الأوس و الخزرج، فدخلوا الدار، فلمّا اجتمعوا 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تمنعون لي جانبي، حتى أتلو عليكم كتاب ربّي، و ثوابكم على اللّه الجنّة؟</w:t>
      </w:r>
    </w:p>
    <w:p>
      <w:pPr>
        <w:pStyle w:val="BookText"/>
        <w:rPr/>
      </w:pPr>
      <w:r>
        <w:rPr>
          <w:rFonts w:ascii="Amiri" w:hAnsi="Amiri" w:eastAsia="Amiri" w:cs="Amiri"/>
          <w:color w:val="111111"/>
          <w:sz w:val="28"/>
          <w:sz w:val="28"/>
          <w:szCs w:val="28"/>
          <w:rtl w:val="true"/>
          <w:lang w:bidi="ar-SA"/>
        </w:rPr>
        <w:t xml:space="preserve">فقال أسعد بن زرارة، و البراء بن معرور </w:t>
      </w:r>
      <w:r>
        <w:rPr>
          <w:rStyle w:val="FootnoteAnchor"/>
          <w:rtl w:val="true"/>
        </w:rPr>
        <w:footnoteReference w:id="272"/>
      </w:r>
      <w:r>
        <w:rPr>
          <w:rFonts w:ascii="IRNazanin" w:hAnsi="IRNazanin" w:eastAsia="IRNazanin"/>
          <w:color w:val="111111"/>
          <w:sz w:val="28"/>
          <w:sz w:val="28"/>
          <w:szCs w:val="28"/>
          <w:rtl w:val="true"/>
          <w:lang w:bidi="fa-IR"/>
        </w:rPr>
        <w:t xml:space="preserve">، و عبد اللّه بن حرام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رسول اللّه فاشترط لنفسك و لربّك،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تمنعوني ممّا تمنعون أنفسكم، و تمنعون أهلي ممّا تمنعون أهليكم و أولادكم؟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تملكون بها العرب في الدنيا، و تدين لكم العجم، و تكونون ملوكا،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العباس بن نضلة </w:t>
      </w:r>
      <w:r>
        <w:rPr>
          <w:rStyle w:val="FootnoteAnchor"/>
          <w:rtl w:val="true"/>
        </w:rPr>
        <w:footnoteReference w:id="274"/>
      </w:r>
      <w:r>
        <w:rPr>
          <w:rFonts w:ascii="Amiri" w:hAnsi="Amiri" w:eastAsia="Amiri" w:cs="Amiri"/>
          <w:color w:val="111111"/>
          <w:sz w:val="28"/>
          <w:sz w:val="28"/>
          <w:szCs w:val="28"/>
          <w:rtl w:val="true"/>
          <w:lang w:bidi="ar-SA"/>
        </w:rPr>
        <w:t>و كان من الأوس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الأوس </w:t>
      </w:r>
    </w:p>
    <w:p>
      <w:pPr>
        <w:pStyle w:val="BookText"/>
        <w:rPr/>
      </w:pPr>
      <w:r>
        <w:rPr>
          <w:rFonts w:ascii="Amiri" w:hAnsi="Amiri" w:eastAsia="Amiri" w:cs="Amiri"/>
          <w:color w:val="111111"/>
          <w:sz w:val="28"/>
          <w:sz w:val="28"/>
          <w:szCs w:val="28"/>
          <w:rtl w:val="true"/>
          <w:lang w:bidi="ar-SA"/>
        </w:rPr>
        <w:t>و الخزرج، تعلمون ما تقدّمون عليه؟ إنّما تقدّمون على حرب الأحمر و الأبيض، و على حرب ملوك الدنيا، فإن علمتم أنّه إذا أصابتكم المصيبة في أنفسكم، خذلتموه و تركتموه، فلا تغرّوه، فإنّ رسول اللّه صلى اللّه عليه و آله و سلم و إن كان قومه خالفوه، فهو في عزّة و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حرام، و أسعد بن زرارة، و أبو الهيثم بن التيهان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التيهان بن مالك، شهد بيعة العقبة الأولى و الثانية،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بايع النبي صلى اللّه عليه و آله ليلة العقبة، شهد بدرا و المشاهد كلّها،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لك و للكلام؟ يا رسول اللّه صلى اللّه عليه و آله و سلم، بل دمنا بدمك، و أنفسنا بنفسك، فاشترط لربّك و لنفسك ما شئت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 منكم اثني عشر نقيبا، يكفلون عليكم بذلك، كما أخذ موسى من بني إسرائيل اثني عشر نقيبا،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شئت، فأشار جبرئيل عليه السلام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نقيب، و هذا نقيب، حتى اختار تسعة من الخزرج،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و البراء بن معرور، و عبد اللّه بن حزام أبو جابر بن عبد اللّه، و رافع بن مالك </w:t>
      </w:r>
      <w:r>
        <w:rPr>
          <w:rStyle w:val="FootnoteAnchor"/>
          <w:rtl w:val="true"/>
        </w:rPr>
        <w:footnoteReference w:id="276"/>
      </w:r>
      <w:r>
        <w:rPr>
          <w:rFonts w:ascii="Amiri" w:hAnsi="Amiri" w:eastAsia="Amiri" w:cs="Amiri"/>
          <w:color w:val="111111"/>
          <w:sz w:val="28"/>
          <w:sz w:val="28"/>
          <w:szCs w:val="28"/>
          <w:rtl w:val="true"/>
          <w:lang w:bidi="ar-SA"/>
        </w:rPr>
        <w:t xml:space="preserve">، و سعد بن عبادة </w:t>
      </w:r>
      <w:r>
        <w:rPr>
          <w:rStyle w:val="FootnoteAnchor"/>
          <w:rtl w:val="true"/>
        </w:rPr>
        <w:footnoteReference w:id="277"/>
      </w:r>
      <w:r>
        <w:rPr>
          <w:rFonts w:ascii="IRNazanin" w:hAnsi="IRNazanin" w:eastAsia="IRNazanin"/>
          <w:color w:val="111111"/>
          <w:sz w:val="28"/>
          <w:sz w:val="28"/>
          <w:szCs w:val="28"/>
          <w:rtl w:val="true"/>
          <w:lang w:bidi="fa-IR"/>
        </w:rPr>
        <w:t xml:space="preserve">، و المنذر بن عمرو </w:t>
      </w:r>
      <w:r>
        <w:rPr>
          <w:rStyle w:val="FootnoteAnchor"/>
          <w:rtl w:val="true"/>
        </w:rPr>
        <w:footnoteReference w:id="278"/>
      </w:r>
      <w:r>
        <w:rPr>
          <w:rFonts w:ascii="Amiri" w:hAnsi="Amiri" w:eastAsia="Amiri" w:cs="Amiri"/>
          <w:color w:val="111111"/>
          <w:sz w:val="28"/>
          <w:sz w:val="28"/>
          <w:szCs w:val="28"/>
          <w:rtl w:val="true"/>
          <w:lang w:bidi="ar-SA"/>
        </w:rPr>
        <w:t xml:space="preserve">، و عبد اللّه بن رواحة </w:t>
      </w:r>
      <w:r>
        <w:rPr>
          <w:rStyle w:val="FootnoteAnchor"/>
          <w:rtl w:val="true"/>
        </w:rPr>
        <w:footnoteReference w:id="279"/>
      </w:r>
      <w:r>
        <w:rPr>
          <w:rFonts w:ascii="Amiri" w:hAnsi="Amiri" w:eastAsia="Amiri" w:cs="Amiri"/>
          <w:color w:val="111111"/>
          <w:sz w:val="28"/>
          <w:sz w:val="28"/>
          <w:szCs w:val="28"/>
          <w:rtl w:val="true"/>
          <w:lang w:bidi="ar-SA"/>
        </w:rPr>
        <w:t xml:space="preserve">، و سعد بن الربيع </w:t>
      </w:r>
      <w:r>
        <w:rPr>
          <w:rStyle w:val="FootnoteAnchor"/>
          <w:rtl w:val="true"/>
        </w:rPr>
        <w:footnoteReference w:id="280"/>
      </w:r>
      <w:r>
        <w:rPr>
          <w:rFonts w:ascii="Amiri" w:hAnsi="Amiri" w:eastAsia="Amiri" w:cs="Amiri"/>
          <w:color w:val="111111"/>
          <w:sz w:val="28"/>
          <w:sz w:val="28"/>
          <w:szCs w:val="28"/>
          <w:rtl w:val="true"/>
          <w:lang w:bidi="ar-SA"/>
        </w:rPr>
        <w:t xml:space="preserve">، و عبادة بن الصامت </w:t>
      </w:r>
      <w:r>
        <w:rPr>
          <w:rStyle w:val="FootnoteAnchor"/>
          <w:rtl w:val="true"/>
        </w:rPr>
        <w:footnoteReference w:id="281"/>
      </w:r>
      <w:r>
        <w:rPr>
          <w:rFonts w:ascii="Amiri" w:hAnsi="Amiri" w:eastAsia="Amiri" w:cs="Amiri"/>
          <w:color w:val="111111"/>
          <w:sz w:val="28"/>
          <w:sz w:val="28"/>
          <w:szCs w:val="28"/>
          <w:rtl w:val="true"/>
          <w:lang w:bidi="ar-SA"/>
        </w:rPr>
        <w:t>، و ثلاثة من الأوس،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w:t>
      </w:r>
    </w:p>
    <w:p>
      <w:pPr>
        <w:pStyle w:val="BookText"/>
        <w:rPr/>
      </w:pPr>
      <w:r>
        <w:rPr>
          <w:rFonts w:ascii="Amiri" w:hAnsi="Amiri" w:eastAsia="Amiri" w:cs="Amiri"/>
          <w:color w:val="111111"/>
          <w:sz w:val="28"/>
          <w:sz w:val="28"/>
          <w:szCs w:val="28"/>
          <w:rtl w:val="true"/>
          <w:lang w:bidi="ar-SA"/>
        </w:rPr>
        <w:t xml:space="preserve">و كان رجلا من أهل اليمن حليفا في بني عمرو بن عوف، و أسيد بن حضير، و سعد بن خيثمة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سعد بن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الأوسي شهد بدرا و استشهد فيه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اجتمعوا، و بايعوا رسول اللّه، صاح بهم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 العرب، هذا محمّد و الصباة من الأوس و الخزرج، على جمرة العقبة، يبايعونه على حربكم، فأسمع أهل منى، فهاجت قريش، و أقبلوا بالسلاح، و سمع رسول اللّه صلى اللّه عليه و آله و سلم النداء فقال لهم النبيّ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أمرتنا أن نميل عليهم بأسيافنا فعلنا، فقال رسول اللّه صلى اللّه عليه و آله و سلم لم أومر بذلك و لم يأذن اللّه لي في محاربتهم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فتخرج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أمر اللّه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قريش على بكرة أبيها، قد أخذوا السلاح، و خرج حمزة، و معه السيف، فوقف على العقبة، هو و عليّ بن أبي طالب عليه السلام، فلمّا نظروا إلى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اجتمعتم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اجتمعنا، و ما ههنا أحد، و اللّه لا يجوز أحد هذه العقبة إلاّ ضربته بسيفي، فرجعوا، و غدوا إلى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أنّ قومك بايعوا محمّدا على حربنا، فحلف لهم عبد اللّه إنّهم لم يفعلوا، و لا علم له بذلك، و إنّهم لم يطلعوه على أمرهم، فصدّقوه، و تفرّقت الأنصار، و رجع رسول اللّه صلى اللّه عليه و آله و سلم إلى مكّة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00" w:name="pg11895_124991"/>
    </w:p>
    <w:p>
      <w:pPr>
        <w:pStyle w:val="Heading3"/>
        <w:numPr>
          <w:ilvl w:val="2"/>
          <w:numId w:val="1"/>
        </w:numPr>
        <w:rPr/>
      </w:pPr>
      <w:bookmarkStart w:id="101" w:name="__RefHeading___Toc13217050_73709187"/>
      <w:bookmarkStart w:id="102" w:name="_Toc30"/>
      <w:bookmarkEnd w:id="100"/>
      <w:bookmarkEnd w:id="101"/>
      <w:r>
        <w:rPr>
          <w:rtl w:val="true"/>
        </w:rPr>
        <w:t>الباب الحادي عشر</w:t>
      </w:r>
      <w:bookmarkEnd w:id="102"/>
    </w:p>
    <w:p>
      <w:pPr>
        <w:pStyle w:val="BookText"/>
        <w:rPr/>
      </w:pPr>
      <w:r>
        <w:rPr>
          <w:rFonts w:ascii="Amiri" w:hAnsi="Amiri" w:eastAsia="Amiri" w:cs="Amiri"/>
          <w:color w:val="111111"/>
          <w:sz w:val="28"/>
          <w:sz w:val="28"/>
          <w:szCs w:val="28"/>
          <w:rtl w:val="true"/>
          <w:lang w:bidi="ar-SA"/>
        </w:rPr>
        <w:t>في نزول الشعب و حماية أبي طالب</w:t>
      </w:r>
    </w:p>
    <w:p>
      <w:pPr>
        <w:pStyle w:val="BookText"/>
        <w:rPr/>
      </w:pPr>
      <w:r>
        <w:rPr>
          <w:rFonts w:ascii="Amiri" w:hAnsi="Amiri" w:eastAsia="Amiri" w:cs="Amiri"/>
          <w:color w:val="111111"/>
          <w:sz w:val="28"/>
          <w:sz w:val="28"/>
          <w:szCs w:val="28"/>
          <w:rtl w:val="true"/>
          <w:lang w:bidi="ar-SA"/>
        </w:rPr>
        <w:t>و ما يدلّ على إيمانه من طريق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إسحق، من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عقيل بن أبي طالب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أعلم قريش بالأيّام و الماثر و المثالب و الأنساب، فصيح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الجواب،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قريش إلى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هذا، آذانا في نادينا، و متحدّثنا، فانهه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انطلق فأتني بمحمّد صلى اللّه عليه و آله و سلم، فانطلقت إليه، فاستخرجته من كسر يقول من بيت صغير، فجاء به في الظهيرة في شدّة الحرّ، فجعل يطلب الفيء، يمشي فيه من شدّة الحرّ الرمض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أتاهم،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عمّك هؤلاء، قد زعموا أنّك تؤذيهم في ناديهم و متحدّثهم، فانته عن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فحلّق رسول اللّه صلى اللّه عليه و آله و سلم ببصره إلى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أترون هذه الشمس،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بأقدر على أن أدع ذلك منكم، على أن تشعلوا منها شعلا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ابن أخي قطّ، فارجعوا عنه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ويليه من الجزء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بالاسناد عن أبي اسحق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طالب في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أجمع على ذلك من نصره لرسول اللّه صلى اللّه عليه </w:t>
      </w:r>
    </w:p>
    <w:p>
      <w:pPr>
        <w:pStyle w:val="BookText"/>
        <w:rPr/>
      </w:pPr>
      <w:r>
        <w:rPr>
          <w:rFonts w:ascii="Amiri" w:hAnsi="Amiri" w:eastAsia="Amiri" w:cs="Amiri"/>
          <w:color w:val="111111"/>
          <w:sz w:val="28"/>
          <w:sz w:val="28"/>
          <w:szCs w:val="28"/>
          <w:rtl w:val="true"/>
          <w:lang w:bidi="ar-SA"/>
        </w:rPr>
        <w:t>و آله و سلم، و الدفاع عنه، على ما كان من عداوة قومه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لن يصلوا إليك بجمعهم حتى أوسّد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 و أبشر بذاك، و قرّ منك عيونا</w:t>
      </w:r>
    </w:p>
    <w:p>
      <w:pPr>
        <w:pStyle w:val="BookText"/>
        <w:rPr/>
      </w:pPr>
      <w:r>
        <w:rPr>
          <w:rFonts w:ascii="Amiri" w:hAnsi="Amiri" w:eastAsia="Amiri" w:cs="Amiri"/>
          <w:color w:val="111111"/>
          <w:sz w:val="28"/>
          <w:sz w:val="28"/>
          <w:szCs w:val="28"/>
          <w:rtl w:val="true"/>
          <w:lang w:bidi="ar-SA"/>
        </w:rPr>
        <w:t>و دعوتني، و زعمت أنك ناصحي و لقد صدقت، و كنت قبل أمينا</w:t>
      </w:r>
    </w:p>
    <w:p>
      <w:pPr>
        <w:pStyle w:val="BookText"/>
        <w:rPr/>
      </w:pPr>
      <w:r>
        <w:rPr>
          <w:rFonts w:ascii="Amiri" w:hAnsi="Amiri" w:eastAsia="Amiri" w:cs="Amiri"/>
          <w:color w:val="111111"/>
          <w:sz w:val="28"/>
          <w:sz w:val="28"/>
          <w:szCs w:val="28"/>
          <w:rtl w:val="true"/>
          <w:lang w:bidi="ar-SA"/>
        </w:rPr>
        <w:t>و عرضت دينا لا محالة إنّه من خير أديان البريّة دينا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تعاورت قريش على بني هاشم، أن لا يناكحوهم، و لا ينازلوهم، لأجل منع أبي طالب عليه السلام منهم، قال أبو طالب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عنّي على ذات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ذات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ذات يده و ما كان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لمحذوف مؤنث، كأنّه يريد الحال التي هي ذات بينهم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أَصْلِحُوا ذاتَ بَيْنِكُمْ ، فكذلك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يده تريد أمواله أو مكتسباته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بيننا لويّا و خصّا من لوىّ بني كعب</w:t>
      </w:r>
    </w:p>
    <w:p>
      <w:pPr>
        <w:pStyle w:val="BookText"/>
        <w:rPr/>
      </w:pPr>
      <w:r>
        <w:rPr>
          <w:rFonts w:ascii="Amiri" w:hAnsi="Amiri" w:eastAsia="Amiri" w:cs="Amiri"/>
          <w:color w:val="111111"/>
          <w:sz w:val="28"/>
          <w:sz w:val="28"/>
          <w:szCs w:val="28"/>
          <w:rtl w:val="true"/>
          <w:lang w:bidi="ar-SA"/>
        </w:rPr>
        <w:t>ألم تعلموا أنّا وجدنا محمّدا نبيّا كموسى، خطّ في أوّل الكتب</w:t>
      </w:r>
    </w:p>
    <w:p>
      <w:pPr>
        <w:pStyle w:val="BookText"/>
        <w:rPr/>
      </w:pPr>
      <w:r>
        <w:rPr>
          <w:rFonts w:ascii="Amiri" w:hAnsi="Amiri" w:eastAsia="Amiri" w:cs="Amiri"/>
          <w:color w:val="111111"/>
          <w:sz w:val="28"/>
          <w:sz w:val="28"/>
          <w:szCs w:val="28"/>
          <w:rtl w:val="true"/>
          <w:lang w:bidi="ar-SA"/>
        </w:rPr>
        <w:t xml:space="preserve">و أنّ عليه في العباد محبّة و لا خير </w:t>
      </w:r>
      <w:r>
        <w:rPr>
          <w:rStyle w:val="FootnoteAnchor"/>
          <w:rtl w:val="true"/>
        </w:rPr>
        <w:footnoteReference w:id="286"/>
      </w:r>
      <w:r>
        <w:rPr>
          <w:rFonts w:ascii="Amiri" w:hAnsi="Amiri" w:eastAsia="Amiri" w:cs="Amiri"/>
          <w:color w:val="111111"/>
          <w:sz w:val="28"/>
          <w:sz w:val="28"/>
          <w:szCs w:val="28"/>
          <w:rtl w:val="true"/>
          <w:lang w:bidi="ar-SA"/>
        </w:rPr>
        <w:t>ممّن خصّه اللّه بالحبّ</w:t>
      </w:r>
    </w:p>
    <w:p>
      <w:pPr>
        <w:pStyle w:val="BookText"/>
        <w:rPr/>
      </w:pPr>
      <w:r>
        <w:rPr>
          <w:rFonts w:ascii="Amiri" w:hAnsi="Amiri" w:eastAsia="Amiri" w:cs="Amiri"/>
          <w:color w:val="111111"/>
          <w:sz w:val="28"/>
          <w:sz w:val="28"/>
          <w:szCs w:val="28"/>
          <w:rtl w:val="true"/>
          <w:lang w:bidi="ar-SA"/>
        </w:rPr>
        <w:t xml:space="preserve">و أنّ الذي ألصقتم من كتابكم لكم كائن نحسا كراغية السقب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أفيقوا أفيقوا قبل أن يحفر الثرى و يصبح من لم يجن ذنبا كذي الذنب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تتبعوا أمر الوشاة لتقطعوا أو اصرنا </w:t>
      </w:r>
      <w:r>
        <w:rPr>
          <w:rStyle w:val="FootnoteAnchor"/>
          <w:rtl w:val="true"/>
        </w:rPr>
        <w:footnoteReference w:id="288"/>
      </w:r>
      <w:r>
        <w:rPr>
          <w:rFonts w:ascii="Amiri" w:hAnsi="Amiri" w:eastAsia="Amiri" w:cs="Amiri"/>
          <w:color w:val="111111"/>
          <w:sz w:val="28"/>
          <w:sz w:val="28"/>
          <w:szCs w:val="28"/>
          <w:rtl w:val="true"/>
          <w:lang w:bidi="ar-SA"/>
        </w:rPr>
        <w:t xml:space="preserve">بعد المودّة و القرب </w:t>
      </w:r>
    </w:p>
    <w:p>
      <w:pPr>
        <w:pStyle w:val="BookText"/>
        <w:rPr/>
      </w:pPr>
      <w:r>
        <w:rPr>
          <w:rFonts w:ascii="IRNazanin" w:hAnsi="IRNazanin" w:eastAsia="IRNazanin"/>
          <w:color w:val="111111"/>
          <w:sz w:val="28"/>
          <w:sz w:val="28"/>
          <w:szCs w:val="28"/>
          <w:rtl w:val="true"/>
          <w:lang w:bidi="fa-IR"/>
        </w:rPr>
        <w:t xml:space="preserve">و تستجلبوا حربا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الحرب العوان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قوتل فيها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عوانا و ربّما أمرّ على من ذاقه جلب الحرب</w:t>
      </w:r>
    </w:p>
    <w:p>
      <w:pPr>
        <w:pStyle w:val="BookText"/>
        <w:rPr/>
      </w:pPr>
      <w:r>
        <w:rPr>
          <w:rFonts w:ascii="Amiri" w:hAnsi="Amiri" w:eastAsia="Amiri" w:cs="Amiri"/>
          <w:color w:val="111111"/>
          <w:sz w:val="28"/>
          <w:sz w:val="28"/>
          <w:szCs w:val="28"/>
          <w:rtl w:val="true"/>
          <w:lang w:bidi="ar-SA"/>
        </w:rPr>
        <w:t xml:space="preserve">فلسنا و ربّ البيت نسلم أحمدا لعزّاء </w:t>
      </w:r>
      <w:r>
        <w:rPr>
          <w:rStyle w:val="FootnoteAnchor"/>
          <w:rtl w:val="true"/>
        </w:rPr>
        <w:footnoteReference w:id="290"/>
      </w:r>
      <w:r>
        <w:rPr>
          <w:rFonts w:ascii="Amiri" w:hAnsi="Amiri" w:eastAsia="Amiri" w:cs="Amiri"/>
          <w:color w:val="111111"/>
          <w:sz w:val="28"/>
          <w:sz w:val="28"/>
          <w:szCs w:val="28"/>
          <w:rtl w:val="true"/>
          <w:lang w:bidi="ar-SA"/>
        </w:rPr>
        <w:t>من عضّ الزمان و لا كرب</w:t>
      </w:r>
    </w:p>
    <w:p>
      <w:pPr>
        <w:pStyle w:val="BookText"/>
        <w:rPr/>
      </w:pPr>
      <w:r>
        <w:rPr>
          <w:rFonts w:ascii="Amiri" w:hAnsi="Amiri" w:eastAsia="Amiri" w:cs="Amiri"/>
          <w:color w:val="111111"/>
          <w:sz w:val="28"/>
          <w:sz w:val="28"/>
          <w:szCs w:val="28"/>
          <w:rtl w:val="true"/>
          <w:lang w:bidi="ar-SA"/>
        </w:rPr>
        <w:t>أليس أبوانا هاشم شدّ أزره و أوصى بنيه بالطعان و بالضرب</w:t>
      </w:r>
    </w:p>
    <w:p>
      <w:pPr>
        <w:pStyle w:val="BookText"/>
        <w:rPr/>
      </w:pPr>
      <w:r>
        <w:rPr>
          <w:rFonts w:ascii="Amiri" w:hAnsi="Amiri" w:eastAsia="Amiri" w:cs="Amiri"/>
          <w:color w:val="111111"/>
          <w:sz w:val="28"/>
          <w:sz w:val="28"/>
          <w:szCs w:val="28"/>
          <w:rtl w:val="true"/>
          <w:lang w:bidi="ar-SA"/>
        </w:rPr>
        <w:t>و لسنا نملّ الحرب حتّى تملّنا و لا نشتكي ما قد ينوب من النكب</w:t>
      </w:r>
    </w:p>
    <w:p>
      <w:pPr>
        <w:pStyle w:val="BookText"/>
        <w:rPr/>
      </w:pPr>
      <w:r>
        <w:rPr>
          <w:rFonts w:ascii="Amiri" w:hAnsi="Amiri" w:eastAsia="Amiri" w:cs="Amiri"/>
          <w:color w:val="111111"/>
          <w:sz w:val="28"/>
          <w:sz w:val="28"/>
          <w:szCs w:val="28"/>
          <w:rtl w:val="true"/>
          <w:lang w:bidi="ar-SA"/>
        </w:rPr>
        <w:t xml:space="preserve">و لكنّنا أهل الحفائظ و النهى إذا طار أرواح الكماة </w:t>
      </w:r>
      <w:r>
        <w:rPr>
          <w:rStyle w:val="FootnoteAnchor"/>
          <w:rtl w:val="true"/>
        </w:rPr>
        <w:footnoteReference w:id="291"/>
      </w:r>
      <w:r>
        <w:rPr>
          <w:rFonts w:ascii="IRNazanin" w:hAnsi="IRNazanin" w:eastAsia="IRNazanin"/>
          <w:color w:val="111111"/>
          <w:sz w:val="28"/>
          <w:sz w:val="28"/>
          <w:szCs w:val="28"/>
          <w:rtl w:val="true"/>
          <w:lang w:bidi="fa-IR"/>
        </w:rPr>
        <w:t xml:space="preserve">من الرعب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قال أبو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ألا أبلغا عنّي لويّا رسالة بحقّ و ما تغني رسالة مرسل</w:t>
      </w:r>
    </w:p>
    <w:p>
      <w:pPr>
        <w:pStyle w:val="BookText"/>
        <w:rPr/>
      </w:pPr>
      <w:r>
        <w:rPr>
          <w:rFonts w:ascii="Amiri" w:hAnsi="Amiri" w:eastAsia="Amiri" w:cs="Amiri"/>
          <w:color w:val="111111"/>
          <w:sz w:val="28"/>
          <w:sz w:val="28"/>
          <w:szCs w:val="28"/>
          <w:rtl w:val="true"/>
          <w:lang w:bidi="ar-SA"/>
        </w:rPr>
        <w:t>بني عمّنا الأدنين تيما نخصّهم و إخواننا من عبد شمس و نوفل</w:t>
      </w:r>
    </w:p>
    <w:p>
      <w:pPr>
        <w:pStyle w:val="BookText"/>
        <w:rPr/>
      </w:pPr>
      <w:r>
        <w:rPr>
          <w:rFonts w:ascii="Amiri" w:hAnsi="Amiri" w:eastAsia="Amiri" w:cs="Amiri"/>
          <w:color w:val="111111"/>
          <w:sz w:val="28"/>
          <w:sz w:val="28"/>
          <w:szCs w:val="28"/>
          <w:rtl w:val="true"/>
          <w:lang w:bidi="ar-SA"/>
        </w:rPr>
        <w:t>يقولون لو أنّا قتلنا محمّدا أقّرت نواصي هاشم بالتذلّل</w:t>
      </w:r>
    </w:p>
    <w:p>
      <w:pPr>
        <w:pStyle w:val="BookText"/>
        <w:rPr/>
      </w:pPr>
      <w:r>
        <w:rPr>
          <w:rFonts w:ascii="Amiri" w:hAnsi="Amiri" w:eastAsia="Amiri" w:cs="Amiri"/>
          <w:color w:val="111111"/>
          <w:sz w:val="28"/>
          <w:sz w:val="28"/>
          <w:szCs w:val="28"/>
          <w:rtl w:val="true"/>
          <w:lang w:bidi="ar-SA"/>
        </w:rPr>
        <w:t xml:space="preserve">كذبتم و بيت اللّه يثلم </w:t>
      </w:r>
      <w:r>
        <w:rPr>
          <w:rStyle w:val="FootnoteAnchor"/>
          <w:rtl w:val="true"/>
        </w:rPr>
        <w:footnoteReference w:id="294"/>
      </w:r>
      <w:r>
        <w:rPr>
          <w:rFonts w:ascii="Amiri" w:hAnsi="Amiri" w:eastAsia="Amiri" w:cs="Amiri"/>
          <w:color w:val="111111"/>
          <w:sz w:val="28"/>
          <w:sz w:val="28"/>
          <w:szCs w:val="28"/>
          <w:rtl w:val="true"/>
          <w:lang w:bidi="ar-SA"/>
        </w:rPr>
        <w:t xml:space="preserve">ركنه و مكّة و الإشعار </w:t>
      </w:r>
      <w:r>
        <w:rPr>
          <w:rStyle w:val="FootnoteAnchor"/>
          <w:rtl w:val="true"/>
        </w:rPr>
        <w:footnoteReference w:id="295"/>
      </w:r>
      <w:r>
        <w:rPr>
          <w:rFonts w:ascii="Amiri" w:hAnsi="Amiri" w:eastAsia="Amiri" w:cs="Amiri"/>
          <w:color w:val="111111"/>
          <w:sz w:val="28"/>
          <w:sz w:val="28"/>
          <w:szCs w:val="28"/>
          <w:rtl w:val="true"/>
          <w:lang w:bidi="ar-SA"/>
        </w:rPr>
        <w:t>في كلّ معمل</w:t>
      </w:r>
    </w:p>
    <w:p>
      <w:pPr>
        <w:pStyle w:val="BookText"/>
        <w:rPr/>
      </w:pPr>
      <w:r>
        <w:rPr>
          <w:rFonts w:ascii="Amiri" w:hAnsi="Amiri" w:eastAsia="Amiri" w:cs="Amiri"/>
          <w:color w:val="111111"/>
          <w:sz w:val="28"/>
          <w:sz w:val="28"/>
          <w:szCs w:val="28"/>
          <w:rtl w:val="true"/>
          <w:lang w:bidi="ar-SA"/>
        </w:rPr>
        <w:t xml:space="preserve">و بالحجّ أو بالنيب </w:t>
      </w:r>
      <w:r>
        <w:rPr>
          <w:rStyle w:val="FootnoteAnchor"/>
          <w:rtl w:val="true"/>
        </w:rPr>
        <w:footnoteReference w:id="296"/>
      </w:r>
      <w:r>
        <w:rPr>
          <w:rFonts w:ascii="Amiri" w:hAnsi="Amiri" w:eastAsia="Amiri" w:cs="Amiri"/>
          <w:color w:val="111111"/>
          <w:sz w:val="28"/>
          <w:sz w:val="28"/>
          <w:szCs w:val="28"/>
          <w:rtl w:val="true"/>
          <w:lang w:bidi="ar-SA"/>
        </w:rPr>
        <w:t>تدمى نحوره بمدماه و الركن العتيق المقبّل</w:t>
      </w:r>
    </w:p>
    <w:p>
      <w:pPr>
        <w:pStyle w:val="BookText"/>
        <w:rPr/>
      </w:pPr>
      <w:r>
        <w:rPr>
          <w:rFonts w:ascii="Amiri" w:hAnsi="Amiri" w:eastAsia="Amiri" w:cs="Amiri"/>
          <w:color w:val="111111"/>
          <w:sz w:val="28"/>
          <w:sz w:val="28"/>
          <w:szCs w:val="28"/>
          <w:rtl w:val="true"/>
          <w:lang w:bidi="ar-SA"/>
        </w:rPr>
        <w:t>تنالونه أو تعطفوا دون قتله صوارم تفري كلّ عظم و مفصل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تدعوا بويل أنتم إذ ظلمتموا هنالك في يوم أغرّ محجّل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فمهلا و لمّا ينكح الحرب بكرها و تأتي تماما أو بآخر معجل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المعجل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الناقة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يولد قبل أن يستكمل الحول فيعيش و أمّه معجّل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فمهلا و لمّا تنتج الحرب بكرها بيتن تمام أو بآخر معجل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الياء التحتانية و سكون التاء المثناة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تخرج رجلا المولود قبل رأسه في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فإنّا متى ما نمرها </w:t>
      </w:r>
      <w:r>
        <w:rPr>
          <w:rStyle w:val="FootnoteAnchor"/>
          <w:rtl w:val="true"/>
        </w:rPr>
        <w:footnoteReference w:id="299"/>
      </w:r>
      <w:r>
        <w:rPr>
          <w:rFonts w:ascii="Amiri" w:hAnsi="Amiri" w:eastAsia="Amiri" w:cs="Amiri"/>
          <w:color w:val="111111"/>
          <w:sz w:val="28"/>
          <w:sz w:val="28"/>
          <w:szCs w:val="28"/>
          <w:rtl w:val="true"/>
          <w:lang w:bidi="ar-SA"/>
        </w:rPr>
        <w:t xml:space="preserve">بسيوفنا تجلجل </w:t>
      </w:r>
      <w:r>
        <w:rPr>
          <w:rStyle w:val="FootnoteAnchor"/>
          <w:rtl w:val="true"/>
        </w:rPr>
        <w:footnoteReference w:id="300"/>
      </w:r>
      <w:r>
        <w:rPr>
          <w:rFonts w:ascii="Amiri" w:hAnsi="Amiri" w:eastAsia="Amiri" w:cs="Amiri"/>
          <w:color w:val="111111"/>
          <w:sz w:val="28"/>
          <w:sz w:val="28"/>
          <w:szCs w:val="28"/>
          <w:rtl w:val="true"/>
          <w:lang w:bidi="ar-SA"/>
        </w:rPr>
        <w:t>و نفرك من نشاء بكلكل</w:t>
      </w:r>
    </w:p>
    <w:p>
      <w:pPr>
        <w:pStyle w:val="BookText"/>
        <w:rPr/>
      </w:pPr>
      <w:r>
        <w:rPr>
          <w:rFonts w:ascii="Amiri" w:hAnsi="Amiri" w:eastAsia="Amiri" w:cs="Amiri"/>
          <w:color w:val="111111"/>
          <w:sz w:val="28"/>
          <w:sz w:val="28"/>
          <w:szCs w:val="28"/>
          <w:rtl w:val="true"/>
          <w:lang w:bidi="ar-SA"/>
        </w:rPr>
        <w:t xml:space="preserve">و تلقوا ربيع الأبطحين محمّدا على ربوة من رأس عنقاء عيطل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تأوي إليها هاشم إنّ هاشما عرانين </w:t>
      </w:r>
      <w:r>
        <w:rPr>
          <w:rStyle w:val="FootnoteAnchor"/>
          <w:rtl w:val="true"/>
        </w:rPr>
        <w:footnoteReference w:id="302"/>
      </w:r>
      <w:r>
        <w:rPr>
          <w:rFonts w:ascii="Amiri" w:hAnsi="Amiri" w:eastAsia="Amiri" w:cs="Amiri"/>
          <w:color w:val="111111"/>
          <w:sz w:val="28"/>
          <w:sz w:val="28"/>
          <w:szCs w:val="28"/>
          <w:rtl w:val="true"/>
          <w:lang w:bidi="ar-SA"/>
        </w:rPr>
        <w:t>كعب آخرا بعد أوّل</w:t>
      </w:r>
    </w:p>
    <w:p>
      <w:pPr>
        <w:pStyle w:val="BookText"/>
        <w:rPr/>
      </w:pPr>
      <w:r>
        <w:rPr>
          <w:rFonts w:ascii="Amiri" w:hAnsi="Amiri" w:eastAsia="Amiri" w:cs="Amiri"/>
          <w:color w:val="111111"/>
          <w:sz w:val="28"/>
          <w:sz w:val="28"/>
          <w:szCs w:val="28"/>
          <w:rtl w:val="true"/>
          <w:lang w:bidi="ar-SA"/>
        </w:rPr>
        <w:t>فإن كنتموا ترجون قتل محمّد فروموا بما جمّعتموا نقل يذبل</w:t>
      </w:r>
    </w:p>
    <w:p>
      <w:pPr>
        <w:pStyle w:val="BookText"/>
        <w:rPr/>
      </w:pPr>
      <w:r>
        <w:rPr>
          <w:rFonts w:ascii="Amiri" w:hAnsi="Amiri" w:eastAsia="Amiri" w:cs="Amiri"/>
          <w:color w:val="111111"/>
          <w:sz w:val="28"/>
          <w:sz w:val="28"/>
          <w:szCs w:val="28"/>
          <w:rtl w:val="true"/>
          <w:lang w:bidi="ar-SA"/>
        </w:rPr>
        <w:t xml:space="preserve">فإنّا سنحميه بكلّ طمرّة </w:t>
      </w:r>
      <w:r>
        <w:rPr>
          <w:rStyle w:val="FootnoteAnchor"/>
          <w:rtl w:val="true"/>
        </w:rPr>
        <w:footnoteReference w:id="303"/>
      </w:r>
      <w:r>
        <w:rPr>
          <w:rFonts w:ascii="Amiri" w:hAnsi="Amiri" w:eastAsia="Amiri" w:cs="Amiri"/>
          <w:color w:val="111111"/>
          <w:sz w:val="28"/>
          <w:sz w:val="28"/>
          <w:szCs w:val="28"/>
          <w:rtl w:val="true"/>
          <w:lang w:bidi="ar-SA"/>
        </w:rPr>
        <w:t xml:space="preserve">و ذي منعة نهد المراكل هيكل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وكّل ردينيّ </w:t>
      </w:r>
      <w:r>
        <w:rPr>
          <w:rStyle w:val="FootnoteAnchor"/>
          <w:rtl w:val="true"/>
        </w:rPr>
        <w:footnoteReference w:id="305"/>
      </w:r>
      <w:r>
        <w:rPr>
          <w:rFonts w:ascii="Amiri" w:hAnsi="Amiri" w:eastAsia="Amiri" w:cs="Amiri"/>
          <w:color w:val="111111"/>
          <w:sz w:val="28"/>
          <w:sz w:val="28"/>
          <w:szCs w:val="28"/>
          <w:rtl w:val="true"/>
          <w:lang w:bidi="ar-SA"/>
        </w:rPr>
        <w:t xml:space="preserve">ظماء كعوبه و عضب </w:t>
      </w:r>
      <w:r>
        <w:rPr>
          <w:rStyle w:val="FootnoteAnchor"/>
          <w:rtl w:val="true"/>
        </w:rPr>
        <w:footnoteReference w:id="306"/>
      </w:r>
      <w:r>
        <w:rPr>
          <w:rFonts w:ascii="Amiri" w:hAnsi="Amiri" w:eastAsia="Amiri" w:cs="Amiri"/>
          <w:color w:val="111111"/>
          <w:sz w:val="28"/>
          <w:sz w:val="28"/>
          <w:szCs w:val="28"/>
          <w:rtl w:val="true"/>
          <w:lang w:bidi="ar-SA"/>
        </w:rPr>
        <w:t xml:space="preserve">كإيماض الغمامة مقصل </w:t>
      </w:r>
      <w:r>
        <w:rPr>
          <w:rStyle w:val="FootnoteAnchor"/>
          <w:rtl w:val="true"/>
        </w:rPr>
        <w:footnoteReference w:id="30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بأيمان شمّ </w:t>
      </w:r>
      <w:r>
        <w:rPr>
          <w:rStyle w:val="FootnoteAnchor"/>
          <w:rtl w:val="true"/>
        </w:rPr>
        <w:footnoteReference w:id="308"/>
      </w:r>
      <w:r>
        <w:rPr>
          <w:rFonts w:ascii="Amiri" w:hAnsi="Amiri" w:eastAsia="Amiri" w:cs="Amiri"/>
          <w:color w:val="111111"/>
          <w:sz w:val="28"/>
          <w:sz w:val="28"/>
          <w:szCs w:val="28"/>
          <w:rtl w:val="true"/>
          <w:lang w:bidi="ar-SA"/>
        </w:rPr>
        <w:t xml:space="preserve">من ذؤابة </w:t>
      </w:r>
      <w:r>
        <w:rPr>
          <w:rStyle w:val="FootnoteAnchor"/>
          <w:rtl w:val="true"/>
        </w:rPr>
        <w:footnoteReference w:id="309"/>
      </w:r>
      <w:r>
        <w:rPr>
          <w:rFonts w:ascii="Amiri" w:hAnsi="Amiri" w:eastAsia="Amiri" w:cs="Amiri"/>
          <w:color w:val="111111"/>
          <w:sz w:val="28"/>
          <w:sz w:val="28"/>
          <w:szCs w:val="28"/>
          <w:rtl w:val="true"/>
          <w:lang w:bidi="ar-SA"/>
        </w:rPr>
        <w:t xml:space="preserve">هاشم مغاوير </w:t>
      </w:r>
      <w:r>
        <w:rPr>
          <w:rStyle w:val="FootnoteAnchor"/>
          <w:rtl w:val="true"/>
        </w:rPr>
        <w:footnoteReference w:id="310"/>
      </w:r>
      <w:r>
        <w:rPr>
          <w:rFonts w:ascii="Amiri" w:hAnsi="Amiri" w:eastAsia="Amiri" w:cs="Amiri"/>
          <w:color w:val="111111"/>
          <w:sz w:val="28"/>
          <w:sz w:val="28"/>
          <w:szCs w:val="28"/>
          <w:rtl w:val="true"/>
          <w:lang w:bidi="ar-SA"/>
        </w:rPr>
        <w:t xml:space="preserve">بالأبطال في كلّ محفل </w:t>
      </w:r>
    </w:p>
    <w:p>
      <w:pPr>
        <w:pStyle w:val="BookText"/>
        <w:rPr/>
      </w:pPr>
      <w:r>
        <w:rPr>
          <w:rFonts w:ascii="Amiri" w:hAnsi="Amiri" w:eastAsia="Amiri" w:cs="Amiri"/>
          <w:color w:val="111111"/>
          <w:sz w:val="28"/>
          <w:sz w:val="28"/>
          <w:szCs w:val="28"/>
          <w:rtl w:val="true"/>
          <w:lang w:bidi="ar-SA"/>
        </w:rPr>
        <w:t>و من الجزء المذكور أيضا، بالاسناد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بذلك قريش و رأوا من أبي طالب الجدّ، و أيسوا منه، أمدّوا لبني عبد المطّلب الجفاء، و انطلق بهم أبو طالب، و قاموا بين أستار الكعبة، فدعوا اللّه على ظلم قومهم لهم، و في قطيعتهم أرحامهم و اجتماعهم على محاربتهم، و تناولهم سفك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قومنا أبى النصر علينا فعجّل نصرنا، و حل بينهم و بين قتل ابن أخي، ثم أقبل إلى جمع قريش، و هم ينظرون إليه و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ربّ هذا البيت على القاطع المنتهك للمحارم، و اللّه لتنهنّ عن الذي تريدون، أو لينزل اللّه بكم في قطيعتنا بعض الذي تكرهون، 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بني عبد المطّلب، لا صلح بيننا، و لا رحم، إلاّ على قتل هذا الصبيّ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 أبو طالب، فأدخل الشعب ابن أخيه، و بني أبيه، و من اتّبعهم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مؤمن دخل لنصر اللّه و نصر رسول اللّه صلى اللّه عليه و آله و سلم، و من بين مشرك، فدخلوا شعبهم، و هو شعب أبي طالب، في ناحية من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قدم عمرو بن العاص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دهاة العرب و أولي الحزم و المكيدة فيهم أسلم في هدنة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معاوية على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له خراجها ستّ سنين فجمع أموالا طائلة، هلك بالقاهرة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عبد اللّه بن أبي ربيعة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إلى قريش، فأخبروهم بالذي قال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لمحمّد صلى اللّه عليه و آله و سلم و أصحاب، إشتدّ</w:t>
      </w:r>
    </w:p>
    <w:p>
      <w:pPr>
        <w:pStyle w:val="BookText"/>
        <w:rPr/>
      </w:pPr>
      <w:r>
        <w:rPr>
          <w:rFonts w:ascii="Amiri" w:hAnsi="Amiri" w:eastAsia="Amiri" w:cs="Amiri"/>
          <w:color w:val="111111"/>
          <w:sz w:val="28"/>
          <w:sz w:val="28"/>
          <w:szCs w:val="28"/>
          <w:rtl w:val="true"/>
          <w:lang w:bidi="ar-SA"/>
        </w:rPr>
        <w:t>وجدهم، و آذوا النبيّ صلى اللّه عليه و آله و أصحابه أذى شديدا، و ضربوهم في ظلّ الطريق، و حصروهم في الشعب، و قطعوا عنهم المادّة من الأسواق، فلم يدعوا أحدا من الناس يدخل عليهم بطعام، و لا شيئا ممّا يرزقونهم، فكانوا يخرجون من الشعب إلى الموسم، فكانت قريش تبادرهم إلى الأسواق، فيشرونها و يغلونها عليهم، و نادى منادي الوليد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وجدتموه عند طعام يشتريه فزيدوا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بالاسناد، و من الجزء المذكور، يليه بلا فاصلة، قال، عن ابن إسحاق في حديثه عن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رأيتموه عند طعام يشتريه، فزيدوا عليه، و حوّلوا بينهم و بينه، و لم يكن عنده نقد فليشتر على النقد، ففعلوا ذلك ثلاث سنين، حتى بلغوا القوم الشديد، و حتى سمعوا أصوات صبيانهم يتصائحون من وراء الشعب، فكان المشركون يكرهون ما فيه بنو هاشم من البلاء، حتى كره عامّة قريش ما أصاب ببني هاشم، و أظهروا كراهيتهم لصحيفتهم القاطعة الظالمة، التي تعاهدوا فيها على محمّد صلى اللّه عليه و آله و سلم و رهطه، و حتى أراد رجل منهم أن يبرء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طالب يخاف أن يغتالوا رسول اللّه صلى اللّه عليه و آله و سلم ليلا و سرّا، فكان رسول اللّه صلى اللّه عليه و آله و سلم إذا أخذ مضجعه أو رقد، بعثه أبو طالب من فراشه، و جعله بينه و بين بنيه، خشية أن يغتالوه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تصبح قريش، فيسمعون من الليل أصوات صبيان بني هاشم الذين في الشعب يتصايحون من الجوع، فإذا أصبحوا، جلسوا عند الكعبة، فيسأل بعضهم بعضا، فيقول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بات أهلك البارحة؟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بخير، لكن إخوانكم هؤلاء الذي في الشعب بات صبيانهم يتصايحون من الجوع حتى 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يعجبه ما يلقى محمّد صلى اللّه عليه و آله و سلم و رهطه، و منهم من يكره 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يذكر ما طلبوا من محمّد صلى اللّه عليه </w:t>
      </w:r>
    </w:p>
    <w:p>
      <w:pPr>
        <w:pStyle w:val="BookText"/>
        <w:rPr/>
      </w:pPr>
      <w:r>
        <w:rPr>
          <w:rFonts w:ascii="Amiri" w:hAnsi="Amiri" w:eastAsia="Amiri" w:cs="Amiri"/>
          <w:color w:val="111111"/>
          <w:sz w:val="28"/>
          <w:sz w:val="28"/>
          <w:szCs w:val="28"/>
          <w:rtl w:val="true"/>
          <w:lang w:bidi="ar-SA"/>
        </w:rPr>
        <w:t>و آله و سلم، و ما حسدوهم، في كلّ موسم يمنعونهم أن يبتاعوا بعض ما يصحلهم، و ذكر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ما لهم في آخر الليل معتم طواني، و أخرى النجم لم يتفحم</w:t>
      </w:r>
    </w:p>
    <w:p>
      <w:pPr>
        <w:pStyle w:val="BookText"/>
        <w:rPr/>
      </w:pPr>
      <w:r>
        <w:rPr>
          <w:rFonts w:ascii="Amiri" w:hAnsi="Amiri" w:eastAsia="Amiri" w:cs="Amiri"/>
          <w:color w:val="111111"/>
          <w:sz w:val="28"/>
          <w:sz w:val="28"/>
          <w:szCs w:val="28"/>
          <w:rtl w:val="true"/>
          <w:lang w:bidi="ar-SA"/>
        </w:rPr>
        <w:t>طواني و قد نامت عيون كثيرة و سائر أخرى ساهم لم تنوم</w:t>
      </w:r>
    </w:p>
    <w:p>
      <w:pPr>
        <w:pStyle w:val="BookText"/>
        <w:rPr/>
      </w:pPr>
      <w:r>
        <w:rPr>
          <w:rFonts w:ascii="Amiri" w:hAnsi="Amiri" w:eastAsia="Amiri" w:cs="Amiri"/>
          <w:color w:val="111111"/>
          <w:sz w:val="28"/>
          <w:sz w:val="28"/>
          <w:szCs w:val="28"/>
          <w:rtl w:val="true"/>
          <w:lang w:bidi="ar-SA"/>
        </w:rPr>
        <w:t>لأحلام أقوام أرادوا محمّدا بسوء من لا يتّقي الظلم يظلم</w:t>
      </w:r>
    </w:p>
    <w:p>
      <w:pPr>
        <w:pStyle w:val="BookText"/>
        <w:rPr/>
      </w:pPr>
      <w:r>
        <w:rPr>
          <w:rFonts w:ascii="Amiri" w:hAnsi="Amiri" w:eastAsia="Amiri" w:cs="Amiri"/>
          <w:color w:val="111111"/>
          <w:sz w:val="28"/>
          <w:sz w:val="28"/>
          <w:szCs w:val="28"/>
          <w:rtl w:val="true"/>
          <w:lang w:bidi="ar-SA"/>
        </w:rPr>
        <w:t>سعوا سفها و اقتادهم سوء رأيهم على قائل من رأيهم غير محكم</w:t>
      </w:r>
    </w:p>
    <w:p>
      <w:pPr>
        <w:pStyle w:val="BookText"/>
        <w:rPr/>
      </w:pPr>
      <w:r>
        <w:rPr>
          <w:rFonts w:ascii="Amiri" w:hAnsi="Amiri" w:eastAsia="Amiri" w:cs="Amiri"/>
          <w:color w:val="111111"/>
          <w:sz w:val="28"/>
          <w:sz w:val="28"/>
          <w:szCs w:val="28"/>
          <w:rtl w:val="true"/>
          <w:lang w:bidi="ar-SA"/>
        </w:rPr>
        <w:t>رجال نووا ما لن ينالوا نظامها و إن حسدوا في كلّ نفر و موسم</w:t>
      </w:r>
    </w:p>
    <w:p>
      <w:pPr>
        <w:pStyle w:val="BookText"/>
        <w:rPr/>
      </w:pPr>
      <w:r>
        <w:rPr>
          <w:rFonts w:ascii="Amiri" w:hAnsi="Amiri" w:eastAsia="Amiri" w:cs="Amiri"/>
          <w:color w:val="111111"/>
          <w:sz w:val="28"/>
          <w:sz w:val="28"/>
          <w:szCs w:val="28"/>
          <w:rtl w:val="true"/>
          <w:lang w:bidi="ar-SA"/>
        </w:rPr>
        <w:t>أيرجون أن نسخى بقتل محمّد و لم تختضب سمر العوالي من الدم؟</w:t>
      </w:r>
    </w:p>
    <w:p>
      <w:pPr>
        <w:pStyle w:val="BookText"/>
        <w:rPr/>
      </w:pPr>
      <w:r>
        <w:rPr>
          <w:rFonts w:ascii="Amiri" w:hAnsi="Amiri" w:eastAsia="Amiri" w:cs="Amiri"/>
          <w:color w:val="111111"/>
          <w:sz w:val="28"/>
          <w:sz w:val="28"/>
          <w:szCs w:val="28"/>
          <w:rtl w:val="true"/>
          <w:lang w:bidi="ar-SA"/>
        </w:rPr>
        <w:t>أيرجون منّا خطّة دون نيلها ضراب و طعن بالوشيح المقوم؟</w:t>
      </w:r>
    </w:p>
    <w:p>
      <w:pPr>
        <w:pStyle w:val="BookText"/>
        <w:rPr/>
      </w:pPr>
      <w:r>
        <w:rPr>
          <w:rFonts w:ascii="Amiri" w:hAnsi="Amiri" w:eastAsia="Amiri" w:cs="Amiri"/>
          <w:color w:val="111111"/>
          <w:sz w:val="28"/>
          <w:sz w:val="28"/>
          <w:szCs w:val="28"/>
          <w:rtl w:val="true"/>
          <w:lang w:bidi="ar-SA"/>
        </w:rPr>
        <w:t>خزيتم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تقتلونه جماجم نلقى بالحطيم و زمزم</w:t>
      </w:r>
    </w:p>
    <w:p>
      <w:pPr>
        <w:pStyle w:val="BookText"/>
        <w:rPr/>
      </w:pPr>
      <w:r>
        <w:rPr>
          <w:rFonts w:ascii="Amiri" w:hAnsi="Amiri" w:eastAsia="Amiri" w:cs="Amiri"/>
          <w:color w:val="111111"/>
          <w:sz w:val="28"/>
          <w:sz w:val="28"/>
          <w:szCs w:val="28"/>
          <w:rtl w:val="true"/>
          <w:lang w:bidi="ar-SA"/>
        </w:rPr>
        <w:t>و تقطع أرحام و تسبى حليلة و يغشى عليه مجرم بعد مجرم</w:t>
      </w:r>
    </w:p>
    <w:p>
      <w:pPr>
        <w:pStyle w:val="BookText"/>
        <w:rPr/>
      </w:pPr>
      <w:r>
        <w:rPr>
          <w:rFonts w:ascii="Amiri" w:hAnsi="Amiri" w:eastAsia="Amiri" w:cs="Amiri"/>
          <w:color w:val="111111"/>
          <w:sz w:val="28"/>
          <w:sz w:val="28"/>
          <w:szCs w:val="28"/>
          <w:rtl w:val="true"/>
          <w:lang w:bidi="ar-SA"/>
        </w:rPr>
        <w:t>و ينهض قوم بالدروع إليكم يذبّون عن أحسابهم كلّ مجرم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الجزء المذكور أيضا، بالاسناد أيضا، عن ابن إسحق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 و جلّ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على صحيفة قريش الّتي كتبوا فيها تظاهرهم على بني هاشم الأرضة، فلم يدع فيها اسما للّه تعالى إلاّ أكلته، و بقي فيها الظلم و القطيعة و البهتان، فأخبر اللّه عزّ و جلّ بذلك رسول اللّه صلى اللّه عليه و آله و سلم، فأخبر أبا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حدّثك بهذا، و ليس يدخل علينا أحد، و لا تخرج أنت إلى أحد، و لست في نفسي من أهل الكذب؟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ربّي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الحقّ و أنا أشهد أنّك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أبو طالب رهطه، و لم يخبرهم بما أخبره به رسول اللّه صلى اللّه عليه و آله و سلم، كراهية أن يفشوا ذلك الخبر، فيبلغ المشركين، فيحتالوا للصحيفة الخب و المكر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أبو طالب برهطه، حتى دخل المسجد، و المشركون من قريش في </w:t>
      </w:r>
    </w:p>
    <w:p>
      <w:pPr>
        <w:pStyle w:val="BookText"/>
        <w:rPr/>
      </w:pPr>
      <w:r>
        <w:rPr>
          <w:rFonts w:ascii="Amiri" w:hAnsi="Amiri" w:eastAsia="Amiri" w:cs="Amiri"/>
          <w:color w:val="111111"/>
          <w:sz w:val="28"/>
          <w:sz w:val="28"/>
          <w:szCs w:val="28"/>
          <w:rtl w:val="true"/>
          <w:lang w:bidi="ar-SA"/>
        </w:rPr>
        <w:t>ظلّ الكعبة، فلمّا أبصروه تباشروا به، و ظنّوا أنّ الحصر و البلاء حملهم على أن يدفعوا إليهم رسول اللّه صلى اللّه عليه و آله و سلم فيقتلوه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إليهم أبو طالب و رهطه، رحّبوا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لك أن تطيب نفسك عن قتل رجل، في قتله صلاحكم و جماعتكم، و في حياته فرقتكم و فسادكم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في أمر، لعلّه يكون فيه صلاح و جماعة، فاقبلوا ذلك منّا، هلمّوا صحيفتكم الّتي فيها تظاهركم علينا، فجاءوا بها، و لا يشكّون إلاّ أنّهم يدفعون رسول اللّه صلى اللّه عليه و آله و سلم إذا نشروها، فلمّا جاؤوا بصحيفتهم،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بينكم، إنّ ابن أخي قد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يكذبنى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 و جلّ قد بعث على صحيفتكم الأرضة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الأرضة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الهمزة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من فصيلة الأرضيات تقرض الأخشاب و تعيش في البلاد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تدع للّه تعالى إسما إلاّ أثبتته و نفت منها الظلم و القطعية و البهتان، فإن كان كاذبا، فلكم عليّ أن أدفعه إليكم تقتلونه، و إن كان صادقا، فهل ذلك ناهيكم عن تظاهركم علينا؟ فأخذ عليهم المواثيق، و أخذوا عليه، فلمّا نشروها، فإذا هي كما قال رسول اللّه صلى اللّه عليه و آله و سلم، و كانوا هم بالعذر أولى منهم فاستسرّ أبو طالب و أصحابه،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أولى بالسخر و القطيعة و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المطعم بن عدي بن نوفل بن مناف، و هشام بن عمرو أخو بني عامر بن لوّي بن حارثة،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براء من هذه الصحيفة القاطعة العادية الظالمة، و لن نمالي أحدا في فساد أمرنا و أشرافنا، و تتابع على ذلك ناس من أشراف قريش، فخرج أقوام من شعبهم، و قد أصابهم الجهد الشديد، فقال أبو طالب في ذلك أمر محمّد صلى اللّه عليه و آله و سلم، و ما أرادوا من قتله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تطاول ليلي بهمّ نصب و دمع كسح </w:t>
      </w:r>
      <w:r>
        <w:rPr>
          <w:rStyle w:val="FootnoteAnchor"/>
          <w:rtl w:val="true"/>
        </w:rPr>
        <w:footnoteReference w:id="313"/>
      </w:r>
      <w:r>
        <w:rPr>
          <w:rFonts w:ascii="IRNazanin" w:hAnsi="IRNazanin" w:eastAsia="IRNazanin"/>
          <w:color w:val="111111"/>
          <w:sz w:val="28"/>
          <w:sz w:val="28"/>
          <w:szCs w:val="28"/>
          <w:rtl w:val="true"/>
          <w:lang w:bidi="fa-IR"/>
        </w:rPr>
        <w:t xml:space="preserve">السقاء </w:t>
      </w:r>
      <w:r>
        <w:rPr>
          <w:rStyle w:val="FootnoteAnchor"/>
          <w:rtl w:val="true"/>
        </w:rPr>
        <w:footnoteReference w:id="314"/>
      </w:r>
      <w:r>
        <w:rPr>
          <w:rFonts w:ascii="IRNazanin" w:hAnsi="IRNazanin" w:eastAsia="IRNazanin"/>
          <w:color w:val="111111"/>
          <w:sz w:val="28"/>
          <w:sz w:val="28"/>
          <w:szCs w:val="28"/>
          <w:rtl w:val="true"/>
          <w:lang w:bidi="fa-IR"/>
        </w:rPr>
        <w:t xml:space="preserve">السرب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للعب قصىّ بأحلامها و هل يرجع الحلم بعد اللعب</w:t>
      </w:r>
    </w:p>
    <w:p>
      <w:pPr>
        <w:pStyle w:val="BookText"/>
        <w:rPr/>
      </w:pPr>
      <w:r>
        <w:rPr>
          <w:rFonts w:ascii="Amiri" w:hAnsi="Amiri" w:eastAsia="Amiri" w:cs="Amiri"/>
          <w:color w:val="111111"/>
          <w:sz w:val="28"/>
          <w:sz w:val="28"/>
          <w:szCs w:val="28"/>
          <w:rtl w:val="true"/>
          <w:lang w:bidi="ar-SA"/>
        </w:rPr>
        <w:t xml:space="preserve">و نفى قصىّ بني هاشم كنفي الطهاة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الطهاة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الطاء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لطاف الحطب</w:t>
      </w:r>
    </w:p>
    <w:p>
      <w:pPr>
        <w:pStyle w:val="BookText"/>
        <w:rPr/>
      </w:pPr>
      <w:r>
        <w:rPr>
          <w:rFonts w:ascii="Amiri" w:hAnsi="Amiri" w:eastAsia="Amiri" w:cs="Amiri"/>
          <w:color w:val="111111"/>
          <w:sz w:val="28"/>
          <w:sz w:val="28"/>
          <w:szCs w:val="28"/>
          <w:rtl w:val="true"/>
          <w:lang w:bidi="ar-SA"/>
        </w:rPr>
        <w:t>و قالوا لأحمد أنت امرء خلوف الحديث ضعيف النسب</w:t>
      </w:r>
    </w:p>
    <w:p>
      <w:pPr>
        <w:pStyle w:val="BookText"/>
        <w:rPr/>
      </w:pPr>
      <w:r>
        <w:rPr>
          <w:rFonts w:ascii="Amiri" w:hAnsi="Amiri" w:eastAsia="Amiri" w:cs="Amiri"/>
          <w:color w:val="111111"/>
          <w:sz w:val="28"/>
          <w:sz w:val="28"/>
          <w:szCs w:val="28"/>
          <w:rtl w:val="true"/>
          <w:lang w:bidi="ar-SA"/>
        </w:rPr>
        <w:t>و إن كان أحمد قد جاءهم بحقّ و لم يأتهم بالكذب</w:t>
      </w:r>
    </w:p>
    <w:p>
      <w:pPr>
        <w:pStyle w:val="BookText"/>
        <w:rPr/>
      </w:pPr>
      <w:r>
        <w:rPr>
          <w:rFonts w:ascii="Amiri" w:hAnsi="Amiri" w:eastAsia="Amiri" w:cs="Amiri"/>
          <w:color w:val="111111"/>
          <w:sz w:val="28"/>
          <w:sz w:val="28"/>
          <w:szCs w:val="28"/>
          <w:rtl w:val="true"/>
          <w:lang w:bidi="ar-SA"/>
        </w:rPr>
        <w:t>على أنّ إخواننا و ازروا بني هاشم و بني المطّلب</w:t>
      </w:r>
    </w:p>
    <w:p>
      <w:pPr>
        <w:pStyle w:val="BookText"/>
        <w:rPr/>
      </w:pPr>
      <w:r>
        <w:rPr>
          <w:rFonts w:ascii="Amiri" w:hAnsi="Amiri" w:eastAsia="Amiri" w:cs="Amiri"/>
          <w:color w:val="111111"/>
          <w:sz w:val="28"/>
          <w:sz w:val="28"/>
          <w:szCs w:val="28"/>
          <w:rtl w:val="true"/>
          <w:lang w:bidi="ar-SA"/>
        </w:rPr>
        <w:t xml:space="preserve">هما أخوان كعظم اليمين أمرّا علينا بعقد الكرب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فيا لقصىّ ألم تعلموا بما قد مضى من شؤون العرب</w:t>
      </w:r>
    </w:p>
    <w:p>
      <w:pPr>
        <w:pStyle w:val="BookText"/>
        <w:rPr/>
      </w:pPr>
      <w:r>
        <w:rPr>
          <w:rFonts w:ascii="Amiri" w:hAnsi="Amiri" w:eastAsia="Amiri" w:cs="Amiri"/>
          <w:color w:val="111111"/>
          <w:sz w:val="28"/>
          <w:sz w:val="28"/>
          <w:szCs w:val="28"/>
          <w:rtl w:val="true"/>
          <w:lang w:bidi="ar-SA"/>
        </w:rPr>
        <w:t xml:space="preserve">فلا تمسكنّ بأيديكم بعيد الأنوق </w:t>
      </w:r>
      <w:r>
        <w:rPr>
          <w:rStyle w:val="FootnoteAnchor"/>
          <w:rtl w:val="true"/>
        </w:rPr>
        <w:footnoteReference w:id="318"/>
      </w:r>
      <w:r>
        <w:rPr>
          <w:rFonts w:ascii="IRNazanin" w:hAnsi="IRNazanin" w:eastAsia="IRNazanin"/>
          <w:color w:val="111111"/>
          <w:sz w:val="28"/>
          <w:sz w:val="28"/>
          <w:szCs w:val="28"/>
          <w:rtl w:val="true"/>
          <w:lang w:bidi="fa-IR"/>
        </w:rPr>
        <w:t xml:space="preserve">بعجم </w:t>
      </w:r>
      <w:r>
        <w:rPr>
          <w:rStyle w:val="FootnoteAnchor"/>
          <w:rtl w:val="true"/>
        </w:rPr>
        <w:footnoteReference w:id="319"/>
      </w:r>
      <w:r>
        <w:rPr>
          <w:rFonts w:ascii="IRNazanin" w:hAnsi="IRNazanin" w:eastAsia="IRNazanin"/>
          <w:color w:val="111111"/>
          <w:sz w:val="28"/>
          <w:sz w:val="28"/>
          <w:szCs w:val="28"/>
          <w:rtl w:val="true"/>
          <w:lang w:bidi="fa-IR"/>
        </w:rPr>
        <w:t>الذنب</w:t>
      </w:r>
    </w:p>
    <w:p>
      <w:pPr>
        <w:pStyle w:val="BookText"/>
        <w:rPr/>
      </w:pPr>
      <w:r>
        <w:rPr>
          <w:rFonts w:ascii="Amiri" w:hAnsi="Amiri" w:eastAsia="Amiri" w:cs="Amiri"/>
          <w:color w:val="111111"/>
          <w:sz w:val="28"/>
          <w:sz w:val="28"/>
          <w:szCs w:val="28"/>
          <w:rtl w:val="true"/>
          <w:lang w:bidi="ar-SA"/>
        </w:rPr>
        <w:t>علام علام تلافيتم بأمر مراح و حلم عزب</w:t>
      </w:r>
    </w:p>
    <w:p>
      <w:pPr>
        <w:pStyle w:val="BookText"/>
        <w:rPr/>
      </w:pPr>
      <w:r>
        <w:rPr>
          <w:rFonts w:ascii="IRNazanin" w:hAnsi="IRNazanin" w:eastAsia="IRNazanin"/>
          <w:color w:val="111111"/>
          <w:sz w:val="28"/>
          <w:sz w:val="28"/>
          <w:szCs w:val="28"/>
          <w:rtl w:val="true"/>
          <w:lang w:bidi="fa-IR"/>
        </w:rPr>
        <w:t xml:space="preserve">و رمتم بأحمد ما رمتم على الآصرات </w:t>
      </w:r>
      <w:r>
        <w:rPr>
          <w:rStyle w:val="FootnoteAnchor"/>
          <w:rtl w:val="true"/>
        </w:rPr>
        <w:footnoteReference w:id="320"/>
      </w:r>
      <w:r>
        <w:rPr>
          <w:rFonts w:ascii="IRNazanin" w:hAnsi="IRNazanin" w:eastAsia="IRNazanin"/>
          <w:color w:val="111111"/>
          <w:sz w:val="28"/>
          <w:sz w:val="28"/>
          <w:szCs w:val="28"/>
          <w:rtl w:val="true"/>
          <w:lang w:bidi="fa-IR"/>
        </w:rPr>
        <w:t>و قرب النسب</w:t>
      </w:r>
    </w:p>
    <w:p>
      <w:pPr>
        <w:pStyle w:val="BookText"/>
        <w:rPr/>
      </w:pPr>
      <w:r>
        <w:rPr>
          <w:rFonts w:ascii="Amiri" w:hAnsi="Amiri" w:eastAsia="Amiri" w:cs="Amiri"/>
          <w:color w:val="111111"/>
          <w:sz w:val="28"/>
          <w:sz w:val="28"/>
          <w:szCs w:val="28"/>
          <w:rtl w:val="true"/>
          <w:lang w:bidi="ar-SA"/>
        </w:rPr>
        <w:t>فأمّا و من حج من راكب و كعبة مكّة ذات الحجب</w:t>
      </w:r>
    </w:p>
    <w:p>
      <w:pPr>
        <w:pStyle w:val="BookText"/>
        <w:rPr/>
      </w:pPr>
      <w:r>
        <w:rPr>
          <w:rFonts w:ascii="Amiri" w:hAnsi="Amiri" w:eastAsia="Amiri" w:cs="Amiri"/>
          <w:color w:val="111111"/>
          <w:sz w:val="28"/>
          <w:sz w:val="28"/>
          <w:szCs w:val="28"/>
          <w:rtl w:val="true"/>
          <w:lang w:bidi="ar-SA"/>
        </w:rPr>
        <w:t xml:space="preserve">تنالون أحمد أو تصطلوا ظباة </w:t>
      </w:r>
      <w:r>
        <w:rPr>
          <w:rStyle w:val="FootnoteAnchor"/>
          <w:rtl w:val="true"/>
        </w:rPr>
        <w:footnoteReference w:id="321"/>
      </w:r>
      <w:r>
        <w:rPr>
          <w:rFonts w:ascii="IRNazanin" w:hAnsi="IRNazanin" w:eastAsia="IRNazanin"/>
          <w:color w:val="111111"/>
          <w:sz w:val="28"/>
          <w:sz w:val="28"/>
          <w:szCs w:val="28"/>
          <w:rtl w:val="true"/>
          <w:lang w:bidi="fa-IR"/>
        </w:rPr>
        <w:t xml:space="preserve">الرماح و حدّ القضب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تفترفوا بين أبياتكم صدور العوالي </w:t>
      </w:r>
      <w:r>
        <w:rPr>
          <w:rStyle w:val="FootnoteAnchor"/>
          <w:rtl w:val="true"/>
        </w:rPr>
        <w:footnoteReference w:id="323"/>
      </w:r>
      <w:r>
        <w:rPr>
          <w:rFonts w:ascii="Amiri" w:hAnsi="Amiri" w:eastAsia="Amiri" w:cs="Amiri"/>
          <w:color w:val="111111"/>
          <w:sz w:val="28"/>
          <w:sz w:val="28"/>
          <w:szCs w:val="28"/>
          <w:rtl w:val="true"/>
          <w:lang w:bidi="ar-SA"/>
        </w:rPr>
        <w:t xml:space="preserve">و خيل عصب </w:t>
      </w:r>
      <w:r>
        <w:rPr>
          <w:rStyle w:val="FootnoteAnchor"/>
          <w:rtl w:val="true"/>
        </w:rPr>
        <w:footnoteReference w:id="3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تراهنّ ما بين ضافي </w:t>
      </w:r>
      <w:r>
        <w:rPr>
          <w:rStyle w:val="FootnoteAnchor"/>
          <w:rtl w:val="true"/>
        </w:rPr>
        <w:footnoteReference w:id="325"/>
      </w:r>
      <w:r>
        <w:rPr>
          <w:rFonts w:ascii="Amiri" w:hAnsi="Amiri" w:eastAsia="Amiri" w:cs="Amiri"/>
          <w:color w:val="111111"/>
          <w:sz w:val="28"/>
          <w:sz w:val="28"/>
          <w:szCs w:val="28"/>
          <w:rtl w:val="true"/>
          <w:lang w:bidi="ar-SA"/>
        </w:rPr>
        <w:t xml:space="preserve">السبيب </w:t>
      </w:r>
      <w:r>
        <w:rPr>
          <w:rStyle w:val="FootnoteAnchor"/>
          <w:rtl w:val="true"/>
        </w:rPr>
        <w:footnoteReference w:id="326"/>
      </w:r>
      <w:r>
        <w:rPr>
          <w:rFonts w:ascii="Amiri" w:hAnsi="Amiri" w:eastAsia="Amiri" w:cs="Amiri"/>
          <w:color w:val="111111"/>
          <w:sz w:val="28"/>
          <w:sz w:val="28"/>
          <w:szCs w:val="28"/>
          <w:rtl w:val="true"/>
          <w:lang w:bidi="ar-SA"/>
        </w:rPr>
        <w:t xml:space="preserve">قصير الحزام </w:t>
      </w:r>
      <w:r>
        <w:rPr>
          <w:rStyle w:val="FootnoteAnchor"/>
          <w:rtl w:val="true"/>
        </w:rPr>
        <w:footnoteReference w:id="327"/>
      </w:r>
      <w:r>
        <w:rPr>
          <w:rFonts w:ascii="Amiri" w:hAnsi="Amiri" w:eastAsia="Amiri" w:cs="Amiri"/>
          <w:color w:val="111111"/>
          <w:sz w:val="28"/>
          <w:sz w:val="28"/>
          <w:szCs w:val="28"/>
          <w:rtl w:val="true"/>
          <w:lang w:bidi="ar-SA"/>
        </w:rPr>
        <w:t xml:space="preserve">طويل اللبب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جرداء كالطير سمحوجة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السمحوج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و سكون الميم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الطويل البغيض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طواها النقائع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الحلب</w:t>
      </w:r>
    </w:p>
    <w:p>
      <w:pPr>
        <w:pStyle w:val="BookText"/>
        <w:rPr/>
      </w:pPr>
      <w:r>
        <w:rPr>
          <w:rFonts w:ascii="Amiri" w:hAnsi="Amiri" w:eastAsia="Amiri" w:cs="Amiri"/>
          <w:color w:val="111111"/>
          <w:sz w:val="28"/>
          <w:sz w:val="28"/>
          <w:szCs w:val="28"/>
          <w:rtl w:val="true"/>
          <w:lang w:bidi="ar-SA"/>
        </w:rPr>
        <w:t>عليها صناديد من هاشم هم الأنجبون مع المنتجب</w:t>
      </w:r>
    </w:p>
    <w:p>
      <w:pPr>
        <w:pStyle w:val="BookText"/>
        <w:rPr/>
      </w:pPr>
      <w:r>
        <w:rPr>
          <w:rFonts w:ascii="Amiri" w:hAnsi="Amiri" w:eastAsia="Amiri" w:cs="Amiri"/>
          <w:color w:val="111111"/>
          <w:sz w:val="28"/>
          <w:sz w:val="28"/>
          <w:szCs w:val="28"/>
          <w:rtl w:val="true"/>
          <w:lang w:bidi="ar-SA"/>
        </w:rPr>
        <w:t>و قال أبو طالب في شأن الصحيفة لمّا رأى من قومه لا يتناهون و قد رأوا ما فيها من العلم بما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لهمّ أخر الليل منصب و شعب العصا من قومك المتشعّب</w:t>
      </w:r>
    </w:p>
    <w:p>
      <w:pPr>
        <w:pStyle w:val="BookText"/>
        <w:rPr/>
      </w:pPr>
      <w:r>
        <w:rPr>
          <w:rFonts w:ascii="Amiri" w:hAnsi="Amiri" w:eastAsia="Amiri" w:cs="Amiri"/>
          <w:color w:val="111111"/>
          <w:sz w:val="28"/>
          <w:sz w:val="28"/>
          <w:szCs w:val="28"/>
          <w:rtl w:val="true"/>
          <w:lang w:bidi="ar-SA"/>
        </w:rPr>
        <w:t>و حرب أتينا من لوىّ بن غالب متى ما تزاحمها الصحيفة تخرب</w:t>
      </w:r>
    </w:p>
    <w:p>
      <w:pPr>
        <w:pStyle w:val="BookText"/>
        <w:rPr/>
      </w:pPr>
      <w:r>
        <w:rPr>
          <w:rFonts w:ascii="Amiri" w:hAnsi="Amiri" w:eastAsia="Amiri" w:cs="Amiri"/>
          <w:color w:val="111111"/>
          <w:sz w:val="28"/>
          <w:sz w:val="28"/>
          <w:szCs w:val="28"/>
          <w:rtl w:val="true"/>
          <w:lang w:bidi="ar-SA"/>
        </w:rPr>
        <w:t xml:space="preserve">إذا قائم في القوم قام بخطبة ألدّوا </w:t>
      </w:r>
      <w:r>
        <w:rPr>
          <w:rStyle w:val="FootnoteAnchor"/>
          <w:rtl w:val="true"/>
        </w:rPr>
        <w:footnoteReference w:id="330"/>
      </w:r>
      <w:r>
        <w:rPr>
          <w:rFonts w:ascii="Amiri" w:hAnsi="Amiri" w:eastAsia="Amiri" w:cs="Amiri"/>
          <w:color w:val="111111"/>
          <w:sz w:val="28"/>
          <w:sz w:val="28"/>
          <w:szCs w:val="28"/>
          <w:rtl w:val="true"/>
          <w:lang w:bidi="ar-SA"/>
        </w:rPr>
        <w:t>به ذنبا و ليس بمذنب</w:t>
      </w:r>
    </w:p>
    <w:p>
      <w:pPr>
        <w:pStyle w:val="BookText"/>
        <w:rPr/>
      </w:pPr>
      <w:r>
        <w:rPr>
          <w:rFonts w:ascii="Amiri" w:hAnsi="Amiri" w:eastAsia="Amiri" w:cs="Amiri"/>
          <w:color w:val="111111"/>
          <w:sz w:val="28"/>
          <w:sz w:val="28"/>
          <w:szCs w:val="28"/>
          <w:rtl w:val="true"/>
          <w:lang w:bidi="ar-SA"/>
        </w:rPr>
        <w:t xml:space="preserve">و قد جرّبوا فيما مضى غبّ </w:t>
      </w:r>
      <w:r>
        <w:rPr>
          <w:rStyle w:val="FootnoteAnchor"/>
          <w:rtl w:val="true"/>
        </w:rPr>
        <w:footnoteReference w:id="331"/>
      </w:r>
      <w:r>
        <w:rPr>
          <w:rFonts w:ascii="Amiri" w:hAnsi="Amiri" w:eastAsia="Amiri" w:cs="Amiri"/>
          <w:color w:val="111111"/>
          <w:sz w:val="28"/>
          <w:sz w:val="28"/>
          <w:szCs w:val="28"/>
          <w:rtl w:val="true"/>
          <w:lang w:bidi="ar-SA"/>
        </w:rPr>
        <w:t>أمرهم و ما عالم أمرا كمن لم يجرّب</w:t>
      </w:r>
    </w:p>
    <w:p>
      <w:pPr>
        <w:pStyle w:val="BookText"/>
        <w:rPr/>
      </w:pPr>
      <w:r>
        <w:rPr>
          <w:rFonts w:ascii="Amiri" w:hAnsi="Amiri" w:eastAsia="Amiri" w:cs="Amiri"/>
          <w:color w:val="111111"/>
          <w:sz w:val="28"/>
          <w:sz w:val="28"/>
          <w:szCs w:val="28"/>
          <w:rtl w:val="true"/>
          <w:lang w:bidi="ar-SA"/>
        </w:rPr>
        <w:t>و قد كان في أمر الصحيفة عبرة متى ما يخبّر غائب القوم يعجب</w:t>
      </w:r>
    </w:p>
    <w:p>
      <w:pPr>
        <w:pStyle w:val="BookText"/>
        <w:rPr/>
      </w:pPr>
      <w:r>
        <w:rPr>
          <w:rFonts w:ascii="Amiri" w:hAnsi="Amiri" w:eastAsia="Amiri" w:cs="Amiri"/>
          <w:color w:val="111111"/>
          <w:sz w:val="28"/>
          <w:sz w:val="28"/>
          <w:szCs w:val="28"/>
          <w:rtl w:val="true"/>
          <w:lang w:bidi="ar-SA"/>
        </w:rPr>
        <w:t>محى اللّه منها كفرهم و عقوقهم و ما نقموا من ناطق الحقّ معرب</w:t>
      </w:r>
    </w:p>
    <w:p>
      <w:pPr>
        <w:pStyle w:val="BookText"/>
        <w:rPr/>
      </w:pPr>
      <w:r>
        <w:rPr>
          <w:rFonts w:ascii="Amiri" w:hAnsi="Amiri" w:eastAsia="Amiri" w:cs="Amiri"/>
          <w:color w:val="111111"/>
          <w:sz w:val="28"/>
          <w:sz w:val="28"/>
          <w:szCs w:val="28"/>
          <w:rtl w:val="true"/>
          <w:lang w:bidi="ar-SA"/>
        </w:rPr>
        <w:t>فأصبح ما قالوا من الأمر باطلا و من يختلق ما ليس بالحقّ يكذب</w:t>
      </w:r>
    </w:p>
    <w:p>
      <w:pPr>
        <w:pStyle w:val="BookText"/>
        <w:rPr/>
      </w:pPr>
      <w:r>
        <w:rPr>
          <w:rFonts w:ascii="Amiri" w:hAnsi="Amiri" w:eastAsia="Amiri" w:cs="Amiri"/>
          <w:color w:val="111111"/>
          <w:sz w:val="28"/>
          <w:sz w:val="28"/>
          <w:szCs w:val="28"/>
          <w:rtl w:val="true"/>
          <w:lang w:bidi="ar-SA"/>
        </w:rPr>
        <w:t>و أمسى ابن عبد اللّه فينا مصدقّا على سخط من قومنا غير معتب</w:t>
      </w:r>
    </w:p>
    <w:p>
      <w:pPr>
        <w:pStyle w:val="BookText"/>
        <w:rPr/>
      </w:pPr>
      <w:r>
        <w:rPr>
          <w:rFonts w:ascii="Amiri" w:hAnsi="Amiri" w:eastAsia="Amiri" w:cs="Amiri"/>
          <w:color w:val="111111"/>
          <w:sz w:val="28"/>
          <w:sz w:val="28"/>
          <w:szCs w:val="28"/>
          <w:rtl w:val="true"/>
          <w:lang w:bidi="ar-SA"/>
        </w:rPr>
        <w:t>فلا تحسبونا مسلمين محمّدا لذي عزّة منّا و لا متعرّب</w:t>
      </w:r>
    </w:p>
    <w:p>
      <w:pPr>
        <w:pStyle w:val="BookText"/>
        <w:rPr/>
      </w:pPr>
      <w:r>
        <w:rPr>
          <w:rFonts w:ascii="Amiri" w:hAnsi="Amiri" w:eastAsia="Amiri" w:cs="Amiri"/>
          <w:color w:val="111111"/>
          <w:sz w:val="28"/>
          <w:sz w:val="28"/>
          <w:szCs w:val="28"/>
          <w:rtl w:val="true"/>
          <w:lang w:bidi="ar-SA"/>
        </w:rPr>
        <w:t>ستمنعه منّا يد هاشميّة مركّبها في الناس خير مركّب</w:t>
      </w:r>
    </w:p>
    <w:p>
      <w:pPr>
        <w:pStyle w:val="BookText"/>
        <w:rPr/>
      </w:pPr>
      <w:r>
        <w:rPr>
          <w:rFonts w:ascii="Amiri" w:hAnsi="Amiri" w:eastAsia="Amiri" w:cs="Amiri"/>
          <w:color w:val="111111"/>
          <w:sz w:val="28"/>
          <w:sz w:val="28"/>
          <w:szCs w:val="28"/>
          <w:rtl w:val="true"/>
          <w:lang w:bidi="ar-SA"/>
        </w:rPr>
        <w:t xml:space="preserve">و ما ذنب من يدعو إلى الربّ و التقى و من يستطع أن يرأب الشعيب </w:t>
      </w:r>
      <w:r>
        <w:rPr>
          <w:rStyle w:val="FootnoteAnchor"/>
          <w:rtl w:val="true"/>
        </w:rPr>
        <w:footnoteReference w:id="332"/>
      </w:r>
      <w:r>
        <w:rPr>
          <w:rFonts w:ascii="IRNazanin" w:hAnsi="IRNazanin" w:eastAsia="IRNazanin"/>
          <w:color w:val="111111"/>
          <w:sz w:val="28"/>
          <w:sz w:val="28"/>
          <w:szCs w:val="28"/>
          <w:rtl w:val="true"/>
          <w:lang w:bidi="fa-IR"/>
        </w:rPr>
        <w:t>برأب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ماراهم أبو طالب بالعداوة، و باراهم بالحرب، عدت قريش على من منهم، فأوثقوه و آذوه، و اشتدّ البلاء عليهم، و عظمت الفتنة فيهم، و زلزلوا زلزالا شديدا، و عدت بنو جمح على عثمان بن مظعون </w:t>
      </w:r>
      <w:r>
        <w:rPr>
          <w:rStyle w:val="FootnoteAnchor"/>
          <w:rtl w:val="true"/>
        </w:rPr>
        <w:footnoteReference w:id="333"/>
      </w:r>
      <w:r>
        <w:rPr>
          <w:rFonts w:ascii="Amiri" w:hAnsi="Amiri" w:eastAsia="Amiri" w:cs="Amiri"/>
          <w:color w:val="111111"/>
          <w:sz w:val="28"/>
          <w:sz w:val="28"/>
          <w:szCs w:val="28"/>
          <w:rtl w:val="true"/>
          <w:lang w:bidi="ar-SA"/>
        </w:rPr>
        <w:t xml:space="preserve">، و فرّ أبو سلمة بن عبد الأسد بن هلال بن عبد اللّه بن عمر بن مخزوم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إلى أبي طالب ليمنعه، و كان خاله، فجاءت بنو مخزوم ليأخذوا به، فمنعه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حامى عنه و صانه من أن يضام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منعت منّا ابن أخيك، أتمنع منّا ابن أخينا؟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منه ما أمنع ابن أخي، فقال أبو لهب، و لم يتكلّم بكلام خير قطّ ليس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طالب، لا يسلّمه إليهم، و طمع فيه أبو طالب حين سمع منه ما سمع، و رجاء نصره و القيام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يونس، عن هشام بن عروة، عن أبيه،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قريش كافّين عني، حتى مات أبو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إسحق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يرثي أبا طالب حين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أرقت </w:t>
      </w:r>
      <w:r>
        <w:rPr>
          <w:rStyle w:val="FootnoteAnchor"/>
          <w:rtl w:val="true"/>
        </w:rPr>
        <w:footnoteReference w:id="336"/>
      </w:r>
      <w:r>
        <w:rPr>
          <w:rFonts w:ascii="IRNazanin" w:hAnsi="IRNazanin" w:eastAsia="IRNazanin"/>
          <w:color w:val="111111"/>
          <w:sz w:val="28"/>
          <w:sz w:val="28"/>
          <w:szCs w:val="28"/>
          <w:rtl w:val="true"/>
          <w:lang w:bidi="fa-IR"/>
        </w:rPr>
        <w:t xml:space="preserve">لنوح </w:t>
      </w:r>
      <w:r>
        <w:rPr>
          <w:rStyle w:val="FootnoteAnchor"/>
          <w:rtl w:val="true"/>
        </w:rPr>
        <w:footnoteReference w:id="337"/>
      </w:r>
      <w:r>
        <w:rPr>
          <w:rFonts w:ascii="Amiri" w:hAnsi="Amiri" w:eastAsia="Amiri" w:cs="Amiri"/>
          <w:color w:val="111111"/>
          <w:sz w:val="28"/>
          <w:sz w:val="28"/>
          <w:szCs w:val="28"/>
          <w:rtl w:val="true"/>
          <w:lang w:bidi="ar-SA"/>
        </w:rPr>
        <w:t xml:space="preserve">آخر الليل غرّدا </w:t>
      </w:r>
      <w:r>
        <w:rPr>
          <w:rStyle w:val="FootnoteAnchor"/>
          <w:rtl w:val="true"/>
        </w:rPr>
        <w:footnoteReference w:id="338"/>
      </w:r>
      <w:r>
        <w:rPr>
          <w:rFonts w:ascii="Amiri" w:hAnsi="Amiri" w:eastAsia="Amiri" w:cs="Amiri"/>
          <w:color w:val="111111"/>
          <w:sz w:val="28"/>
          <w:sz w:val="28"/>
          <w:szCs w:val="28"/>
          <w:rtl w:val="true"/>
          <w:lang w:bidi="ar-SA"/>
        </w:rPr>
        <w:t>لشيخي ينعى و الرئيس المسوّدا</w:t>
      </w:r>
    </w:p>
    <w:p>
      <w:pPr>
        <w:pStyle w:val="BookText"/>
        <w:rPr/>
      </w:pPr>
      <w:r>
        <w:rPr>
          <w:rFonts w:ascii="Amiri" w:hAnsi="Amiri" w:eastAsia="Amiri" w:cs="Amiri"/>
          <w:color w:val="111111"/>
          <w:sz w:val="28"/>
          <w:sz w:val="28"/>
          <w:szCs w:val="28"/>
          <w:rtl w:val="true"/>
          <w:lang w:bidi="ar-SA"/>
        </w:rPr>
        <w:t xml:space="preserve">أبا طالب مأوى الصعاليك </w:t>
      </w:r>
      <w:r>
        <w:rPr>
          <w:rStyle w:val="FootnoteAnchor"/>
          <w:rtl w:val="true"/>
        </w:rPr>
        <w:footnoteReference w:id="339"/>
      </w:r>
      <w:r>
        <w:rPr>
          <w:rFonts w:ascii="IRNazanin" w:hAnsi="IRNazanin" w:eastAsia="IRNazanin"/>
          <w:color w:val="111111"/>
          <w:sz w:val="28"/>
          <w:sz w:val="28"/>
          <w:szCs w:val="28"/>
          <w:rtl w:val="true"/>
          <w:lang w:bidi="fa-IR"/>
        </w:rPr>
        <w:t xml:space="preserve">ذا الندى و ذا الحلم لا خلفا </w:t>
      </w:r>
      <w:r>
        <w:rPr>
          <w:rStyle w:val="FootnoteAnchor"/>
          <w:rtl w:val="true"/>
        </w:rPr>
        <w:footnoteReference w:id="340"/>
      </w:r>
      <w:r>
        <w:rPr>
          <w:rFonts w:ascii="Amiri" w:hAnsi="Amiri" w:eastAsia="Amiri" w:cs="Amiri"/>
          <w:color w:val="111111"/>
          <w:sz w:val="28"/>
          <w:sz w:val="28"/>
          <w:szCs w:val="28"/>
          <w:rtl w:val="true"/>
          <w:lang w:bidi="ar-SA"/>
        </w:rPr>
        <w:t xml:space="preserve">و لم يك قعددا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أخا الملك خلا ثلمة سيسدّها بنو هاشم أو تستباح و تضهدا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فأمست قريش يفرحون لفقده و لست أرى حبّا لشيء مخلّدا</w:t>
      </w:r>
    </w:p>
    <w:p>
      <w:pPr>
        <w:pStyle w:val="BookText"/>
        <w:rPr/>
      </w:pPr>
      <w:r>
        <w:rPr>
          <w:rFonts w:ascii="IRNazanin" w:hAnsi="IRNazanin" w:eastAsia="IRNazanin"/>
          <w:color w:val="111111"/>
          <w:sz w:val="28"/>
          <w:sz w:val="28"/>
          <w:szCs w:val="28"/>
          <w:rtl w:val="true"/>
          <w:lang w:bidi="fa-IR"/>
        </w:rPr>
        <w:t xml:space="preserve">أرادت أمورا ألزبتها </w:t>
      </w:r>
      <w:r>
        <w:rPr>
          <w:rStyle w:val="FootnoteAnchor"/>
          <w:rtl w:val="true"/>
        </w:rPr>
        <w:footnoteReference w:id="343"/>
      </w:r>
      <w:r>
        <w:rPr>
          <w:rFonts w:ascii="Amiri" w:hAnsi="Amiri" w:eastAsia="Amiri" w:cs="Amiri"/>
          <w:color w:val="111111"/>
          <w:sz w:val="28"/>
          <w:sz w:val="28"/>
          <w:szCs w:val="28"/>
          <w:rtl w:val="true"/>
          <w:lang w:bidi="ar-SA"/>
        </w:rPr>
        <w:t>حلومها ستوردها يوما من الغيّ موردا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يرجون تكذيب النبيّ و قتله و أن يفتروا بهتا عليه و مجحدا </w:t>
      </w:r>
    </w:p>
    <w:p>
      <w:pPr>
        <w:pStyle w:val="BookText"/>
        <w:rPr/>
      </w:pPr>
      <w:r>
        <w:rPr>
          <w:rFonts w:ascii="Amiri" w:hAnsi="Amiri" w:eastAsia="Amiri" w:cs="Amiri"/>
          <w:color w:val="111111"/>
          <w:sz w:val="28"/>
          <w:sz w:val="28"/>
          <w:szCs w:val="28"/>
          <w:rtl w:val="true"/>
          <w:lang w:bidi="ar-SA"/>
        </w:rPr>
        <w:t>كذبتم و بيت اللّه حتى نذيقكم صدور العوالي و الصفيح المهنّدا</w:t>
      </w:r>
    </w:p>
    <w:p>
      <w:pPr>
        <w:pStyle w:val="BookText"/>
        <w:rPr/>
      </w:pPr>
      <w:r>
        <w:rPr>
          <w:rFonts w:ascii="Amiri" w:hAnsi="Amiri" w:eastAsia="Amiri" w:cs="Amiri"/>
          <w:color w:val="111111"/>
          <w:sz w:val="28"/>
          <w:sz w:val="28"/>
          <w:szCs w:val="28"/>
          <w:rtl w:val="true"/>
          <w:lang w:bidi="ar-SA"/>
        </w:rPr>
        <w:t>فإمّا تبيدونا و إمّا نبيدكم و إمّا تروا سلم العشيرة أرشدا</w:t>
      </w:r>
    </w:p>
    <w:p>
      <w:pPr>
        <w:pStyle w:val="BookText"/>
        <w:rPr/>
      </w:pPr>
      <w:r>
        <w:rPr>
          <w:rFonts w:ascii="Amiri" w:hAnsi="Amiri" w:eastAsia="Amiri" w:cs="Amiri"/>
          <w:color w:val="111111"/>
          <w:sz w:val="28"/>
          <w:sz w:val="28"/>
          <w:szCs w:val="28"/>
          <w:rtl w:val="true"/>
          <w:lang w:bidi="ar-SA"/>
        </w:rPr>
        <w:t xml:space="preserve">و إلاّ فإنّ الحيّ دون محمّد بنو هاشم خير البريّة محتدا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المحتد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كسر 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له فيكم من اللّه ناصرا و ليس نبيّ صاحب اللّه أوحدا</w:t>
      </w:r>
    </w:p>
    <w:p>
      <w:pPr>
        <w:pStyle w:val="BookText"/>
        <w:rPr/>
      </w:pPr>
      <w:r>
        <w:rPr>
          <w:rFonts w:ascii="Amiri" w:hAnsi="Amiri" w:eastAsia="Amiri" w:cs="Amiri"/>
          <w:color w:val="111111"/>
          <w:sz w:val="28"/>
          <w:sz w:val="28"/>
          <w:szCs w:val="28"/>
          <w:rtl w:val="true"/>
          <w:lang w:bidi="ar-SA"/>
        </w:rPr>
        <w:t>نبيّ أتى من كلّ وحي بخطبة فسمّاه ربّي في الكتاب محمّدا</w:t>
      </w:r>
    </w:p>
    <w:p>
      <w:pPr>
        <w:pStyle w:val="BookText"/>
        <w:rPr/>
      </w:pPr>
      <w:r>
        <w:rPr>
          <w:rFonts w:ascii="Amiri" w:hAnsi="Amiri" w:eastAsia="Amiri" w:cs="Amiri"/>
          <w:color w:val="111111"/>
          <w:sz w:val="28"/>
          <w:sz w:val="28"/>
          <w:szCs w:val="28"/>
          <w:rtl w:val="true"/>
          <w:lang w:bidi="ar-SA"/>
        </w:rPr>
        <w:t>أغرّ كضوء البدر صورة وجهه جلا الغيم عنه ضوءه فتفرّدا</w:t>
      </w:r>
    </w:p>
    <w:p>
      <w:pPr>
        <w:pStyle w:val="BookText"/>
        <w:rPr/>
      </w:pPr>
      <w:r>
        <w:rPr>
          <w:rFonts w:ascii="Amiri" w:hAnsi="Amiri" w:eastAsia="Amiri" w:cs="Amiri"/>
          <w:color w:val="111111"/>
          <w:sz w:val="28"/>
          <w:sz w:val="28"/>
          <w:szCs w:val="28"/>
          <w:rtl w:val="true"/>
          <w:lang w:bidi="ar-SA"/>
        </w:rPr>
        <w:t>أمين على ما استودع اللّه قلبه و إن قال قولا كان فيه مسدّدا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نقتصر في هذا الباب على ما ذكرنا هنا، من طريق العامة، من حماية أبي طالب لرسول اللّه صلى اللّه عليه و آله و سلم، و ذكر غير ذلك يطول به الكتاب، و من أراد الوقوف على الزيادة على ما ذكرنا، فعليه بكتاب مستدرك يحيى بن الحسن بن البطريق </w:t>
      </w:r>
      <w:r>
        <w:rPr>
          <w:rStyle w:val="FootnoteAnchor"/>
          <w:rtl w:val="true"/>
        </w:rPr>
        <w:footnoteReference w:id="345"/>
      </w:r>
      <w:r>
        <w:rPr>
          <w:rFonts w:ascii="Amiri" w:hAnsi="Amiri" w:eastAsia="Amiri" w:cs="Amiri"/>
          <w:color w:val="111111"/>
          <w:sz w:val="28"/>
          <w:sz w:val="28"/>
          <w:szCs w:val="28"/>
          <w:rtl w:val="true"/>
          <w:lang w:bidi="ar-SA"/>
        </w:rPr>
        <w:t>، فقد ذكر الكثير من طرق الجمهور، ما يدلّ على حماية أبي طالب لرسول اللّه صلى اللّه عليه و آله و سلم، و ما يدلّ على إيمانه و الحمد للّه</w:t>
      </w:r>
      <w:r>
        <w:rPr>
          <w:rFonts w:eastAsia="Amiri" w:cs="Amiri" w:ascii="Amiri" w:hAnsi="Amiri"/>
          <w:color w:val="111111"/>
          <w:sz w:val="28"/>
          <w:szCs w:val="28"/>
          <w:rtl w:val="true"/>
          <w:lang w:bidi="ar-SA"/>
        </w:rPr>
        <w:t xml:space="preserve">. </w:t>
      </w:r>
      <w:bookmarkStart w:id="103" w:name="pg11895_125003"/>
    </w:p>
    <w:p>
      <w:pPr>
        <w:pStyle w:val="Heading3"/>
        <w:numPr>
          <w:ilvl w:val="2"/>
          <w:numId w:val="1"/>
        </w:numPr>
        <w:rPr/>
      </w:pPr>
      <w:bookmarkStart w:id="104" w:name="__RefHeading___Toc13217052_73709187"/>
      <w:bookmarkStart w:id="105" w:name="_Toc31"/>
      <w:bookmarkEnd w:id="103"/>
      <w:bookmarkEnd w:id="104"/>
      <w:r>
        <w:rPr>
          <w:rtl w:val="true"/>
        </w:rPr>
        <w:t>الباب الثاني عشر</w:t>
      </w:r>
      <w:bookmarkEnd w:id="105"/>
    </w:p>
    <w:p>
      <w:pPr>
        <w:pStyle w:val="BookText"/>
        <w:rPr/>
      </w:pPr>
      <w:r>
        <w:rPr>
          <w:rFonts w:ascii="Amiri" w:hAnsi="Amiri" w:eastAsia="Amiri" w:cs="Amiri"/>
          <w:color w:val="111111"/>
          <w:sz w:val="28"/>
          <w:sz w:val="28"/>
          <w:szCs w:val="28"/>
          <w:rtl w:val="true"/>
          <w:lang w:bidi="ar-SA"/>
        </w:rPr>
        <w:t>في أذى المشركين 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هشام بن الحكم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هشام بن الحكم أبو محمد الكوفي البغدادي من أصحاب الصادق و الكاظم عليهما السلام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صلى اللّه عليه و آله و سلم في المسجد الحرام، و عليه ثياب له جدد، فألقى المشركون عليه سلا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ناقة فملؤوا ثيابه بها، فدخله من ذلك ما شاء اللّه، فذهب إلى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كيف ترى حسبي فيكم؟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ابن أخي؟ فأخبره الخبر، فدعا أبو طالب حمزة، و أخذ السيف و 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 إلى القوم، و النبيّ صلى اللّه عليه و آله و سلم معه، فأتى قريشا و هم حول الكعبة، فلمّا رأوه عرفوا الشرّ في وجهه، ثم 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السلا على سبالهم </w:t>
      </w:r>
      <w:r>
        <w:rPr>
          <w:rStyle w:val="FootnoteAnchor"/>
          <w:rtl w:val="true"/>
        </w:rPr>
        <w:footnoteReference w:id="347"/>
      </w:r>
      <w:r>
        <w:rPr>
          <w:rFonts w:ascii="Amiri" w:hAnsi="Amiri" w:eastAsia="Amiri" w:cs="Amiri"/>
          <w:color w:val="111111"/>
          <w:sz w:val="28"/>
          <w:sz w:val="28"/>
          <w:szCs w:val="28"/>
          <w:rtl w:val="true"/>
          <w:lang w:bidi="ar-SA"/>
        </w:rPr>
        <w:t xml:space="preserve">، ففعل ذلك حتى أتى على آخرهم، ثمّ التفت أبو طالب إلى </w:t>
      </w:r>
    </w:p>
    <w:p>
      <w:pPr>
        <w:pStyle w:val="BookText"/>
        <w:rPr/>
      </w:pPr>
      <w:r>
        <w:rPr>
          <w:rFonts w:ascii="Amiri" w:hAnsi="Amiri" w:eastAsia="Amiri" w:cs="Amiri"/>
          <w:color w:val="111111"/>
          <w:sz w:val="28"/>
          <w:sz w:val="28"/>
          <w:szCs w:val="28"/>
          <w:rtl w:val="true"/>
          <w:lang w:bidi="ar-SA"/>
        </w:rPr>
        <w:t>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هذا حسبك فينا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عمر بن ابراهيم الأوسي </w:t>
      </w:r>
      <w:r>
        <w:rPr>
          <w:rStyle w:val="FootnoteAnchor"/>
          <w:rtl w:val="true"/>
        </w:rPr>
        <w:footnoteReference w:id="349"/>
      </w:r>
      <w:r>
        <w:rPr>
          <w:rFonts w:ascii="Amiri" w:hAnsi="Amiri" w:eastAsia="Amiri" w:cs="Amiri"/>
          <w:color w:val="111111"/>
          <w:sz w:val="28"/>
          <w:sz w:val="28"/>
          <w:szCs w:val="28"/>
          <w:rtl w:val="true"/>
          <w:lang w:bidi="ar-SA"/>
        </w:rPr>
        <w:t>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أبو جهل يوما جزورا، ثمّ أخذ سلاها، و رسول اللّه صلى اللّه عليه و آله و سلم ساجد، فغرسها بين كتفيه، و إذا بفاطمة عليها السلام طرحته عنه فلمّا فرغ،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عليك بأبي جهل بن هشام و بعتبة بن ربيعة، و بشيبة بن ربيعة </w:t>
      </w:r>
      <w:r>
        <w:rPr>
          <w:rStyle w:val="FootnoteAnchor"/>
          <w:rtl w:val="true"/>
        </w:rPr>
        <w:footnoteReference w:id="350"/>
      </w:r>
      <w:r>
        <w:rPr>
          <w:rFonts w:ascii="Amiri" w:hAnsi="Amiri" w:eastAsia="Amiri" w:cs="Amiri"/>
          <w:color w:val="111111"/>
          <w:sz w:val="28"/>
          <w:sz w:val="28"/>
          <w:szCs w:val="28"/>
          <w:rtl w:val="true"/>
          <w:lang w:bidi="ar-SA"/>
        </w:rPr>
        <w:t xml:space="preserve">و بالوليد بن عتبة </w:t>
      </w:r>
      <w:r>
        <w:rPr>
          <w:rStyle w:val="FootnoteAnchor"/>
          <w:rtl w:val="true"/>
        </w:rPr>
        <w:footnoteReference w:id="351"/>
      </w:r>
      <w:r>
        <w:rPr>
          <w:rFonts w:ascii="Amiri" w:hAnsi="Amiri" w:eastAsia="Amiri" w:cs="Amiri"/>
          <w:color w:val="111111"/>
          <w:sz w:val="28"/>
          <w:sz w:val="28"/>
          <w:szCs w:val="28"/>
          <w:rtl w:val="true"/>
          <w:lang w:bidi="ar-SA"/>
        </w:rPr>
        <w:t xml:space="preserve">، و بأمّية بن خلف </w:t>
      </w:r>
      <w:r>
        <w:rPr>
          <w:rStyle w:val="FootnoteAnchor"/>
          <w:rtl w:val="true"/>
        </w:rPr>
        <w:footnoteReference w:id="352"/>
      </w:r>
      <w:r>
        <w:rPr>
          <w:rFonts w:ascii="Amiri" w:hAnsi="Amiri" w:eastAsia="Amiri" w:cs="Amiri"/>
          <w:color w:val="111111"/>
          <w:sz w:val="28"/>
          <w:sz w:val="28"/>
          <w:szCs w:val="28"/>
          <w:rtl w:val="true"/>
          <w:lang w:bidi="ar-SA"/>
        </w:rPr>
        <w:t>، و بعقبة بن أبي معيط، إنّهم أوهنوني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مسعود </w:t>
      </w:r>
      <w:r>
        <w:rPr>
          <w:rStyle w:val="FootnoteAnchor"/>
          <w:rtl w:val="true"/>
        </w:rPr>
        <w:footnoteReference w:id="353"/>
      </w:r>
      <w:r>
        <w:rPr>
          <w:rFonts w:ascii="Amiri" w:hAnsi="Amiri" w:eastAsia="Amiri" w:cs="Amiri"/>
          <w:color w:val="111111"/>
          <w:sz w:val="28"/>
          <w:sz w:val="28"/>
          <w:szCs w:val="28"/>
          <w:rtl w:val="true"/>
          <w:lang w:bidi="ar-SA"/>
        </w:rPr>
        <w:t xml:space="preserve">رضي اللّه عنه و اللّه لقد رأيتهم قتلى في قليب بدر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الامام أبي محمد الحسن العسكري عليه السلام، في قوله تعالى وَ إِذا لَقُوا اَلَّذِينَ آمَنُوا قالُوا آمَنّا </w:t>
      </w:r>
      <w:r>
        <w:rPr>
          <w:rStyle w:val="FootnoteAnchor"/>
          <w:rtl w:val="true"/>
        </w:rPr>
        <w:footnoteReference w:id="355"/>
      </w:r>
      <w:r>
        <w:rPr>
          <w:rFonts w:ascii="Amiri" w:hAnsi="Amiri" w:eastAsia="Amiri" w:cs="Amiri"/>
          <w:color w:val="111111"/>
          <w:sz w:val="28"/>
          <w:sz w:val="28"/>
          <w:szCs w:val="28"/>
          <w:rtl w:val="true"/>
          <w:lang w:bidi="ar-SA"/>
        </w:rPr>
        <w:t xml:space="preserve">كانوا إذا لقوا سلمان </w:t>
      </w:r>
      <w:r>
        <w:rPr>
          <w:rStyle w:val="FootnoteAnchor"/>
          <w:rtl w:val="true"/>
        </w:rPr>
        <w:footnoteReference w:id="356"/>
      </w:r>
      <w:r>
        <w:rPr>
          <w:rFonts w:ascii="IRNazanin" w:hAnsi="IRNazanin" w:eastAsia="IRNazanin"/>
          <w:color w:val="111111"/>
          <w:sz w:val="28"/>
          <w:sz w:val="28"/>
          <w:szCs w:val="28"/>
          <w:rtl w:val="true"/>
          <w:lang w:bidi="fa-IR"/>
        </w:rPr>
        <w:t xml:space="preserve">، و المقداد </w:t>
      </w:r>
      <w:r>
        <w:rPr>
          <w:rStyle w:val="FootnoteAnchor"/>
          <w:rtl w:val="true"/>
        </w:rPr>
        <w:footnoteReference w:id="357"/>
      </w:r>
      <w:r>
        <w:rPr>
          <w:rFonts w:ascii="IRNazanin" w:hAnsi="IRNazanin" w:eastAsia="IRNazanin"/>
          <w:color w:val="111111"/>
          <w:sz w:val="28"/>
          <w:sz w:val="28"/>
          <w:szCs w:val="28"/>
          <w:rtl w:val="true"/>
          <w:lang w:bidi="fa-IR"/>
        </w:rPr>
        <w:t xml:space="preserve">، و أباذر </w:t>
      </w:r>
      <w:r>
        <w:rPr>
          <w:rStyle w:val="FootnoteAnchor"/>
          <w:rtl w:val="true"/>
        </w:rPr>
        <w:footnoteReference w:id="358"/>
      </w:r>
      <w:r>
        <w:rPr>
          <w:rFonts w:ascii="IRNazanin" w:hAnsi="IRNazanin" w:eastAsia="IRNazanin"/>
          <w:color w:val="111111"/>
          <w:sz w:val="28"/>
          <w:sz w:val="28"/>
          <w:szCs w:val="28"/>
          <w:rtl w:val="true"/>
          <w:lang w:bidi="fa-IR"/>
        </w:rPr>
        <w:t xml:space="preserve">، و عمارا </w:t>
      </w:r>
      <w:r>
        <w:rPr>
          <w:rStyle w:val="FootnoteAnchor"/>
          <w:rtl w:val="true"/>
        </w:rPr>
        <w:footnoteReference w:id="35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كإيمانكم، آمنّا بنبوّة محمد صلى اللّه عليه </w:t>
      </w:r>
    </w:p>
    <w:p>
      <w:pPr>
        <w:pStyle w:val="BookText"/>
        <w:rPr/>
      </w:pPr>
      <w:r>
        <w:rPr>
          <w:rFonts w:ascii="Amiri" w:hAnsi="Amiri" w:eastAsia="Amiri" w:cs="Amiri"/>
          <w:color w:val="111111"/>
          <w:sz w:val="28"/>
          <w:sz w:val="28"/>
          <w:szCs w:val="28"/>
          <w:rtl w:val="true"/>
          <w:lang w:bidi="ar-SA"/>
        </w:rPr>
        <w:t xml:space="preserve">و آله و سلم، مقرونا بالايمان بإمامة أخيه عليّ بن أبي طالب، و بأنه أخوه الهادي، و وزيره المواتي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المؤاتي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من أتاه على الشيء أي وافقه،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خليفته على أمتّه، و منجز عدته، و الوافي بذمّته، و الناهض بأعباء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سياسته، و قيّم الخلق الذائذ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لهم عن سخط الرحمن، الموجب لهم إن أطاعوه رضا الرحمن، و أنّ خلفائه من بعده هم النجوم الزاهرة، و الأقمار المنيرة، و الشموس المضيئة الباهرة، و أنّ أولياؤهم أولياء اللّه، و أنّ أعداءهم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محمدا صلى اللّه عليه و آله و سلم صاحب المعجزات، و مقيم الدلالات الواضحات، هو الذي لمّا تواطئت قريش على قتله، و طلبوه فقدا لروحه، يبّس اللّه أيديهم فلم تعمل، و أرجلهم فلم تنهض، حتى رجعوا عنه خائبين مغلوبين، لو شاء محمد </w:t>
      </w:r>
      <w:r>
        <w:rPr>
          <w:rStyle w:val="FootnoteAnchor"/>
          <w:rtl w:val="true"/>
        </w:rPr>
        <w:footnoteReference w:id="361"/>
      </w:r>
      <w:r>
        <w:rPr>
          <w:rFonts w:ascii="Amiri" w:hAnsi="Amiri" w:eastAsia="Amiri" w:cs="Amiri"/>
          <w:color w:val="111111"/>
          <w:sz w:val="28"/>
          <w:sz w:val="28"/>
          <w:szCs w:val="28"/>
          <w:rtl w:val="true"/>
          <w:lang w:bidi="ar-SA"/>
        </w:rPr>
        <w:t xml:space="preserve">قتلهم أجمعين، و هو الذي لمّا جاءته قريش، و أشخصته إلى هبل </w:t>
      </w:r>
      <w:r>
        <w:rPr>
          <w:rStyle w:val="FootnoteAnchor"/>
          <w:rtl w:val="true"/>
        </w:rPr>
        <w:footnoteReference w:id="362"/>
      </w:r>
      <w:r>
        <w:rPr>
          <w:rFonts w:ascii="Amiri" w:hAnsi="Amiri" w:eastAsia="Amiri" w:cs="Amiri"/>
          <w:color w:val="111111"/>
          <w:sz w:val="28"/>
          <w:sz w:val="28"/>
          <w:szCs w:val="28"/>
          <w:rtl w:val="true"/>
          <w:lang w:bidi="ar-SA"/>
        </w:rPr>
        <w:t xml:space="preserve">، ليحكم عليه بصدقهم و كذبهم، خرّ هبل لوجهه، و شهد له بنبوّته، و لعليّ أخيه بامامته و بولايته من بعده بوراثته </w:t>
      </w:r>
      <w:r>
        <w:rPr>
          <w:rStyle w:val="FootnoteAnchor"/>
          <w:rtl w:val="true"/>
        </w:rPr>
        <w:footnoteReference w:id="363"/>
      </w:r>
      <w:r>
        <w:rPr>
          <w:rFonts w:ascii="Amiri" w:hAnsi="Amiri" w:eastAsia="Amiri" w:cs="Amiri"/>
          <w:color w:val="111111"/>
          <w:sz w:val="28"/>
          <w:sz w:val="28"/>
          <w:szCs w:val="28"/>
          <w:rtl w:val="true"/>
          <w:lang w:bidi="ar-SA"/>
        </w:rPr>
        <w:t>، و القيام بسياسته و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ألجأته قريش إلى الشعب، و وكّلوا ببابه من يمنع من إيصال قوت، و من خروج أحد عنه، خوفا أن يطلب لهم قوتا، غذّى هناك كافرهم و مؤمنهم أفضل من المنّ و السلوى، كلّ ما اشتهى كلّ واحد منهم من أنواع الأطعمة الطيّبات، و من أصناف الحلاوات، و كساهم أحسن الكسوات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صلى اللّه عليه و آله و سلم بين أظهرهم، إذ يراهم و قد </w:t>
      </w:r>
    </w:p>
    <w:p>
      <w:pPr>
        <w:pStyle w:val="BookText"/>
        <w:rPr/>
      </w:pPr>
      <w:r>
        <w:rPr>
          <w:rFonts w:ascii="Amiri" w:hAnsi="Amiri" w:eastAsia="Amiri" w:cs="Amiri"/>
          <w:color w:val="111111"/>
          <w:sz w:val="28"/>
          <w:sz w:val="28"/>
          <w:szCs w:val="28"/>
          <w:rtl w:val="true"/>
          <w:lang w:bidi="ar-SA"/>
        </w:rPr>
        <w:t xml:space="preserve">ضاق بضيق فجّهم صدورهم، فشال بيده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فشال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بيمناه إلى الجبال، و هكذا بيسراه إلى الجبال، و قال لها اندفعي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فتندفع، و تتأخر حتى يصيروا بذلك في صحراء لا ترى أطرافها، ثمّ يقول بيده هكذا،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اطلعي أيّتها المودعات لمحمّد و أنصاره، و ما أودعكها اللّه الأشجار و الأثمار و أنواع الزهر و النبات، فتطلع من الأشجار الباسقة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الرياحين المونقة، و الخضراوات النزهة، ما تتمتع به القلوب و الأبصار، و تنجلي به الهموم و الغموم و الأفكار، و يعلمون أنّه ليس لأحد من ملوك الأرض مثل صحرائهم، على ما تشتمل عليه من عجائب أشجارها، و تهدّل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أثمارها، و اطّراد أنهارها، و غضارة ناحيتها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حسن نباتها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صلى اللّه عليه و آله و سلم هو الذي لمّا جاءه رسول أبي جهل يتهدّده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الخيوط </w:t>
      </w:r>
      <w:r>
        <w:rPr>
          <w:rStyle w:val="FootnoteAnchor"/>
          <w:rtl w:val="true"/>
        </w:rPr>
        <w:footnoteReference w:id="365"/>
      </w:r>
      <w:r>
        <w:rPr>
          <w:rFonts w:ascii="Amiri" w:hAnsi="Amiri" w:eastAsia="Amiri" w:cs="Amiri"/>
          <w:color w:val="111111"/>
          <w:sz w:val="28"/>
          <w:sz w:val="28"/>
          <w:szCs w:val="28"/>
          <w:rtl w:val="true"/>
          <w:lang w:bidi="ar-SA"/>
        </w:rPr>
        <w:t xml:space="preserve">التي في رأسك هي التي ضيّقت عليك مكّة، و رمت بك إلى يثرب، و إنّها لا تزال بك، حتى تنفّرك و تحثّك على ما يفسدك و تبلغك، إلى أن تفسدها إلى أهلها، و تصليهم حرّ نارك، تعدّيك طورك </w:t>
      </w:r>
      <w:r>
        <w:rPr>
          <w:rStyle w:val="FootnoteAnchor"/>
          <w:rtl w:val="true"/>
        </w:rPr>
        <w:footnoteReference w:id="366"/>
      </w:r>
      <w:r>
        <w:rPr>
          <w:rFonts w:ascii="Amiri" w:hAnsi="Amiri" w:eastAsia="Amiri" w:cs="Amiri"/>
          <w:color w:val="111111"/>
          <w:sz w:val="28"/>
          <w:sz w:val="28"/>
          <w:szCs w:val="28"/>
          <w:rtl w:val="true"/>
          <w:lang w:bidi="ar-SA"/>
        </w:rPr>
        <w:t xml:space="preserve">، و ما أرى ذلك إلاّ و سيؤول إلى أن تثور عليك قريش </w:t>
      </w:r>
      <w:r>
        <w:rPr>
          <w:rStyle w:val="FootnoteAnchor"/>
          <w:rtl w:val="true"/>
        </w:rPr>
        <w:footnoteReference w:id="367"/>
      </w:r>
      <w:r>
        <w:rPr>
          <w:rFonts w:ascii="Amiri" w:hAnsi="Amiri" w:eastAsia="Amiri" w:cs="Amiri"/>
          <w:color w:val="111111"/>
          <w:sz w:val="28"/>
          <w:sz w:val="28"/>
          <w:szCs w:val="28"/>
          <w:rtl w:val="true"/>
          <w:lang w:bidi="ar-SA"/>
        </w:rPr>
        <w:t xml:space="preserve">ثورة رجل واحد، لقصد آثارك، و دفع ضررك و بلاءك، فتلقاهم بسفهاءك المغتّرين بك، و يساعدك على ذلك، من هو كافر بك، مبغض لك، فتلجأه إلى مساعدتك و مظافرتك خوفا لأن يهلك بهلاكك، و تعطب عياله بعطبك </w:t>
      </w:r>
      <w:r>
        <w:rPr>
          <w:rStyle w:val="FootnoteAnchor"/>
          <w:rtl w:val="true"/>
        </w:rPr>
        <w:footnoteReference w:id="368"/>
      </w:r>
      <w:r>
        <w:rPr>
          <w:rFonts w:ascii="Amiri" w:hAnsi="Amiri" w:eastAsia="Amiri" w:cs="Amiri"/>
          <w:color w:val="111111"/>
          <w:sz w:val="28"/>
          <w:sz w:val="28"/>
          <w:szCs w:val="28"/>
          <w:rtl w:val="true"/>
          <w:lang w:bidi="ar-SA"/>
        </w:rPr>
        <w:t xml:space="preserve">، و يفتقر هو و من </w:t>
      </w:r>
    </w:p>
    <w:p>
      <w:pPr>
        <w:pStyle w:val="BookText"/>
        <w:rPr/>
      </w:pPr>
      <w:r>
        <w:rPr>
          <w:rFonts w:ascii="Amiri" w:hAnsi="Amiri" w:eastAsia="Amiri" w:cs="Amiri"/>
          <w:color w:val="111111"/>
          <w:sz w:val="28"/>
          <w:sz w:val="28"/>
          <w:szCs w:val="28"/>
          <w:rtl w:val="true"/>
          <w:lang w:bidi="ar-SA"/>
        </w:rPr>
        <w:t xml:space="preserve">يليه فقرك و بفقر شيعتك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في تفسير الامام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يفقر متبعيك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إذ يعتقدون أنّ أعداءك إذا قهروك، و دخلوا ديارهم عنوة، لم يفرّقوا بين من والاك و عاداك، و اصطلموهم باصطلامهم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 و أتوا على عيالاتهم و أموالهم بالسبي و النهب، كما يأتون على أموالك و عيالك، و قد أعذر من أنذر، و بالغ من أوضح، و أدّيت هذه الرسالة إلى محمّد صلى اللّه عليه و آله و سلم، و هو بظاهر المدينة، بحضرة كافّة أصحابه، و عامّة الكفّار به، من يهود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أمر الرسول، ليجبّن المؤمنين، و يغري بالوثوب عليه، سائر من هناك من الكافرين، فقال رسول اللّه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اطردت مقالتك، و استكملت رسالتك؟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الجواب، إنّ أبا جهل بالمكاره و العطب يهدّدني، و ربّ العالمين بالنصر و الظفر يعدني، و خبر رسول اللّه أصدق، و القبول من اللّه أحقّ، لن يضرّ محمّدا من خذله، أو يغضب عليه بعد أن ينصره اللّه، و يتفضّل بجوده و كرمه عليه،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جهل، إنّك راسلتني بما ألقاه في خلدك </w:t>
      </w:r>
      <w:r>
        <w:rPr>
          <w:rStyle w:val="FootnoteAnchor"/>
          <w:rtl w:val="true"/>
        </w:rPr>
        <w:footnoteReference w:id="370"/>
      </w:r>
      <w:r>
        <w:rPr>
          <w:rFonts w:ascii="Amiri" w:hAnsi="Amiri" w:eastAsia="Amiri" w:cs="Amiri"/>
          <w:color w:val="111111"/>
          <w:sz w:val="28"/>
          <w:sz w:val="28"/>
          <w:szCs w:val="28"/>
          <w:rtl w:val="true"/>
          <w:lang w:bidi="ar-SA"/>
        </w:rPr>
        <w:t>الشيطان، و أنا أجيبك بما ألقاه في خاطري الرحمن، إنّ الحرب بيننا و بينك كائنة إلى تسع و عشرين يوما، و إنّ اللّه سيقتلك فيها بأضعف أصحابي، و ستلقى أنت، و عتبة، و شيبة، و الوليد، و فلان و فلان و ذكر عددا من قريش، في قليب بدر مقتّلين، أقتل منك سبعين، و آسر سبعين، أحملهم على الفداء الثقيل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جماعة من بحضرته، من المؤمنين، و اليهود، و سائر الأخلاط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تحبّون أن أريكم مصرع كلّ واحد من هؤلاء؟ هلمّوا إلى بدر، فإنّ هناك الملتقى و المحشر، و هناك البلاء الأكبر، لأضع قدمي على مواضع مصارعهم، ثمّ ستجدونها لا تزيد و لا تنقص، و لا تتغيّر و لا تتقدّم و لا </w:t>
      </w:r>
    </w:p>
    <w:p>
      <w:pPr>
        <w:pStyle w:val="BookText"/>
        <w:rPr/>
      </w:pPr>
      <w:r>
        <w:rPr>
          <w:rFonts w:ascii="Amiri" w:hAnsi="Amiri" w:eastAsia="Amiri" w:cs="Amiri"/>
          <w:color w:val="111111"/>
          <w:sz w:val="28"/>
          <w:sz w:val="28"/>
          <w:szCs w:val="28"/>
          <w:rtl w:val="true"/>
          <w:lang w:bidi="ar-SA"/>
        </w:rPr>
        <w:t>تتأخّر لحظة، و لا قليلا و لا كثيرا، فلم يخف ذلك على أحد، و لم يجبه إلاّ عليّ بن أبي طالب وحده،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نحتاج إلى مركوب و آلات و نفقات، فلا يمكننا الخروج إلى هناك، و هو مسيرة أيّام، فقالوا رسول اللّه صلى اللّه عليه و آله و سلم لسائر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ماذا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نريد أن نستقرّ في بيوتنا، و لا حاجة لنا في مشاهدة ما أنت في ادّعائه 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نصب عليكم في المسير إلى هناك، اخطو خطوة واحدة، فإنّ اللّه يطوي الأرض لكم، و يوصلكم في الخطوة الثانية إلى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 و سلم، فلنتشرّف بهذه الآية، و قال الكافرون و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نمتحن هذا الكذب ليقطع عذر محمد، و يصير دعواه حجّة عليه، و فاضحة له في كذبه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فخطا القوم خطوة، ثمّ الثانية، فإذا هم ببئر بدر، فعجبوا من ذلك، فجاء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البئر علامة، و اذرعوا من عندها كذا ذراعا فذرعوا، فلمّا انتهوا إلى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مصرع أبي جهل، يجرحه فلان الأنصاري، و يجهز عليه عبد اللّه بن مسعود، أضعف أصحابي، ثمّ اذرعوا من البئر من جانب آخر، ثمّ جانب آخر كذا و كذا ذراعا، و ذكر أعداد الأذرع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كلّ عدد إلى آخره، قال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مصرع عتبة، و ذاك مصرع شيبة، و هذا مصرع الوليد، و سيقتل فلان و فلان، إلى أن سمّى تمام سبعين منهم بأسمائهم، و سيؤسر فلان و فلان، إلى أن ذكر سبعين منهم بأسمائهم، و أسماء آباءهم، و صفاتهم، و نسب المنسوبين إلى الآباء منهم، و نسب الموالي منهم إلى مواليهم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أوقفتم على ما أخبرتكم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كائن بعد ثمانية و عشرين يوما من اليوم التاسع و العشرين، وعدا من اللّه مفعولا، و قضاء حتما لازما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و اليهود، أكتبوا بما سمعتم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سمعنا، و وعينا، و لا ننسى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أذكر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رسول اللّه صلى اللّه عليه و آله و سلم، و أين الدواة و الكتف؟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ملائكة ربّي، أكتبوا ما سمعتم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أكتاف و اجعلوا في كمّ كلّ واحد منهم كتفا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تأمّلوا أكمامكم و ما فيها، و أخرجوه و أقرؤوه، فتأمّلوها فإذا في كمّ كلّ واحد منهم صحيفة، ثمّ قرأوها و إذا فيها ذكر ما قال رسول اللّه صلى اللّه عليه و آله و سلم في ذلك لا يزيد و لا ينقص، و لا يتقدّم و لا يتأخّر،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أعيدوها في أكمامكم تكن حجّة عليكم، و شرفا للمؤمنين منكم، و حجّة على أعدائكم، فكانت معهم فلمّا كان يوم بدر جرت الأمور كلّها، و وجدوها كما قال لا تزيد و لا تنقص، قابلوا بها ما في كتبهم، فوجدوها كما كتبت الملائكة لا تزيد و لا تنقص، و لا تتقدّم و لا تتأخّر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تفسير الامام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17/341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إبراهيم الأوسي و غيره،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صفوان </w:t>
      </w:r>
      <w:r>
        <w:rPr>
          <w:rStyle w:val="FootnoteAnchor"/>
          <w:rtl w:val="true"/>
        </w:rPr>
        <w:footnoteReference w:id="373"/>
      </w:r>
      <w:r>
        <w:rPr>
          <w:rFonts w:ascii="Amiri" w:hAnsi="Amiri" w:eastAsia="Amiri" w:cs="Amiri"/>
          <w:color w:val="111111"/>
          <w:sz w:val="28"/>
          <w:sz w:val="28"/>
          <w:szCs w:val="28"/>
          <w:rtl w:val="true"/>
          <w:lang w:bidi="ar-SA"/>
        </w:rPr>
        <w:t xml:space="preserve">لعنه اللّه ملأ سيفه سمّا و استأجر عمير بن وهب </w:t>
      </w:r>
      <w:r>
        <w:rPr>
          <w:rStyle w:val="FootnoteAnchor"/>
          <w:rtl w:val="true"/>
        </w:rPr>
        <w:footnoteReference w:id="374"/>
      </w:r>
      <w:r>
        <w:rPr>
          <w:rFonts w:ascii="Amiri" w:hAnsi="Amiri" w:eastAsia="Amiri" w:cs="Amiri"/>
          <w:color w:val="111111"/>
          <w:sz w:val="28"/>
          <w:sz w:val="28"/>
          <w:szCs w:val="28"/>
          <w:rtl w:val="true"/>
          <w:lang w:bidi="ar-SA"/>
        </w:rPr>
        <w:t>على قتل رسول اللّه صلى اللّه عليه و آله و سلم فأتى راكبا راحلته، و أناخها بباب المسجد، و دخل على رسول اللّه، و علاه بالسيف، و إذا بيده يبست، فنظر إليه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تفعل ما أمرت به؟ فولّى راجعا طائر الأعيان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فدعاه رسول اللّه صلى اللّه عليه و آله و سلم و أقسم عليه بدينه، فرجع،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أنت و صفوان بن أميّة في الحجر، و ذكرتما أصحاب القليب من قريش، و أنت قلت لو لا دين عليّ و عيال لي أخاف عليهم الضعف بعدي </w:t>
      </w:r>
    </w:p>
    <w:p>
      <w:pPr>
        <w:pStyle w:val="BookText"/>
        <w:rPr/>
      </w:pPr>
      <w:r>
        <w:rPr>
          <w:rFonts w:ascii="Amiri" w:hAnsi="Amiri" w:eastAsia="Amiri" w:cs="Amiri"/>
          <w:color w:val="111111"/>
          <w:sz w:val="28"/>
          <w:sz w:val="28"/>
          <w:szCs w:val="28"/>
          <w:rtl w:val="true"/>
          <w:lang w:bidi="ar-SA"/>
        </w:rPr>
        <w:t>لخرجت لقتل محمد، و تحمّل صفوان بدينك و عيالك، فجئت إليّ لتقتلني، لم 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اشهد أن لا إله إلاّ اللّه، و أنت محمّد رسول اللّه و عليّ وليّ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عامر بن طفيل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جعفر بن كلاب أسر يوم 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بين عامر و بين مرّة و فزارة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يريد قتل رسول اللّه صلى اللّه عليه و آله و سلم و قد أعطاه جعلا أربد بن قيس، و قال أنظره إلى أن يصلّي فاعله بالسيف، فلمّا قدما على رسول اللّه صلى اللّه عليه و آله و سلم و هو في صلوته، فقدم عامر بن الطفيل، و هو في صلوته، فأتاه يريد الغدر به، فإذا به مصفدا، فصاح، فأتي الخبر إلى أربد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فأتى مسرعا بغيظه مجهرا، فلمّا وصل و إذا به مصفّدا، فجعلا يصيحان هذا و محمّد صلى اللّه عليه و آله و سلم بصلوته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نظر 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تؤمنان باللّه؟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ففكّهما 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لأملأنّها عليك خيلا و رجلا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اكفنا شرّه و ابتله بغدّة كغدّة البعير، فخرج بسفره، و إذا هي برقبته </w:t>
      </w:r>
      <w:r>
        <w:rPr>
          <w:rStyle w:val="FootnoteAnchor"/>
          <w:rtl w:val="true"/>
        </w:rPr>
        <w:footnoteReference w:id="376"/>
      </w:r>
      <w:r>
        <w:rPr>
          <w:rFonts w:ascii="Amiri" w:hAnsi="Amiri" w:eastAsia="Amiri" w:cs="Amiri"/>
          <w:color w:val="111111"/>
          <w:sz w:val="28"/>
          <w:sz w:val="28"/>
          <w:szCs w:val="28"/>
          <w:rtl w:val="true"/>
          <w:lang w:bidi="ar-SA"/>
        </w:rPr>
        <w:t>كبندقة، فصاح و مات على البعير و انقلب على الأرض لا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نزل تحت شجرة، فعلّق بها سيفه، ثمّ نام فجاء أعرابيّ فأخذ السيف و قام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يعصمك الآن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فرجف </w:t>
      </w:r>
      <w:r>
        <w:rPr>
          <w:rStyle w:val="FootnoteAnchor"/>
          <w:rtl w:val="true"/>
        </w:rPr>
        <w:footnoteReference w:id="377"/>
      </w:r>
      <w:r>
        <w:rPr>
          <w:rFonts w:ascii="Amiri" w:hAnsi="Amiri" w:eastAsia="Amiri" w:cs="Amiri"/>
          <w:color w:val="111111"/>
          <w:sz w:val="28"/>
          <w:sz w:val="28"/>
          <w:szCs w:val="28"/>
          <w:rtl w:val="true"/>
          <w:lang w:bidi="ar-SA"/>
        </w:rPr>
        <w:t>، و سقط السيف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أنّه بقي جالسا زمانا و لم يعاقبه النبيّ صلى اللّه عليه و آله و سلم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و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جهل إلى النبيّ صلى اللّه عليه </w:t>
      </w:r>
    </w:p>
    <w:p>
      <w:p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ليطأ على رقبته فجعل ينكص على عقبيه،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 بينه خندقا من نار مهولا، و رأيت الملائكة ذوي أجنحة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دنا منّي لا خطفته الملائكة عضوا عضوا فنزل أَ رَأَيْتَ اَلَّذِي يَنْهى عَبْداً إِذا صَلّى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إسحق لمّا خرج النبيّ صلى اللّه عليه و آله و سلم مهاجرا اتبعه سراقة بن جعشم مع خيله، فلمّا رآه رسول اللّه صلى اللّه عليه و آله و سلم دعا، فكان قوائم فرسه ساخت حتى تغيّبت، فتضرّع إلى النبي صلى اللّه عليه و آله و سلم حتى دعا و صار إلى الأرض، فقصد كذلك ثلثا و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خذيه، فإذا تضرّع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فحلف بعد الرابعة أن لا يعود إلى ما يسؤوه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و القصّة مذكور من طرق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الامام موسى بن جعفر عليهما السلام عن آبائه، عن الحسين بن علي، عن أبيه عليهم السلام، في حديث له مع يهوديّ،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يؤذي قريشا بالدعاء فقام يوما فسفّه أحلامهم، و عاب دينهم، و شتم أصنامهم، و ضلّل آباءهم، فاغتموا لذلك غمّا شديدا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للموت خير لنا من الحياة، فليس فيكم معاشر قريش أحد يقتل محمدا فيقتل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أقتله، فإن شاءت بنو عبد المطلب قتلوني، و إلاّ تركوني،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فعلت ذلك اصطنعت إلى أهل الوادي معروفا لا تزال تذكر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كثير السجود حول الكعبة، فإذا سجد و جاء أخذت حجرا فشدخته </w:t>
      </w:r>
      <w:r>
        <w:rPr>
          <w:rStyle w:val="FootnoteAnchor"/>
          <w:rtl w:val="true"/>
        </w:rPr>
        <w:footnoteReference w:id="379"/>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رسول اللّه صلى اللّه عليه و آله و سلم، فطاف بالبيت أسبوعا، ثمّ </w:t>
      </w:r>
    </w:p>
    <w:p>
      <w:pPr>
        <w:pStyle w:val="BookText"/>
        <w:rPr/>
      </w:pPr>
      <w:r>
        <w:rPr>
          <w:rFonts w:ascii="Amiri" w:hAnsi="Amiri" w:eastAsia="Amiri" w:cs="Amiri"/>
          <w:color w:val="111111"/>
          <w:sz w:val="28"/>
          <w:sz w:val="28"/>
          <w:szCs w:val="28"/>
          <w:rtl w:val="true"/>
          <w:lang w:bidi="ar-SA"/>
        </w:rPr>
        <w:t xml:space="preserve">صلّى و أطال السجود، فأخذ أبو جهل حجرا، فأتاه من قبل رأسه، فلمّا أن قرب منه أقبل فحل من قبل رسول اللّه صلى اللّه عليه و آله و سلم فاغرا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الفاغر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 نحوه، فلمّا أن رآه أبو جهل فزع منه، و ارتعدت يده، و طرح الحجر فشدخ رجله، فرجع مدميا متغيّر اللّون، يفيض عرقا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رأيناك كاليوم؟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أعذروني، فإنّه أقبل من عنده فحل فاغرا فاه فكاد يبلعني، فرميت بالحجر فشدخت رجلي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ظريف، عن معمّر، عن الرضا عن أبيه موسى بن جعفر عليهم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جهل عمرو بن هشام المخزومي أتاه، يعني النبيّ صلى اللّه عليه و آله و سلم، و هو نائم خلف جدار، و معه حجر يريد أن يرميه به فالتصق بكّفه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 بن الطفيل، و أربد </w:t>
      </w:r>
      <w:r>
        <w:rPr>
          <w:rStyle w:val="FootnoteAnchor"/>
          <w:rtl w:val="true"/>
        </w:rPr>
        <w:footnoteReference w:id="382"/>
      </w:r>
      <w:r>
        <w:rPr>
          <w:rFonts w:ascii="Amiri" w:hAnsi="Amiri" w:eastAsia="Amiri" w:cs="Amiri"/>
          <w:color w:val="111111"/>
          <w:sz w:val="28"/>
          <w:sz w:val="28"/>
          <w:szCs w:val="28"/>
          <w:rtl w:val="true"/>
          <w:lang w:bidi="ar-SA"/>
        </w:rPr>
        <w:t>بن قيس أتيا النبيّ صلى اللّه عليه و آله و سلم فقال عامر لأربد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أتيناه فأنا أشاغله عنك، فاعله بالسيف، فلمّا دخلا عليه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حائر </w:t>
      </w:r>
      <w:r>
        <w:rPr>
          <w:rStyle w:val="FootnoteAnchor"/>
          <w:rtl w:val="true"/>
        </w:rPr>
        <w:footnoteReference w:id="3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إنّي رسول اللّه، و هو ينظر إلى أربد، و أربد لا يحير شيئا فلمّا طال ذلك نهض و خرج، و قال لأربد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على وجه الأرض أخوف منك على نفسي فتكا منك، و لعمري لا أخافك بعد اليوم، فقال له 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فإنّي ما هممت بما أمرتني به إلاّ دخلت الرجال بيني و بينه حتى ما أبصر غيرك فأضربك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ظهرت نبوّة </w:t>
      </w:r>
    </w:p>
    <w:p>
      <w:pPr>
        <w:pStyle w:val="BookText"/>
        <w:rPr/>
      </w:pPr>
      <w:r>
        <w:rPr>
          <w:rFonts w:ascii="Amiri" w:hAnsi="Amiri" w:eastAsia="Amiri" w:cs="Amiri"/>
          <w:color w:val="111111"/>
          <w:sz w:val="28"/>
          <w:sz w:val="28"/>
          <w:szCs w:val="28"/>
          <w:rtl w:val="true"/>
          <w:lang w:bidi="ar-SA"/>
        </w:rPr>
        <w:t>محمّد صلى اللّه عليه و آله و عظم على قريش أمره و نزول الوحي عليه و ما كان يخبرهم به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إلاّ قتل محمّد، 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أقتله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يظلّ كلّ ليلة في مغار جبل أو في واد و قد عرفت أنّه في هذه الليلة يمضي إلى جبل حراء فيظلّ فيه،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يا أبا سفيان إنّه لا يمشي عليه أحد إلاّ قذفه حتى يقطعه، و كيف يمضي أحد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بعثوا إلى أرصاد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الأرصاد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الذين يرصدون كالحرس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على النبيّ صلى اللّه عليه و آله فقال تجسّسوا لنا عليه اللّيلة، و دوروا من حول جبل حراء، فلعلّ محمّدا يعلوه فيقذفه، فتكفون مؤنته، فلمّا جنّ عليه اللّيل أخذ النبيّ صلى اللّه عليه و آله بيد عليّ بن أبي طالب عليه السلام، ثمّ خرجا و أصحابه لا يشعرون، و أبو سفيان و جميع من في الرصّد مقنّعون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بالحديد من حول حراء، فما شعروا حتى وافى رسول اللّه صلى اللّه عليه و آله و سلم و أمير المؤمنين عليه السلام بين يديه، فصعدا جبل حراء فلمّا صارا عليه و في ذروته، اهتزّ الجبل و ماج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ففزع أبو سفيان و من معه، فتباعدوا من الجبل،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كفينا مؤنة محمّد و قد قذفه حراء و قطعه، فاطلبوه من حول الجبل، فسمعوا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حراء فما عليك إلاّ نبيّ و وصيّ نبيّ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محمّدا،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حراء إن قرب منك أبو سفيان و من معه فأدمهم بهوامّك </w:t>
      </w:r>
      <w:r>
        <w:rPr>
          <w:rStyle w:val="FootnoteAnchor"/>
          <w:rtl w:val="true"/>
        </w:rPr>
        <w:footnoteReference w:id="386"/>
      </w:r>
      <w:r>
        <w:rPr>
          <w:rFonts w:ascii="Amiri" w:hAnsi="Amiri" w:eastAsia="Amiri" w:cs="Amiri"/>
          <w:color w:val="111111"/>
          <w:sz w:val="28"/>
          <w:sz w:val="28"/>
          <w:szCs w:val="28"/>
          <w:rtl w:val="true"/>
          <w:lang w:bidi="ar-SA"/>
        </w:rPr>
        <w:t>حتى تنهشهم فتجعلهم حصيدا خامدين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حراء يلبّيه من كلّ جوانبه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لك يا رسول اللّه و لوصيّك، فسعينا على وجوهنا خوفا أن نهلك بما قال محمّد صلى اللّه عليه و آله، و أصبحوا و اجتمعت قريش فقصّوا قصتهم و ما كان من رسول اللّه صلى اللّه عليه و آله و ما خاطب به جبل حراء و ما أجابه، فقال أبو جهل لعنه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أنتم صانعون؟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فأنت سيّدنا و كبيرنا،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نكافح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المكافحة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العدوّ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محمّدا بالسيف علينا أم عليه، غلبنا أم غلبناه، ففي أحد الغلبين راحة،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لي كيدا أكيد به محمّدا،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أبا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خبرت أنّه يستظلّ من حرّ الشمس تحت حجر عال في هذا اليوم، فآتي الحجر إذا استظلّ به محمّد فأهدهده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بجمع ذي القوّة، فلعلّنا نكفي مؤنته،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يا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أبو سفيان رصدا على النبيّ صلى اللّه عليه و آله حتى عرف أنّه قد خرج هو و عليّ عليه السلام معه حتى أتيا الحجر و استظلّ تحته، و جعل رأسه في حجر عليّ صلوات اللّه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راقد و أبو سفيان يأتيك من وراء هذا الحجر في جمع ذي قوّة، فإذا صاروا في ظهر الحجر استصعب عليهم، و يمتنع من أن يعمل فيه أيديهم، فمر الحجر أن ينقلب عليهم فإنّه ينقلب، فيقتل القوم جميعا و يفلت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سفيان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تجزعوا من كلام محمّد، فإنّه ما قال هذا القول إلاّ ليسمعنا حتى لا ندنو من الحجر، ثمّ إنّه شجّعهم حتى صاروا في ظهر الحجر، و رسول اللّه صلى اللّه عليه و آله و سلم راقد في حجر عليّ بن أبي طالب، فراموا </w:t>
      </w:r>
      <w:r>
        <w:rPr>
          <w:rStyle w:val="FootnoteAnchor"/>
          <w:rtl w:val="true"/>
        </w:rPr>
        <w:footnoteReference w:id="388"/>
      </w:r>
      <w:r>
        <w:rPr>
          <w:rFonts w:ascii="Amiri" w:hAnsi="Amiri" w:eastAsia="Amiri" w:cs="Amiri"/>
          <w:color w:val="111111"/>
          <w:sz w:val="28"/>
          <w:sz w:val="28"/>
          <w:szCs w:val="28"/>
          <w:rtl w:val="true"/>
          <w:lang w:bidi="ar-SA"/>
        </w:rPr>
        <w:t>الحجر أن يستهدهدوه أو يقلعوه فيلقوه على رسول اللّه صلى اللّه عليه و آله و سلم، فاستصعب عليهم و امتنع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نظنّ محمّدا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إنّا نعهد هذا الحجر لو رامه بعض عدوّنا لدهدهه و قلعه، فما باله اليوم مع كثرتنا لا يهتّز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 بهم أمير المؤمنين صلوات اللّه عليه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انقلب عليهم فأت عليهم غير صخر بن حرب، فما استتمّ كلامه حتى انقضّ الحجر عليهم </w:t>
      </w:r>
    </w:p>
    <w:p>
      <w:pPr>
        <w:pStyle w:val="BookText"/>
        <w:rPr/>
      </w:pPr>
      <w:r>
        <w:rPr>
          <w:rFonts w:ascii="Amiri" w:hAnsi="Amiri" w:eastAsia="Amiri" w:cs="Amiri"/>
          <w:color w:val="111111"/>
          <w:sz w:val="28"/>
          <w:sz w:val="28"/>
          <w:szCs w:val="28"/>
          <w:rtl w:val="true"/>
          <w:lang w:bidi="ar-SA"/>
        </w:rPr>
        <w:t>فتفرّقوا، فامتدّ الحجر، و طال، حتى كبس القوم جميعا غير أبي سفيان، فإنّه أفلت و هو 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أحييت لي الموتى، و سيّرت الجبال، و أطاعك كلّ شيء لعصيتك وحدي، فسمع رسول اللّه صلى اللّه عليه و آله و سلم كلامه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سفيان، و اللّه لتؤمننّ بي، و لتطيعني مكرها مغلوبا، إذا فتح اللّه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قد أخبرت يا محمد بفتح مكّة و إيماني بك و طاعتي إيّاك قهرا لا يكون، ففتح اللّه على رسول اللّه صلى اللّه عليه و آله و سلم مكّة، و أسر أبو سفيان، فآمن مكرها و أطاع صاغرا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دخل أبو سفيان بعد فتح مكّة على رسول اللّه و هو في مسجده على منبره، في يوم جمعة بالمدينة، فنظر أبو سفيان إلى أكابر ربيعة، و مضر، و اليمن، و ساداتهم في المسجد، يزاحم بعضهم بعضا، فوقف أبو سفيان متحيّرا،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قدرت أنّ هذه الجماجم تذل لك حتى تعلو أعوادك هذه و تقول ما تقول، فقطع النبيّ صلوات اللّه عليه و آله خطبته،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أنفك يا أبا سفيان، فجلس أبو سفيان خجلا ثمّ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أمكنني اللّه منك لأملأنّ يثرب خيلا و رجلا و لأعفينّ آثارك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النبيّ صلى اللّه عليه و آله و سلم خطبته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أمّا في حياتي فلا، و أمّا بعدي يتقدّمك من هو أشقى منك، ثم يكون منك و من أهل بيتك ما يكون، تقول في نفسك ما تقول، إلاّ أنّك لا تطفئ نوري و لا تقطع ذكري و لا يدوم ذلك لكم و يسلبنّكم اللّه إيّاه، و ليخلدنّكم في النار، و ليجعلنّكم شجرتها التي هي وقودها، فمن أجل ذلك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فِي اَلْقُرْآنِ وَ نُخَوِّفُهُمْ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تمام الآية، و الشجرة هم بنو أميّة و هم أهل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عن طارق المحاربي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طارق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الكوفي له صحبة و روايتان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لابن حجر العسقلاني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في سويقة ذي المجاز، عليه حلّة حمراء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 و أبو لهب يتبعه و يرميه بالحجارة، و قد أدمى كعبيه و عرقوبيه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تطيعوه فإنّه كذّاب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الكعبة، و افتتح الصلاة،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يقوم إلى هذا الرجل فيفسد عليه صلاته؟ فقام ابن الزبعري </w:t>
      </w:r>
      <w:r>
        <w:rPr>
          <w:rStyle w:val="FootnoteAnchor"/>
          <w:rtl w:val="true"/>
        </w:rPr>
        <w:footnoteReference w:id="391"/>
      </w:r>
      <w:r>
        <w:rPr>
          <w:rFonts w:ascii="IRNazanin" w:hAnsi="IRNazanin" w:eastAsia="IRNazanin"/>
          <w:color w:val="111111"/>
          <w:sz w:val="28"/>
          <w:sz w:val="28"/>
          <w:szCs w:val="28"/>
          <w:rtl w:val="true"/>
          <w:lang w:bidi="fa-IR"/>
        </w:rPr>
        <w:t xml:space="preserve">و تناول فرثا </w:t>
      </w:r>
      <w:r>
        <w:rPr>
          <w:rStyle w:val="FootnoteAnchor"/>
          <w:rtl w:val="true"/>
        </w:rPr>
        <w:footnoteReference w:id="392"/>
      </w:r>
      <w:r>
        <w:rPr>
          <w:rFonts w:ascii="Amiri" w:hAnsi="Amiri" w:eastAsia="Amiri" w:cs="Amiri"/>
          <w:color w:val="111111"/>
          <w:sz w:val="28"/>
          <w:sz w:val="28"/>
          <w:szCs w:val="28"/>
          <w:rtl w:val="true"/>
          <w:lang w:bidi="ar-SA"/>
        </w:rPr>
        <w:t>و دما و ألقى ذلك عليه، فجاء أبو طالب و قد سلّ سيفه، فلمّا رأوه جعلوا ينهضون،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قام أحد حلأته </w:t>
      </w:r>
      <w:r>
        <w:rPr>
          <w:rStyle w:val="FootnoteAnchor"/>
          <w:rtl w:val="true"/>
        </w:rPr>
        <w:footnoteReference w:id="393"/>
      </w:r>
      <w:r>
        <w:rPr>
          <w:rFonts w:ascii="Amiri" w:hAnsi="Amiri" w:eastAsia="Amiri" w:cs="Amiri"/>
          <w:color w:val="111111"/>
          <w:sz w:val="28"/>
          <w:sz w:val="28"/>
          <w:szCs w:val="28"/>
          <w:rtl w:val="true"/>
          <w:lang w:bidi="ar-SA"/>
        </w:rPr>
        <w:t>بسيفي،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الفاعل 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فأخذ أبو طالب فرثا و دما فألقى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كثيرة متواترة، أنّه أمر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يلقوا السلا عن ظهره، و يغسلوه، ثمّ أمرهم أن يأخذوه فيمرّوا على سبال القوم بذلك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في أمثال ذلك لا تحصى، و اللّه يعلم حيث يجعل رسالاته</w:t>
      </w:r>
      <w:r>
        <w:rPr>
          <w:rFonts w:eastAsia="Amiri" w:cs="Amiri" w:ascii="Amiri" w:hAnsi="Amiri"/>
          <w:color w:val="111111"/>
          <w:sz w:val="28"/>
          <w:szCs w:val="28"/>
          <w:rtl w:val="true"/>
          <w:lang w:bidi="ar-SA"/>
        </w:rPr>
        <w:t xml:space="preserve">. </w:t>
      </w:r>
      <w:bookmarkStart w:id="106" w:name="pg11895_125017"/>
    </w:p>
    <w:p>
      <w:pPr>
        <w:pStyle w:val="Heading3"/>
        <w:numPr>
          <w:ilvl w:val="2"/>
          <w:numId w:val="1"/>
        </w:numPr>
        <w:rPr/>
      </w:pPr>
      <w:bookmarkStart w:id="107" w:name="__RefHeading___Toc13217054_73709187"/>
      <w:bookmarkStart w:id="108" w:name="_Toc32"/>
      <w:bookmarkEnd w:id="106"/>
      <w:bookmarkEnd w:id="107"/>
      <w:r>
        <w:rPr>
          <w:rtl w:val="true"/>
        </w:rPr>
        <w:t>الباب الثالث عشر</w:t>
      </w:r>
      <w:bookmarkEnd w:id="108"/>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 و هلاك الفراعنة</w:t>
      </w:r>
    </w:p>
    <w:p>
      <w:pPr>
        <w:pStyle w:val="BookText"/>
        <w:rPr/>
      </w:pPr>
      <w:r>
        <w:rPr>
          <w:rStyle w:val="FootnoteAnchor"/>
          <w:rtl w:val="true"/>
        </w:rPr>
        <w:footnoteReference w:id="39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بابويه رحمة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قال حدّثنا أبي </w:t>
      </w:r>
      <w:r>
        <w:rPr>
          <w:rStyle w:val="FootnoteAnchor"/>
          <w:rtl w:val="true"/>
        </w:rPr>
        <w:footnoteReference w:id="397"/>
      </w: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39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 عبد اللّه بن جعفر الحميري </w:t>
      </w:r>
      <w:r>
        <w:rPr>
          <w:rStyle w:val="FootnoteAnchor"/>
          <w:rtl w:val="true"/>
        </w:rPr>
        <w:footnoteReference w:id="399"/>
      </w:r>
      <w:r>
        <w:rPr>
          <w:rFonts w:ascii="Amiri" w:hAnsi="Amiri" w:eastAsia="Amiri" w:cs="Amiri"/>
          <w:color w:val="111111"/>
          <w:sz w:val="28"/>
          <w:sz w:val="28"/>
          <w:szCs w:val="28"/>
          <w:rtl w:val="true"/>
          <w:lang w:bidi="ar-SA"/>
        </w:rPr>
        <w:t xml:space="preserve">و محمّد بن يحيى العطّار و أحمد بن إدريس </w:t>
      </w:r>
      <w:r>
        <w:rPr>
          <w:rStyle w:val="FootnoteAnchor"/>
          <w:rtl w:val="true"/>
        </w:rPr>
        <w:footnoteReference w:id="400"/>
      </w:r>
      <w:r>
        <w:rPr>
          <w:rFonts w:ascii="Amiri" w:hAnsi="Amiri" w:eastAsia="Amiri" w:cs="Amiri"/>
          <w:color w:val="111111"/>
          <w:sz w:val="28"/>
          <w:sz w:val="28"/>
          <w:szCs w:val="28"/>
          <w:rtl w:val="true"/>
          <w:lang w:bidi="ar-SA"/>
        </w:rPr>
        <w:t xml:space="preserve">جميعا، عن أحمد بن محمّد بن عيسى </w:t>
      </w:r>
      <w:r>
        <w:rPr>
          <w:rStyle w:val="FootnoteAnchor"/>
          <w:rtl w:val="true"/>
        </w:rPr>
        <w:footnoteReference w:id="401"/>
      </w:r>
      <w:r>
        <w:rPr>
          <w:rFonts w:ascii="Amiri" w:hAnsi="Amiri" w:eastAsia="Amiri" w:cs="Amiri"/>
          <w:color w:val="111111"/>
          <w:sz w:val="28"/>
          <w:sz w:val="28"/>
          <w:szCs w:val="28"/>
          <w:rtl w:val="true"/>
          <w:lang w:bidi="ar-SA"/>
        </w:rPr>
        <w:t xml:space="preserve">و محمّد بن الحسين بن أبي الخطّاب </w:t>
      </w:r>
      <w:r>
        <w:rPr>
          <w:rStyle w:val="FootnoteAnchor"/>
          <w:rtl w:val="true"/>
        </w:rPr>
        <w:footnoteReference w:id="402"/>
      </w:r>
      <w:r>
        <w:rPr>
          <w:rFonts w:ascii="Amiri" w:hAnsi="Amiri" w:eastAsia="Amiri" w:cs="Amiri"/>
          <w:color w:val="111111"/>
          <w:sz w:val="28"/>
          <w:sz w:val="28"/>
          <w:szCs w:val="28"/>
          <w:rtl w:val="true"/>
          <w:lang w:bidi="ar-SA"/>
        </w:rPr>
        <w:t xml:space="preserve">و إبراهيم بن هاشم جميعا، عن الحسن بن محبوب </w:t>
      </w:r>
      <w:r>
        <w:rPr>
          <w:rStyle w:val="FootnoteAnchor"/>
          <w:rtl w:val="true"/>
        </w:rPr>
        <w:footnoteReference w:id="403"/>
      </w:r>
      <w:r>
        <w:rPr>
          <w:rFonts w:ascii="Amiri" w:hAnsi="Amiri" w:eastAsia="Amiri" w:cs="Amiri"/>
          <w:color w:val="111111"/>
          <w:sz w:val="28"/>
          <w:sz w:val="28"/>
          <w:szCs w:val="28"/>
          <w:rtl w:val="true"/>
          <w:lang w:bidi="ar-SA"/>
        </w:rPr>
        <w:t xml:space="preserve">عن عليّ بن رئاب </w:t>
      </w:r>
      <w:r>
        <w:rPr>
          <w:rStyle w:val="FootnoteAnchor"/>
          <w:rtl w:val="true"/>
        </w:rPr>
        <w:footnoteReference w:id="404"/>
      </w:r>
      <w:r>
        <w:rPr>
          <w:rFonts w:ascii="Amiri" w:hAnsi="Amiri" w:eastAsia="Amiri" w:cs="Amiri"/>
          <w:color w:val="111111"/>
          <w:sz w:val="28"/>
          <w:sz w:val="28"/>
          <w:szCs w:val="28"/>
          <w:rtl w:val="true"/>
          <w:lang w:bidi="ar-SA"/>
        </w:rPr>
        <w:t xml:space="preserve">، عن عبد اللّه بن علي </w:t>
      </w:r>
    </w:p>
    <w:p>
      <w:pPr>
        <w:pStyle w:val="BookText"/>
        <w:rPr/>
      </w:pPr>
      <w:r>
        <w:rPr>
          <w:rFonts w:ascii="Amiri" w:hAnsi="Amiri" w:eastAsia="Amiri" w:cs="Amiri"/>
          <w:color w:val="111111"/>
          <w:sz w:val="28"/>
          <w:sz w:val="28"/>
          <w:szCs w:val="28"/>
          <w:rtl w:val="true"/>
          <w:lang w:bidi="ar-SA"/>
        </w:rPr>
        <w:t xml:space="preserve">الحلبي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عبد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عبيد اللّه، يروي عن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رسول اللّه بمكّة بعد ما جاءه الوحي عن اللّه تبارك و تعالى ثلاث عشرة سنة، منها ثلاث سنين مختفيا خائفا لا يظهر حتى أمره اللّه عزّ و جلّ أن يصدع بما أمر به فأظهر حينئذ الدعوة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Style w:val="FootnoteAnchor"/>
          <w:rtl w:val="true"/>
        </w:rPr>
        <w:footnoteReference w:id="406"/>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 محمد بن الحسن الصفّار </w:t>
      </w:r>
      <w:r>
        <w:rPr>
          <w:rStyle w:val="FootnoteAnchor"/>
          <w:rtl w:val="true"/>
        </w:rPr>
        <w:footnoteReference w:id="407"/>
      </w:r>
      <w:r>
        <w:rPr>
          <w:rFonts w:ascii="Amiri" w:hAnsi="Amiri" w:eastAsia="Amiri" w:cs="Amiri"/>
          <w:color w:val="111111"/>
          <w:sz w:val="28"/>
          <w:sz w:val="28"/>
          <w:szCs w:val="28"/>
          <w:rtl w:val="true"/>
          <w:lang w:bidi="ar-SA"/>
        </w:rPr>
        <w:t>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 محمّد بن عيسى العبيد،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w:t>
      </w:r>
      <w:r>
        <w:rPr>
          <w:rStyle w:val="FootnoteAnchor"/>
          <w:rtl w:val="true"/>
        </w:rPr>
        <w:footnoteReference w:id="408"/>
      </w:r>
      <w:r>
        <w:rPr>
          <w:rFonts w:ascii="Amiri" w:hAnsi="Amiri" w:eastAsia="Amiri" w:cs="Amiri"/>
          <w:color w:val="111111"/>
          <w:sz w:val="28"/>
          <w:sz w:val="28"/>
          <w:szCs w:val="28"/>
          <w:rtl w:val="true"/>
          <w:lang w:bidi="ar-SA"/>
        </w:rPr>
        <w:t xml:space="preserve">، عن عبد اللّه بن مسكان </w:t>
      </w:r>
      <w:r>
        <w:rPr>
          <w:rStyle w:val="FootnoteAnchor"/>
          <w:rtl w:val="true"/>
        </w:rPr>
        <w:footnoteReference w:id="409"/>
      </w:r>
      <w:r>
        <w:rPr>
          <w:rFonts w:ascii="Amiri" w:hAnsi="Amiri" w:eastAsia="Amiri" w:cs="Amiri"/>
          <w:color w:val="111111"/>
          <w:sz w:val="28"/>
          <w:sz w:val="28"/>
          <w:szCs w:val="28"/>
          <w:rtl w:val="true"/>
          <w:lang w:bidi="ar-SA"/>
        </w:rPr>
        <w:t xml:space="preserve">، عن محمّد بن علي الحلبي </w:t>
      </w:r>
      <w:r>
        <w:rPr>
          <w:rStyle w:val="FootnoteAnchor"/>
          <w:rtl w:val="true"/>
        </w:rPr>
        <w:footnoteReference w:id="410"/>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إكتتم رسول اللّه صلى اللّه عليه و آله بمكّة مختفيا خائفا خمس سنين ليس يظهر أمره، و عليّ عليه السلام معه و خديجة، ثم أمره اللّه عزّ و جلّ أن يصدق بما أمر به فظهر رسول اللّه صلى اللّه عليه و آله فأظهر أمره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Style w:val="FootnoteAnchor"/>
          <w:rtl w:val="true"/>
        </w:rPr>
        <w:footnoteReference w:id="412"/>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إبراهيم ابن هاشم،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عن أبان </w:t>
      </w:r>
    </w:p>
    <w:p>
      <w:pPr>
        <w:pStyle w:val="BookText"/>
        <w:rPr/>
      </w:pPr>
      <w:r>
        <w:rPr>
          <w:rFonts w:ascii="IRNazanin" w:hAnsi="IRNazanin" w:eastAsia="IRNazanin"/>
          <w:color w:val="111111"/>
          <w:sz w:val="28"/>
          <w:sz w:val="28"/>
          <w:szCs w:val="28"/>
          <w:rtl w:val="true"/>
          <w:lang w:bidi="fa-IR"/>
        </w:rPr>
        <w:t xml:space="preserve">الأحمر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أبان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بن يحيى اللؤلؤي الكوفي المتوفى نحو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المستهزءون برسول اللّه صلى اللّه عليه و آله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المغيرة المخزومي، و العاص بن وابل السهمي، و الأسود بن عبد يغوث الزهري </w:t>
      </w:r>
      <w:r>
        <w:rPr>
          <w:rStyle w:val="FootnoteAnchor"/>
          <w:rtl w:val="true"/>
        </w:rPr>
        <w:footnoteReference w:id="414"/>
      </w:r>
      <w:r>
        <w:rPr>
          <w:rFonts w:ascii="IRNazanin" w:hAnsi="IRNazanin" w:eastAsia="IRNazanin"/>
          <w:color w:val="111111"/>
          <w:sz w:val="28"/>
          <w:sz w:val="28"/>
          <w:szCs w:val="28"/>
          <w:rtl w:val="true"/>
          <w:lang w:bidi="fa-IR"/>
        </w:rPr>
        <w:t xml:space="preserve">، و الأسود ابن المطلب </w:t>
      </w:r>
      <w:r>
        <w:rPr>
          <w:rStyle w:val="FootnoteAnchor"/>
          <w:rtl w:val="true"/>
        </w:rPr>
        <w:footnoteReference w:id="415"/>
      </w:r>
      <w:r>
        <w:rPr>
          <w:rFonts w:ascii="Amiri" w:hAnsi="Amiri" w:eastAsia="Amiri" w:cs="Amiri"/>
          <w:color w:val="111111"/>
          <w:sz w:val="28"/>
          <w:sz w:val="28"/>
          <w:szCs w:val="28"/>
          <w:rtl w:val="true"/>
          <w:lang w:bidi="ar-SA"/>
        </w:rPr>
        <w:t xml:space="preserve">و الحارث بن الطلاطلة الثقفي </w:t>
      </w:r>
      <w:r>
        <w:rPr>
          <w:rStyle w:val="FootnoteAnchor"/>
          <w:rtl w:val="true"/>
        </w:rPr>
        <w:footnoteReference w:id="416"/>
      </w:r>
      <w:r>
        <w:rPr>
          <w:rStyle w:val="FootnoteAnchor"/>
          <w:rtl w:val="true"/>
        </w:rPr>
        <w:footnoteReference w:id="41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w:t>
      </w:r>
      <w:r>
        <w:rPr>
          <w:rStyle w:val="FootnoteAnchor"/>
          <w:rtl w:val="true"/>
        </w:rPr>
        <w:footnoteReference w:id="4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الرحمن بن محمّد الحسني </w:t>
      </w:r>
      <w:r>
        <w:rPr>
          <w:rStyle w:val="FootnoteAnchor"/>
          <w:rtl w:val="true"/>
        </w:rPr>
        <w:footnoteReference w:id="4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علي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سهل بن صالح العباسي، عن أبيه، و إبراهيم بن عبد الرحمن الأبلي </w:t>
      </w:r>
      <w:r>
        <w:rPr>
          <w:rStyle w:val="FootnoteAnchor"/>
          <w:rtl w:val="true"/>
        </w:rPr>
        <w:footnoteReference w:id="4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ليهودي من يهود الشام و أحبارهم فيما أجابه عنه من جواب مسائله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المستهزءون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اللّه خمستهم، قد قتل كلّ واحد منهم بغير قتلة صاحبه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الوليد بن المغيرة فإنّه مرّ بنبل </w:t>
      </w:r>
      <w:r>
        <w:rPr>
          <w:rStyle w:val="FootnoteAnchor"/>
          <w:rtl w:val="true"/>
        </w:rPr>
        <w:footnoteReference w:id="422"/>
      </w:r>
      <w:r>
        <w:rPr>
          <w:rFonts w:ascii="Amiri" w:hAnsi="Amiri" w:eastAsia="Amiri" w:cs="Amiri"/>
          <w:color w:val="111111"/>
          <w:sz w:val="28"/>
          <w:sz w:val="28"/>
          <w:szCs w:val="28"/>
          <w:rtl w:val="true"/>
          <w:lang w:bidi="ar-SA"/>
        </w:rPr>
        <w:t xml:space="preserve">لرجل من بني خزاعة قد راشه </w:t>
      </w:r>
      <w:r>
        <w:rPr>
          <w:rStyle w:val="FootnoteAnchor"/>
          <w:rtl w:val="true"/>
        </w:rPr>
        <w:footnoteReference w:id="423"/>
      </w:r>
      <w:r>
        <w:rPr>
          <w:rFonts w:ascii="Amiri" w:hAnsi="Amiri" w:eastAsia="Amiri" w:cs="Amiri"/>
          <w:color w:val="111111"/>
          <w:sz w:val="28"/>
          <w:sz w:val="28"/>
          <w:szCs w:val="28"/>
          <w:rtl w:val="true"/>
          <w:lang w:bidi="ar-SA"/>
        </w:rPr>
        <w:t xml:space="preserve">في الطريق فأصابته شظية </w:t>
      </w:r>
      <w:r>
        <w:rPr>
          <w:rStyle w:val="FootnoteAnchor"/>
          <w:rtl w:val="true"/>
        </w:rPr>
        <w:footnoteReference w:id="424"/>
      </w:r>
      <w:r>
        <w:rPr>
          <w:rFonts w:ascii="Amiri" w:hAnsi="Amiri" w:eastAsia="Amiri" w:cs="Amiri"/>
          <w:color w:val="111111"/>
          <w:sz w:val="28"/>
          <w:sz w:val="28"/>
          <w:szCs w:val="28"/>
          <w:rtl w:val="true"/>
          <w:lang w:bidi="ar-SA"/>
        </w:rPr>
        <w:t xml:space="preserve">منه فانقطع أكحله </w:t>
      </w:r>
      <w:r>
        <w:rPr>
          <w:rStyle w:val="FootnoteAnchor"/>
          <w:rtl w:val="true"/>
        </w:rPr>
        <w:footnoteReference w:id="425"/>
      </w:r>
      <w:r>
        <w:rPr>
          <w:rFonts w:ascii="Amiri" w:hAnsi="Amiri" w:eastAsia="Amiri" w:cs="Amiri"/>
          <w:color w:val="111111"/>
          <w:sz w:val="28"/>
          <w:sz w:val="28"/>
          <w:szCs w:val="28"/>
          <w:rtl w:val="true"/>
          <w:lang w:bidi="ar-SA"/>
        </w:rPr>
        <w:t>حتى أدماه فمات،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العاص بن وائل السهمي فإنه خرج في حاجة له إلى كداء </w:t>
      </w:r>
      <w:r>
        <w:rPr>
          <w:rStyle w:val="FootnoteAnchor"/>
          <w:rtl w:val="true"/>
        </w:rPr>
        <w:footnoteReference w:id="426"/>
      </w:r>
      <w:r>
        <w:rPr>
          <w:rFonts w:ascii="Amiri" w:hAnsi="Amiri" w:eastAsia="Amiri" w:cs="Amiri"/>
          <w:color w:val="111111"/>
          <w:sz w:val="28"/>
          <w:sz w:val="28"/>
          <w:szCs w:val="28"/>
          <w:rtl w:val="true"/>
          <w:lang w:bidi="ar-SA"/>
        </w:rPr>
        <w:t>فتدهده تحته حجر فسقط، فتقطع قطعة قطعة،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عبد يغوث فإنّه خرج يستقبل ابنه زمعة، و معه غلام له، فاستظلّ بشجرة تحت كدا فأتاه جبرئيل عليه السلام فأخذ رأسه، فنطح به الشجرة،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عنّي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يصنع بك شيئا إلاّ نفسك، فقتله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خبر آخر في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آخر،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كان قد دعا عليه أن يعمي اللّه بصره، و أن يثكله ولده، فلمّا كان في ذلك اليوم جاء حتى صار إلى كدا، فأتاه جبرئيل بورقة خضراء، فضرب بها وجهه، فعمي و بقي حتى أثلكه اللّه عزّ و جلّ يوم بدر، ثمّ مات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الحارث بن الطلاطلة، فإنّه خرج من بيته في السموم فتحوّل حبشيا، فرجع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الحارث، فغضبوا عليه، فقتلوه، و 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الحارث فإنّه أكل حوتا مالحا، فأصابته غلبة العطش، فلم يزل يشرب الماء حتى انشقّ بطنه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 ساعة واحدة، و ذلك أنّهم كانوا بين يدي رسول اللّه صلى اللّه عليه و آله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ننتظر بك إلى الظهر فإن رجعت عن قولك و إلا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صلى اللّه عليه و آله منزله، فاغلق عليه بابه مغتمّا بقولهم، فأتاه جبرئيل عليه السلام ساعته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يقرأ عليك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أظهر أمرك لأهل مكة، وادع وَ أَعْرِضْ عَنِ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كيف أصنع بالمستهزئين و ما أوعدوني؟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كانوا عندي الساعة بين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كفيتهم، فأظهر أمره عند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أبي الحسن موسى بن جعفر عليهما السلام عن آبائه عليهم السلام عن الحسين بن علي عليهما السلام عن أبيه عليه السلام، أنّه قال له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قد أرسله اللّه إلى فرعون، و أراه الآية الكبرى،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رسول اللّه صلى اللّه عليه و آله و سلم أرسل إلى فراعنة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 جهل بن هشام، و عتبة بن ربيعة، و شيبة، و أبي البختري، و النضر بن الحارث، و أبيّ بن خلف، و منّبه و نبيه ابني الحجّاج، و إلى الخمسة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المخزومي، و العاص بن وائل السهمي، و الأسود بن يغوث الزهري، و الأسود بن المطّلب، و الحارث بن الطلاطلة، فأراهم الآيات في الآفاق و في </w:t>
      </w:r>
    </w:p>
    <w:p>
      <w:pPr>
        <w:pStyle w:val="BookText"/>
        <w:rPr/>
      </w:pPr>
      <w:r>
        <w:rPr>
          <w:rFonts w:ascii="Amiri" w:hAnsi="Amiri" w:eastAsia="Amiri" w:cs="Amiri"/>
          <w:color w:val="111111"/>
          <w:sz w:val="28"/>
          <w:sz w:val="28"/>
          <w:szCs w:val="28"/>
          <w:rtl w:val="true"/>
          <w:lang w:bidi="ar-SA"/>
        </w:rPr>
        <w:t>أنفسهم، حتى يتبيّن لهم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انتقم اللّه عزّ و جلّ لموسى عليه السلام من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لقد انتقم اللّه جلّ اسمه لمحمّد صلى اللّه عليه و آله و سلم من الفراعنة، فأمّا المستهزءون فقال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كَفَيْناكَ اَلْمُسْتَهْزِئِينَ فقتل اللّه خمستهم، كلّ واحد منهم بغير قتلة صاحبه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الوليد بن المغيرة فمرّ بنبل لرجل قد راشه، و وضعه في الطريق فأصابه شظيّة منه، فانقطع أكحله، حتى أدماه،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العاص بن وائل السهمي فإنّه خرج في حاجة له إلى موضع فتدهده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تدهده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تحته حجر، فتقطع قطعة قطعة،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عبد يغوث فإنّه خرج يستقبل ابنه زمعة، فاستظلّ بشجرة، فأتاه جبرئيل عليه السلام، فأخذ رأسه فنطح به الشجرة،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هذا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يصنع بك شيئا إلاّ نفسك، فقتله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المطّلب فإنّ النبي صلى اللّه عليه و آله و سلم دعا عليه أن يعمي اللّه بصره، و أن يثكله ولده، فلمّا كان في ذلك اليوم خرج حتى صار إلى موضع فأتاه جبرئيل عليه السلام بورقة خضراء فضرب بها وجهه فعمي، و بقي حتى أثكله اللّه عزّ و جلّ ولده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الحارث بن الطلاطلة فإنّه خرج من بيته في السموم </w:t>
      </w:r>
      <w:r>
        <w:rPr>
          <w:rStyle w:val="FootnoteAnchor"/>
          <w:rtl w:val="true"/>
        </w:rPr>
        <w:footnoteReference w:id="429"/>
      </w:r>
      <w:r>
        <w:rPr>
          <w:rFonts w:ascii="Amiri" w:hAnsi="Amiri" w:eastAsia="Amiri" w:cs="Amiri"/>
          <w:color w:val="111111"/>
          <w:sz w:val="28"/>
          <w:sz w:val="28"/>
          <w:szCs w:val="28"/>
          <w:rtl w:val="true"/>
          <w:lang w:bidi="ar-SA"/>
        </w:rPr>
        <w:t>فتحوّل حبشيا فرجع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الحارث، فغضبوا عليه، فقتلوه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الأسود بن المطلب أكل حوتا مالحا فأصابه غلبة العطش، فلم يزل يشرب الماء حتى انشقّ بطنه،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في ساعة واحدة، و ذلك أنّهم كانوا بين يدي رسول اللّه صلى اللّه عليه و آله و 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ننتظر بك إلى الظهر فإن رجعت عن قولك و إلاّ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صلى اللّه عليه و آله و سلم منزله فأغلق عليه بابه مغتمّا لقولهم، فأتاه جبرئيل عليه السلام عن اللّه عزّ و جلّ من ساعته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أظهر أمرك لأهل مكة و ادعهم إلى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كيف أصنع بالمستهزئين و ما أوعدوني؟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كانوا الساعة بين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كفيتهم، فأظهر أمره عند ذلك، و أمّا بقيّتهم من الفراعنة </w:t>
      </w:r>
      <w:r>
        <w:rPr>
          <w:rStyle w:val="FootnoteAnchor"/>
          <w:rtl w:val="true"/>
        </w:rPr>
        <w:footnoteReference w:id="431"/>
      </w:r>
      <w:r>
        <w:rPr>
          <w:rFonts w:ascii="Amiri" w:hAnsi="Amiri" w:eastAsia="Amiri" w:cs="Amiri"/>
          <w:color w:val="111111"/>
          <w:sz w:val="28"/>
          <w:sz w:val="28"/>
          <w:szCs w:val="28"/>
          <w:rtl w:val="true"/>
          <w:lang w:bidi="ar-SA"/>
        </w:rPr>
        <w:t xml:space="preserve">فقتلوا يوم بدر بالسيف، و هزم اللّه الجمع و ولّوا الدبر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 آله و سلم على قتلى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من عصابة شرّا لقد كذّبتموني صادقا، و خوّنتم أمينا، ثم التفت إلى أبي جهل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أعتى على اللّه من فرعون، إنّ فرعون لمّا أيقن بالهلاك وحّد اللّه، و هذا لمّا أيقن بالهلاك دعا بالّلات و العزى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1895_125025"/>
      <w:bookmarkStart w:id="110" w:name="pg11895_125025"/>
      <w:bookmarkEnd w:id="110"/>
    </w:p>
    <w:p>
      <w:pPr>
        <w:pStyle w:val="Heading3"/>
        <w:numPr>
          <w:ilvl w:val="2"/>
          <w:numId w:val="1"/>
        </w:numPr>
        <w:rPr/>
      </w:pPr>
      <w:bookmarkStart w:id="111" w:name="pg11895_125025"/>
      <w:bookmarkStart w:id="112" w:name="__RefHeading___Toc13217056_73709187"/>
      <w:bookmarkStart w:id="113" w:name="_Toc33"/>
      <w:bookmarkEnd w:id="111"/>
      <w:bookmarkEnd w:id="112"/>
      <w:r>
        <w:rPr>
          <w:rtl w:val="true"/>
        </w:rPr>
        <w:t>الباب الرابع عشر</w:t>
      </w:r>
      <w:bookmarkEnd w:id="113"/>
    </w:p>
    <w:p>
      <w:pPr>
        <w:pStyle w:val="BookText"/>
        <w:rPr/>
      </w:pPr>
      <w:r>
        <w:rPr>
          <w:rFonts w:ascii="Amiri" w:hAnsi="Amiri" w:eastAsia="Amiri" w:cs="Amiri"/>
          <w:color w:val="111111"/>
          <w:sz w:val="28"/>
          <w:sz w:val="28"/>
          <w:szCs w:val="28"/>
          <w:rtl w:val="true"/>
          <w:lang w:bidi="ar-SA"/>
        </w:rPr>
        <w:t>فيما عمله صلى اللّه عليه و آله بعد موت عمّه أبي طالب عليه السلام قبل</w:t>
      </w:r>
    </w:p>
    <w:p>
      <w:pPr>
        <w:pStyle w:val="BookText"/>
        <w:rPr/>
      </w:pPr>
      <w:r>
        <w:rPr>
          <w:rFonts w:ascii="Amiri" w:hAnsi="Amiri" w:eastAsia="Amiri" w:cs="Amiri"/>
          <w:color w:val="111111"/>
          <w:sz w:val="28"/>
          <w:sz w:val="28"/>
          <w:szCs w:val="28"/>
          <w:rtl w:val="true"/>
          <w:lang w:bidi="ar-SA"/>
        </w:rPr>
        <w:t>الهجرة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إبراهيم الأوسي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عمر بن إبراهيم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بعد الفحص ترجمة له إلاّ ترجمة ناقصة في ذيل كشف الظنون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ج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الدين أبو حفص عمر بن إبراهيم الأنصاري الأوسي المقريء المالكي المتوفى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يوسف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عمر بن إبراهيم الأوسي ينقل عنه 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معبّرا عنه بالشيخ العالم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أكابر علمائنا،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الأبرار في خلق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ينقل فيه الأخبار عنه و وصفه بالشيخ العالم العامل العلاّمة، و لكن لم أعلم خصوص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لمّا مات أبو طالب عليه السلام لجّ المشركون في أذيّته، فصار يعرض نفسه على القبايل بالاسلام و الايمان، فلم يأت أحد من القبائل إلاّ صدّه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لا يقدر أن يصحلنا و هو قد أفسد قومه، فعمد إلى ثقيف بالطائف فوجد سادتهم جلوسا، و هم ثلاثة أخوة، فعرض عليهم الاسلام و حذّرهم من النار و غضب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أسرق ثياب الكعبة إن كان اللّه بعثك نبيا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عجز اللّه أن يرسل غيرك؟ </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تكلّموه إن كان رسولا من اللّه كما يزعم، هو أعظم قدرا أن يكلّمنا، و إن كان كاذبا على اللّه فهو أسرف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يستهزءون به، فجعل يمشى كلّما وضع قدما وضعوا له صخرة، فما فرغ من أرضهم إلاّ و قدماه تشخب دما، فعمد لحائط من كرومهم، و جلس مكروبا،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غربتي و كربتي و هواني على الناس، يا أرحم الراحمين، أنت ربّ المستضعفين، أنت ربّ المكروبين، اللّهم إن لم يكن لك عليّ غضب فلا أبالي، و لكن عافيتك أوسع لي، أعوذ بك من سخطك، و بمعافاتك من عقوبتك، و بك منك، لا أحصي الثناء عليك أنت كما أثنيت على نفسك، لك الحمد حتى ترضى،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الكرم عتبة بن ربيعة، و شيبة، فكره أن يأتيهما، لما يعلم من عداوتهما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لغلام لهما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قطفين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القطف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 و سكون الطاء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العنقود ساعة يقطف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العنب، و قدحا من الماء، و اذهب بهما إلى ذلك الرجل، و إنّه سيسئلك أهديّة أم صدقة،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لم يقبلها، بل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 وضعه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أم 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فمدّ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كان عداس نصرانيا، فلمّا سمعه عجب منه، و صار ينظره،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عداس 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نينوى،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الرّجل الصالح أخي يونس بن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أعلمك؟ فأخبره بقصّته، و بما أوحي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لوط، و حكاه بالقصّة، فخرّ ساجدا للّه، و جعل يقبّل قدميه، هذا و سيّداه ينظران إليه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غلامك، فلمّا أتهما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سجدت و قبّلت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أسيادي ما على وجه الأرض أشرف و لا ألطف و لا أخير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بأنبياء ماضية، و نبيّنا يونس بن </w:t>
      </w:r>
    </w:p>
    <w:p>
      <w:pPr>
        <w:pStyle w:val="BookText"/>
        <w:rPr/>
      </w:pPr>
      <w:r>
        <w:rPr>
          <w:rFonts w:ascii="Amiri" w:hAnsi="Amiri" w:eastAsia="Amiri" w:cs="Amiri"/>
          <w:color w:val="111111"/>
          <w:sz w:val="28"/>
          <w:sz w:val="28"/>
          <w:szCs w:val="28"/>
          <w:rtl w:val="true"/>
          <w:lang w:bidi="ar-SA"/>
        </w:rPr>
        <w:t>متّى،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فتنك عن دينك،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نبيّ مرسل،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عزمت قريش على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يقتلهم و يسودهم و يشرفهم، إن تبعوه دخلوا الجنة، و خاب من لا يتبعه، فقاما يريدان ضربه فركض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ركض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للنبيّ و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طالب رحمة اللّه عليه و اشتدّ على النبي صلى اللّه عليه و آله البلاء و الأذى، عمد إلى ثقيف بالطائف، رجاء أن يؤوه سادتها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يا ليل، و مسعود، و حبيب، بنو عمرو بن عمير الثقفي </w:t>
      </w:r>
      <w:r>
        <w:rPr>
          <w:rStyle w:val="FootnoteAnchor"/>
          <w:rtl w:val="true"/>
        </w:rPr>
        <w:footnoteReference w:id="437"/>
      </w:r>
      <w:r>
        <w:rPr>
          <w:rFonts w:ascii="Amiri" w:hAnsi="Amiri" w:eastAsia="Amiri" w:cs="Amiri"/>
          <w:color w:val="111111"/>
          <w:sz w:val="28"/>
          <w:sz w:val="28"/>
          <w:szCs w:val="28"/>
          <w:rtl w:val="true"/>
          <w:lang w:bidi="ar-SA"/>
        </w:rPr>
        <w:t xml:space="preserve">، فلم يقبلوه، و تبعه سفهاؤهم بالأحجار، و أدموا رجليه، فخلص منهم، و استظلّ في ظلّ حبلة </w:t>
      </w:r>
      <w:r>
        <w:rPr>
          <w:rStyle w:val="FootnoteAnchor"/>
          <w:rtl w:val="true"/>
        </w:rPr>
        <w:footnoteReference w:id="438"/>
      </w:r>
      <w:r>
        <w:rPr>
          <w:rFonts w:ascii="Amiri" w:hAnsi="Amiri" w:eastAsia="Amiri" w:cs="Amiri"/>
          <w:color w:val="111111"/>
          <w:sz w:val="28"/>
          <w:sz w:val="28"/>
          <w:szCs w:val="28"/>
          <w:rtl w:val="true"/>
          <w:lang w:bidi="ar-SA"/>
        </w:rPr>
        <w:t>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أشكوا إليك من ضعف قوتي، و قلّة حيلتي و ناصري، و هواني على الناس،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عتبة و شيبة، إبنا ربيعة إليه بطبق عنب، على يد غلام يدعى عداسا و كان نصرانيا، فلمّا مدّ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هذا البلد لا يقولونها،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نينوى،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الرجل الصالح يونس بن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تعرفه </w:t>
      </w:r>
      <w:r>
        <w:rPr>
          <w:rStyle w:val="FootnoteAnchor"/>
          <w:rtl w:val="true"/>
        </w:rPr>
        <w:footnoteReference w:id="4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 اللّه أخبرني خبر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عداس ساجدا للّه، و جعل يقبّل قدميه و هما يسيلان الدماء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عتبة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 عليك غلامك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انصرف عند سيّده </w:t>
      </w:r>
      <w:r>
        <w:rPr>
          <w:rStyle w:val="FootnoteAnchor"/>
          <w:rtl w:val="true"/>
        </w:rPr>
        <w:footnoteReference w:id="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نبيّ صادق،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خدّاع، لا يفتنك عن نصرانيتك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1895_125029"/>
      <w:bookmarkStart w:id="115" w:name="pg11895_125029"/>
      <w:bookmarkEnd w:id="115"/>
    </w:p>
    <w:p>
      <w:pPr>
        <w:pStyle w:val="Heading3"/>
        <w:numPr>
          <w:ilvl w:val="2"/>
          <w:numId w:val="1"/>
        </w:numPr>
        <w:rPr/>
      </w:pPr>
      <w:bookmarkStart w:id="116" w:name="pg11895_125029"/>
      <w:bookmarkStart w:id="117" w:name="__RefHeading___Toc13217058_73709187"/>
      <w:bookmarkStart w:id="118" w:name="_Toc34"/>
      <w:bookmarkEnd w:id="116"/>
      <w:bookmarkEnd w:id="117"/>
      <w:r>
        <w:rPr>
          <w:rtl w:val="true"/>
        </w:rPr>
        <w:t>الباب الخامس عشر</w:t>
      </w:r>
      <w:bookmarkEnd w:id="118"/>
    </w:p>
    <w:p>
      <w:pPr>
        <w:pStyle w:val="BookText"/>
        <w:rPr/>
      </w:pPr>
      <w:r>
        <w:rPr>
          <w:rFonts w:ascii="Amiri" w:hAnsi="Amiri" w:eastAsia="Amiri" w:cs="Amiri"/>
          <w:color w:val="111111"/>
          <w:sz w:val="28"/>
          <w:sz w:val="28"/>
          <w:szCs w:val="28"/>
          <w:rtl w:val="true"/>
          <w:lang w:bidi="ar-SA"/>
        </w:rPr>
        <w:t>في الهجرة إلى المدينة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الحسين بن عبيد اللّه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الحسين بن عبيد اللّه بن إبراهيم الغضائري أبو عبد اللّه الذي أجاز للشيخ الطوسي جميع رواياته،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و أحمد بن عبدون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أبو طالب بن عرفة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أبو الحسين الصفّار، و أبو علي الحسن بن إسماعيل بن أشناس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سفيان بن العبّاس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واقد الأسلمي قاضي الشرقية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w:t>
      </w:r>
    </w:p>
    <w:p>
      <w:pPr>
        <w:pStyle w:val="BookText"/>
        <w:rPr/>
      </w:pPr>
      <w:r>
        <w:rPr>
          <w:rFonts w:ascii="Amiri" w:hAnsi="Amiri" w:eastAsia="Amiri" w:cs="Amiri"/>
          <w:color w:val="111111"/>
          <w:sz w:val="28"/>
          <w:sz w:val="28"/>
          <w:szCs w:val="28"/>
          <w:rtl w:val="true"/>
          <w:lang w:bidi="ar-SA"/>
        </w:rPr>
        <w:t xml:space="preserve">إسماعيل بن أبي حبيبة، يعني الأشهلي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إبراهيم بن إسماعيل بن أبي حبيبة الأنصاري الأشهلي مولاهم أبو إسماعيل المدني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بن 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غطفان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المشركون في دار الندوة، ليتشاوروا في أمر رسول اللّه صلى اللّه عليه و آله و سلم، و أتى جبرئيل رسول اللّه صلى اللّه عليه و آله و سلم فأخبره الخبر، و أمره أن لا ينام في مضجعه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رسول اللّه صلى اللّه عليه و آله و سلم المبيت أمر عليا عليه السلام أن يبيت في مضجعه تلك الليلة، فبات عليّ عليه السلام، و تغشّى ببرد أخضر حضرمي، كان لرسول اللّه صلى اللّه عليه و آله و سلم ينام فيه، و جعل السيف إلى جنبه، فلمّا اجتمع أولئك النفر من قريش، يطوفون و يرصدونه يريدون قتله، فخرج رسول اللّه صلى اللّه عليه و آله و سلم و هم جلوس على الباب خمسة و عشرون رجلا، فأخذ حفنة </w:t>
      </w:r>
      <w:r>
        <w:rPr>
          <w:rStyle w:val="FootnoteAnchor"/>
          <w:rtl w:val="true"/>
        </w:rPr>
        <w:footnoteReference w:id="444"/>
      </w:r>
      <w:r>
        <w:rPr>
          <w:rFonts w:ascii="IRNazanin" w:hAnsi="IRNazanin" w:eastAsia="IRNazanin"/>
          <w:color w:val="111111"/>
          <w:sz w:val="28"/>
          <w:sz w:val="28"/>
          <w:szCs w:val="28"/>
          <w:rtl w:val="true"/>
          <w:lang w:bidi="fa-IR"/>
        </w:rPr>
        <w:t xml:space="preserve">من البطحاء </w:t>
      </w:r>
      <w:r>
        <w:rPr>
          <w:rStyle w:val="FootnoteAnchor"/>
          <w:rtl w:val="true"/>
        </w:rPr>
        <w:footnoteReference w:id="445"/>
      </w:r>
      <w:r>
        <w:rPr>
          <w:rFonts w:ascii="Amiri" w:hAnsi="Amiri" w:eastAsia="Amiri" w:cs="Amiri"/>
          <w:color w:val="111111"/>
          <w:sz w:val="28"/>
          <w:sz w:val="28"/>
          <w:szCs w:val="28"/>
          <w:rtl w:val="true"/>
          <w:lang w:bidi="ar-SA"/>
        </w:rPr>
        <w:t xml:space="preserve">، ثم جعل يذرّها على، رؤوسهم، و هو يقرأ يس وَ اَلْقُرْآنِ اَلْحَكِيمِ </w:t>
      </w:r>
      <w:r>
        <w:rPr>
          <w:rStyle w:val="FootnoteAnchor"/>
          <w:rtl w:val="true"/>
        </w:rPr>
        <w:footnoteReference w:id="446"/>
      </w:r>
      <w:r>
        <w:rPr>
          <w:rFonts w:ascii="Amiri" w:hAnsi="Amiri" w:eastAsia="Amiri" w:cs="Amiri"/>
          <w:color w:val="111111"/>
          <w:sz w:val="28"/>
          <w:sz w:val="28"/>
          <w:szCs w:val="28"/>
          <w:rtl w:val="true"/>
          <w:lang w:bidi="ar-SA"/>
        </w:rPr>
        <w:t xml:space="preserve">حتى بلغ فَأَغْشَيْناهُمْ فَهُمْ لا يُبْصِرُونَ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خبتم و خسرتم قد و اللّه مرّ بكم، فما منكم رجل إلاّ و قد جعل على رأسه ترابا،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وَ إِذْ يَمْكُرُ بِكَ اَلَّذِينَ كَفَرُوا لِيُثْبِتُوكَ أَوْ يَقْتُلُوكَ أَوْ يُخْرِجُوكَ وَ يَمْكُرُونَ وَ يَمْكُرُ اَللّهُ وَ اَللّهُ خَيْرُ اَلْماكِرِينَ </w:t>
      </w:r>
      <w:r>
        <w:rPr>
          <w:rStyle w:val="FootnoteAnchor"/>
          <w:rtl w:val="true"/>
        </w:rPr>
        <w:footnoteReference w:id="448"/>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الامام بانطاكية </w:t>
      </w:r>
      <w:r>
        <w:rPr>
          <w:rStyle w:val="FootnoteAnchor"/>
          <w:rtl w:val="true"/>
        </w:rPr>
        <w:footnoteReference w:id="45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محفوظ بن بحر </w:t>
      </w:r>
      <w:r>
        <w:rPr>
          <w:rStyle w:val="FootnoteAnchor"/>
          <w:rtl w:val="true"/>
        </w:rPr>
        <w:footnoteReference w:id="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جميل </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ربيع </w:t>
      </w:r>
      <w:r>
        <w:rPr>
          <w:rStyle w:val="FootnoteAnchor"/>
          <w:rtl w:val="true"/>
        </w:rPr>
        <w:footnoteReference w:id="453"/>
      </w:r>
      <w:r>
        <w:rPr>
          <w:rFonts w:ascii="Amiri" w:hAnsi="Amiri" w:eastAsia="Amiri" w:cs="Amiri"/>
          <w:color w:val="111111"/>
          <w:sz w:val="28"/>
          <w:sz w:val="28"/>
          <w:szCs w:val="28"/>
          <w:rtl w:val="true"/>
          <w:lang w:bidi="ar-SA"/>
        </w:rPr>
        <w:t xml:space="preserve">، عن حكيم بن جبير </w:t>
      </w:r>
      <w:r>
        <w:rPr>
          <w:rStyle w:val="FootnoteAnchor"/>
          <w:rtl w:val="true"/>
        </w:rPr>
        <w:footnoteReference w:id="454"/>
      </w:r>
      <w:r>
        <w:rPr>
          <w:rFonts w:ascii="Amiri" w:hAnsi="Amiri" w:eastAsia="Amiri" w:cs="Amiri"/>
          <w:color w:val="111111"/>
          <w:sz w:val="28"/>
          <w:sz w:val="28"/>
          <w:szCs w:val="28"/>
          <w:rtl w:val="true"/>
          <w:lang w:bidi="ar-SA"/>
        </w:rPr>
        <w:t xml:space="preserve">، عن عليّ بن الحسين صلوات اللّه عليه في قول اللّه عزّوجل وَ مِنَ اَلنّاسِ مَنْ يَشْرِي نَفْسَهُ اِبْتِغاءَ مَرْضاتِ اَللّهِ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حين بات على فراش رسول اللّه صلى اللّه عليه و آله و 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العباس اليزيدي النحوي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الخليل بن أسد، أبو الأسود الموميحاني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سعيد بن أوس يعني الأنصاري النحوي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عمرو بن العلاء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إذا قرأ وَ مِنَ اَلنّاسِ مَنْ يَشْرِي نَفْسَهُ اِبْتِغاءَ </w:t>
      </w:r>
    </w:p>
    <w:p>
      <w:pPr>
        <w:pStyle w:val="BookText"/>
        <w:rPr/>
      </w:pPr>
      <w:r>
        <w:rPr>
          <w:rFonts w:ascii="Amiri" w:hAnsi="Amiri" w:eastAsia="Amiri" w:cs="Amiri"/>
          <w:color w:val="111111"/>
          <w:sz w:val="28"/>
          <w:sz w:val="28"/>
          <w:szCs w:val="28"/>
          <w:rtl w:val="true"/>
          <w:lang w:bidi="ar-SA"/>
        </w:rPr>
        <w:t xml:space="preserve">مَرْضاتِ اَللّهِ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كرّم اللّه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 هذه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الباغندي </w:t>
      </w:r>
      <w:r>
        <w:rPr>
          <w:rStyle w:val="FootnoteAnchor"/>
          <w:rtl w:val="true"/>
        </w:rPr>
        <w:footnoteReference w:id="4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الصباح الجرجاني </w:t>
      </w:r>
      <w:r>
        <w:rPr>
          <w:rStyle w:val="FootnoteAnchor"/>
          <w:rtl w:val="true"/>
        </w:rPr>
        <w:footnoteReference w:id="4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محمّد بن كثير الملائي </w:t>
      </w:r>
      <w:r>
        <w:rPr>
          <w:rStyle w:val="FootnoteAnchor"/>
          <w:rtl w:val="true"/>
        </w:rPr>
        <w:footnoteReference w:id="458"/>
      </w:r>
      <w:r>
        <w:rPr>
          <w:rFonts w:ascii="Amiri" w:hAnsi="Amiri" w:eastAsia="Amiri" w:cs="Amiri"/>
          <w:color w:val="111111"/>
          <w:sz w:val="28"/>
          <w:sz w:val="28"/>
          <w:szCs w:val="28"/>
          <w:rtl w:val="true"/>
          <w:lang w:bidi="ar-SA"/>
        </w:rPr>
        <w:t xml:space="preserve">، عن عوف الأعرابي </w:t>
      </w:r>
      <w:r>
        <w:rPr>
          <w:rStyle w:val="FootnoteAnchor"/>
          <w:rtl w:val="true"/>
        </w:rPr>
        <w:footnoteReference w:id="459"/>
      </w:r>
      <w:r>
        <w:rPr>
          <w:rFonts w:ascii="Amiri" w:hAnsi="Amiri" w:eastAsia="Amiri" w:cs="Amiri"/>
          <w:color w:val="111111"/>
          <w:sz w:val="28"/>
          <w:sz w:val="28"/>
          <w:szCs w:val="28"/>
          <w:rtl w:val="true"/>
          <w:lang w:bidi="ar-SA"/>
        </w:rPr>
        <w:t xml:space="preserve">، من أهل البصرة، عن الحسن بن أبي الحسن </w:t>
      </w:r>
      <w:r>
        <w:rPr>
          <w:rStyle w:val="FootnoteAnchor"/>
          <w:rtl w:val="true"/>
        </w:rPr>
        <w:footnoteReference w:id="460"/>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رسول اللّه صلى اللّه عليه و آله و سلم إلى الغار، و معه أبو بكر، أمر النبى صلى اللّه عليه و آله و سلم عليا عليه السلام أن ينام على فراشه، و يتغشّى </w:t>
      </w:r>
      <w:r>
        <w:rPr>
          <w:rStyle w:val="FootnoteAnchor"/>
          <w:rtl w:val="true"/>
        </w:rPr>
        <w:footnoteReference w:id="461"/>
      </w:r>
      <w:r>
        <w:rPr>
          <w:rFonts w:ascii="Amiri" w:hAnsi="Amiri" w:eastAsia="Amiri" w:cs="Amiri"/>
          <w:color w:val="111111"/>
          <w:sz w:val="28"/>
          <w:sz w:val="28"/>
          <w:szCs w:val="28"/>
          <w:rtl w:val="true"/>
          <w:lang w:bidi="ar-SA"/>
        </w:rPr>
        <w:t>ببردته، فبات عليّ عليه السلام موطّنا نفسه على القتل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رجال من قريش من بطونها يريدون قتل رسول اللّه صلى اللّه عليه و آله و سلم، فلمّا أرادوا أن يضعوا عليه أسيافهم لا يشكّون أنّه محمّد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أيقظوه ليجد ألم القتل، و يرى السيوف تأخذه، فلما أيقظوه فرأوه عليّا تركوه، و تفرّقوا في طلب رسول اللّه صلى اللّه عليه و آله و سلم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الخثعمي </w:t>
      </w:r>
      <w:r>
        <w:rPr>
          <w:rStyle w:val="FootnoteAnchor"/>
          <w:rtl w:val="true"/>
        </w:rPr>
        <w:footnoteReference w:id="4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المحاربي </w:t>
      </w:r>
      <w:r>
        <w:rPr>
          <w:rStyle w:val="FootnoteAnchor"/>
          <w:rtl w:val="true"/>
        </w:rPr>
        <w:footnoteReference w:id="4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يحيى التميمي </w:t>
      </w:r>
      <w:r>
        <w:rPr>
          <w:rStyle w:val="FootnoteAnchor"/>
          <w:rtl w:val="true"/>
        </w:rPr>
        <w:footnoteReference w:id="466"/>
      </w:r>
      <w:r>
        <w:rPr>
          <w:rFonts w:ascii="IRNazanin" w:hAnsi="IRNazanin" w:eastAsia="IRNazanin"/>
          <w:color w:val="111111"/>
          <w:sz w:val="28"/>
          <w:sz w:val="28"/>
          <w:szCs w:val="28"/>
          <w:rtl w:val="true"/>
          <w:lang w:bidi="fa-IR"/>
        </w:rPr>
        <w:t xml:space="preserve">، عن عبد اللّه بن جندب </w:t>
      </w:r>
      <w:r>
        <w:rPr>
          <w:rStyle w:val="FootnoteAnchor"/>
          <w:rtl w:val="true"/>
        </w:rPr>
        <w:footnoteReference w:id="467"/>
      </w:r>
      <w:r>
        <w:rPr>
          <w:rFonts w:ascii="Amiri" w:hAnsi="Amiri" w:eastAsia="Amiri" w:cs="Amiri"/>
          <w:color w:val="111111"/>
          <w:sz w:val="28"/>
          <w:sz w:val="28"/>
          <w:szCs w:val="28"/>
          <w:rtl w:val="true"/>
          <w:lang w:bidi="ar-SA"/>
        </w:rPr>
        <w:t>، عن أبي ثابت، عن أبيه،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 عايشة بأبيها و مكانه مع رسول اللّه صلى اللّه عليه و آله و سلم في الغار، فقال عبد اللّه بن شدّاد بن الهاد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أنت من عليّ بن أبي طالب عليه السلام حيث نام في مكانه و هو يرى أنّه يقتل، فسكتت و لم تحر </w:t>
      </w:r>
      <w:r>
        <w:rPr>
          <w:rStyle w:val="FootnoteAnchor"/>
          <w:rtl w:val="true"/>
        </w:rPr>
        <w:footnoteReference w:id="469"/>
      </w:r>
      <w:r>
        <w:rPr>
          <w:rFonts w:ascii="IRNazanin" w:hAnsi="IRNazanin" w:eastAsia="IRNazanin"/>
          <w:color w:val="111111"/>
          <w:sz w:val="28"/>
          <w:sz w:val="28"/>
          <w:szCs w:val="28"/>
          <w:rtl w:val="true"/>
          <w:lang w:bidi="fa-IR"/>
        </w:rPr>
        <w:t xml:space="preserve">جوابا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الحسين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إبراهيم العلوي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حمزة العلوي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w:t>
      </w:r>
    </w:p>
    <w:p>
      <w:pPr>
        <w:pStyle w:val="BookText"/>
        <w:rPr/>
      </w:pPr>
      <w:r>
        <w:rPr>
          <w:rFonts w:ascii="Amiri" w:hAnsi="Amiri" w:eastAsia="Amiri" w:cs="Amiri"/>
          <w:color w:val="111111"/>
          <w:sz w:val="28"/>
          <w:sz w:val="28"/>
          <w:szCs w:val="28"/>
          <w:rtl w:val="true"/>
          <w:lang w:bidi="ar-SA"/>
        </w:rPr>
        <w:t xml:space="preserve">زيد </w:t>
      </w:r>
      <w:r>
        <w:rPr>
          <w:rStyle w:val="FootnoteAnchor"/>
          <w:rtl w:val="true"/>
        </w:rPr>
        <w:footnoteReference w:id="470"/>
      </w:r>
      <w:r>
        <w:rPr>
          <w:rFonts w:ascii="Amiri" w:hAnsi="Amiri" w:eastAsia="Amiri" w:cs="Amiri"/>
          <w:color w:val="111111"/>
          <w:sz w:val="28"/>
          <w:sz w:val="28"/>
          <w:szCs w:val="28"/>
          <w:rtl w:val="true"/>
          <w:lang w:bidi="ar-SA"/>
        </w:rPr>
        <w:t xml:space="preserve">، عن عبيد اللّه بن محمّد بن عمر بن علي بن أبي طالب </w:t>
      </w:r>
      <w:r>
        <w:rPr>
          <w:rStyle w:val="FootnoteAnchor"/>
          <w:rtl w:val="true"/>
        </w:rPr>
        <w:footnoteReference w:id="471"/>
      </w:r>
      <w:r>
        <w:rPr>
          <w:rFonts w:ascii="Amiri" w:hAnsi="Amiri" w:eastAsia="Amiri" w:cs="Amiri"/>
          <w:color w:val="111111"/>
          <w:sz w:val="28"/>
          <w:sz w:val="28"/>
          <w:szCs w:val="28"/>
          <w:rtl w:val="true"/>
          <w:lang w:bidi="ar-SA"/>
        </w:rPr>
        <w:t xml:space="preserve">، عن أبيه، عن جده، عن جعدة بن هبيرة </w:t>
      </w:r>
      <w:r>
        <w:rPr>
          <w:rStyle w:val="FootnoteAnchor"/>
          <w:rtl w:val="true"/>
        </w:rPr>
        <w:footnoteReference w:id="472"/>
      </w:r>
      <w:r>
        <w:rPr>
          <w:rFonts w:ascii="Amiri" w:hAnsi="Amiri" w:eastAsia="Amiri" w:cs="Amiri"/>
          <w:color w:val="111111"/>
          <w:sz w:val="28"/>
          <w:sz w:val="28"/>
          <w:szCs w:val="28"/>
          <w:rtl w:val="true"/>
          <w:lang w:bidi="ar-SA"/>
        </w:rPr>
        <w:t xml:space="preserve">، عن أمّه </w:t>
      </w:r>
      <w:r>
        <w:rPr>
          <w:rStyle w:val="FootnoteAnchor"/>
          <w:rtl w:val="true"/>
        </w:rPr>
        <w:footnoteReference w:id="473"/>
      </w:r>
      <w:r>
        <w:rPr>
          <w:rFonts w:ascii="Amiri" w:hAnsi="Amiri" w:eastAsia="Amiri" w:cs="Amiri"/>
          <w:color w:val="111111"/>
          <w:sz w:val="28"/>
          <w:sz w:val="28"/>
          <w:szCs w:val="28"/>
          <w:rtl w:val="true"/>
          <w:lang w:bidi="ar-SA"/>
        </w:rPr>
        <w:t xml:space="preserve">أمّ هاني بنت أبي طالب عليه السلام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توفيت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تعالى نبيّه صلى اللّه عليه و آله و سلم بالهجرة و أنام عليا عليه السلام على فراشه، و سجّاه ببرد حضرمي، ثم خرج فإذا وجوه قريش على بابه، فأخذ حفنة من تراب، فذرّها على رؤوسهم فلم يشعر به أحد منهم، و دخل على بيتي، فلمّا أصبح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أمّ هاني فهذا جبرئيل عليه السلام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قد أنجى عليا عليه السلام من عدوّه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رسول اللّه صلى اللّه عليه و آله و سلم مع جناح الصبح إلى غار ثور، فكان فيه ثلثا حتى سكن عنه الطّلب، ثم أرسل إلى عليّ عليه السلام و أمره بأمره و أداء الأمانة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عبيد اللّه بن عمّار الثقفي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أبو العباس أحمد بن عبيد اللّه بن عمّار الثقفي الكاتب المعروف بحمار عزير له مصنفات في مقاتل الطالبيين، كان حيّا على ما أرّخ أبو المفضل الشيباني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أرّخ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سنة إحدى و عشرين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سنة خمسين و مأتين، قال حدّثني الحسن بن حمزة أبو محمد النوفلي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الفضل بن عبد الرحمن بن العبّاس بن ربيعة بن الحارث بن عبد المطلب </w:t>
      </w:r>
      <w:r>
        <w:rPr>
          <w:rStyle w:val="FootnoteAnchor"/>
          <w:rtl w:val="true"/>
        </w:rPr>
        <w:footnoteReference w:id="477"/>
      </w:r>
      <w:r>
        <w:rPr>
          <w:rFonts w:ascii="Amiri" w:hAnsi="Amiri" w:eastAsia="Amiri" w:cs="Amiri"/>
          <w:color w:val="111111"/>
          <w:sz w:val="28"/>
          <w:sz w:val="28"/>
          <w:szCs w:val="28"/>
          <w:rtl w:val="true"/>
          <w:lang w:bidi="ar-SA"/>
        </w:rPr>
        <w:t xml:space="preserve">، عن الزبير بن سعيد الهاشمي </w:t>
      </w:r>
      <w:r>
        <w:rPr>
          <w:rStyle w:val="FootnoteAnchor"/>
          <w:rtl w:val="true"/>
        </w:rPr>
        <w:footnoteReference w:id="4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أبو عبيدة </w:t>
      </w:r>
      <w:r>
        <w:rPr>
          <w:rStyle w:val="FootnoteAnchor"/>
          <w:rtl w:val="true"/>
        </w:rPr>
        <w:footnoteReference w:id="479"/>
      </w:r>
      <w:r>
        <w:rPr>
          <w:rFonts w:ascii="Amiri" w:hAnsi="Amiri" w:eastAsia="Amiri" w:cs="Amiri"/>
          <w:color w:val="111111"/>
          <w:sz w:val="28"/>
          <w:sz w:val="28"/>
          <w:szCs w:val="28"/>
          <w:rtl w:val="true"/>
          <w:lang w:bidi="ar-SA"/>
        </w:rPr>
        <w:t xml:space="preserve">بن محمّد بن عمّار بن ياسر رضي اللّه عنه، بين القبر و الروضة عن أبيه، و عبيد اللّه بن أبي رافع </w:t>
      </w:r>
      <w:r>
        <w:rPr>
          <w:rStyle w:val="FootnoteAnchor"/>
          <w:rtl w:val="true"/>
        </w:rPr>
        <w:footnoteReference w:id="480"/>
      </w:r>
      <w:r>
        <w:rPr>
          <w:rFonts w:ascii="Amiri" w:hAnsi="Amiri" w:eastAsia="Amiri" w:cs="Amiri"/>
          <w:color w:val="111111"/>
          <w:sz w:val="28"/>
          <w:sz w:val="28"/>
          <w:szCs w:val="28"/>
          <w:rtl w:val="true"/>
          <w:lang w:bidi="ar-SA"/>
        </w:rPr>
        <w:t xml:space="preserve">جميعا، عن عمّار بن ياسر رضي اللّه عنه و أبي رافع </w:t>
      </w:r>
      <w:r>
        <w:rPr>
          <w:rStyle w:val="FootnoteAnchor"/>
          <w:rtl w:val="true"/>
        </w:rPr>
        <w:footnoteReference w:id="481"/>
      </w:r>
      <w:r>
        <w:rPr>
          <w:rFonts w:ascii="Amiri" w:hAnsi="Amiri" w:eastAsia="Amiri" w:cs="Amiri"/>
          <w:color w:val="111111"/>
          <w:sz w:val="28"/>
          <w:sz w:val="28"/>
          <w:szCs w:val="28"/>
          <w:rtl w:val="true"/>
          <w:lang w:bidi="ar-SA"/>
        </w:rPr>
        <w:t>مولى النبيّ صلى اللّه عليه و آله و سلم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حدّثنيه سنان بن أبي سنان الديلي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هند بن </w:t>
      </w:r>
    </w:p>
    <w:p>
      <w:pPr>
        <w:pStyle w:val="BookText"/>
        <w:rPr/>
      </w:pPr>
      <w:r>
        <w:rPr>
          <w:rFonts w:ascii="Amiri" w:hAnsi="Amiri" w:eastAsia="Amiri" w:cs="Amiri"/>
          <w:color w:val="111111"/>
          <w:sz w:val="28"/>
          <w:sz w:val="28"/>
          <w:szCs w:val="28"/>
          <w:rtl w:val="true"/>
          <w:lang w:bidi="ar-SA"/>
        </w:rPr>
        <w:t xml:space="preserve">هند بن أبي هالة الأسيدي حدّثه، عن أبيه هند بن أبي هالة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هند بن أبي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خديجة،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يوم الجمل مع أمير المؤمنين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 رسول اللّه صلى اللّه عليه و آله و سلم، و أمّه خديجة زوج النّبي صلى اللّه عليه و آله و سلم و أخته لأمّه فاطمة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 أبي هالة، و أبو رافع، و عمّار بن ياسر جميعا يحدّثون عن هجرة أمير المؤمنين عليّ بن أبي طالب صلوات اللّه عليه إلى رسول اللّه صلى اللّه عليه و آله بالمدينة، و مبيته قبل ذلك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هذا الحديث عن هند بن أبي هالة، و اقتصاصه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 عمار، و أبي رافع، و قد دخل حديث بعضهم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عزّ و جلّ ممّا يمنع نبيّه صلى اللّه عليه و آله و سلم بعمّه أبي طالب عليه السلام فما كان يخلص </w:t>
      </w:r>
      <w:r>
        <w:rPr>
          <w:rStyle w:val="FootnoteAnchor"/>
          <w:rtl w:val="true"/>
        </w:rPr>
        <w:footnoteReference w:id="484"/>
      </w:r>
      <w:r>
        <w:rPr>
          <w:rFonts w:ascii="Amiri" w:hAnsi="Amiri" w:eastAsia="Amiri" w:cs="Amiri"/>
          <w:color w:val="111111"/>
          <w:sz w:val="28"/>
          <w:sz w:val="28"/>
          <w:szCs w:val="28"/>
          <w:rtl w:val="true"/>
          <w:lang w:bidi="ar-SA"/>
        </w:rPr>
        <w:t xml:space="preserve">إليه أمر يسوءه من قومه مدّة حياته، فلمّا مات أبو طالب عليه السلام نالت قريش من رسول اللّه صلى اللّه عليه و آله و سلّم بغيتها </w:t>
      </w:r>
      <w:r>
        <w:rPr>
          <w:rStyle w:val="FootnoteAnchor"/>
          <w:rtl w:val="true"/>
        </w:rPr>
        <w:footnoteReference w:id="485"/>
      </w:r>
      <w:r>
        <w:rPr>
          <w:rFonts w:ascii="Amiri" w:hAnsi="Amiri" w:eastAsia="Amiri" w:cs="Amiri"/>
          <w:color w:val="111111"/>
          <w:sz w:val="28"/>
          <w:sz w:val="28"/>
          <w:szCs w:val="28"/>
          <w:rtl w:val="true"/>
          <w:lang w:bidi="ar-SA"/>
        </w:rPr>
        <w:t xml:space="preserve">، و أصابته بعظيم من الأذى حتى تركته لقى </w:t>
      </w:r>
      <w:r>
        <w:rPr>
          <w:rStyle w:val="FootnoteAnchor"/>
          <w:rtl w:val="true"/>
        </w:rPr>
        <w:footnoteReference w:id="486"/>
      </w:r>
      <w:r>
        <w:rPr>
          <w:rFonts w:ascii="Amiri" w:hAnsi="Amiri" w:eastAsia="Amiri" w:cs="Amiri"/>
          <w:color w:val="111111"/>
          <w:sz w:val="28"/>
          <w:sz w:val="28"/>
          <w:szCs w:val="28"/>
          <w:rtl w:val="true"/>
          <w:lang w:bidi="ar-SA"/>
        </w:rPr>
        <w:t>،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لأسرع ما وجدنا فقدك يا عم، وصلتك رحما، و جزيت خيرا يا عم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ماتت خديجة بعد أبي طالب عليه السلام بشهر، و اجتمع بذلك على رسول اللّه صلى اللّه عليه و آله و سلّم حزنان، حتى عرف ذلك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ذوو الطول و الشرف من قريش إلى دار الندوة، ليرتأوا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أرتاى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فيه و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يأتمروا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رسول اللّه صلى اللّه عليه و آله و أسرّوا ذلك بينهم،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له 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يترك برحا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نستودعه فيه فلا يخلص من الصباة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إليه أحد و لا يزال في رنق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العيش حتى يتضيّفه ريب المنون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صاحب هذه المشورة العاص بن وائل، و أميّة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أبيّ ابنا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هذا لكم برأي </w:t>
      </w:r>
      <w:r>
        <w:rPr>
          <w:rStyle w:val="FootnoteAnchor"/>
          <w:rtl w:val="true"/>
        </w:rPr>
        <w:footnoteReference w:id="488"/>
      </w:r>
      <w:r>
        <w:rPr>
          <w:rFonts w:ascii="Amiri" w:hAnsi="Amiri" w:eastAsia="Amiri" w:cs="Amiri"/>
          <w:color w:val="111111"/>
          <w:sz w:val="28"/>
          <w:sz w:val="28"/>
          <w:szCs w:val="28"/>
          <w:rtl w:val="true"/>
          <w:lang w:bidi="ar-SA"/>
        </w:rPr>
        <w:t xml:space="preserve">، و لئن صنعتم ذلك ليتنمرّن الحدب الحميم </w:t>
      </w:r>
      <w:r>
        <w:rPr>
          <w:rStyle w:val="FootnoteAnchor"/>
          <w:rtl w:val="true"/>
        </w:rPr>
        <w:footnoteReference w:id="489"/>
      </w:r>
      <w:r>
        <w:rPr>
          <w:rFonts w:ascii="Amiri" w:hAnsi="Amiri" w:eastAsia="Amiri" w:cs="Amiri"/>
          <w:color w:val="111111"/>
          <w:sz w:val="28"/>
          <w:sz w:val="28"/>
          <w:szCs w:val="28"/>
          <w:rtl w:val="true"/>
          <w:lang w:bidi="ar-SA"/>
        </w:rPr>
        <w:t xml:space="preserve">و المولى الحليف، ثم ليأتينّ المواسم و الأشهر الحرم بالأمن، فلينتزعنّ من أنشوطتكم </w:t>
      </w:r>
      <w:r>
        <w:rPr>
          <w:rStyle w:val="FootnoteAnchor"/>
          <w:rtl w:val="true"/>
        </w:rPr>
        <w:footnoteReference w:id="490"/>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عتبة، و شيبة </w:t>
      </w:r>
      <w:r>
        <w:rPr>
          <w:rStyle w:val="FootnoteAnchor"/>
          <w:rtl w:val="true"/>
        </w:rPr>
        <w:footnoteReference w:id="491"/>
      </w:r>
      <w:r>
        <w:rPr>
          <w:rFonts w:ascii="Amiri" w:hAnsi="Amiri" w:eastAsia="Amiri" w:cs="Amiri"/>
          <w:color w:val="111111"/>
          <w:sz w:val="28"/>
          <w:sz w:val="28"/>
          <w:szCs w:val="28"/>
          <w:rtl w:val="true"/>
          <w:lang w:bidi="ar-SA"/>
        </w:rPr>
        <w:t>و شركهما أبو سفيان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نرى نرحل بعيرا صعبا، و نوثّق محمّدا عليه كتافا و شدّا ثم </w:t>
      </w:r>
    </w:p>
    <w:p>
      <w:pPr>
        <w:pStyle w:val="BookText"/>
        <w:rPr/>
      </w:pPr>
      <w:r>
        <w:rPr>
          <w:rFonts w:ascii="IRNazanin" w:hAnsi="IRNazanin" w:eastAsia="IRNazanin"/>
          <w:color w:val="111111"/>
          <w:sz w:val="28"/>
          <w:sz w:val="28"/>
          <w:szCs w:val="28"/>
          <w:rtl w:val="true"/>
          <w:lang w:bidi="fa-IR"/>
        </w:rPr>
        <w:t xml:space="preserve">نقصع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نقصع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البعير بأطراف الرماح، فيوشك أن يقطعه بين الدكادك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إربا إربا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صاحب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لم تصنعوا بقولكم هذا شيئا، أرأيتم إن خلص به البعير سالما إلى بعض الأفاريق </w:t>
      </w:r>
      <w:r>
        <w:rPr>
          <w:rStyle w:val="FootnoteAnchor"/>
          <w:rtl w:val="true"/>
        </w:rPr>
        <w:footnoteReference w:id="493"/>
      </w:r>
      <w:r>
        <w:rPr>
          <w:rFonts w:ascii="Amiri" w:hAnsi="Amiri" w:eastAsia="Amiri" w:cs="Amiri"/>
          <w:color w:val="111111"/>
          <w:sz w:val="28"/>
          <w:sz w:val="28"/>
          <w:szCs w:val="28"/>
          <w:rtl w:val="true"/>
          <w:lang w:bidi="ar-SA"/>
        </w:rPr>
        <w:t xml:space="preserve">، فأخذ بقلوبهم بسحره و بيانه و طلاقة لسانه فصبا القوم إليه، و استجابت القبائل له قبيلة فقبيلة فليسيرن </w:t>
      </w:r>
      <w:r>
        <w:rPr>
          <w:rStyle w:val="FootnoteAnchor"/>
          <w:rtl w:val="true"/>
        </w:rPr>
        <w:footnoteReference w:id="494"/>
      </w:r>
      <w:r>
        <w:rPr>
          <w:rFonts w:ascii="Amiri" w:hAnsi="Amiri" w:eastAsia="Amiri" w:cs="Amiri"/>
          <w:color w:val="111111"/>
          <w:sz w:val="28"/>
          <w:sz w:val="28"/>
          <w:szCs w:val="28"/>
          <w:rtl w:val="true"/>
          <w:lang w:bidi="ar-SA"/>
        </w:rPr>
        <w:t xml:space="preserve">حينئذ إليكم بالكتائب </w:t>
      </w:r>
      <w:r>
        <w:rPr>
          <w:rStyle w:val="FootnoteAnchor"/>
          <w:rtl w:val="true"/>
        </w:rPr>
        <w:footnoteReference w:id="495"/>
      </w:r>
      <w:r>
        <w:rPr>
          <w:rFonts w:ascii="IRNazanin" w:hAnsi="IRNazanin" w:eastAsia="IRNazanin"/>
          <w:color w:val="111111"/>
          <w:sz w:val="28"/>
          <w:sz w:val="28"/>
          <w:szCs w:val="28"/>
          <w:rtl w:val="true"/>
          <w:lang w:bidi="fa-IR"/>
        </w:rPr>
        <w:t xml:space="preserve">و المقانب </w:t>
      </w:r>
      <w:r>
        <w:rPr>
          <w:rStyle w:val="FootnoteAnchor"/>
          <w:rtl w:val="true"/>
        </w:rPr>
        <w:footnoteReference w:id="496"/>
      </w:r>
      <w:r>
        <w:rPr>
          <w:rFonts w:ascii="Amiri" w:hAnsi="Amiri" w:eastAsia="Amiri" w:cs="Amiri"/>
          <w:color w:val="111111"/>
          <w:sz w:val="28"/>
          <w:sz w:val="28"/>
          <w:szCs w:val="28"/>
          <w:rtl w:val="true"/>
          <w:lang w:bidi="ar-SA"/>
        </w:rPr>
        <w:t xml:space="preserve">فلتهلكنّ كما هلكت إياد </w:t>
      </w:r>
      <w:r>
        <w:rPr>
          <w:rStyle w:val="FootnoteAnchor"/>
          <w:rtl w:val="true"/>
        </w:rPr>
        <w:footnoteReference w:id="497"/>
      </w:r>
      <w:r>
        <w:rPr>
          <w:rFonts w:ascii="Amiri" w:hAnsi="Amiri" w:eastAsia="Amiri" w:cs="Amiri"/>
          <w:color w:val="111111"/>
          <w:sz w:val="28"/>
          <w:sz w:val="28"/>
          <w:szCs w:val="28"/>
          <w:rtl w:val="true"/>
          <w:lang w:bidi="ar-SA"/>
        </w:rPr>
        <w:t>و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أرى لكم أن تعمدوا إلى قبائلكم العشرة فتنتدبوا من كلّ قبيلة منها رجلا نجدا </w:t>
      </w:r>
      <w:r>
        <w:rPr>
          <w:rStyle w:val="FootnoteAnchor"/>
          <w:rtl w:val="true"/>
        </w:rPr>
        <w:footnoteReference w:id="498"/>
      </w:r>
      <w:r>
        <w:rPr>
          <w:rFonts w:ascii="Amiri" w:hAnsi="Amiri" w:eastAsia="Amiri" w:cs="Amiri"/>
          <w:color w:val="111111"/>
          <w:sz w:val="28"/>
          <w:sz w:val="28"/>
          <w:szCs w:val="28"/>
          <w:rtl w:val="true"/>
          <w:lang w:bidi="ar-SA"/>
        </w:rPr>
        <w:t xml:space="preserve">، ثم تسلّحوه حساما عضبا، و تمهّد الفتية حتى إذا غسق الليل و غوّر </w:t>
      </w:r>
      <w:r>
        <w:rPr>
          <w:rStyle w:val="FootnoteAnchor"/>
          <w:rtl w:val="true"/>
        </w:rPr>
        <w:footnoteReference w:id="499"/>
      </w:r>
      <w:r>
        <w:rPr>
          <w:rFonts w:ascii="Amiri" w:hAnsi="Amiri" w:eastAsia="Amiri" w:cs="Amiri"/>
          <w:color w:val="111111"/>
          <w:sz w:val="28"/>
          <w:sz w:val="28"/>
          <w:szCs w:val="28"/>
          <w:rtl w:val="true"/>
          <w:lang w:bidi="ar-SA"/>
        </w:rPr>
        <w:t xml:space="preserve">بيّتوا بابن أبي كبشة </w:t>
      </w:r>
      <w:r>
        <w:rPr>
          <w:rStyle w:val="FootnoteAnchor"/>
          <w:rtl w:val="true"/>
        </w:rPr>
        <w:footnoteReference w:id="500"/>
      </w:r>
      <w:r>
        <w:rPr>
          <w:rFonts w:ascii="Amiri" w:hAnsi="Amiri" w:eastAsia="Amiri" w:cs="Amiri"/>
          <w:color w:val="111111"/>
          <w:sz w:val="28"/>
          <w:sz w:val="28"/>
          <w:szCs w:val="28"/>
          <w:rtl w:val="true"/>
          <w:lang w:bidi="ar-SA"/>
        </w:rPr>
        <w:t xml:space="preserve">بياتا فيذهب دمه في قبايل قريش جميعا، فلا يستطيع بنو هاشم و بنو المطلب مناهضة </w:t>
      </w:r>
      <w:r>
        <w:rPr>
          <w:rStyle w:val="FootnoteAnchor"/>
          <w:rtl w:val="true"/>
        </w:rPr>
        <w:footnoteReference w:id="501"/>
      </w:r>
      <w:r>
        <w:rPr>
          <w:rFonts w:ascii="Amiri" w:hAnsi="Amiri" w:eastAsia="Amiri" w:cs="Amiri"/>
          <w:color w:val="111111"/>
          <w:sz w:val="28"/>
          <w:sz w:val="28"/>
          <w:szCs w:val="28"/>
          <w:rtl w:val="true"/>
          <w:lang w:bidi="ar-SA"/>
        </w:rPr>
        <w:t xml:space="preserve">قبايل قريش في صاحبهم فيرضون حينئذ بالعقل </w:t>
      </w:r>
      <w:r>
        <w:rPr>
          <w:rStyle w:val="FootnoteAnchor"/>
          <w:rtl w:val="true"/>
        </w:rPr>
        <w:footnoteReference w:id="502"/>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صاحب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أبا الحكم، ثم أقبل عليهم،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الرأي، فلا تعدلنّ به رأيا، و أوكئوا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الايكاء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القربة بالوكاء و هي في المقام كناية عن اخفاء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أفواهكم حتى يستتب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أمركم، فخرج القوم عزين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سبقهم بالوحي بما كان من كيدهم جبرئيل عليه السلام، فتلا هذه الآية على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أخبره جبرئيل بأمر اللّه في ذلك و وحيه و ما عزم له من الهجرة دعا رسول اللّه صلى اللّه عليه و آله و سلّم عليّ بن أبي طالب صلوات اللّه عليه لوقته،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الروح هبط عليّ بهذه الآية آنفا، يخبرني أنّ قريش اجتمعت على المكر بي و قتلي، و أنّه أوحي إليّ عن ربّي </w:t>
      </w:r>
      <w:r>
        <w:rPr>
          <w:rStyle w:val="FootnoteAnchor"/>
          <w:rtl w:val="true"/>
        </w:rPr>
        <w:footnoteReference w:id="504"/>
      </w:r>
      <w:r>
        <w:rPr>
          <w:rFonts w:ascii="Amiri" w:hAnsi="Amiri" w:eastAsia="Amiri" w:cs="Amiri"/>
          <w:color w:val="111111"/>
          <w:sz w:val="28"/>
          <w:sz w:val="28"/>
          <w:szCs w:val="28"/>
          <w:rtl w:val="true"/>
          <w:lang w:bidi="ar-SA"/>
        </w:rPr>
        <w:t xml:space="preserve">عزّ و جلّ أن أهجر دار قومي و أن انطلق إلى غار ثور تحت ليلتي و أنّه أمرني أن آمرك بالمبيت على ضجاعي و مضجعي </w:t>
      </w:r>
      <w:r>
        <w:rPr>
          <w:rStyle w:val="FootnoteAnchor"/>
          <w:rtl w:val="true"/>
        </w:rPr>
        <w:footnoteReference w:id="505"/>
      </w:r>
      <w:r>
        <w:rPr>
          <w:rFonts w:ascii="Amiri" w:hAnsi="Amiri" w:eastAsia="Amiri" w:cs="Amiri"/>
          <w:color w:val="111111"/>
          <w:sz w:val="28"/>
          <w:sz w:val="28"/>
          <w:szCs w:val="28"/>
          <w:rtl w:val="true"/>
          <w:lang w:bidi="ar-SA"/>
        </w:rPr>
        <w:t xml:space="preserve">لتخفي بمبيتك عليه أثري </w:t>
      </w:r>
      <w:r>
        <w:rPr>
          <w:rStyle w:val="FootnoteAnchor"/>
          <w:rtl w:val="true"/>
        </w:rPr>
        <w:footnoteReference w:id="506"/>
      </w:r>
      <w:r>
        <w:rPr>
          <w:rFonts w:ascii="Amiri" w:hAnsi="Amiri" w:eastAsia="Amiri" w:cs="Amiri"/>
          <w:color w:val="111111"/>
          <w:sz w:val="28"/>
          <w:sz w:val="28"/>
          <w:szCs w:val="28"/>
          <w:rtl w:val="true"/>
          <w:lang w:bidi="ar-SA"/>
        </w:rPr>
        <w:t>، فما أنت قايل و صانع؟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تسلمنّ بمبيتي هناك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فتبسّم عليّ صلوات اللّه عليه ضاحكا، و أهوى إلى الأرض ساجدا، شكرا لما أنبأه </w:t>
      </w:r>
      <w:r>
        <w:rPr>
          <w:rStyle w:val="FootnoteAnchor"/>
          <w:rtl w:val="true"/>
        </w:rPr>
        <w:footnoteReference w:id="507"/>
      </w:r>
      <w:r>
        <w:rPr>
          <w:rFonts w:ascii="Amiri" w:hAnsi="Amiri" w:eastAsia="Amiri" w:cs="Amiri"/>
          <w:color w:val="111111"/>
          <w:sz w:val="28"/>
          <w:sz w:val="28"/>
          <w:szCs w:val="28"/>
          <w:rtl w:val="true"/>
          <w:lang w:bidi="ar-SA"/>
        </w:rPr>
        <w:t xml:space="preserve">رسول اللّه صلى اللّه عليه و آله و سلّم من سلامته و كان </w:t>
      </w:r>
      <w:r>
        <w:rPr>
          <w:rStyle w:val="FootnoteAnchor"/>
          <w:rtl w:val="true"/>
        </w:rPr>
        <w:footnoteReference w:id="508"/>
      </w:r>
      <w:r>
        <w:rPr>
          <w:rFonts w:ascii="Amiri" w:hAnsi="Amiri" w:eastAsia="Amiri" w:cs="Amiri"/>
          <w:color w:val="111111"/>
          <w:sz w:val="28"/>
          <w:sz w:val="28"/>
          <w:szCs w:val="28"/>
          <w:rtl w:val="true"/>
          <w:lang w:bidi="ar-SA"/>
        </w:rPr>
        <w:t xml:space="preserve">عليّ صلوات اللّه عليه أوّل من سجد للّه شكرا، و أوّل من وضع وجهه على الأرض بعد سجدته </w:t>
      </w:r>
    </w:p>
    <w:p>
      <w:pPr>
        <w:pStyle w:val="BookText"/>
        <w:rPr/>
      </w:pPr>
      <w:r>
        <w:rPr>
          <w:rFonts w:ascii="Amiri" w:hAnsi="Amiri" w:eastAsia="Amiri" w:cs="Amiri"/>
          <w:color w:val="111111"/>
          <w:sz w:val="28"/>
          <w:sz w:val="28"/>
          <w:szCs w:val="28"/>
          <w:rtl w:val="true"/>
          <w:lang w:bidi="ar-SA"/>
        </w:rPr>
        <w:t>من هذه الأمّة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رأسه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بما أمرت، فداك سمعي و بصري و سويداء قلبي، و مرني بما شئت أكن فيه كسيرتك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فيه كمسرّتك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فيه لمشيّتك واقع منه بحيث مرادك و ما توفيقي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 بحيث مرادك، و إن توفيقي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ألقى عليك شبه مني،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يمنعني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فأرقد على فراشي و اشتمل ببردي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أخبرك يا عليّ أنّ اللّه تعالى يمتحن أوليائه على قدر إيمانهم و منازلهم من دينه فأشدّ الناس بلاء الأنبياء ثم الأوصياء ثم الأمثل فالأمثل، و قد امتحنك يا ابن أمّي </w:t>
      </w:r>
      <w:r>
        <w:rPr>
          <w:rStyle w:val="FootnoteAnchor"/>
          <w:rtl w:val="true"/>
        </w:rPr>
        <w:footnoteReference w:id="510"/>
      </w:r>
      <w:r>
        <w:rPr>
          <w:rFonts w:ascii="Amiri" w:hAnsi="Amiri" w:eastAsia="Amiri" w:cs="Amiri"/>
          <w:color w:val="111111"/>
          <w:sz w:val="28"/>
          <w:sz w:val="28"/>
          <w:szCs w:val="28"/>
          <w:rtl w:val="true"/>
          <w:lang w:bidi="ar-SA"/>
        </w:rPr>
        <w:t>و امتحنني فيك بمثل ما امتحن به خليله إبراهيم عليه السلام و الذبيح إسماعيل عليه السلام فصبرا صبرا فإنّ رحمة اللّه قريب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ضمّه النبيّ صلى اللّه عليه و آله و سلّم إلى صدره و بكى إليه وجدا به، و بكى عليّ عليه السلام جشعا لفراق رسول اللّه، و استتبع رسول اللّه أبا بكر بن أبي قحافة، و هند بن أبي هالة، فأمرهما أن يقعدا له بمكان ذكره لهما من طريقه إلى الغار و لبث رسول اللّه صلى اللّه عليه و آله بمكانه مع عليّ عليه السلام يوصيه و يأمره في ذلك بالصبر حتى صلّى العشائين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صلى اللّه عليه و آله و سلّم في فحمة </w:t>
      </w:r>
      <w:r>
        <w:rPr>
          <w:rStyle w:val="FootnoteAnchor"/>
          <w:rtl w:val="true"/>
        </w:rPr>
        <w:footnoteReference w:id="511"/>
      </w:r>
      <w:r>
        <w:rPr>
          <w:rFonts w:ascii="Amiri" w:hAnsi="Amiri" w:eastAsia="Amiri" w:cs="Amiri"/>
          <w:color w:val="111111"/>
          <w:sz w:val="28"/>
          <w:sz w:val="28"/>
          <w:szCs w:val="28"/>
          <w:rtl w:val="true"/>
          <w:lang w:bidi="ar-SA"/>
        </w:rPr>
        <w:t xml:space="preserve">العشاء، و الرصد من قريش قد أطافوا بداره ينتظرون أن ينتصف اللّيل و تنام الأعين فخرج و هو يقرأ هذه الآية وَ جَعَلْنا مِنْ بَيْنِ أَيْدِيهِمْ سَدًّا وَ مِنْ خَلْفِهِمْ سَدًّا فَأَغْشَيْناهُمْ فَهُمْ لا يُبْصِرُونَ </w:t>
      </w:r>
      <w:r>
        <w:rPr>
          <w:rStyle w:val="FootnoteAnchor"/>
          <w:rtl w:val="true"/>
        </w:rPr>
        <w:footnoteReference w:id="512"/>
      </w:r>
      <w:r>
        <w:rPr>
          <w:rFonts w:ascii="Amiri" w:hAnsi="Amiri" w:eastAsia="Amiri" w:cs="Amiri"/>
          <w:color w:val="111111"/>
          <w:sz w:val="28"/>
          <w:sz w:val="28"/>
          <w:szCs w:val="28"/>
          <w:rtl w:val="true"/>
          <w:lang w:bidi="ar-SA"/>
        </w:rPr>
        <w:t xml:space="preserve">و كان بيده قبضة من تراب، فرمى بها في رؤوسهم </w:t>
      </w:r>
      <w:r>
        <w:rPr>
          <w:rStyle w:val="FootnoteAnchor"/>
          <w:rtl w:val="true"/>
        </w:rPr>
        <w:footnoteReference w:id="513"/>
      </w:r>
      <w:r>
        <w:rPr>
          <w:rFonts w:ascii="IRNazanin" w:hAnsi="IRNazanin" w:eastAsia="IRNazanin"/>
          <w:color w:val="111111"/>
          <w:sz w:val="28"/>
          <w:sz w:val="28"/>
          <w:szCs w:val="28"/>
          <w:rtl w:val="true"/>
          <w:lang w:bidi="fa-IR"/>
        </w:rPr>
        <w:t xml:space="preserve">فما شعر </w:t>
      </w:r>
    </w:p>
    <w:p>
      <w:pPr>
        <w:pStyle w:val="BookText"/>
        <w:rPr/>
      </w:pPr>
      <w:r>
        <w:rPr>
          <w:rFonts w:ascii="Amiri" w:hAnsi="Amiri" w:eastAsia="Amiri" w:cs="Amiri"/>
          <w:color w:val="111111"/>
          <w:sz w:val="28"/>
          <w:sz w:val="28"/>
          <w:szCs w:val="28"/>
          <w:rtl w:val="true"/>
          <w:lang w:bidi="ar-SA"/>
        </w:rPr>
        <w:t xml:space="preserve">القوم به حتى تجاوزهم، و مضى حتى أتى إلى هند و أبي بكر، فنهضا معه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فأنهضهما فنهضا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و صلوا إلى الغار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 هند إلى مكة بما أمره به رسول اللّه صلى اللّه عليه و آله و دخل رسول اللّه صلى اللّه عليه و آله و أبو بكر إلى الغار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فلمّا خلق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غلق الليل أبوابه، و أسدل أستاره، و انقطع الأثر أقبل القوم على عليّ عليه السلام يقذفونه بالحجارة، فلا يشكّون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و انقطع الأثر أقبل القوم على عليّ صلوات اللّه عليه قذفا بالحجارة و الحلم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يشكّون أنّه رسول اللّه صلى اللّه عليه و آله و سلّم حتى إذا برق الفجر، و أشفقوا أن يفضحهم الصبح، هجموا على عليّ، و كانت دور مكة يومئذ سوائب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الحديث ذكر السائبة و السوائب، كان الرجل إذا نذر لقدوم من سفر أو برء من مرض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 سائبة، فلا تمنع من ماء و لا مرعى، و لا تحلب، و لا تركب، و كان إذا أعتق عبدا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سائبة فلا عقل بينهما، و لا ميراث، و أصله من تسييب الدواب و هو إرسالها تذهب و تجيء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أبواب لها، فلمّا بصر بهم عليّ عليه السلام قد انتضوا السيوف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أقبلوا عليه بها، يقدمهم خالد بن الوليد بن المغيرة، وثب به عليّ عليه السلام فختله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همز 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فجعل خالد يقمص قماص</w:t>
      </w:r>
    </w:p>
    <w:p>
      <w:pPr>
        <w:pStyle w:val="BookText"/>
        <w:rPr/>
      </w:pPr>
      <w:r>
        <w:rPr>
          <w:rFonts w:ascii="Amiri" w:hAnsi="Amiri" w:eastAsia="Amiri" w:cs="Amiri"/>
          <w:color w:val="111111"/>
          <w:sz w:val="28"/>
          <w:sz w:val="28"/>
          <w:szCs w:val="28"/>
          <w:rtl w:val="true"/>
          <w:lang w:bidi="ar-SA"/>
        </w:rPr>
        <w:t xml:space="preserve">البكر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قمص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و نفر، و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و سكون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إذا له رغاء فابذعرّ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الصبح، و هم في عرج الدار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خلفه، و شدّ عليهم عليّ عليه السلام بسيفه يعني سيف خالد، فأجفلوا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أمامه إجفال النعم إلى ظاهر الدار و تبصّروه، و إذا هو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نردك فما فعل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علم، يعني عليا عليه السلام، أنّ اللّه تعالى قد أنجى نبيّه صلّى اللّه عليه و آله و سلّم بما كان أخبره من مضيّه إلى الغار و اختبائه فيه فأذكت </w:t>
      </w:r>
      <w:r>
        <w:rPr>
          <w:rStyle w:val="FootnoteAnchor"/>
          <w:rtl w:val="true"/>
        </w:rPr>
        <w:footnoteReference w:id="518"/>
      </w:r>
      <w:r>
        <w:rPr>
          <w:rFonts w:ascii="Amiri" w:hAnsi="Amiri" w:eastAsia="Amiri" w:cs="Amiri"/>
          <w:color w:val="111111"/>
          <w:sz w:val="28"/>
          <w:sz w:val="28"/>
          <w:szCs w:val="28"/>
          <w:rtl w:val="true"/>
          <w:lang w:bidi="ar-SA"/>
        </w:rPr>
        <w:t>قريش عليه العيون، و ركبت في طلبه الصعب و الذلول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أمهل عليّ صلوات اللّه عليه، حتى إذا أعتم </w:t>
      </w:r>
      <w:r>
        <w:rPr>
          <w:rStyle w:val="FootnoteAnchor"/>
          <w:rtl w:val="true"/>
        </w:rPr>
        <w:footnoteReference w:id="519"/>
      </w:r>
      <w:r>
        <w:rPr>
          <w:rFonts w:ascii="Amiri" w:hAnsi="Amiri" w:eastAsia="Amiri" w:cs="Amiri"/>
          <w:color w:val="111111"/>
          <w:sz w:val="28"/>
          <w:sz w:val="28"/>
          <w:szCs w:val="28"/>
          <w:rtl w:val="true"/>
          <w:lang w:bidi="ar-SA"/>
        </w:rPr>
        <w:t>من اللّيلة القابلة، انطلق هو و هند بن أبي هالة حتى دخلا على رسول اللّه صلى اللّه عليه و آله و سلّم في الغار، فأمر رسول اللّه صلى اللّه عليه و آله هندا أن يبتاع له و لصاحبه بعيرين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أعددت لي و لك يا نبيّ اللّه راحلتين نرتحلهما إلى يثرب،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آخذهما و لا أحدهما إلاّ بالثّمن،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بذلك، فأمر رسول اللّه صلى اللّه عليه و آله و سلّم عليّا فأقبضه الثمن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وصّاه بحفظ ذمّته و أداء أمانته، فكانت قريش تدعو محمدا صلى اللّه عليه و آله في الجاهلية الأمين، و كانت تستودعه و تستحفظه أموالها و أمتعتها، و كذلك من يقدم مكة من العرب في الموسم، و جاءته النبوّة و الرسالة و الأمر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عليا عليه السلام أن يقيم صارخا يهتف بالأبطح غدوة و عشيا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قبل محمد صلى اللّه عليه و آله أمانة أو وديعة فليأت فلنؤدّ إليه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يصلوا من الآن إليك يا عليّ بأمر تكرهه حتى تقدم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 أمانتي على أعين الناس ظاهرا، ثم إنّي مستخلفك على فاطمة ابنتي، و مستخلف ربي عليكما، و مستحفظه فيكما، فأمره أن يبتاع رواحل له، و للفواطم، و من أزمع الهجرة </w:t>
      </w:r>
      <w:r>
        <w:rPr>
          <w:rStyle w:val="FootnoteAnchor"/>
          <w:rtl w:val="true"/>
        </w:rPr>
        <w:footnoteReference w:id="521"/>
      </w:r>
      <w:r>
        <w:rPr>
          <w:rFonts w:ascii="Amiri" w:hAnsi="Amiri" w:eastAsia="Amiri" w:cs="Amiri"/>
          <w:color w:val="111111"/>
          <w:sz w:val="28"/>
          <w:sz w:val="28"/>
          <w:szCs w:val="28"/>
          <w:rtl w:val="true"/>
          <w:lang w:bidi="ar-SA"/>
        </w:rPr>
        <w:t>معه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لعبيد اللّه، يعني 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رسول اللّه صلّى اللّه عليه و آله و سلّم يجد ما ينفقه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أبي عمّا سألتني، و كان يحدّث لي هذا الحديث </w:t>
      </w:r>
      <w:r>
        <w:rPr>
          <w:rStyle w:val="FootnoteAnchor"/>
          <w:rtl w:val="true"/>
        </w:rPr>
        <w:footnoteReference w:id="52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يذهب بك عن مال خديجة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نفعني قطّ ما نفعني مال خديجة </w:t>
      </w:r>
      <w:r>
        <w:rPr>
          <w:rStyle w:val="FootnoteAnchor"/>
          <w:rtl w:val="true"/>
        </w:rPr>
        <w:footnoteReference w:id="523"/>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صلى اللّه عليه و آله و سلّم يفكّ في مالها الغارم </w:t>
      </w:r>
      <w:r>
        <w:rPr>
          <w:rStyle w:val="FootnoteAnchor"/>
          <w:rtl w:val="true"/>
        </w:rPr>
        <w:footnoteReference w:id="524"/>
      </w:r>
      <w:r>
        <w:rPr>
          <w:rFonts w:ascii="Amiri" w:hAnsi="Amiri" w:eastAsia="Amiri" w:cs="Amiri"/>
          <w:color w:val="111111"/>
          <w:sz w:val="28"/>
          <w:sz w:val="28"/>
          <w:szCs w:val="28"/>
          <w:rtl w:val="true"/>
          <w:lang w:bidi="ar-SA"/>
        </w:rPr>
        <w:t xml:space="preserve">و العاني و يحمل الكلّ، و يعطي في النائبة، و يرفد </w:t>
      </w:r>
      <w:r>
        <w:rPr>
          <w:rStyle w:val="FootnoteAnchor"/>
          <w:rtl w:val="true"/>
        </w:rPr>
        <w:footnoteReference w:id="525"/>
      </w:r>
      <w:r>
        <w:rPr>
          <w:rFonts w:ascii="Amiri" w:hAnsi="Amiri" w:eastAsia="Amiri" w:cs="Amiri"/>
          <w:color w:val="111111"/>
          <w:sz w:val="28"/>
          <w:sz w:val="28"/>
          <w:szCs w:val="28"/>
          <w:rtl w:val="true"/>
          <w:lang w:bidi="ar-SA"/>
        </w:rPr>
        <w:t xml:space="preserve">فقراء أصحابه إذ كان بمكة، و يحمل من أراد منهم الهجرة، معه </w:t>
      </w:r>
      <w:r>
        <w:rPr>
          <w:rStyle w:val="FootnoteAnchor"/>
          <w:rtl w:val="true"/>
        </w:rPr>
        <w:footnoteReference w:id="526"/>
      </w:r>
      <w:r>
        <w:rPr>
          <w:rFonts w:ascii="Amiri" w:hAnsi="Amiri" w:eastAsia="Amiri" w:cs="Amiri"/>
          <w:color w:val="111111"/>
          <w:sz w:val="28"/>
          <w:sz w:val="28"/>
          <w:szCs w:val="28"/>
          <w:rtl w:val="true"/>
          <w:lang w:bidi="ar-SA"/>
        </w:rPr>
        <w:t xml:space="preserve">و كانت قريش إذا رحلت عيرها في الرّحلتين، يعني رحلة الشتاء و الصيف، كانت طائفة من العير لخديجة، و كانت أكثر قريش مالا، و كان صلى اللّه عليه و آله و سلّم ينفق منه ما شاء في حياتها ثم </w:t>
      </w:r>
    </w:p>
    <w:p>
      <w:pPr>
        <w:pStyle w:val="BookText"/>
        <w:rPr/>
      </w:pPr>
      <w:r>
        <w:rPr>
          <w:rFonts w:ascii="IRNazanin" w:hAnsi="IRNazanin" w:eastAsia="IRNazanin"/>
          <w:color w:val="111111"/>
          <w:sz w:val="28"/>
          <w:sz w:val="28"/>
          <w:szCs w:val="28"/>
          <w:rtl w:val="true"/>
          <w:lang w:bidi="fa-IR"/>
        </w:rPr>
        <w:t xml:space="preserve">ورثها هو و ولدها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ورثها هو و ولدها بعد مماتها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لعليّ عليه السلام و هو يوصيه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أبرمت </w:t>
      </w:r>
      <w:r>
        <w:rPr>
          <w:rStyle w:val="FootnoteAnchor"/>
          <w:rtl w:val="true"/>
        </w:rPr>
        <w:footnoteReference w:id="528"/>
      </w:r>
      <w:r>
        <w:rPr>
          <w:rFonts w:ascii="Amiri" w:hAnsi="Amiri" w:eastAsia="Amiri" w:cs="Amiri"/>
          <w:color w:val="111111"/>
          <w:sz w:val="28"/>
          <w:sz w:val="28"/>
          <w:szCs w:val="28"/>
          <w:rtl w:val="true"/>
          <w:lang w:bidi="ar-SA"/>
        </w:rPr>
        <w:t xml:space="preserve">ما أمرتك من أمر، فكن على أهبة </w:t>
      </w:r>
      <w:r>
        <w:rPr>
          <w:rStyle w:val="FootnoteAnchor"/>
          <w:rtl w:val="true"/>
        </w:rPr>
        <w:footnoteReference w:id="529"/>
      </w:r>
      <w:r>
        <w:rPr>
          <w:rFonts w:ascii="Amiri" w:hAnsi="Amiri" w:eastAsia="Amiri" w:cs="Amiri"/>
          <w:color w:val="111111"/>
          <w:sz w:val="28"/>
          <w:sz w:val="28"/>
          <w:szCs w:val="28"/>
          <w:rtl w:val="true"/>
          <w:lang w:bidi="ar-SA"/>
        </w:rPr>
        <w:t xml:space="preserve">الهجرة إلى اللّه و رسوله، و سر إليّ لقدوم كتابي إليك و لا تلبث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انطلق رسول اللّه صلى اللّه عليه و آله لوجهه يؤمّ المدينة، و كان مقامه في الغار ثلثا، و مبيت علي عليه السلام على الفراش أوّل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عليّ بن أبي طالب عليه السلام يذكر مبيته </w:t>
      </w:r>
      <w:r>
        <w:rPr>
          <w:rStyle w:val="FootnoteAnchor"/>
          <w:rtl w:val="true"/>
        </w:rPr>
        <w:footnoteReference w:id="531"/>
      </w:r>
      <w:r>
        <w:rPr>
          <w:rFonts w:ascii="Amiri" w:hAnsi="Amiri" w:eastAsia="Amiri" w:cs="Amiri"/>
          <w:color w:val="111111"/>
          <w:sz w:val="28"/>
          <w:sz w:val="28"/>
          <w:szCs w:val="28"/>
          <w:rtl w:val="true"/>
          <w:lang w:bidi="ar-SA"/>
        </w:rPr>
        <w:t>على الفراش و مقام رسول اللّه صلى اللّه عليه و آله و سلّم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 خير من وطئ الحصا و من طاف بالبيت العتيق و بالحجر</w:t>
      </w:r>
    </w:p>
    <w:p>
      <w:pPr>
        <w:pStyle w:val="BookText"/>
        <w:rPr/>
      </w:pPr>
      <w:r>
        <w:rPr>
          <w:rFonts w:ascii="Amiri" w:hAnsi="Amiri" w:eastAsia="Amiri" w:cs="Amiri"/>
          <w:color w:val="111111"/>
          <w:sz w:val="28"/>
          <w:sz w:val="28"/>
          <w:szCs w:val="28"/>
          <w:rtl w:val="true"/>
          <w:lang w:bidi="ar-SA"/>
        </w:rPr>
        <w:t>محمّد لمّا خاف أن يمكروا به فوقاه ربّي ذو الجلال من المكر</w:t>
      </w:r>
    </w:p>
    <w:p>
      <w:pPr>
        <w:pStyle w:val="BookText"/>
        <w:rPr/>
      </w:pPr>
      <w:r>
        <w:rPr>
          <w:rFonts w:ascii="Amiri" w:hAnsi="Amiri" w:eastAsia="Amiri" w:cs="Amiri"/>
          <w:color w:val="111111"/>
          <w:sz w:val="28"/>
          <w:sz w:val="28"/>
          <w:szCs w:val="28"/>
          <w:rtl w:val="true"/>
          <w:lang w:bidi="ar-SA"/>
        </w:rPr>
        <w:t xml:space="preserve">و بت أراعيهم متى يأسرونني </w:t>
      </w:r>
      <w:r>
        <w:rPr>
          <w:rStyle w:val="FootnoteAnchor"/>
          <w:rtl w:val="true"/>
        </w:rPr>
        <w:footnoteReference w:id="532"/>
      </w:r>
      <w:r>
        <w:rPr>
          <w:rFonts w:ascii="IRNazanin" w:hAnsi="IRNazanin" w:eastAsia="IRNazanin"/>
          <w:color w:val="111111"/>
          <w:sz w:val="28"/>
          <w:sz w:val="28"/>
          <w:szCs w:val="28"/>
          <w:rtl w:val="true"/>
          <w:lang w:bidi="fa-IR"/>
        </w:rPr>
        <w:t xml:space="preserve">و قد وطنت </w:t>
      </w:r>
      <w:r>
        <w:rPr>
          <w:rStyle w:val="FootnoteAnchor"/>
          <w:rtl w:val="true"/>
        </w:rPr>
        <w:footnoteReference w:id="533"/>
      </w:r>
      <w:r>
        <w:rPr>
          <w:rFonts w:ascii="Amiri" w:hAnsi="Amiri" w:eastAsia="Amiri" w:cs="Amiri"/>
          <w:color w:val="111111"/>
          <w:sz w:val="28"/>
          <w:sz w:val="28"/>
          <w:szCs w:val="28"/>
          <w:rtl w:val="true"/>
          <w:lang w:bidi="ar-SA"/>
        </w:rPr>
        <w:t xml:space="preserve">نفسي على القتل و الأسر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بات رسول اللّه في الغار آمنا هناك و في حفظ الإله و في ستر</w:t>
      </w:r>
    </w:p>
    <w:p>
      <w:pPr>
        <w:pStyle w:val="BookText"/>
        <w:rPr/>
      </w:pPr>
      <w:r>
        <w:rPr>
          <w:rFonts w:ascii="IRNazanin" w:hAnsi="IRNazanin" w:eastAsia="IRNazanin"/>
          <w:color w:val="111111"/>
          <w:sz w:val="28"/>
          <w:sz w:val="28"/>
          <w:szCs w:val="28"/>
          <w:rtl w:val="true"/>
          <w:lang w:bidi="fa-IR"/>
        </w:rPr>
        <w:t xml:space="preserve">أقام ثلثا ثم زمّت </w:t>
      </w:r>
      <w:r>
        <w:rPr>
          <w:rStyle w:val="FootnoteAnchor"/>
          <w:rtl w:val="true"/>
        </w:rPr>
        <w:footnoteReference w:id="535"/>
      </w:r>
      <w:r>
        <w:rPr>
          <w:rFonts w:ascii="IRNazanin" w:hAnsi="IRNazanin" w:eastAsia="IRNazanin"/>
          <w:color w:val="111111"/>
          <w:sz w:val="28"/>
          <w:sz w:val="28"/>
          <w:szCs w:val="28"/>
          <w:rtl w:val="true"/>
          <w:lang w:bidi="fa-IR"/>
        </w:rPr>
        <w:t xml:space="preserve">قلائص </w:t>
      </w:r>
      <w:r>
        <w:rPr>
          <w:rStyle w:val="FootnoteAnchor"/>
          <w:rtl w:val="true"/>
        </w:rPr>
        <w:footnoteReference w:id="536"/>
      </w:r>
      <w:r>
        <w:rPr>
          <w:rFonts w:ascii="Amiri" w:hAnsi="Amiri" w:eastAsia="Amiri" w:cs="Amiri"/>
          <w:color w:val="111111"/>
          <w:sz w:val="28"/>
          <w:sz w:val="28"/>
          <w:szCs w:val="28"/>
          <w:rtl w:val="true"/>
          <w:lang w:bidi="ar-SA"/>
        </w:rPr>
        <w:t xml:space="preserve">قلائص يفرين الحصا أينما يفري </w:t>
      </w:r>
      <w:r>
        <w:rPr>
          <w:rStyle w:val="FootnoteAnchor"/>
          <w:rtl w:val="true"/>
        </w:rPr>
        <w:footnoteReference w:id="53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ورد رسول اللّه صلى اللّه عليه و آله المدينة نزل في بني عمرو بن عوف </w:t>
      </w:r>
    </w:p>
    <w:p>
      <w:pPr>
        <w:pStyle w:val="BookText"/>
        <w:rPr/>
      </w:pPr>
      <w:r>
        <w:rPr>
          <w:rFonts w:ascii="Amiri" w:hAnsi="Amiri" w:eastAsia="Amiri" w:cs="Amiri"/>
          <w:color w:val="111111"/>
          <w:sz w:val="28"/>
          <w:sz w:val="28"/>
          <w:szCs w:val="28"/>
          <w:rtl w:val="true"/>
          <w:lang w:bidi="ar-SA"/>
        </w:rPr>
        <w:t xml:space="preserve">بقباء، فأراده أبو بكر على دخوله المدينة، و ألاصه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ألاصه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 عليه و أراد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بداخلها حتى يقدم ابن عمي و ابنتي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عليا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اليقظان </w:t>
      </w:r>
      <w:r>
        <w:rPr>
          <w:rStyle w:val="FootnoteAnchor"/>
          <w:rtl w:val="true"/>
        </w:rPr>
        <w:footnoteReference w:id="539"/>
      </w:r>
      <w:r>
        <w:rPr>
          <w:rFonts w:ascii="Amiri" w:hAnsi="Amiri" w:eastAsia="Amiri" w:cs="Amiri"/>
          <w:color w:val="111111"/>
          <w:sz w:val="28"/>
          <w:sz w:val="28"/>
          <w:szCs w:val="28"/>
          <w:rtl w:val="true"/>
          <w:lang w:bidi="ar-SA"/>
        </w:rPr>
        <w:t>فحدّثنا رسول اللّه صلى اللّه عليه و آله و سلّم، و نحن معه بقبا، عما أرادت قريش من المكر به، و مبيت عليّ عليه السلام على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جبرائيل و ميكائيل عليهما السلام أنّي قد آخيت بينكما و جعلت عمر أحدكما أطول من عمر صاحبه، فأيّكما يؤثر أخاه؟ و كلاهما كرها الموت، فأوحى اللّه إليهما عبداي ألاّ كنتما مثل وليّي عليّ آخيت بينه و بين محمّد نبيّي، فآثره بالحياة على نفسه؟ ثم ظلّ،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رقد على فراشه يقيه بنفسه </w:t>
      </w:r>
      <w:r>
        <w:rPr>
          <w:rStyle w:val="FootnoteAnchor"/>
          <w:rtl w:val="true"/>
        </w:rPr>
        <w:footnoteReference w:id="540"/>
      </w:r>
      <w:r>
        <w:rPr>
          <w:rFonts w:ascii="Amiri" w:hAnsi="Amiri" w:eastAsia="Amiri" w:cs="Amiri"/>
          <w:color w:val="111111"/>
          <w:sz w:val="28"/>
          <w:sz w:val="28"/>
          <w:szCs w:val="28"/>
          <w:rtl w:val="true"/>
          <w:lang w:bidi="ar-SA"/>
        </w:rPr>
        <w:t xml:space="preserve">إهبطا إلى الأرض جميعا </w:t>
      </w:r>
      <w:r>
        <w:rPr>
          <w:rStyle w:val="FootnoteAnchor"/>
          <w:rtl w:val="true"/>
        </w:rPr>
        <w:footnoteReference w:id="541"/>
      </w:r>
      <w:r>
        <w:rPr>
          <w:rFonts w:ascii="IRNazanin" w:hAnsi="IRNazanin" w:eastAsia="IRNazanin"/>
          <w:color w:val="111111"/>
          <w:sz w:val="28"/>
          <w:sz w:val="28"/>
          <w:szCs w:val="28"/>
          <w:rtl w:val="true"/>
          <w:lang w:bidi="fa-IR"/>
        </w:rPr>
        <w:t>فاحفظاه من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جبرئيل فجلس عند رأسه، و ميكائيل عند رجليه، و جعل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 و جلّ يباهي بك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في عليّ عليه السلام و ما كان من مبيته على فراش رسول اللّه صلى اللّه عليه و آله و سلّم </w:t>
      </w:r>
      <w:r>
        <w:rPr>
          <w:rStyle w:val="FootnoteAnchor"/>
          <w:rtl w:val="true"/>
        </w:rPr>
        <w:footnoteReference w:id="542"/>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رسول اللّه صلى اللّه عليه و آله و سلّم إلى عليّ بن أبي طالب عليه السلام كتابا يأمره بالمسير إليه، و قلة التلوّم </w:t>
      </w:r>
      <w:r>
        <w:rPr>
          <w:rStyle w:val="FootnoteAnchor"/>
          <w:rtl w:val="true"/>
        </w:rPr>
        <w:footnoteReference w:id="544"/>
      </w:r>
      <w:r>
        <w:rPr>
          <w:rFonts w:ascii="Amiri" w:hAnsi="Amiri" w:eastAsia="Amiri" w:cs="Amiri"/>
          <w:color w:val="111111"/>
          <w:sz w:val="28"/>
          <w:sz w:val="28"/>
          <w:szCs w:val="28"/>
          <w:rtl w:val="true"/>
          <w:lang w:bidi="ar-SA"/>
        </w:rPr>
        <w:t xml:space="preserve">و كان الرسول إليه أبا واقد الليثي </w:t>
      </w:r>
      <w:r>
        <w:rPr>
          <w:rStyle w:val="FootnoteAnchor"/>
          <w:rtl w:val="true"/>
        </w:rPr>
        <w:footnoteReference w:id="545"/>
      </w:r>
      <w:r>
        <w:rPr>
          <w:rFonts w:ascii="Amiri" w:hAnsi="Amiri" w:eastAsia="Amiri" w:cs="Amiri"/>
          <w:color w:val="111111"/>
          <w:sz w:val="28"/>
          <w:sz w:val="28"/>
          <w:szCs w:val="28"/>
          <w:rtl w:val="true"/>
          <w:lang w:bidi="ar-SA"/>
        </w:rPr>
        <w:t xml:space="preserve">فلما أتاه كتاب رسول اللّه صلى اللّه </w:t>
      </w:r>
    </w:p>
    <w:p>
      <w:pPr>
        <w:pStyle w:val="BookText"/>
        <w:rPr/>
      </w:pPr>
      <w:r>
        <w:rPr>
          <w:rFonts w:ascii="Amiri" w:hAnsi="Amiri" w:eastAsia="Amiri" w:cs="Amiri"/>
          <w:color w:val="111111"/>
          <w:sz w:val="28"/>
          <w:sz w:val="28"/>
          <w:szCs w:val="28"/>
          <w:rtl w:val="true"/>
          <w:lang w:bidi="ar-SA"/>
        </w:rPr>
        <w:t>عليه و آله و سلّم تهيّئا للخروج و الهجرة، فآذن من كان معه من ضعفاء المؤمنين، فأمرهم أن يتسللّوا و يتخفّفوا إذا ملأ الليل بطن كل واد إلى ذي طوى، و خرج عليّ بفاطمة بنت رسول اللّه صلى اللّه عليه و آله و سلّم، و أمّه فاطمة بنت أسد بن هاشم، و فاطمة بنت الزبير بن عبد المطّلب، 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ضباعة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ضباعة بنت الزبير بن عبد المطلب، زوجة المقداد بن الأسود، روت عن النبي صلى اللّه عليه و آله و سلّم 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تبعهم أيمن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أمّ أيمن مولى رسول اللّه صلى اللّه عليه و آله و سلّم، و أبو واقد رسول اللّه صلى اللّه عليه و آله و سلّم فجعل يسوق بالرواحل فاعنف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إرفق بالنسوة أبا واقد، إنّهن من الضعائف،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يدركنا الطالب،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فقال عليّ عليه السلام أربع عليك </w:t>
      </w:r>
      <w:r>
        <w:rPr>
          <w:rStyle w:val="FootnoteAnchor"/>
          <w:rtl w:val="true"/>
        </w:rPr>
        <w:footnoteReference w:id="547"/>
      </w:r>
      <w:r>
        <w:rPr>
          <w:rFonts w:ascii="Amiri" w:hAnsi="Amiri" w:eastAsia="Amiri" w:cs="Amiri"/>
          <w:color w:val="111111"/>
          <w:sz w:val="28"/>
          <w:sz w:val="28"/>
          <w:szCs w:val="28"/>
          <w:rtl w:val="true"/>
          <w:lang w:bidi="ar-SA"/>
        </w:rPr>
        <w:t>فإنّ رسول اللّه صلى اللّه عليه و آله و سلّم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إنّهم لن يصلوا من الآن إليك بأمر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 بهنّ سوقا رفيقا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إلاّ اللّه فارفع ظنكا يكفيك رب الناس ما أهمّكا </w:t>
      </w:r>
      <w:r>
        <w:rPr>
          <w:rStyle w:val="FootnoteAnchor"/>
          <w:rtl w:val="true"/>
        </w:rPr>
        <w:footnoteReference w:id="54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سار فلمّا شارف ضجنان </w:t>
      </w:r>
      <w:r>
        <w:rPr>
          <w:rStyle w:val="FootnoteAnchor"/>
          <w:rtl w:val="true"/>
        </w:rPr>
        <w:footnoteReference w:id="549"/>
      </w:r>
      <w:r>
        <w:rPr>
          <w:rFonts w:ascii="Amiri" w:hAnsi="Amiri" w:eastAsia="Amiri" w:cs="Amiri"/>
          <w:color w:val="111111"/>
          <w:sz w:val="28"/>
          <w:sz w:val="28"/>
          <w:szCs w:val="28"/>
          <w:rtl w:val="true"/>
          <w:lang w:bidi="ar-SA"/>
        </w:rPr>
        <w:t xml:space="preserve">أدركه الطلب سبع فوارس من قريش مستلئمين </w:t>
      </w:r>
      <w:r>
        <w:rPr>
          <w:rStyle w:val="FootnoteAnchor"/>
          <w:rtl w:val="true"/>
        </w:rPr>
        <w:footnoteReference w:id="550"/>
      </w:r>
      <w:r>
        <w:rPr>
          <w:rFonts w:ascii="Amiri" w:hAnsi="Amiri" w:eastAsia="Amiri" w:cs="Amiri"/>
          <w:color w:val="111111"/>
          <w:sz w:val="28"/>
          <w:sz w:val="28"/>
          <w:szCs w:val="28"/>
          <w:rtl w:val="true"/>
          <w:lang w:bidi="ar-SA"/>
        </w:rPr>
        <w:t xml:space="preserve">و ثامنهم مولى الحرب بن أميّة </w:t>
      </w:r>
      <w:r>
        <w:rPr>
          <w:rStyle w:val="FootnoteAnchor"/>
          <w:rtl w:val="true"/>
        </w:rPr>
        <w:footnoteReference w:id="551"/>
      </w:r>
      <w:r>
        <w:rPr>
          <w:rFonts w:ascii="Amiri" w:hAnsi="Amiri" w:eastAsia="Amiri" w:cs="Amiri"/>
          <w:color w:val="111111"/>
          <w:sz w:val="28"/>
          <w:sz w:val="28"/>
          <w:szCs w:val="28"/>
          <w:rtl w:val="true"/>
          <w:lang w:bidi="ar-SA"/>
        </w:rPr>
        <w:t xml:space="preserve">يدعى جناحا، فأقبل عليّ </w:t>
      </w:r>
    </w:p>
    <w:p>
      <w:pPr>
        <w:pStyle w:val="BookText"/>
        <w:rPr/>
      </w:pPr>
      <w:r>
        <w:rPr>
          <w:rFonts w:ascii="Amiri" w:hAnsi="Amiri" w:eastAsia="Amiri" w:cs="Amiri"/>
          <w:color w:val="111111"/>
          <w:sz w:val="28"/>
          <w:sz w:val="28"/>
          <w:szCs w:val="28"/>
          <w:rtl w:val="true"/>
          <w:lang w:bidi="ar-SA"/>
        </w:rPr>
        <w:t>عليه السلام على أيمن و أبي واقد و قد تراءى القوم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أنيخا الإبل و أعقلاها، و تقدّم حتى أنزل النسوة ودنا القوم، فاستقبلهم عليّ عليه السلام منتضيا سيفه، فأقبلوا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يا غدار ناج بالنسوة، إرجع لا أبا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لترجعنّ راغما، أو لنرجعنّ بأكبرك سعرا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أهون بك من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ودنا الفوارس من النسوة و المطايا ليثوروها، فحال عليّ عليه السلام بينهم و بينها، فأهوى إليه جناح بسيفه، فراغ </w:t>
      </w:r>
      <w:r>
        <w:rPr>
          <w:rStyle w:val="FootnoteAnchor"/>
          <w:rtl w:val="true"/>
        </w:rPr>
        <w:footnoteReference w:id="553"/>
      </w:r>
      <w:r>
        <w:rPr>
          <w:rFonts w:ascii="Amiri" w:hAnsi="Amiri" w:eastAsia="Amiri" w:cs="Amiri"/>
          <w:color w:val="111111"/>
          <w:sz w:val="28"/>
          <w:sz w:val="28"/>
          <w:szCs w:val="28"/>
          <w:rtl w:val="true"/>
          <w:lang w:bidi="ar-SA"/>
        </w:rPr>
        <w:t xml:space="preserve">عليّ عليه السلام عن ضربته، و تختّله </w:t>
      </w:r>
      <w:r>
        <w:rPr>
          <w:rStyle w:val="FootnoteAnchor"/>
          <w:rtl w:val="true"/>
        </w:rPr>
        <w:footnoteReference w:id="554"/>
      </w:r>
      <w:r>
        <w:rPr>
          <w:rFonts w:ascii="Amiri" w:hAnsi="Amiri" w:eastAsia="Amiri" w:cs="Amiri"/>
          <w:color w:val="111111"/>
          <w:sz w:val="28"/>
          <w:sz w:val="28"/>
          <w:szCs w:val="28"/>
          <w:rtl w:val="true"/>
          <w:lang w:bidi="ar-SA"/>
        </w:rPr>
        <w:t xml:space="preserve">عليّ عليه السلام فضربه على عاتقه، فأسرع السيف مضيا فيه حتى مس كاثبة </w:t>
      </w:r>
      <w:r>
        <w:rPr>
          <w:rStyle w:val="FootnoteAnchor"/>
          <w:rtl w:val="true"/>
        </w:rPr>
        <w:footnoteReference w:id="555"/>
      </w:r>
      <w:r>
        <w:rPr>
          <w:rFonts w:ascii="IRNazanin" w:hAnsi="IRNazanin" w:eastAsia="IRNazanin"/>
          <w:color w:val="111111"/>
          <w:sz w:val="28"/>
          <w:sz w:val="28"/>
          <w:szCs w:val="28"/>
          <w:rtl w:val="true"/>
          <w:lang w:bidi="fa-IR"/>
        </w:rPr>
        <w:t>فرسه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علي عليه السلام يشتدّ على قدميه شدّ الفرس أو الفارس على فرسه، فشدّ عليهم بسيفه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الجاهد المجاهد آليت لا أعبد غير الواحد</w:t>
      </w:r>
    </w:p>
    <w:p>
      <w:pPr>
        <w:pStyle w:val="BookText"/>
        <w:rPr/>
      </w:pPr>
      <w:r>
        <w:rPr>
          <w:rFonts w:ascii="Amiri" w:hAnsi="Amiri" w:eastAsia="Amiri" w:cs="Amiri"/>
          <w:color w:val="111111"/>
          <w:sz w:val="28"/>
          <w:sz w:val="28"/>
          <w:szCs w:val="28"/>
          <w:rtl w:val="true"/>
          <w:lang w:bidi="ar-SA"/>
        </w:rPr>
        <w:t>فتصدّع القوم عنه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عنا نفسك يا ابن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منطلق إلى ابن عمي رسول اللّه صلى اللّه عليه و آله بيثرب فمن سرّه أن أفري </w:t>
      </w:r>
      <w:r>
        <w:rPr>
          <w:rStyle w:val="FootnoteAnchor"/>
          <w:rtl w:val="true"/>
        </w:rPr>
        <w:footnoteReference w:id="556"/>
      </w:r>
      <w:r>
        <w:rPr>
          <w:rFonts w:ascii="Amiri" w:hAnsi="Amiri" w:eastAsia="Amiri" w:cs="Amiri"/>
          <w:color w:val="111111"/>
          <w:sz w:val="28"/>
          <w:sz w:val="28"/>
          <w:szCs w:val="28"/>
          <w:rtl w:val="true"/>
          <w:lang w:bidi="ar-SA"/>
        </w:rPr>
        <w:t>لحمه، أو أهريق دمه فليتبعني أو فليدن منّي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صاحبيه أيمن و أبي واقد،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أطلقا مطاياكما، ثم سار ظاهرا قاهرا حتى نزل ضجنان فتلوّم بها </w:t>
      </w:r>
      <w:r>
        <w:rPr>
          <w:rStyle w:val="FootnoteAnchor"/>
          <w:rtl w:val="true"/>
        </w:rPr>
        <w:footnoteReference w:id="557"/>
      </w:r>
      <w:r>
        <w:rPr>
          <w:rFonts w:ascii="Amiri" w:hAnsi="Amiri" w:eastAsia="Amiri" w:cs="Amiri"/>
          <w:color w:val="111111"/>
          <w:sz w:val="28"/>
          <w:sz w:val="28"/>
          <w:szCs w:val="28"/>
          <w:rtl w:val="true"/>
          <w:lang w:bidi="ar-SA"/>
        </w:rPr>
        <w:t xml:space="preserve">قدر يومه و ليلته، و لحق به نفر من المؤمنين المستضعفين </w:t>
      </w:r>
      <w:r>
        <w:rPr>
          <w:rStyle w:val="FootnoteAnchor"/>
          <w:rtl w:val="true"/>
        </w:rPr>
        <w:footnoteReference w:id="558"/>
      </w:r>
      <w:r>
        <w:rPr>
          <w:rFonts w:ascii="Amiri" w:hAnsi="Amiri" w:eastAsia="Amiri" w:cs="Amiri"/>
          <w:color w:val="111111"/>
          <w:sz w:val="28"/>
          <w:sz w:val="28"/>
          <w:szCs w:val="28"/>
          <w:rtl w:val="true"/>
          <w:lang w:bidi="ar-SA"/>
        </w:rPr>
        <w:t xml:space="preserve">و فيهم أمّ أيمن </w:t>
      </w:r>
      <w:r>
        <w:rPr>
          <w:rStyle w:val="FootnoteAnchor"/>
          <w:rtl w:val="true"/>
        </w:rPr>
        <w:footnoteReference w:id="559"/>
      </w:r>
      <w:r>
        <w:rPr>
          <w:rFonts w:ascii="Amiri" w:hAnsi="Amiri" w:eastAsia="Amiri" w:cs="Amiri"/>
          <w:color w:val="111111"/>
          <w:sz w:val="28"/>
          <w:sz w:val="28"/>
          <w:szCs w:val="28"/>
          <w:rtl w:val="true"/>
          <w:lang w:bidi="ar-SA"/>
        </w:rPr>
        <w:t xml:space="preserve">مولاة رسول اللّه صلى اللّه عليه </w:t>
      </w:r>
    </w:p>
    <w:p>
      <w:pPr>
        <w:pStyle w:val="BookText"/>
        <w:rPr/>
      </w:pPr>
      <w:r>
        <w:rPr>
          <w:rFonts w:ascii="Amiri" w:hAnsi="Amiri" w:eastAsia="Amiri" w:cs="Amiri"/>
          <w:color w:val="111111"/>
          <w:sz w:val="28"/>
          <w:sz w:val="28"/>
          <w:szCs w:val="28"/>
          <w:rtl w:val="true"/>
          <w:lang w:bidi="ar-SA"/>
        </w:rPr>
        <w:t>و آله و سلّم فصلّى ليلته تلك هو و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بنت أسد رضي اللّه عنها، و فاطمة بنت رسول اللّه صلّى اللّه عليه و آله و سلّم، و فاطمة بنت الزبير يصلّون ليلتهم، و يذكرون قياما و قعودا و على جنوبهم </w:t>
      </w:r>
      <w:r>
        <w:rPr>
          <w:rStyle w:val="FootnoteAnchor"/>
          <w:rtl w:val="true"/>
        </w:rPr>
        <w:footnoteReference w:id="560"/>
      </w:r>
      <w:r>
        <w:rPr>
          <w:rFonts w:ascii="Amiri" w:hAnsi="Amiri" w:eastAsia="Amiri" w:cs="Amiri"/>
          <w:color w:val="111111"/>
          <w:sz w:val="28"/>
          <w:sz w:val="28"/>
          <w:szCs w:val="28"/>
          <w:rtl w:val="true"/>
          <w:lang w:bidi="ar-SA"/>
        </w:rPr>
        <w:t>فلم يزالوا كذلك حتى طلع الفجر فصلّى عليه السلام بهم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لوجهه، فجعل و هم يصنعون ذلك منزلا بعد منزل يعبدون اللّه عزّ و جلّ و يرغبون إليه كذلك حتى قدم المدينة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نزل الوحي بما كان من شأنهم قبل قدومهم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w:t>
      </w:r>
      <w:r>
        <w:rPr>
          <w:rStyle w:val="FootnoteAnchor"/>
          <w:rtl w:val="true"/>
        </w:rPr>
        <w:footnoteReference w:id="562"/>
      </w:r>
      <w:r>
        <w:rPr>
          <w:rFonts w:ascii="Amiri" w:hAnsi="Amiri" w:eastAsia="Amiri" w:cs="Amiri"/>
          <w:color w:val="111111"/>
          <w:sz w:val="28"/>
          <w:sz w:val="28"/>
          <w:szCs w:val="28"/>
          <w:rtl w:val="true"/>
          <w:lang w:bidi="ar-SA"/>
        </w:rPr>
        <w:t xml:space="preserve">الذكر عليّ عليه السلام، و الأنثى فاطمة </w:t>
      </w:r>
      <w:r>
        <w:rPr>
          <w:rStyle w:val="FootnoteAnchor"/>
          <w:rtl w:val="true"/>
        </w:rPr>
        <w:footnoteReference w:id="563"/>
      </w:r>
      <w:r>
        <w:rPr>
          <w:rFonts w:ascii="Amiri" w:hAnsi="Amiri" w:eastAsia="Amiri" w:cs="Amiri"/>
          <w:color w:val="111111"/>
          <w:sz w:val="28"/>
          <w:sz w:val="28"/>
          <w:szCs w:val="28"/>
          <w:rtl w:val="true"/>
          <w:lang w:bidi="ar-SA"/>
        </w:rPr>
        <w:t>عليها السلام بَعْضُكُمْ مِنْ بَعْضٍ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 فاطمة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الفواطم، و هنّ من علي </w:t>
      </w:r>
      <w:r>
        <w:rPr>
          <w:rStyle w:val="FootnoteAnchor"/>
          <w:rtl w:val="true"/>
        </w:rPr>
        <w:footnoteReference w:id="564"/>
      </w:r>
      <w:r>
        <w:rPr>
          <w:rFonts w:ascii="Amiri" w:hAnsi="Amiri" w:eastAsia="Amiri" w:cs="Amiri"/>
          <w:color w:val="111111"/>
          <w:sz w:val="28"/>
          <w:sz w:val="28"/>
          <w:szCs w:val="28"/>
          <w:rtl w:val="true"/>
          <w:lang w:bidi="ar-SA"/>
        </w:rPr>
        <w:t xml:space="preserve">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w:t>
      </w:r>
    </w:p>
    <w:p>
      <w:pPr>
        <w:pStyle w:val="BookText"/>
        <w:rPr/>
      </w:pPr>
      <w:r>
        <w:rPr>
          <w:rFonts w:ascii="Amiri" w:hAnsi="Amiri" w:eastAsia="Amiri" w:cs="Amiri"/>
          <w:color w:val="111111"/>
          <w:sz w:val="28"/>
          <w:sz w:val="28"/>
          <w:szCs w:val="28"/>
          <w:rtl w:val="true"/>
          <w:lang w:bidi="ar-SA"/>
        </w:rPr>
        <w:t xml:space="preserve">اَللّهِ وَ اَللّهُ رَؤُفٌ بِالْعِبادِ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هذه الأمّة إيمانا باللّه و رسوله، و أوّلهم هجرة إلى اللّه و رسوله، و آخرهم عهدا برسوله، لا يحبّك و الّذي نفسي بيده إلاّ مؤمن قد امتحن اللّه قلبه للايمان، و لا يبغضك إلاّ منافق أو كافر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1895_125051"/>
      <w:bookmarkStart w:id="120" w:name="pg11895_125051"/>
      <w:bookmarkEnd w:id="120"/>
    </w:p>
    <w:p>
      <w:pPr>
        <w:pStyle w:val="Heading3"/>
        <w:numPr>
          <w:ilvl w:val="2"/>
          <w:numId w:val="1"/>
        </w:numPr>
        <w:rPr/>
      </w:pPr>
      <w:bookmarkStart w:id="121" w:name="pg11895_125051"/>
      <w:bookmarkStart w:id="122" w:name="__RefHeading___Toc13217060_73709187"/>
      <w:bookmarkStart w:id="123" w:name="_Toc35"/>
      <w:bookmarkEnd w:id="121"/>
      <w:bookmarkEnd w:id="122"/>
      <w:r>
        <w:rPr>
          <w:rtl w:val="true"/>
        </w:rPr>
        <w:t>الباب السادس عشر</w:t>
      </w:r>
      <w:bookmarkEnd w:id="123"/>
    </w:p>
    <w:p>
      <w:pPr>
        <w:pStyle w:val="BookText"/>
        <w:rPr/>
      </w:pPr>
      <w:r>
        <w:rPr>
          <w:rFonts w:ascii="IRNazanin" w:hAnsi="IRNazanin" w:eastAsia="IRNazanin"/>
          <w:color w:val="111111"/>
          <w:sz w:val="28"/>
          <w:sz w:val="28"/>
          <w:szCs w:val="28"/>
          <w:rtl w:val="true"/>
          <w:lang w:bidi="fa-IR"/>
        </w:rPr>
        <w:t>و هو من الباب السابق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نصر، عن إبراهيم بن محمّد الأشعري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إبراهيم بن محمد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وثقه النجاشي و تبعه الآخرون في توثيقه روى عن موسى و الرضا عليهما سلام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عبيد بن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طالب عليه السلام نزل جبرئيل عليه السلام على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من مكة، فليس لك فيها ناصر، و ثارت قريش بالنّبي صلى اللّه عليه و آله و سلّم، فخرج هاربا حتى جاء إلى جبل بمكّة يقال الحجون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فصار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حميد بن زياد، عن محمّد بن أيّوب، عن عليّ بن أسباط </w:t>
      </w:r>
      <w:r>
        <w:rPr>
          <w:rStyle w:val="FootnoteAnchor"/>
          <w:rtl w:val="true"/>
        </w:rPr>
        <w:footnoteReference w:id="568"/>
      </w:r>
      <w:r>
        <w:rPr>
          <w:rFonts w:ascii="Amiri" w:hAnsi="Amiri" w:eastAsia="Amiri" w:cs="Amiri"/>
          <w:color w:val="111111"/>
          <w:sz w:val="28"/>
          <w:sz w:val="28"/>
          <w:szCs w:val="28"/>
          <w:rtl w:val="true"/>
          <w:lang w:bidi="ar-SA"/>
        </w:rPr>
        <w:t xml:space="preserve">، عن الحكم بن مسكين </w:t>
      </w:r>
      <w:r>
        <w:rPr>
          <w:rStyle w:val="FootnoteAnchor"/>
          <w:rtl w:val="true"/>
        </w:rPr>
        <w:footnoteReference w:id="569"/>
      </w:r>
      <w:r>
        <w:rPr>
          <w:rFonts w:ascii="Amiri" w:hAnsi="Amiri" w:eastAsia="Amiri" w:cs="Amiri"/>
          <w:color w:val="111111"/>
          <w:sz w:val="28"/>
          <w:sz w:val="28"/>
          <w:szCs w:val="28"/>
          <w:rtl w:val="true"/>
          <w:lang w:bidi="ar-SA"/>
        </w:rPr>
        <w:t xml:space="preserve">، عن يوسف بن صهيب </w:t>
      </w:r>
      <w:r>
        <w:rPr>
          <w:rStyle w:val="FootnoteAnchor"/>
          <w:rtl w:val="true"/>
        </w:rPr>
        <w:footnoteReference w:id="570"/>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p>
    <w:p>
      <w:pPr>
        <w:pStyle w:val="BookText"/>
        <w:rPr/>
      </w:pPr>
      <w:r>
        <w:rPr>
          <w:rFonts w:ascii="Amiri" w:hAnsi="Amiri" w:eastAsia="Amiri" w:cs="Amiri"/>
          <w:color w:val="111111"/>
          <w:sz w:val="28"/>
          <w:sz w:val="28"/>
          <w:szCs w:val="28"/>
          <w:rtl w:val="true"/>
          <w:lang w:bidi="ar-SA"/>
        </w:rPr>
        <w:t>صلّى اللّه عليه و آله و سلّم أقبل يقول لأبي بكر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فإنّ اللّه معنا، و قد أخذته الرعدة و هو 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رآى رسول اللّه صلى اللّه عليه و آله و سلّم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أريك أصحابي من الأنصار في مجالسهم يتحدّثون و أريك جعفرا و أصحابه في البحر يغوصون؟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فمسح رسول اللّه بيده على وجهه، فنظر إلى الأنصار يتحدّثون، و نظر إلى جعفر رضي اللّه عنه و أصحابه في البحر يغوصون فأضمر تلك الساعة أنّه ساحر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معاوية بن عمّار </w:t>
      </w:r>
      <w:r>
        <w:rPr>
          <w:rStyle w:val="FootnoteAnchor"/>
          <w:rtl w:val="true"/>
        </w:rPr>
        <w:footnoteReference w:id="572"/>
      </w:r>
      <w:r>
        <w:rPr>
          <w:rFonts w:ascii="Amiri" w:hAnsi="Amiri" w:eastAsia="Amiri" w:cs="Amiri"/>
          <w:color w:val="111111"/>
          <w:sz w:val="28"/>
          <w:sz w:val="28"/>
          <w:szCs w:val="28"/>
          <w:rtl w:val="true"/>
          <w:lang w:bidi="ar-SA"/>
        </w:rPr>
        <w:t>، عن أبي عبد اللّه عليه السلام، أنّ رسول اللّه صلى اللّه عليه و آله لمّا خرج من الغار متوجها إلى المدينة، و قد كانت قريش جعلت لمن أخذه مائة من الابل، فخرج سراقة بن مالك بن جعشم فيمن يطلب، فلحق برسول اللّه صلى اللّه عليه و آله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اكفني شرّ سراقة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فساخت قوائم فرسه فثنى رجله ثمّ اشتدّ،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علمت أنّ الذي أصاب قوائم فرسي إنّما هو من قبلك، فادع اللّه أن يطلق لي فرسي، فلعمري إن لم يصبكم منّي خير لم يصبكم منّي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رسول اللّه صلى اللّه عليه و آله، فأطلق اللّه عزّ و جلّ فرسه، فعاد في طلب رسول اللّه صلى اللّه عليه و آله، حتى فعل ذلك ثلاث مرّات، كلّ ذلك يدعو رسول اللّه صلى اللّه عليه و آله و سلّم فتأخذ الأرض قوائم فرسه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أطلقت 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إبلي بين يديك فيها غلامي، </w:t>
      </w:r>
    </w:p>
    <w:p>
      <w:pPr>
        <w:pStyle w:val="BookText"/>
        <w:rPr/>
      </w:pPr>
      <w:r>
        <w:rPr>
          <w:rFonts w:ascii="Amiri" w:hAnsi="Amiri" w:eastAsia="Amiri" w:cs="Amiri"/>
          <w:color w:val="111111"/>
          <w:sz w:val="28"/>
          <w:sz w:val="28"/>
          <w:szCs w:val="28"/>
          <w:rtl w:val="true"/>
          <w:lang w:bidi="ar-SA"/>
        </w:rPr>
        <w:t xml:space="preserve">و إن احتجت إلى ظهر أو لبن فخذ منه، و هذا سهم كنانتي علامة، و أنا أرجع فأردّ عنكّ الطلب، فقال لا حاجة لنا فيما عندك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الزمخشري </w:t>
      </w:r>
      <w:r>
        <w:rPr>
          <w:rStyle w:val="FootnoteAnchor"/>
          <w:rtl w:val="true"/>
        </w:rPr>
        <w:footnoteReference w:id="57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سراقة بن مالك بن جعشم الكناني </w:t>
      </w:r>
      <w:r>
        <w:rPr>
          <w:rStyle w:val="FootnoteAnchor"/>
          <w:rtl w:val="true"/>
        </w:rPr>
        <w:footnoteReference w:id="575"/>
      </w:r>
      <w:r>
        <w:rPr>
          <w:rFonts w:ascii="Amiri" w:hAnsi="Amiri" w:eastAsia="Amiri" w:cs="Amiri"/>
          <w:color w:val="111111"/>
          <w:sz w:val="28"/>
          <w:sz w:val="28"/>
          <w:szCs w:val="28"/>
          <w:rtl w:val="true"/>
          <w:lang w:bidi="ar-SA"/>
        </w:rPr>
        <w:t>الذي تبع رسول اللّه صلى اللّه عليه و آله في مهاجره فرسخت قوائم فرسه في الأرض، فدعا له فتخلّص يخاطب 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حكم و اللّه لو كنت شاهدا لأمر جوادي إن تسوخ قوائمه</w:t>
      </w:r>
    </w:p>
    <w:p>
      <w:pPr>
        <w:pStyle w:val="BookText"/>
        <w:rPr/>
      </w:pPr>
      <w:r>
        <w:rPr>
          <w:rFonts w:ascii="Amiri" w:hAnsi="Amiri" w:eastAsia="Amiri" w:cs="Amiri"/>
          <w:color w:val="111111"/>
          <w:sz w:val="28"/>
          <w:sz w:val="28"/>
          <w:szCs w:val="28"/>
          <w:rtl w:val="true"/>
          <w:lang w:bidi="ar-SA"/>
        </w:rPr>
        <w:t>علمت و لم تشكك بأنّ محمدا رسول ببرهان فمن ذا يقاربه</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بن أبي جهل </w:t>
      </w:r>
      <w:r>
        <w:rPr>
          <w:rStyle w:val="FootnoteAnchor"/>
          <w:rtl w:val="true"/>
        </w:rPr>
        <w:footnoteReference w:id="576"/>
      </w:r>
      <w:r>
        <w:rPr>
          <w:rFonts w:ascii="Amiri" w:hAnsi="Amiri" w:eastAsia="Amiri" w:cs="Amiri"/>
          <w:color w:val="111111"/>
          <w:sz w:val="28"/>
          <w:sz w:val="28"/>
          <w:szCs w:val="28"/>
          <w:rtl w:val="true"/>
          <w:lang w:bidi="ar-SA"/>
        </w:rPr>
        <w:t>إذا نشر المصحف غشي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بن عيسى، عن الحسن بن محبوب، عن هشام بن سالم، عن أبي حمزة </w:t>
      </w:r>
      <w:r>
        <w:rPr>
          <w:rStyle w:val="FootnoteAnchor"/>
          <w:rtl w:val="true"/>
        </w:rPr>
        <w:footnoteReference w:id="577"/>
      </w:r>
      <w:r>
        <w:rPr>
          <w:rFonts w:ascii="Amiri" w:hAnsi="Amiri" w:eastAsia="Amiri" w:cs="Amiri"/>
          <w:color w:val="111111"/>
          <w:sz w:val="28"/>
          <w:sz w:val="28"/>
          <w:szCs w:val="28"/>
          <w:rtl w:val="true"/>
          <w:lang w:bidi="ar-SA"/>
        </w:rPr>
        <w:t xml:space="preserve">، عن سعيد بن المسيّب </w:t>
      </w:r>
      <w:r>
        <w:rPr>
          <w:rStyle w:val="FootnoteAnchor"/>
          <w:rtl w:val="true"/>
        </w:rPr>
        <w:footnoteReference w:id="5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عليه السلام ابن كم كان عليّ بن أبي طالب عليه السلام يوم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كافرا قطّ؟ إنّما كان لعليّ عليه السلام حيث بعث اللّه عزّ و جلّ رسوله صلى اللّه عليه و آله و سلّم عشر سنين، و لم يكن يومئذ كافرا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آمن باللّه تبارك و تعالى و رسوله صلى اللّه عليه و آله و سلّم، و سبق </w:t>
      </w:r>
    </w:p>
    <w:p>
      <w:pPr>
        <w:pStyle w:val="BookText"/>
        <w:rPr/>
      </w:pPr>
      <w:r>
        <w:rPr>
          <w:rFonts w:ascii="Amiri" w:hAnsi="Amiri" w:eastAsia="Amiri" w:cs="Amiri"/>
          <w:color w:val="111111"/>
          <w:sz w:val="28"/>
          <w:sz w:val="28"/>
          <w:szCs w:val="28"/>
          <w:rtl w:val="true"/>
          <w:lang w:bidi="ar-SA"/>
        </w:rPr>
        <w:t>الناس كلّهم إلى الايمان باللّه و برسوله صلى اللّه عليه و آله و سلّم، و إلى الصلاة ثلاث سنين، و كانت أوّل صلاة صلاّها مع رسول اللّه صلى اللّه عليه و آله الظهر ركعتين، و كذلك فرضها اللّه تبارك و تعالى على من أسلم بمكّة ركعتين ركعتين، و كان رسول اللّه صلى اللّه عليه و آله يصلّيها بمكّة ركعتين، و يصلّيها عليّ عليه السلام معه بمكّة ركعتين مدّة عشر سنين، حتى هاجر رسول اللّه صلى اللّه عليه و آله إلى المدينة، و خلّف عليّا عليه السلام في أمور لم يكن يقوم بها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خروج رسول اللّه صلى اللّه عليه و آله و سلّم من مكّة في أوّل يوم من ربيع الأوّل، و ذلك يوم الخميس من سنة ثلاث عشرة من المبعث، و قدم المدينة لاثنتي عشرة ليلة خلت من شهر ربيع الأوّل مع زوال الشمس، فنزل بقباء فصلّى الظهر ركعتين، و العصر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يزل مقيما ينتظر عليا عليه السلام يصلّي الخمس صلوات ركعتين ركعتين، و كان نازلا على عمرو بن عوف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عمرو بن عوف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بني عامر بن لوى، صحابي بدري، توفي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عندهم بضعة عشر يوما،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تقيم عندنا فنتّخذ لك منزلا و مسجدا؟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أنتظر عليّ بن أبي طالب، و قد أمرته أن يلحقني، و لست مستوطنا منزلا حتى يقدم عليّ، و ما أسرعه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 عليه السلام و النبيّ صلى اللّه عليه و آله و سلّم في بيت عمرو بن عوف فنزل معه، ثمّ إنّ رسول اللّه صلى اللّه عليه و آله و سلّم لمّا قدم عليّ عليه السلام من قبا إلى بني سالم بن عوف، و عليّ عليه السلام معه يوم الجمعة مع طلوع الشمس، فخطّ لهم مسجدا، و نصب قبلته فصلّى بهم الجمعة ركعتين، و خطب خطبتين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راح من يومه إلى المدينة على ناقته التي كان قدم عليها و عليّ عليه السلام معه لا يفارقه يمشي بمشيه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يمرّ رسول اللّه صلى اللّه عليه و آله و سلّم ببطن من بطون الأنصار إلاّ قاموا إليه، يسألونه أن ينزل عليهم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 الناقة فإنّها مأمورة، فانطلقت به و رسول اللّه صلى اللّه عليه و آله و سلّم واضع لها زمامها حتى إذا انتهت إلى الموضع الّذي ترى، و أشار بيده إلى باب مسجد رسول اللّه صلى اللّه عليه و آله و سلّم الّذي يصلّي عنده بالجنائز، فوقفت عنده و بركت و وضعت جرانها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جران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الأرض، فنزل رسول اللّه صلى اللّه عليه و آله و سلّم و أقبل أبو أيّوب مبادرا حتى احتمل رحله، فأدخله منزله، و نزل رسول اللّه صلى اللّه عليه و آله و سلّم و عليّ عليه السلام معه حتى بنى له مسجده، و بنيت له مساكنه و منزل عليّ عليه السلام فتحوّلا إلى منازلهما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 بن المسيّب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أبو بكر مع رسول اللّه صلى اللّه عليه و آله و سلّم حين أقبل إلى المدينة فأين فارقه؟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لمّا قدم رسول اللّه صلى اللّه عليه و آله و سلّم إلى قبا فنزل بهم ينتظر قدوم عليّ عليه السلام،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بنا إلى المدينة فإنّ القوم قد فرحوا بقدومك، و هم يستريثون </w:t>
      </w:r>
      <w:r>
        <w:rPr>
          <w:rStyle w:val="FootnoteAnchor"/>
          <w:rtl w:val="true"/>
        </w:rPr>
        <w:footnoteReference w:id="581"/>
      </w:r>
      <w:r>
        <w:rPr>
          <w:rFonts w:ascii="Amiri" w:hAnsi="Amiri" w:eastAsia="Amiri" w:cs="Amiri"/>
          <w:color w:val="111111"/>
          <w:sz w:val="28"/>
          <w:sz w:val="28"/>
          <w:szCs w:val="28"/>
          <w:rtl w:val="true"/>
          <w:lang w:bidi="ar-SA"/>
        </w:rPr>
        <w:t>إقبالك إليهم، فانطلق بنا و لا تقم بنا ههنا تنتظر قدوم عليّ، فما أظنّه يقدم عليك إلى شهر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صلى اللّه عليه و آله و سلّم كلاّ ما أسرعه، و لست أريم </w:t>
      </w:r>
      <w:r>
        <w:rPr>
          <w:rStyle w:val="FootnoteAnchor"/>
          <w:rtl w:val="true"/>
        </w:rPr>
        <w:footnoteReference w:id="582"/>
      </w:r>
      <w:r>
        <w:rPr>
          <w:rFonts w:ascii="Amiri" w:hAnsi="Amiri" w:eastAsia="Amiri" w:cs="Amiri"/>
          <w:color w:val="111111"/>
          <w:sz w:val="28"/>
          <w:sz w:val="28"/>
          <w:szCs w:val="28"/>
          <w:rtl w:val="true"/>
          <w:lang w:bidi="ar-SA"/>
        </w:rPr>
        <w:t>حتى يقدم ابن عمّي و أخي في اللّه عزّ و جلّ، و احبّ أهل بيتي إليّ، فقد وقاني بنفسه من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عند ذلك أبو بكر و اشمأزّ، و داخله من ذلك حسد لعليّ عليه السلام، و كان أوّل عداوة بدت منه لرسول اللّه صلى اللّه عليه و آله و سلّم في عليّ عليه السلام، و أوّل خلاف على رسول اللّه صلى اللّه عليه و آله و سلّم، فانطلق حتى دخل المدينة و تخلّف رسول اللّه صلى اللّه عليه و آله و سلّم بقبا ينتظر قدوم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فقلت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زوّج رسول اللّه صلى اللّه عليه و آله فاطمة عليها السلام من عليّ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بعد الهجرة بسنة، و كان لها يومئذ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لرسول اللّه صلى اللّه عليه و آله من خديجة عليها السلام على فطرة الاسلام إلاّ فاطمة عليها السلام و قد كانت خديجة عليها السلام ماتت قبل الهجرة بسنة، و مات أبو طالب رضي اللّه عنه بعد موت خديجة عليها السلام بسنة، فلمّا فقد هما رسول اللّه صلى اللّه عليه و آله سئم المقام بمكّة، و دخله حزن شديد، و أشفق على نفسه من كفّار قريش، فشكا إلى جبرئيل عليه السلام ذلك،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القرية الظالم أهلها، و هاجر إلى المدينة، فليس لك اليوم بمكّة ناصر، و انصب للمشركين حربا فعند ذلك توجّه رسول اللّه صلى اللّه عليه و آله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فرضت الصلاة على المسلمين على ما هم عليه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حين ظهرت الدعوة، و قوي الاسلام، و كتب اللّه عزّ و جلّ على المسلمين الجهاد، زاد رسول اللّه صلى اللّه عليه و آله في الصلاة سبع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الظهر ركعتين و في العصر ركعتين، و في المغرب ركعة، و في العشاء الآخرة ركعتين، و أقرّ الفجر على ما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لتعجيل نزول ملائكة النهار من السماء، و لتعجيل عروج ملائكة اللّيل إلى السماء، و كان ملائكة اللّيل و ملائكة النهار يشهدون مع رسول اللّه صلى اللّه عليه و آله و سلّم صلاة الفجر، فلذلك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 اَلْفَجْرِ كانَ مَشْهُوداً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يشهده المسلمون و تشهده ملائكة النهار و ملائكة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w:t>
      </w:r>
      <w:r>
        <w:rPr>
          <w:rStyle w:val="FootnoteAnchor"/>
          <w:rtl w:val="true"/>
        </w:rPr>
        <w:footnoteReference w:id="584"/>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w:t>
      </w:r>
    </w:p>
    <w:p>
      <w:pPr>
        <w:pStyle w:val="BookText"/>
        <w:rPr/>
      </w:pPr>
      <w:r>
        <w:rPr>
          <w:rFonts w:ascii="Amiri" w:hAnsi="Amiri" w:eastAsia="Amiri" w:cs="Amiri"/>
          <w:color w:val="111111"/>
          <w:sz w:val="28"/>
          <w:sz w:val="28"/>
          <w:szCs w:val="28"/>
          <w:rtl w:val="true"/>
          <w:lang w:bidi="ar-SA"/>
        </w:rPr>
        <w:t xml:space="preserve">الثقفي، عن عمرو بن سعيد الثقفي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عمرو بن سعيد بن هلال الثقفي الكوفي كان من أصحاب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يحيى بن الحسن بن فرات، عن يحيى بن المساور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الجارود زياد بن المنذر،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رسول اللّه صلى اللّه عليه و آله الغار طلبه عليّ بن أبي طالب عليه السلام، و خشي أن يغتاله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على حرى و عليّ عليه السلام على ثبير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فبصر به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خشيت أن يغتالك المشركون فطلبتك،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يا عليّ فرجف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الجبل حتى تخطّى برجله إلى الجبل الآخر، ثمّ رجع الجبل إلى قراره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الرضي </w:t>
      </w:r>
      <w:r>
        <w:rPr>
          <w:rStyle w:val="FootnoteAnchor"/>
          <w:rtl w:val="true"/>
        </w:rPr>
        <w:footnoteReference w:id="58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w:t>
      </w:r>
      <w:r>
        <w:rPr>
          <w:rStyle w:val="FootnoteAnchor"/>
          <w:rtl w:val="true"/>
        </w:rPr>
        <w:footnoteReference w:id="587"/>
      </w:r>
      <w:r>
        <w:rPr>
          <w:rFonts w:ascii="Amiri" w:hAnsi="Amiri" w:eastAsia="Amiri" w:cs="Amiri"/>
          <w:color w:val="111111"/>
          <w:sz w:val="28"/>
          <w:sz w:val="28"/>
          <w:szCs w:val="28"/>
          <w:rtl w:val="true"/>
          <w:lang w:bidi="ar-SA"/>
        </w:rPr>
        <w:t>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حيث ذكر اللّه نبيّه، و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Style w:val="FootnoteAnchor"/>
          <w:rtl w:val="true"/>
        </w:rPr>
        <w:footnoteReference w:id="588"/>
      </w:r>
      <w:r>
        <w:rPr>
          <w:rFonts w:ascii="IRNazanin" w:hAnsi="IRNazanin" w:eastAsia="IRNazanin"/>
          <w:color w:val="111111"/>
          <w:sz w:val="28"/>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الكوّاء كنت على فراش رسول اللّه صلى اللّه عليه و آله و سلّم، و قد طرح عليّ ريطته </w:t>
      </w:r>
      <w:r>
        <w:rPr>
          <w:rStyle w:val="FootnoteAnchor"/>
          <w:rtl w:val="true"/>
        </w:rPr>
        <w:footnoteReference w:id="589"/>
      </w:r>
      <w:r>
        <w:rPr>
          <w:rFonts w:ascii="Amiri" w:hAnsi="Amiri" w:eastAsia="Amiri" w:cs="Amiri"/>
          <w:color w:val="111111"/>
          <w:sz w:val="28"/>
          <w:sz w:val="28"/>
          <w:szCs w:val="28"/>
          <w:rtl w:val="true"/>
          <w:lang w:bidi="ar-SA"/>
        </w:rPr>
        <w:t xml:space="preserve">، فأقبلت قريش مع </w:t>
      </w:r>
    </w:p>
    <w:p>
      <w:pPr>
        <w:pStyle w:val="BookText"/>
        <w:rPr/>
      </w:pPr>
      <w:r>
        <w:rPr>
          <w:rFonts w:ascii="Amiri" w:hAnsi="Amiri" w:eastAsia="Amiri" w:cs="Amiri"/>
          <w:color w:val="111111"/>
          <w:sz w:val="28"/>
          <w:sz w:val="28"/>
          <w:szCs w:val="28"/>
          <w:rtl w:val="true"/>
          <w:lang w:bidi="ar-SA"/>
        </w:rPr>
        <w:t xml:space="preserve">كلّ رجل منهم هراوة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الهراوة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الضخمة، و 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شوكها، فلم يبصروا رسول اللّه صلى اللّه عليه و آله حيث خرج، فأقبلوا عليّ يضربونني بما في أيديهم، حتى تنفض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جسدي و صار مثل البيض، ثمّ انطلقوا بي يريدون قتلي،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اللّيلة و لكن أخّروه و اطلبوا محمّدا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فأوثقوني بالحديد، و جعلوني في بيت، و استوثقوا منّي و من الباب بقفل، فبينا أنا كذلك إذ سمعت صوتا من جانب 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فسكن الوجع الّذي كنت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الورم الذي كان في جسدي، ثمّ سمعت صوتا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فإذا الحديد في رجلي قد تقطّع، ثم سمعت صوتا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فإذا الباب قد تساقط ما عليه، و فتح، فقمت و خرجت، و قد كانوا جاؤوا بعجوز كمهاء، لا تبصر و لا تنام تحرس الباب، فخرجت عليها و هي لا تعقل من النوم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124" w:name="pg11895_125059"/>
    </w:p>
    <w:p>
      <w:pPr>
        <w:pStyle w:val="Heading3"/>
        <w:numPr>
          <w:ilvl w:val="2"/>
          <w:numId w:val="1"/>
        </w:numPr>
        <w:rPr/>
      </w:pPr>
      <w:bookmarkStart w:id="125" w:name="__RefHeading___Toc13217062_73709187"/>
      <w:bookmarkStart w:id="126" w:name="_Toc36"/>
      <w:bookmarkEnd w:id="124"/>
      <w:bookmarkEnd w:id="125"/>
      <w:r>
        <w:rPr>
          <w:rtl w:val="true"/>
        </w:rPr>
        <w:t>الباب السابع عشر</w:t>
      </w:r>
      <w:bookmarkEnd w:id="126"/>
    </w:p>
    <w:p>
      <w:pPr>
        <w:pStyle w:val="BookText"/>
        <w:rPr/>
      </w:pPr>
      <w:r>
        <w:rPr>
          <w:rFonts w:ascii="Amiri" w:hAnsi="Amiri" w:eastAsia="Amiri" w:cs="Amiri"/>
          <w:color w:val="111111"/>
          <w:sz w:val="28"/>
          <w:sz w:val="28"/>
          <w:szCs w:val="28"/>
          <w:rtl w:val="true"/>
          <w:lang w:bidi="ar-SA"/>
        </w:rPr>
        <w:t>في صفته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أحمد بن محمّد بن الصلت الأهوازي من شيوخ الشيخ الطوسي،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الرحمن بن فتني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مولى عليّ بن موسى عن 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عليه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صف لنا نبيّنا صلى اللّه عليه و آله و سلّم كأنّنا نراه فإنا مشتاقون إليه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 اللّه صلى اللّه عليه و آله أبيض اللّون، مشربا حمرة، أدعج </w:t>
      </w:r>
      <w:r>
        <w:rPr>
          <w:rStyle w:val="FootnoteAnchor"/>
          <w:rtl w:val="true"/>
        </w:rPr>
        <w:footnoteReference w:id="593"/>
      </w:r>
      <w:r>
        <w:rPr>
          <w:rFonts w:ascii="Amiri" w:hAnsi="Amiri" w:eastAsia="Amiri" w:cs="Amiri"/>
          <w:color w:val="111111"/>
          <w:sz w:val="28"/>
          <w:sz w:val="28"/>
          <w:szCs w:val="28"/>
          <w:rtl w:val="true"/>
          <w:lang w:bidi="ar-SA"/>
        </w:rPr>
        <w:t xml:space="preserve">العين، سبط </w:t>
      </w:r>
      <w:r>
        <w:rPr>
          <w:rStyle w:val="FootnoteAnchor"/>
          <w:rtl w:val="true"/>
        </w:rPr>
        <w:footnoteReference w:id="594"/>
      </w:r>
      <w:r>
        <w:rPr>
          <w:rFonts w:ascii="Amiri" w:hAnsi="Amiri" w:eastAsia="Amiri" w:cs="Amiri"/>
          <w:color w:val="111111"/>
          <w:sz w:val="28"/>
          <w:sz w:val="28"/>
          <w:szCs w:val="28"/>
          <w:rtl w:val="true"/>
          <w:lang w:bidi="ar-SA"/>
        </w:rPr>
        <w:t xml:space="preserve">الشعر كثّ اللّحية </w:t>
      </w:r>
      <w:r>
        <w:rPr>
          <w:rStyle w:val="FootnoteAnchor"/>
          <w:rtl w:val="true"/>
        </w:rPr>
        <w:footnoteReference w:id="595"/>
      </w:r>
      <w:r>
        <w:rPr>
          <w:rFonts w:ascii="Amiri" w:hAnsi="Amiri" w:eastAsia="Amiri" w:cs="Amiri"/>
          <w:color w:val="111111"/>
          <w:sz w:val="28"/>
          <w:sz w:val="28"/>
          <w:szCs w:val="28"/>
          <w:rtl w:val="true"/>
          <w:lang w:bidi="ar-SA"/>
        </w:rPr>
        <w:t xml:space="preserve">، ذا وفرة </w:t>
      </w:r>
      <w:r>
        <w:rPr>
          <w:rStyle w:val="FootnoteAnchor"/>
          <w:rtl w:val="true"/>
        </w:rPr>
        <w:footnoteReference w:id="596"/>
      </w:r>
      <w:r>
        <w:rPr>
          <w:rFonts w:ascii="Amiri" w:hAnsi="Amiri" w:eastAsia="Amiri" w:cs="Amiri"/>
          <w:color w:val="111111"/>
          <w:sz w:val="28"/>
          <w:sz w:val="28"/>
          <w:szCs w:val="28"/>
          <w:rtl w:val="true"/>
          <w:lang w:bidi="ar-SA"/>
        </w:rPr>
        <w:t xml:space="preserve">، دقيق </w:t>
      </w:r>
    </w:p>
    <w:p>
      <w:pPr>
        <w:pStyle w:val="BookText"/>
        <w:rPr/>
      </w:pPr>
      <w:r>
        <w:rPr>
          <w:rFonts w:ascii="Amiri" w:hAnsi="Amiri" w:eastAsia="Amiri" w:cs="Amiri"/>
          <w:color w:val="111111"/>
          <w:sz w:val="28"/>
          <w:sz w:val="28"/>
          <w:szCs w:val="28"/>
          <w:rtl w:val="true"/>
          <w:lang w:bidi="ar-SA"/>
        </w:rPr>
        <w:t xml:space="preserve">المسربة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المسربة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سكون السين المهملة و ضمّ الراء أو فتحها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وسط الصدر إلى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كأنّ عنقه ابريق فضّة، يجري في تراقيه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الذهب، له شعر من لبّته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سرّته، كقضيب خيط إلى السرّة، و ليس في بطنه و لا صدره شعر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شئن </w:t>
      </w:r>
      <w:r>
        <w:rPr>
          <w:rStyle w:val="FootnoteAnchor"/>
          <w:rtl w:val="true"/>
        </w:rPr>
        <w:footnoteReference w:id="598"/>
      </w:r>
      <w:r>
        <w:rPr>
          <w:rFonts w:ascii="Amiri" w:hAnsi="Amiri" w:eastAsia="Amiri" w:cs="Amiri"/>
          <w:color w:val="111111"/>
          <w:sz w:val="28"/>
          <w:sz w:val="28"/>
          <w:szCs w:val="28"/>
          <w:rtl w:val="true"/>
          <w:lang w:bidi="ar-SA"/>
        </w:rPr>
        <w:t xml:space="preserve">الكفّين و القدمين، شئن الكعبين، إذا مشى كأنّما يتقلع </w:t>
      </w:r>
      <w:r>
        <w:rPr>
          <w:rStyle w:val="FootnoteAnchor"/>
          <w:rtl w:val="true"/>
        </w:rPr>
        <w:footnoteReference w:id="599"/>
      </w:r>
      <w:r>
        <w:rPr>
          <w:rFonts w:ascii="Amiri" w:hAnsi="Amiri" w:eastAsia="Amiri" w:cs="Amiri"/>
          <w:color w:val="111111"/>
          <w:sz w:val="28"/>
          <w:sz w:val="28"/>
          <w:szCs w:val="28"/>
          <w:rtl w:val="true"/>
          <w:lang w:bidi="ar-SA"/>
        </w:rPr>
        <w:t xml:space="preserve">من الصخر، إذا أقبل كأنّما ينحدر من صبب </w:t>
      </w:r>
      <w:r>
        <w:rPr>
          <w:rStyle w:val="FootnoteAnchor"/>
          <w:rtl w:val="true"/>
        </w:rPr>
        <w:footnoteReference w:id="600"/>
      </w:r>
      <w:r>
        <w:rPr>
          <w:rFonts w:ascii="Amiri" w:hAnsi="Amiri" w:eastAsia="Amiri" w:cs="Amiri"/>
          <w:color w:val="111111"/>
          <w:sz w:val="28"/>
          <w:sz w:val="28"/>
          <w:szCs w:val="28"/>
          <w:rtl w:val="true"/>
          <w:lang w:bidi="ar-SA"/>
        </w:rPr>
        <w:t xml:space="preserve">، إذا التفت التفت جميعا </w:t>
      </w:r>
      <w:r>
        <w:rPr>
          <w:rStyle w:val="FootnoteAnchor"/>
          <w:rtl w:val="true"/>
        </w:rPr>
        <w:footnoteReference w:id="601"/>
      </w:r>
      <w:r>
        <w:rPr>
          <w:rFonts w:ascii="Amiri" w:hAnsi="Amiri" w:eastAsia="Amiri" w:cs="Amiri"/>
          <w:color w:val="111111"/>
          <w:sz w:val="28"/>
          <w:sz w:val="28"/>
          <w:szCs w:val="28"/>
          <w:rtl w:val="true"/>
          <w:lang w:bidi="ar-SA"/>
        </w:rPr>
        <w:t xml:space="preserve">بأجمعه كلّه، ليس بالقصير المتردد </w:t>
      </w:r>
      <w:r>
        <w:rPr>
          <w:rStyle w:val="FootnoteAnchor"/>
          <w:rtl w:val="true"/>
        </w:rPr>
        <w:footnoteReference w:id="602"/>
      </w:r>
      <w:r>
        <w:rPr>
          <w:rFonts w:ascii="Amiri" w:hAnsi="Amiri" w:eastAsia="Amiri" w:cs="Amiri"/>
          <w:color w:val="111111"/>
          <w:sz w:val="28"/>
          <w:sz w:val="28"/>
          <w:szCs w:val="28"/>
          <w:rtl w:val="true"/>
          <w:lang w:bidi="ar-SA"/>
        </w:rPr>
        <w:t xml:space="preserve">، و لا بالطويل الممغط </w:t>
      </w:r>
      <w:r>
        <w:rPr>
          <w:rStyle w:val="FootnoteAnchor"/>
          <w:rtl w:val="true"/>
        </w:rPr>
        <w:footnoteReference w:id="603"/>
      </w:r>
      <w:r>
        <w:rPr>
          <w:rFonts w:ascii="Amiri" w:hAnsi="Amiri" w:eastAsia="Amiri" w:cs="Amiri"/>
          <w:color w:val="111111"/>
          <w:sz w:val="28"/>
          <w:sz w:val="28"/>
          <w:szCs w:val="28"/>
          <w:rtl w:val="true"/>
          <w:lang w:bidi="ar-SA"/>
        </w:rPr>
        <w:t xml:space="preserve">، و كان في الوجه تدوير، إذا كان في الناس غمرهم </w:t>
      </w:r>
      <w:r>
        <w:rPr>
          <w:rStyle w:val="FootnoteAnchor"/>
          <w:rtl w:val="true"/>
        </w:rPr>
        <w:footnoteReference w:id="604"/>
      </w:r>
      <w:r>
        <w:rPr>
          <w:rFonts w:ascii="Amiri" w:hAnsi="Amiri" w:eastAsia="Amiri" w:cs="Amiri"/>
          <w:color w:val="111111"/>
          <w:sz w:val="28"/>
          <w:sz w:val="28"/>
          <w:szCs w:val="28"/>
          <w:rtl w:val="true"/>
          <w:lang w:bidi="ar-SA"/>
        </w:rPr>
        <w:t>، كأنّما عرقه في وجهه اللؤلؤ، عرقه أطيب من ريح المسك، ليس بالعاجز و لا باللئيم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أكرم الناس عشرة، و ألينهم عريكة </w:t>
      </w:r>
      <w:r>
        <w:rPr>
          <w:rStyle w:val="FootnoteAnchor"/>
          <w:rtl w:val="true"/>
        </w:rPr>
        <w:footnoteReference w:id="605"/>
      </w:r>
      <w:r>
        <w:rPr>
          <w:rFonts w:ascii="Amiri" w:hAnsi="Amiri" w:eastAsia="Amiri" w:cs="Amiri"/>
          <w:color w:val="111111"/>
          <w:sz w:val="28"/>
          <w:sz w:val="28"/>
          <w:szCs w:val="28"/>
          <w:rtl w:val="true"/>
          <w:lang w:bidi="ar-SA"/>
        </w:rPr>
        <w:t xml:space="preserve">، و أجودهم كفّا، من خالطه بمعرفة أحبّه، من رآه بديهة هابه، عزّه </w:t>
      </w:r>
      <w:r>
        <w:rPr>
          <w:rStyle w:val="FootnoteAnchor"/>
          <w:rtl w:val="true"/>
        </w:rPr>
        <w:footnoteReference w:id="606"/>
      </w:r>
      <w:r>
        <w:rPr>
          <w:rFonts w:ascii="Amiri" w:hAnsi="Amiri" w:eastAsia="Amiri" w:cs="Amiri"/>
          <w:color w:val="111111"/>
          <w:sz w:val="28"/>
          <w:sz w:val="28"/>
          <w:szCs w:val="28"/>
          <w:rtl w:val="true"/>
          <w:lang w:bidi="ar-SA"/>
        </w:rPr>
        <w:t xml:space="preserve">بين عينيه، يقول باغته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w:t>
      </w:r>
    </w:p>
    <w:p>
      <w:pPr>
        <w:pStyle w:val="BookText"/>
        <w:rPr/>
      </w:pPr>
      <w:r>
        <w:rPr>
          <w:rFonts w:ascii="Amiri" w:hAnsi="Amiri" w:eastAsia="Amiri" w:cs="Amiri"/>
          <w:color w:val="111111"/>
          <w:sz w:val="28"/>
          <w:sz w:val="28"/>
          <w:szCs w:val="28"/>
          <w:rtl w:val="true"/>
          <w:lang w:bidi="ar-SA"/>
        </w:rPr>
        <w:t xml:space="preserve">قبله و لا بعده مثله، صلى اللّه عليه و آله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w:t>
      </w:r>
      <w:r>
        <w:rPr>
          <w:rStyle w:val="FootnoteAnchor"/>
          <w:rtl w:val="true"/>
        </w:rPr>
        <w:footnoteReference w:id="609"/>
      </w:r>
      <w:r>
        <w:rPr>
          <w:rFonts w:ascii="IRNazanin" w:hAnsi="IRNazanin" w:eastAsia="IRNazanin"/>
          <w:color w:val="111111"/>
          <w:sz w:val="28"/>
          <w:sz w:val="28"/>
          <w:szCs w:val="28"/>
          <w:rtl w:val="true"/>
          <w:lang w:bidi="fa-IR"/>
        </w:rPr>
        <w:t xml:space="preserve">، عن أحمد بن محمد </w:t>
      </w:r>
      <w:r>
        <w:rPr>
          <w:rStyle w:val="FootnoteAnchor"/>
          <w:rtl w:val="true"/>
        </w:rPr>
        <w:footnoteReference w:id="610"/>
      </w:r>
      <w:r>
        <w:rPr>
          <w:rFonts w:ascii="Amiri" w:hAnsi="Amiri" w:eastAsia="Amiri" w:cs="Amiri"/>
          <w:color w:val="111111"/>
          <w:sz w:val="28"/>
          <w:sz w:val="28"/>
          <w:szCs w:val="28"/>
          <w:rtl w:val="true"/>
          <w:lang w:bidi="ar-SA"/>
        </w:rPr>
        <w:t xml:space="preserve">، عن عليّ بن سيف </w:t>
      </w:r>
      <w:r>
        <w:rPr>
          <w:rStyle w:val="FootnoteAnchor"/>
          <w:rtl w:val="true"/>
        </w:rPr>
        <w:footnoteReference w:id="611"/>
      </w:r>
      <w:r>
        <w:rPr>
          <w:rFonts w:ascii="IRNazanin" w:hAnsi="IRNazanin" w:eastAsia="IRNazanin"/>
          <w:color w:val="111111"/>
          <w:sz w:val="28"/>
          <w:sz w:val="28"/>
          <w:szCs w:val="28"/>
          <w:rtl w:val="true"/>
          <w:lang w:bidi="fa-IR"/>
        </w:rPr>
        <w:t xml:space="preserve">، عن عمرو بن شمر </w:t>
      </w:r>
      <w:r>
        <w:rPr>
          <w:rStyle w:val="FootnoteAnchor"/>
          <w:rtl w:val="true"/>
        </w:rPr>
        <w:footnoteReference w:id="612"/>
      </w:r>
      <w:r>
        <w:rPr>
          <w:rFonts w:ascii="IRNazanin" w:hAnsi="IRNazanin" w:eastAsia="IRNazanin"/>
          <w:color w:val="111111"/>
          <w:sz w:val="28"/>
          <w:sz w:val="28"/>
          <w:szCs w:val="28"/>
          <w:rtl w:val="true"/>
          <w:lang w:bidi="fa-IR"/>
        </w:rPr>
        <w:t xml:space="preserve">، عن جابر </w:t>
      </w:r>
      <w:r>
        <w:rPr>
          <w:rStyle w:val="FootnoteAnchor"/>
          <w:rtl w:val="true"/>
        </w:rPr>
        <w:footnoteReference w:id="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نبيّ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نبيّ اللّه صلى اللّه عليه و آله و سلّم أبيض مشرب حمرة، أدعج العينين، مقرون الحاجبين، شئن الأطراف </w:t>
      </w:r>
      <w:r>
        <w:rPr>
          <w:rStyle w:val="FootnoteAnchor"/>
          <w:rtl w:val="true"/>
        </w:rPr>
        <w:footnoteReference w:id="614"/>
      </w:r>
      <w:r>
        <w:rPr>
          <w:rFonts w:ascii="Amiri" w:hAnsi="Amiri" w:eastAsia="Amiri" w:cs="Amiri"/>
          <w:color w:val="111111"/>
          <w:sz w:val="28"/>
          <w:sz w:val="28"/>
          <w:szCs w:val="28"/>
          <w:rtl w:val="true"/>
          <w:lang w:bidi="ar-SA"/>
        </w:rPr>
        <w:t xml:space="preserve">، كأنّ الذهب أفرغ على براثنه </w:t>
      </w:r>
      <w:r>
        <w:rPr>
          <w:rStyle w:val="FootnoteAnchor"/>
          <w:rtl w:val="true"/>
        </w:rPr>
        <w:footnoteReference w:id="615"/>
      </w:r>
      <w:r>
        <w:rPr>
          <w:rFonts w:ascii="Amiri" w:hAnsi="Amiri" w:eastAsia="Amiri" w:cs="Amiri"/>
          <w:color w:val="111111"/>
          <w:sz w:val="28"/>
          <w:sz w:val="28"/>
          <w:szCs w:val="28"/>
          <w:rtl w:val="true"/>
          <w:lang w:bidi="ar-SA"/>
        </w:rPr>
        <w:t xml:space="preserve">، عظيم مشاشة </w:t>
      </w:r>
      <w:r>
        <w:rPr>
          <w:rStyle w:val="FootnoteAnchor"/>
          <w:rtl w:val="true"/>
        </w:rPr>
        <w:footnoteReference w:id="616"/>
      </w:r>
      <w:r>
        <w:rPr>
          <w:rFonts w:ascii="Amiri" w:hAnsi="Amiri" w:eastAsia="Amiri" w:cs="Amiri"/>
          <w:color w:val="111111"/>
          <w:sz w:val="28"/>
          <w:sz w:val="28"/>
          <w:szCs w:val="28"/>
          <w:rtl w:val="true"/>
          <w:lang w:bidi="ar-SA"/>
        </w:rPr>
        <w:t xml:space="preserve">المنكبين، إذا التفت يلتفت جميعا من شدة استرساله، سربته </w:t>
      </w:r>
      <w:r>
        <w:rPr>
          <w:rStyle w:val="FootnoteAnchor"/>
          <w:rtl w:val="true"/>
        </w:rPr>
        <w:footnoteReference w:id="617"/>
      </w:r>
      <w:r>
        <w:rPr>
          <w:rFonts w:ascii="Amiri" w:hAnsi="Amiri" w:eastAsia="Amiri" w:cs="Amiri"/>
          <w:color w:val="111111"/>
          <w:sz w:val="28"/>
          <w:sz w:val="28"/>
          <w:szCs w:val="28"/>
          <w:rtl w:val="true"/>
          <w:lang w:bidi="ar-SA"/>
        </w:rPr>
        <w:t xml:space="preserve">سائلة من لبّته </w:t>
      </w:r>
      <w:r>
        <w:rPr>
          <w:rStyle w:val="FootnoteAnchor"/>
          <w:rtl w:val="true"/>
        </w:rPr>
        <w:footnoteReference w:id="618"/>
      </w:r>
      <w:r>
        <w:rPr>
          <w:rFonts w:ascii="Amiri" w:hAnsi="Amiri" w:eastAsia="Amiri" w:cs="Amiri"/>
          <w:color w:val="111111"/>
          <w:sz w:val="28"/>
          <w:sz w:val="28"/>
          <w:szCs w:val="28"/>
          <w:rtl w:val="true"/>
          <w:lang w:bidi="ar-SA"/>
        </w:rPr>
        <w:t xml:space="preserve">إلى سرّته كأنّها وسط الفضّة المصفّاة، و كأنّ عنقه إلى كاهله </w:t>
      </w:r>
      <w:r>
        <w:rPr>
          <w:rStyle w:val="FootnoteAnchor"/>
          <w:rtl w:val="true"/>
        </w:rPr>
        <w:footnoteReference w:id="619"/>
      </w:r>
      <w:r>
        <w:rPr>
          <w:rFonts w:ascii="Amiri" w:hAnsi="Amiri" w:eastAsia="Amiri" w:cs="Amiri"/>
          <w:color w:val="111111"/>
          <w:sz w:val="28"/>
          <w:sz w:val="28"/>
          <w:szCs w:val="28"/>
          <w:rtl w:val="true"/>
          <w:lang w:bidi="ar-SA"/>
        </w:rPr>
        <w:t xml:space="preserve">إبريق فضّة، يكاد أنفه إذا شرب أن يرد الماء، و إذا مشى تكفّأ </w:t>
      </w:r>
      <w:r>
        <w:rPr>
          <w:rStyle w:val="FootnoteAnchor"/>
          <w:rtl w:val="true"/>
        </w:rPr>
        <w:footnoteReference w:id="620"/>
      </w:r>
      <w:r>
        <w:rPr>
          <w:rFonts w:ascii="Amiri" w:hAnsi="Amiri" w:eastAsia="Amiri" w:cs="Amiri"/>
          <w:color w:val="111111"/>
          <w:sz w:val="28"/>
          <w:sz w:val="28"/>
          <w:szCs w:val="28"/>
          <w:rtl w:val="true"/>
          <w:lang w:bidi="ar-SA"/>
        </w:rPr>
        <w:t xml:space="preserve">كأنّه ينزل في صبب، لم ير مثل نبيّ اللّه صلى اللّه عليه و آله و سلّم قبله و لا بعده صلى اللّه عليه و آله و سلّم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1895_125063"/>
      <w:bookmarkStart w:id="128" w:name="pg11895_125063"/>
      <w:bookmarkEnd w:id="128"/>
    </w:p>
    <w:p>
      <w:pPr>
        <w:pStyle w:val="Heading3"/>
        <w:numPr>
          <w:ilvl w:val="2"/>
          <w:numId w:val="1"/>
        </w:numPr>
        <w:rPr/>
      </w:pPr>
      <w:bookmarkStart w:id="129" w:name="pg11895_125063"/>
      <w:bookmarkStart w:id="130" w:name="__RefHeading___Toc13217064_73709187"/>
      <w:bookmarkStart w:id="131" w:name="_Toc37"/>
      <w:bookmarkEnd w:id="129"/>
      <w:bookmarkEnd w:id="130"/>
      <w:r>
        <w:rPr>
          <w:rtl w:val="true"/>
        </w:rPr>
        <w:t>الباب الثامن عشر</w:t>
      </w:r>
      <w:bookmarkEnd w:id="131"/>
    </w:p>
    <w:p>
      <w:pPr>
        <w:pStyle w:val="BookText"/>
        <w:rPr/>
      </w:pPr>
      <w:r>
        <w:rPr>
          <w:rFonts w:ascii="Amiri" w:hAnsi="Amiri" w:eastAsia="Amiri" w:cs="Amiri"/>
          <w:color w:val="111111"/>
          <w:sz w:val="28"/>
          <w:sz w:val="28"/>
          <w:szCs w:val="28"/>
          <w:rtl w:val="true"/>
          <w:lang w:bidi="ar-SA"/>
        </w:rPr>
        <w:t>صفته في الانجيل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محمد بن إبراهيم بن إسحاق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من مشايخ الصدوق يروي عنه كثيرا في كتبه و يظهر من بعض الأسانيد أنه سمع منه بالري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حمّاد، عن عبد اللّه بن سليمان، و كان قارئا للكتب،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جدّ أمري، و لا تهزل، و اسمع و أطع، يا ابن الطاهرة الطهر البكر البتول، أنت من غير فحل أنا خلقتك رحمة للعالمين، فإيّاي فاعبد، و عليّ فتوكّل، خذ الكتاب بقوّة، فسّر لأهل السوريا بالسريانية، بلّغ من بين يديك أنّي أنا اللّه الدائم الذي لا أزول، صدّقوا النبيّ الأميّ، صاحب الجمل، و المدرعة، و التاج، و هي العمامة، و النعلين، و الهراوة و هي القضيب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الأنجل </w:t>
      </w:r>
      <w:r>
        <w:rPr>
          <w:rStyle w:val="FootnoteAnchor"/>
          <w:rtl w:val="true"/>
        </w:rPr>
        <w:footnoteReference w:id="623"/>
      </w:r>
      <w:r>
        <w:rPr>
          <w:rFonts w:ascii="Amiri" w:hAnsi="Amiri" w:eastAsia="Amiri" w:cs="Amiri"/>
          <w:color w:val="111111"/>
          <w:sz w:val="28"/>
          <w:sz w:val="28"/>
          <w:szCs w:val="28"/>
          <w:rtl w:val="true"/>
          <w:lang w:bidi="ar-SA"/>
        </w:rPr>
        <w:t xml:space="preserve">العينين، الصلت </w:t>
      </w:r>
      <w:r>
        <w:rPr>
          <w:rStyle w:val="FootnoteAnchor"/>
          <w:rtl w:val="true"/>
        </w:rPr>
        <w:footnoteReference w:id="624"/>
      </w:r>
      <w:r>
        <w:rPr>
          <w:rFonts w:ascii="Amiri" w:hAnsi="Amiri" w:eastAsia="Amiri" w:cs="Amiri"/>
          <w:color w:val="111111"/>
          <w:sz w:val="28"/>
          <w:sz w:val="28"/>
          <w:szCs w:val="28"/>
          <w:rtl w:val="true"/>
          <w:lang w:bidi="ar-SA"/>
        </w:rPr>
        <w:t xml:space="preserve">الجبين، الواضح الخدّين، الأقنى </w:t>
      </w:r>
    </w:p>
    <w:p>
      <w:pPr>
        <w:pStyle w:val="BookText"/>
        <w:rPr/>
      </w:pPr>
      <w:r>
        <w:rPr>
          <w:rFonts w:ascii="IRNazanin" w:hAnsi="IRNazanin" w:eastAsia="IRNazanin"/>
          <w:color w:val="111111"/>
          <w:sz w:val="28"/>
          <w:sz w:val="28"/>
          <w:szCs w:val="28"/>
          <w:rtl w:val="true"/>
          <w:lang w:bidi="fa-IR"/>
        </w:rPr>
        <w:t xml:space="preserve">الأنف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الأقنى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الّذي ارتفع وسط قصبته و ضاق منخره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مفلّج الثنايا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كأنّ عنقه إبريق فضّة، كأنّ الذهب يجري في تراقيه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له شعرات من صدره إلى سرّته، ليس على بطنه و لا على صدره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أسمر اللّون، دقيق المسربة، شثن الكفّ و القدم </w:t>
      </w:r>
      <w:r>
        <w:rPr>
          <w:rStyle w:val="FootnoteAnchor"/>
          <w:rtl w:val="true"/>
        </w:rPr>
        <w:footnoteReference w:id="626"/>
      </w:r>
      <w:r>
        <w:rPr>
          <w:rFonts w:ascii="Amiri" w:hAnsi="Amiri" w:eastAsia="Amiri" w:cs="Amiri"/>
          <w:color w:val="111111"/>
          <w:sz w:val="28"/>
          <w:sz w:val="28"/>
          <w:szCs w:val="28"/>
          <w:rtl w:val="true"/>
          <w:lang w:bidi="ar-SA"/>
        </w:rPr>
        <w:t xml:space="preserve">، إذا التفت التفت جميعا و إذا مشى كأنّما يتقلع من الصخرة، و ينحدر من صبب، و إذا جاء مع القوم بذّهم </w:t>
      </w:r>
      <w:r>
        <w:rPr>
          <w:rStyle w:val="FootnoteAnchor"/>
          <w:rtl w:val="true"/>
        </w:rPr>
        <w:footnoteReference w:id="627"/>
      </w:r>
      <w:r>
        <w:rPr>
          <w:rFonts w:ascii="Amiri" w:hAnsi="Amiri" w:eastAsia="Amiri" w:cs="Amiri"/>
          <w:color w:val="111111"/>
          <w:sz w:val="28"/>
          <w:sz w:val="28"/>
          <w:szCs w:val="28"/>
          <w:rtl w:val="true"/>
          <w:lang w:bidi="ar-SA"/>
        </w:rPr>
        <w:t>، عرقه في وجهه كاللؤلؤ، و ريح المسك تنفخ منه، لم ير قبله مثله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 الريح، نكّاح النساء، ذو النسل القليل، إنّما نسله من مباركة لها بيت في الجنّة لا صخب </w:t>
      </w:r>
      <w:r>
        <w:rPr>
          <w:rStyle w:val="FootnoteAnchor"/>
          <w:rtl w:val="true"/>
        </w:rPr>
        <w:footnoteReference w:id="628"/>
      </w:r>
      <w:r>
        <w:rPr>
          <w:rFonts w:ascii="Amiri" w:hAnsi="Amiri" w:eastAsia="Amiri" w:cs="Amiri"/>
          <w:color w:val="111111"/>
          <w:sz w:val="28"/>
          <w:sz w:val="28"/>
          <w:szCs w:val="28"/>
          <w:rtl w:val="true"/>
          <w:lang w:bidi="ar-SA"/>
        </w:rPr>
        <w:t xml:space="preserve">فيه، و لا نصب </w:t>
      </w:r>
      <w:r>
        <w:rPr>
          <w:rStyle w:val="FootnoteAnchor"/>
          <w:rtl w:val="true"/>
        </w:rPr>
        <w:footnoteReference w:id="629"/>
      </w:r>
      <w:r>
        <w:rPr>
          <w:rFonts w:ascii="Amiri" w:hAnsi="Amiri" w:eastAsia="Amiri" w:cs="Amiri"/>
          <w:color w:val="111111"/>
          <w:sz w:val="28"/>
          <w:sz w:val="28"/>
          <w:szCs w:val="28"/>
          <w:rtl w:val="true"/>
          <w:lang w:bidi="ar-SA"/>
        </w:rPr>
        <w:t>، يكفّلها في آخر الزمان، كما كفّل زكريّا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فرخان مستشهدان، كلامه القرآن، و دينه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طوبى لمن أدرك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سمع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أنا غرستها، تظلّ الجنان، أصلها من رضوان، و ماؤها من تسنيم، برده برد الكافور، و طعمه طعم الزنجبيل، من يشرب من تلك العين شربة لا يظمأ بعدها أبدا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يا عيسى على البشر أن يشربوا منها حتى يشرب ذلك النبيّ، و حرام على الأمم أن يشربوا منها حتى </w:t>
      </w:r>
    </w:p>
    <w:p>
      <w:pPr>
        <w:pStyle w:val="BookText"/>
        <w:rPr/>
      </w:pPr>
      <w:r>
        <w:rPr>
          <w:rFonts w:ascii="Amiri" w:hAnsi="Amiri" w:eastAsia="Amiri" w:cs="Amiri"/>
          <w:color w:val="111111"/>
          <w:sz w:val="28"/>
          <w:sz w:val="28"/>
          <w:szCs w:val="28"/>
          <w:rtl w:val="true"/>
          <w:lang w:bidi="ar-SA"/>
        </w:rPr>
        <w:t xml:space="preserve">تشرب أمّة ذلك النبيّ، أرفعك إليّ ثم أهبطك في آخر الزمان لترى من أمّة ذلك النبيّ العجائب، و لتعينهم على اللعين الدجال، أهبطك في وقت الصلاة لتصلّي معهم، إنّهم أمّة مرحومة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1895_125067"/>
      <w:bookmarkStart w:id="133" w:name="pg11895_125067"/>
      <w:bookmarkEnd w:id="133"/>
    </w:p>
    <w:p>
      <w:pPr>
        <w:pStyle w:val="Heading3"/>
        <w:numPr>
          <w:ilvl w:val="2"/>
          <w:numId w:val="1"/>
        </w:numPr>
        <w:rPr/>
      </w:pPr>
      <w:bookmarkStart w:id="134" w:name="pg11895_125067"/>
      <w:bookmarkStart w:id="135" w:name="__RefHeading___Toc13217066_73709187"/>
      <w:bookmarkStart w:id="136" w:name="_Toc38"/>
      <w:bookmarkEnd w:id="134"/>
      <w:bookmarkEnd w:id="135"/>
      <w:r>
        <w:rPr>
          <w:rtl w:val="true"/>
        </w:rPr>
        <w:t>الباب التاسع عشر</w:t>
      </w:r>
      <w:bookmarkEnd w:id="136"/>
    </w:p>
    <w:p>
      <w:pPr>
        <w:pStyle w:val="BookText"/>
        <w:rPr/>
      </w:pPr>
      <w:r>
        <w:rPr>
          <w:rFonts w:ascii="Amiri" w:hAnsi="Amiri" w:eastAsia="Amiri" w:cs="Amiri"/>
          <w:color w:val="111111"/>
          <w:sz w:val="28"/>
          <w:sz w:val="28"/>
          <w:szCs w:val="28"/>
          <w:rtl w:val="true"/>
          <w:lang w:bidi="ar-SA"/>
        </w:rPr>
        <w:t>في صفته صلى اللّه عليه و آله و مدخله و مخرجه و مسكنه صلى اللّه عليه</w:t>
      </w:r>
    </w:p>
    <w:p>
      <w:pPr>
        <w:pStyle w:val="BookText"/>
        <w:rPr/>
      </w:pPr>
      <w:r>
        <w:rPr>
          <w:rFonts w:ascii="IRNazanin" w:hAnsi="IRNazanin" w:eastAsia="IRNazanin"/>
          <w:color w:val="111111"/>
          <w:sz w:val="28"/>
          <w:sz w:val="28"/>
          <w:szCs w:val="28"/>
          <w:rtl w:val="true"/>
          <w:lang w:bidi="fa-IR"/>
        </w:rPr>
        <w:t>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الحسن بن عبد اللّه بن سعيد العسكري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أبو أحمد الحسن بن عبد اللّه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عسكر مكّرم من كور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أخبرنا أبو القاسم عبد اللّه بن محمّد بن عبد العزيز بن منيع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محمّد بن إسحاق بن جعفر بن محمّد بن 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عليهم السلام بمدينة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بن جعفر بن محمّد، عن أبيه موسى بن جعفر، عن جعفر بن محمّد، عن أبيه، 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 عن حلية رسول اللّه صلى اللّه عليه و آله و سلّم و كان وصّافا للنبيّ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فخما مفخما، يتلألأ وجهه تلألؤ القمر ليلة البدر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أطول من المربوع </w:t>
      </w:r>
      <w:r>
        <w:rPr>
          <w:rStyle w:val="FootnoteAnchor"/>
          <w:rtl w:val="true"/>
        </w:rPr>
        <w:footnoteReference w:id="632"/>
      </w:r>
      <w:r>
        <w:rPr>
          <w:rFonts w:ascii="IRNazanin" w:hAnsi="IRNazanin" w:eastAsia="IRNazanin"/>
          <w:color w:val="111111"/>
          <w:sz w:val="28"/>
          <w:sz w:val="28"/>
          <w:szCs w:val="28"/>
          <w:rtl w:val="true"/>
          <w:lang w:bidi="fa-IR"/>
        </w:rPr>
        <w:t xml:space="preserve">، و أقصر من المشذّب </w:t>
      </w:r>
      <w:r>
        <w:rPr>
          <w:rStyle w:val="FootnoteAnchor"/>
          <w:rtl w:val="true"/>
        </w:rPr>
        <w:footnoteReference w:id="633"/>
      </w:r>
      <w:r>
        <w:rPr>
          <w:rFonts w:ascii="Amiri" w:hAnsi="Amiri" w:eastAsia="Amiri" w:cs="Amiri"/>
          <w:color w:val="111111"/>
          <w:sz w:val="28"/>
          <w:sz w:val="28"/>
          <w:szCs w:val="28"/>
          <w:rtl w:val="true"/>
          <w:lang w:bidi="ar-SA"/>
        </w:rPr>
        <w:t xml:space="preserve">، عظيم الهامة </w:t>
      </w:r>
      <w:r>
        <w:rPr>
          <w:rStyle w:val="FootnoteAnchor"/>
          <w:rtl w:val="true"/>
        </w:rPr>
        <w:footnoteReference w:id="634"/>
      </w:r>
      <w:r>
        <w:rPr>
          <w:rFonts w:ascii="IRNazanin" w:hAnsi="IRNazanin" w:eastAsia="IRNazanin"/>
          <w:color w:val="111111"/>
          <w:sz w:val="28"/>
          <w:sz w:val="28"/>
          <w:szCs w:val="28"/>
          <w:rtl w:val="true"/>
          <w:lang w:bidi="fa-IR"/>
        </w:rPr>
        <w:t xml:space="preserve">، رجل </w:t>
      </w:r>
    </w:p>
    <w:p>
      <w:pPr>
        <w:pStyle w:val="BookText"/>
        <w:rPr/>
      </w:pPr>
      <w:r>
        <w:rPr>
          <w:rFonts w:ascii="IRNazanin" w:hAnsi="IRNazanin" w:eastAsia="IRNazanin"/>
          <w:color w:val="111111"/>
          <w:sz w:val="28"/>
          <w:sz w:val="28"/>
          <w:szCs w:val="28"/>
          <w:rtl w:val="true"/>
          <w:lang w:bidi="fa-IR"/>
        </w:rPr>
        <w:t xml:space="preserve">الشعر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الجعودة و الاسترسال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تفرّقت عقيقته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فرق، و إلاّ فلا يجاوز شعره شحمة أذنيه، إذا هو وفرة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أزهر اللون </w:t>
      </w:r>
      <w:r>
        <w:rPr>
          <w:rStyle w:val="FootnoteAnchor"/>
          <w:rtl w:val="true"/>
        </w:rPr>
        <w:footnoteReference w:id="636"/>
      </w:r>
      <w:r>
        <w:rPr>
          <w:rFonts w:ascii="Amiri" w:hAnsi="Amiri" w:eastAsia="Amiri" w:cs="Amiri"/>
          <w:color w:val="111111"/>
          <w:sz w:val="28"/>
          <w:sz w:val="28"/>
          <w:szCs w:val="28"/>
          <w:rtl w:val="true"/>
          <w:lang w:bidi="ar-SA"/>
        </w:rPr>
        <w:t xml:space="preserve">، واسع الجبين، أزجّ الحواجب </w:t>
      </w:r>
      <w:r>
        <w:rPr>
          <w:rStyle w:val="FootnoteAnchor"/>
          <w:rtl w:val="true"/>
        </w:rPr>
        <w:footnoteReference w:id="637"/>
      </w:r>
      <w:r>
        <w:rPr>
          <w:rFonts w:ascii="Amiri" w:hAnsi="Amiri" w:eastAsia="Amiri" w:cs="Amiri"/>
          <w:color w:val="111111"/>
          <w:sz w:val="28"/>
          <w:sz w:val="28"/>
          <w:szCs w:val="28"/>
          <w:rtl w:val="true"/>
          <w:lang w:bidi="ar-SA"/>
        </w:rPr>
        <w:t xml:space="preserve">، سوابغ في غير قرن </w:t>
      </w:r>
      <w:r>
        <w:rPr>
          <w:rStyle w:val="FootnoteAnchor"/>
          <w:rtl w:val="true"/>
        </w:rPr>
        <w:footnoteReference w:id="638"/>
      </w:r>
      <w:r>
        <w:rPr>
          <w:rFonts w:ascii="Amiri" w:hAnsi="Amiri" w:eastAsia="Amiri" w:cs="Amiri"/>
          <w:color w:val="111111"/>
          <w:sz w:val="28"/>
          <w:sz w:val="28"/>
          <w:szCs w:val="28"/>
          <w:rtl w:val="true"/>
          <w:lang w:bidi="ar-SA"/>
        </w:rPr>
        <w:t xml:space="preserve">، بينهما له </w:t>
      </w:r>
      <w:r>
        <w:rPr>
          <w:rStyle w:val="FootnoteAnchor"/>
          <w:rtl w:val="true"/>
        </w:rPr>
        <w:footnoteReference w:id="639"/>
      </w:r>
      <w:r>
        <w:rPr>
          <w:rFonts w:ascii="Amiri" w:hAnsi="Amiri" w:eastAsia="Amiri" w:cs="Amiri"/>
          <w:color w:val="111111"/>
          <w:sz w:val="28"/>
          <w:sz w:val="28"/>
          <w:szCs w:val="28"/>
          <w:rtl w:val="true"/>
          <w:lang w:bidi="ar-SA"/>
        </w:rPr>
        <w:t xml:space="preserve">عرق يدرّه الغضب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أقنى العرنين </w:t>
      </w:r>
      <w:r>
        <w:rPr>
          <w:rStyle w:val="FootnoteAnchor"/>
          <w:rtl w:val="true"/>
        </w:rPr>
        <w:footnoteReference w:id="641"/>
      </w:r>
      <w:r>
        <w:rPr>
          <w:rFonts w:ascii="Amiri" w:hAnsi="Amiri" w:eastAsia="Amiri" w:cs="Amiri"/>
          <w:color w:val="111111"/>
          <w:sz w:val="28"/>
          <w:sz w:val="28"/>
          <w:szCs w:val="28"/>
          <w:rtl w:val="true"/>
          <w:lang w:bidi="ar-SA"/>
        </w:rPr>
        <w:t xml:space="preserve">، له نور يعلوه يحسبه من لم يتأملّه أشمّ </w:t>
      </w:r>
      <w:r>
        <w:rPr>
          <w:rStyle w:val="FootnoteAnchor"/>
          <w:rtl w:val="true"/>
        </w:rPr>
        <w:footnoteReference w:id="642"/>
      </w:r>
      <w:r>
        <w:rPr>
          <w:rFonts w:ascii="Amiri" w:hAnsi="Amiri" w:eastAsia="Amiri" w:cs="Amiri"/>
          <w:color w:val="111111"/>
          <w:sz w:val="28"/>
          <w:sz w:val="28"/>
          <w:szCs w:val="28"/>
          <w:rtl w:val="true"/>
          <w:lang w:bidi="ar-SA"/>
        </w:rPr>
        <w:t xml:space="preserve">، كثّ اللّحية، سهل الخدّين ضليع الفم </w:t>
      </w:r>
      <w:r>
        <w:rPr>
          <w:rStyle w:val="FootnoteAnchor"/>
          <w:rtl w:val="true"/>
        </w:rPr>
        <w:footnoteReference w:id="643"/>
      </w:r>
      <w:r>
        <w:rPr>
          <w:rFonts w:ascii="IRNazanin" w:hAnsi="IRNazanin" w:eastAsia="IRNazanin"/>
          <w:color w:val="111111"/>
          <w:sz w:val="28"/>
          <w:sz w:val="28"/>
          <w:szCs w:val="28"/>
          <w:rtl w:val="true"/>
          <w:lang w:bidi="fa-IR"/>
        </w:rPr>
        <w:t xml:space="preserve">، أشنب </w:t>
      </w:r>
      <w:r>
        <w:rPr>
          <w:rStyle w:val="FootnoteAnchor"/>
          <w:rtl w:val="true"/>
        </w:rPr>
        <w:footnoteReference w:id="644"/>
      </w:r>
      <w:r>
        <w:rPr>
          <w:rFonts w:ascii="IRNazanin" w:hAnsi="IRNazanin" w:eastAsia="IRNazanin"/>
          <w:color w:val="111111"/>
          <w:sz w:val="28"/>
          <w:sz w:val="28"/>
          <w:szCs w:val="28"/>
          <w:rtl w:val="true"/>
          <w:lang w:bidi="fa-IR"/>
        </w:rPr>
        <w:t xml:space="preserve">مفلج الأسنان </w:t>
      </w:r>
      <w:r>
        <w:rPr>
          <w:rStyle w:val="FootnoteAnchor"/>
          <w:rtl w:val="true"/>
        </w:rPr>
        <w:footnoteReference w:id="645"/>
      </w:r>
      <w:r>
        <w:rPr>
          <w:rFonts w:ascii="Amiri" w:hAnsi="Amiri" w:eastAsia="Amiri" w:cs="Amiri"/>
          <w:color w:val="111111"/>
          <w:sz w:val="28"/>
          <w:sz w:val="28"/>
          <w:szCs w:val="28"/>
          <w:rtl w:val="true"/>
          <w:lang w:bidi="ar-SA"/>
        </w:rPr>
        <w:t xml:space="preserve">، دقيق المسربة </w:t>
      </w:r>
      <w:r>
        <w:rPr>
          <w:rStyle w:val="FootnoteAnchor"/>
          <w:rtl w:val="true"/>
        </w:rPr>
        <w:footnoteReference w:id="646"/>
      </w:r>
      <w:r>
        <w:rPr>
          <w:rFonts w:ascii="Amiri" w:hAnsi="Amiri" w:eastAsia="Amiri" w:cs="Amiri"/>
          <w:color w:val="111111"/>
          <w:sz w:val="28"/>
          <w:sz w:val="28"/>
          <w:szCs w:val="28"/>
          <w:rtl w:val="true"/>
          <w:lang w:bidi="ar-SA"/>
        </w:rPr>
        <w:t xml:space="preserve">، كأنّ عنقه جيّد دمية </w:t>
      </w:r>
      <w:r>
        <w:rPr>
          <w:rStyle w:val="FootnoteAnchor"/>
          <w:rtl w:val="true"/>
        </w:rPr>
        <w:footnoteReference w:id="647"/>
      </w:r>
      <w:r>
        <w:rPr>
          <w:rFonts w:ascii="Amiri" w:hAnsi="Amiri" w:eastAsia="Amiri" w:cs="Amiri"/>
          <w:color w:val="111111"/>
          <w:sz w:val="28"/>
          <w:sz w:val="28"/>
          <w:szCs w:val="28"/>
          <w:rtl w:val="true"/>
          <w:lang w:bidi="ar-SA"/>
        </w:rPr>
        <w:t xml:space="preserve">في صفاء الفضّة معتدل الخلق، بادنا </w:t>
      </w:r>
      <w:r>
        <w:rPr>
          <w:rStyle w:val="FootnoteAnchor"/>
          <w:rtl w:val="true"/>
        </w:rPr>
        <w:footnoteReference w:id="648"/>
      </w:r>
      <w:r>
        <w:rPr>
          <w:rFonts w:ascii="Amiri" w:hAnsi="Amiri" w:eastAsia="Amiri" w:cs="Amiri"/>
          <w:color w:val="111111"/>
          <w:sz w:val="28"/>
          <w:sz w:val="28"/>
          <w:szCs w:val="28"/>
          <w:rtl w:val="true"/>
          <w:lang w:bidi="ar-SA"/>
        </w:rPr>
        <w:t xml:space="preserve">متماسكا سواء البطن و الصدر </w:t>
      </w:r>
      <w:r>
        <w:rPr>
          <w:rStyle w:val="FootnoteAnchor"/>
          <w:rtl w:val="true"/>
        </w:rPr>
        <w:footnoteReference w:id="649"/>
      </w:r>
      <w:r>
        <w:rPr>
          <w:rFonts w:ascii="Amiri" w:hAnsi="Amiri" w:eastAsia="Amiri" w:cs="Amiri"/>
          <w:color w:val="111111"/>
          <w:sz w:val="28"/>
          <w:sz w:val="28"/>
          <w:szCs w:val="28"/>
          <w:rtl w:val="true"/>
          <w:lang w:bidi="ar-SA"/>
        </w:rPr>
        <w:t>، بعيد ما بين المنكبين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ضخم الكراديس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أنور المتجرد، موصول ما بين اللبّة و السرّة بشعر يجري كالخطّ، عاري الثديين و البطن ممّا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أشعر الذراعين و المنكبين و أعالي الصدر، طويل الزندين </w:t>
      </w:r>
      <w:r>
        <w:rPr>
          <w:rStyle w:val="FootnoteAnchor"/>
          <w:rtl w:val="true"/>
        </w:rPr>
        <w:footnoteReference w:id="651"/>
      </w:r>
      <w:r>
        <w:rPr>
          <w:rFonts w:ascii="Amiri" w:hAnsi="Amiri" w:eastAsia="Amiri" w:cs="Amiri"/>
          <w:color w:val="111111"/>
          <w:sz w:val="28"/>
          <w:sz w:val="28"/>
          <w:szCs w:val="28"/>
          <w:rtl w:val="true"/>
          <w:lang w:bidi="ar-SA"/>
        </w:rPr>
        <w:t xml:space="preserve">، رحب الراحة </w:t>
      </w:r>
      <w:r>
        <w:rPr>
          <w:rStyle w:val="FootnoteAnchor"/>
          <w:rtl w:val="true"/>
        </w:rPr>
        <w:footnoteReference w:id="652"/>
      </w:r>
      <w:r>
        <w:rPr>
          <w:rFonts w:ascii="Amiri" w:hAnsi="Amiri" w:eastAsia="Amiri" w:cs="Amiri"/>
          <w:color w:val="111111"/>
          <w:sz w:val="28"/>
          <w:sz w:val="28"/>
          <w:szCs w:val="28"/>
          <w:rtl w:val="true"/>
          <w:lang w:bidi="ar-SA"/>
        </w:rPr>
        <w:t xml:space="preserve">شثن الكفّين و القدمين، سائل الأطراف </w:t>
      </w:r>
      <w:r>
        <w:rPr>
          <w:rStyle w:val="FootnoteAnchor"/>
          <w:rtl w:val="true"/>
        </w:rPr>
        <w:footnoteReference w:id="653"/>
      </w:r>
      <w:r>
        <w:rPr>
          <w:rFonts w:ascii="IRNazanin" w:hAnsi="IRNazanin" w:eastAsia="IRNazanin"/>
          <w:color w:val="111111"/>
          <w:sz w:val="28"/>
          <w:sz w:val="28"/>
          <w:szCs w:val="28"/>
          <w:rtl w:val="true"/>
          <w:lang w:bidi="fa-IR"/>
        </w:rPr>
        <w:t xml:space="preserve">، سبط القصب </w:t>
      </w:r>
      <w:r>
        <w:rPr>
          <w:rStyle w:val="FootnoteAnchor"/>
          <w:rtl w:val="true"/>
        </w:rPr>
        <w:footnoteReference w:id="654"/>
      </w:r>
      <w:r>
        <w:rPr>
          <w:rFonts w:ascii="Amiri" w:hAnsi="Amiri" w:eastAsia="Amiri" w:cs="Amiri"/>
          <w:color w:val="111111"/>
          <w:sz w:val="28"/>
          <w:sz w:val="28"/>
          <w:szCs w:val="28"/>
          <w:rtl w:val="true"/>
          <w:lang w:bidi="ar-SA"/>
        </w:rPr>
        <w:t xml:space="preserve">، خمصان الأخمصين </w:t>
      </w:r>
      <w:r>
        <w:rPr>
          <w:rStyle w:val="FootnoteAnchor"/>
          <w:rtl w:val="true"/>
        </w:rPr>
        <w:footnoteReference w:id="655"/>
      </w:r>
      <w:r>
        <w:rPr>
          <w:rFonts w:ascii="Amiri" w:hAnsi="Amiri" w:eastAsia="Amiri" w:cs="Amiri"/>
          <w:color w:val="111111"/>
          <w:sz w:val="28"/>
          <w:sz w:val="28"/>
          <w:szCs w:val="28"/>
          <w:rtl w:val="true"/>
          <w:lang w:bidi="ar-SA"/>
        </w:rPr>
        <w:t xml:space="preserve">مسيح القدمين </w:t>
      </w:r>
      <w:r>
        <w:rPr>
          <w:rStyle w:val="FootnoteAnchor"/>
          <w:rtl w:val="true"/>
        </w:rPr>
        <w:footnoteReference w:id="656"/>
      </w:r>
      <w:r>
        <w:rPr>
          <w:rFonts w:ascii="Amiri" w:hAnsi="Amiri" w:eastAsia="Amiri" w:cs="Amiri"/>
          <w:color w:val="111111"/>
          <w:sz w:val="28"/>
          <w:sz w:val="28"/>
          <w:szCs w:val="28"/>
          <w:rtl w:val="true"/>
          <w:lang w:bidi="ar-SA"/>
        </w:rPr>
        <w:t xml:space="preserve">، ينبو عنهما الماء، إذا زال زال قلعا </w:t>
      </w:r>
      <w:r>
        <w:rPr>
          <w:rStyle w:val="FootnoteAnchor"/>
          <w:rtl w:val="true"/>
        </w:rPr>
        <w:footnoteReference w:id="657"/>
      </w:r>
      <w:r>
        <w:rPr>
          <w:rFonts w:ascii="Amiri" w:hAnsi="Amiri" w:eastAsia="Amiri" w:cs="Amiri"/>
          <w:color w:val="111111"/>
          <w:sz w:val="28"/>
          <w:sz w:val="28"/>
          <w:szCs w:val="28"/>
          <w:rtl w:val="true"/>
          <w:lang w:bidi="ar-SA"/>
        </w:rPr>
        <w:t xml:space="preserve">، يخطو تكفؤا </w:t>
      </w:r>
      <w:r>
        <w:rPr>
          <w:rStyle w:val="FootnoteAnchor"/>
          <w:rtl w:val="true"/>
        </w:rPr>
        <w:footnoteReference w:id="658"/>
      </w:r>
      <w:r>
        <w:rPr>
          <w:rFonts w:ascii="Amiri" w:hAnsi="Amiri" w:eastAsia="Amiri" w:cs="Amiri"/>
          <w:color w:val="111111"/>
          <w:sz w:val="28"/>
          <w:sz w:val="28"/>
          <w:szCs w:val="28"/>
          <w:rtl w:val="true"/>
          <w:lang w:bidi="ar-SA"/>
        </w:rPr>
        <w:t xml:space="preserve">و يمشي هونا </w:t>
      </w:r>
      <w:r>
        <w:rPr>
          <w:rStyle w:val="FootnoteAnchor"/>
          <w:rtl w:val="true"/>
        </w:rPr>
        <w:footnoteReference w:id="659"/>
      </w:r>
      <w:r>
        <w:rPr>
          <w:rFonts w:ascii="Amiri" w:hAnsi="Amiri" w:eastAsia="Amiri" w:cs="Amiri"/>
          <w:color w:val="111111"/>
          <w:sz w:val="28"/>
          <w:sz w:val="28"/>
          <w:szCs w:val="28"/>
          <w:rtl w:val="true"/>
          <w:lang w:bidi="ar-SA"/>
        </w:rPr>
        <w:t xml:space="preserve">، ذريع المشية </w:t>
      </w:r>
      <w:r>
        <w:rPr>
          <w:rStyle w:val="FootnoteAnchor"/>
          <w:rtl w:val="true"/>
        </w:rPr>
        <w:footnoteReference w:id="660"/>
      </w:r>
      <w:r>
        <w:rPr>
          <w:rFonts w:ascii="Amiri" w:hAnsi="Amiri" w:eastAsia="Amiri" w:cs="Amiri"/>
          <w:color w:val="111111"/>
          <w:sz w:val="28"/>
          <w:sz w:val="28"/>
          <w:szCs w:val="28"/>
          <w:rtl w:val="true"/>
          <w:lang w:bidi="ar-SA"/>
        </w:rPr>
        <w:t xml:space="preserve">، إذا مشى كأنّه ينحطّ في صبب </w:t>
      </w:r>
      <w:r>
        <w:rPr>
          <w:rStyle w:val="FootnoteAnchor"/>
          <w:rtl w:val="true"/>
        </w:rPr>
        <w:footnoteReference w:id="661"/>
      </w:r>
      <w:r>
        <w:rPr>
          <w:rFonts w:ascii="Amiri" w:hAnsi="Amiri" w:eastAsia="Amiri" w:cs="Amiri"/>
          <w:color w:val="111111"/>
          <w:sz w:val="28"/>
          <w:sz w:val="28"/>
          <w:szCs w:val="28"/>
          <w:rtl w:val="true"/>
          <w:lang w:bidi="ar-SA"/>
        </w:rPr>
        <w:t>، و إذا التفت التفت جميعا، خافض الطرف، نظره إلى الأرض أطول من نظره إلى السماء، جلّ نظره الملاحظة، يبدر من لّقيه بالسلام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صلى اللّه عليه و آله متواصل الأحزان، دائم الفكر، ليست له راحة، و لا يتكلّم في غير حاجة، يفتتح الكلام و يختمه بالثناء </w:t>
      </w:r>
      <w:r>
        <w:rPr>
          <w:rStyle w:val="FootnoteAnchor"/>
          <w:rtl w:val="true"/>
        </w:rPr>
        <w:footnoteReference w:id="662"/>
      </w:r>
      <w:r>
        <w:rPr>
          <w:rFonts w:ascii="Amiri" w:hAnsi="Amiri" w:eastAsia="Amiri" w:cs="Amiri"/>
          <w:color w:val="111111"/>
          <w:sz w:val="28"/>
          <w:sz w:val="28"/>
          <w:szCs w:val="28"/>
          <w:rtl w:val="true"/>
          <w:lang w:bidi="ar-SA"/>
        </w:rPr>
        <w:t xml:space="preserve">، يتكلّم بجوامع الكلم فصلا لا فضول فيه و لا </w:t>
      </w:r>
    </w:p>
    <w:p>
      <w:pPr>
        <w:pStyle w:val="BookText"/>
        <w:rPr/>
      </w:pPr>
      <w:r>
        <w:rPr>
          <w:rFonts w:ascii="Amiri" w:hAnsi="Amiri" w:eastAsia="Amiri" w:cs="Amiri"/>
          <w:color w:val="111111"/>
          <w:sz w:val="28"/>
          <w:sz w:val="28"/>
          <w:szCs w:val="28"/>
          <w:rtl w:val="true"/>
          <w:lang w:bidi="ar-SA"/>
        </w:rPr>
        <w:t xml:space="preserve">تقصير، رؤوفا ليس بالجافي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دمثا ليس بالجافي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 و 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بالمهين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تعظم عنده النعمة و إن دقّت، لا يذمّ منها شيئا، غير أنّه لا يذمّ ذواقا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يمدحه، و لا تغضبه الدنيا و ما كان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تعوطي الحقّ </w:t>
      </w:r>
      <w:r>
        <w:rPr>
          <w:rStyle w:val="FootnoteAnchor"/>
          <w:rtl w:val="true"/>
        </w:rPr>
        <w:footnoteReference w:id="664"/>
      </w:r>
      <w:r>
        <w:rPr>
          <w:rFonts w:ascii="Amiri" w:hAnsi="Amiri" w:eastAsia="Amiri" w:cs="Amiri"/>
          <w:color w:val="111111"/>
          <w:sz w:val="28"/>
          <w:sz w:val="28"/>
          <w:szCs w:val="28"/>
          <w:rtl w:val="true"/>
          <w:lang w:bidi="ar-SA"/>
        </w:rPr>
        <w:t xml:space="preserve">لم يعرفه أحد، و لم يقم لغضبه شيء حتى ينتصر له، إذا أشار أشار بكفّه و إذا تعجّب قلّبها، و إذا تحدّث اتصل بها يضرب </w:t>
      </w:r>
      <w:r>
        <w:rPr>
          <w:rStyle w:val="FootnoteAnchor"/>
          <w:rtl w:val="true"/>
        </w:rPr>
        <w:footnoteReference w:id="665"/>
      </w:r>
      <w:r>
        <w:rPr>
          <w:rFonts w:ascii="Amiri" w:hAnsi="Amiri" w:eastAsia="Amiri" w:cs="Amiri"/>
          <w:color w:val="111111"/>
          <w:sz w:val="28"/>
          <w:sz w:val="28"/>
          <w:szCs w:val="28"/>
          <w:rtl w:val="true"/>
          <w:lang w:bidi="ar-SA"/>
        </w:rPr>
        <w:t xml:space="preserve">براحته اليمنى باطن إبهامه اليسرى، و إذا غضب أعرض و أشاح </w:t>
      </w:r>
      <w:r>
        <w:rPr>
          <w:rStyle w:val="FootnoteAnchor"/>
          <w:rtl w:val="true"/>
        </w:rPr>
        <w:footnoteReference w:id="666"/>
      </w:r>
      <w:r>
        <w:rPr>
          <w:rFonts w:ascii="Amiri" w:hAnsi="Amiri" w:eastAsia="Amiri" w:cs="Amiri"/>
          <w:color w:val="111111"/>
          <w:sz w:val="28"/>
          <w:sz w:val="28"/>
          <w:szCs w:val="28"/>
          <w:rtl w:val="true"/>
          <w:lang w:bidi="ar-SA"/>
        </w:rPr>
        <w:t xml:space="preserve">، و إذا فرح غضّ طرفه، جلّ ضحكه التبسم، يفتّر عن مثل حبّ الغمام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الحسن عليه السلام فكتمتها </w:t>
      </w:r>
      <w:r>
        <w:rPr>
          <w:rStyle w:val="FootnoteAnchor"/>
          <w:rtl w:val="true"/>
        </w:rPr>
        <w:footnoteReference w:id="668"/>
      </w:r>
      <w:r>
        <w:rPr>
          <w:rFonts w:ascii="Amiri" w:hAnsi="Amiri" w:eastAsia="Amiri" w:cs="Amiri"/>
          <w:color w:val="111111"/>
          <w:sz w:val="28"/>
          <w:sz w:val="28"/>
          <w:szCs w:val="28"/>
          <w:rtl w:val="true"/>
          <w:lang w:bidi="ar-SA"/>
        </w:rPr>
        <w:t>الحسين زمانا، ثمّ حدّثته، فوجدته قد سبقني إليه، و سألني عمّا سألته عنه، و وجدته قد سأل أباه عن مدخل النبيّ صلّى اللّه عليه و آله و سلّم و مخرجه، و مجلسه، و 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عليه السلام عن مدخل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مأذونا له في ذلك، فإذا آوى إلى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و جزء لأهله، و جزء لنفسه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جزّء جزّءه بينه و بين الناس، فيردّ </w:t>
      </w:r>
      <w:r>
        <w:rPr>
          <w:rStyle w:val="FootnoteAnchor"/>
          <w:rtl w:val="true"/>
        </w:rPr>
        <w:footnoteReference w:id="669"/>
      </w:r>
      <w:r>
        <w:rPr>
          <w:rFonts w:ascii="Amiri" w:hAnsi="Amiri" w:eastAsia="Amiri" w:cs="Amiri"/>
          <w:color w:val="111111"/>
          <w:sz w:val="28"/>
          <w:sz w:val="28"/>
          <w:szCs w:val="28"/>
          <w:rtl w:val="true"/>
          <w:lang w:bidi="ar-SA"/>
        </w:rPr>
        <w:t xml:space="preserve">ذلك بالخاصّة على العامّة، و لا </w:t>
      </w:r>
    </w:p>
    <w:p>
      <w:pPr>
        <w:pStyle w:val="BookText"/>
        <w:rPr/>
      </w:pPr>
      <w:r>
        <w:rPr>
          <w:rFonts w:ascii="Amiri" w:hAnsi="Amiri" w:eastAsia="Amiri" w:cs="Amiri"/>
          <w:color w:val="111111"/>
          <w:sz w:val="28"/>
          <w:sz w:val="28"/>
          <w:szCs w:val="28"/>
          <w:rtl w:val="true"/>
          <w:lang w:bidi="ar-SA"/>
        </w:rPr>
        <w:t>يدّخر عنهم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سيرته في جزء الأمّة إيثار أهل الفضل باذنه، و قسمه على قدر فضلهم في الدين، فمنهم ذو الحاجة، و منهم ذو الحاجتين، و منهم ذو الحوائج، فيتشاغل بهم، و يشغلهم فيما أصلحهم و الأمّة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مسألته عنهم و إخبارهم بالذي ينبغي،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 و أبلغوني حاجة من لا يقدر على إبلاغ حاجته، فإنّه من أبلغ سلطانا حاجة من لا يقدر على إبلاغها ثبّت اللّه قدميه يوم القيمة، لا يذكر عنده إلاّ ذلك، و لا يقيد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أحد عشرة، يدخلون روّادا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يفترقون إلاّ عن ذواق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يخرجون أذلّة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فسألته عن مخرج رسول اللّه صلى اللّه عليه و آله كيف كان يصنع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يخزن لسانه إلاّ عمّا يعنيه، و يؤلّفهم و لا ينفّرهم، و يكرم كريم كلّ قوم، و يولّيه عليهم، و يحذّر الناس و يحترس منهم، من غير أن يطوى عن أحد بشره و لا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يتفقّد أصحابه، و يسأل عمّا في الناس </w:t>
      </w:r>
      <w:r>
        <w:rPr>
          <w:rStyle w:val="FootnoteAnchor"/>
          <w:rtl w:val="true"/>
        </w:rPr>
        <w:footnoteReference w:id="671"/>
      </w:r>
      <w:r>
        <w:rPr>
          <w:rFonts w:ascii="Amiri" w:hAnsi="Amiri" w:eastAsia="Amiri" w:cs="Amiri"/>
          <w:color w:val="111111"/>
          <w:sz w:val="28"/>
          <w:sz w:val="28"/>
          <w:szCs w:val="28"/>
          <w:rtl w:val="true"/>
          <w:lang w:bidi="ar-SA"/>
        </w:rPr>
        <w:t>، و يحسّن الحسن و يقوّيه، و يقبّح القبيح و يوهنه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معتدل الأمر، غير مختلف، لا يغفل مخافة أن يغفلوا أو يميلوا، و لا يقصر </w:t>
      </w:r>
    </w:p>
    <w:p>
      <w:pPr>
        <w:pStyle w:val="BookText"/>
        <w:rPr/>
      </w:pPr>
      <w:r>
        <w:rPr>
          <w:rFonts w:ascii="Amiri" w:hAnsi="Amiri" w:eastAsia="Amiri" w:cs="Amiri"/>
          <w:color w:val="111111"/>
          <w:sz w:val="28"/>
          <w:sz w:val="28"/>
          <w:szCs w:val="28"/>
          <w:rtl w:val="true"/>
          <w:lang w:bidi="ar-SA"/>
        </w:rPr>
        <w:t>عن الحقّ و لا يجوزه الذين يلونه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خيارهم أفضلهم عنده و أعمّهم نصيحة للمسلمين، و أعظمهم عنده منزلة أحسنهم مواساة و موازرة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لا يجلس فلا يقوم إلاّ على ذكر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يوطن الأماكن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ينهى عن إيطانها، و إذا انتهى إلى قوم جلس حيث ينتهي به المجلس و يأمر بذلك، و يعطي كلّ جلسائه نصيبه، و لا يحسب أحد من جلسائه أنّ أحدا أكرم عليه منه، من جالسه صابره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يكون هو المنصرف عنه، من سأله حاجة لم يرجع إلاّ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بميسور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وسع الناس منه خلقه، و صار لهم أبا </w:t>
      </w:r>
      <w:r>
        <w:rPr>
          <w:rStyle w:val="FootnoteAnchor"/>
          <w:rtl w:val="true"/>
        </w:rPr>
        <w:footnoteReference w:id="673"/>
      </w:r>
      <w:r>
        <w:rPr>
          <w:rFonts w:ascii="Amiri" w:hAnsi="Amiri" w:eastAsia="Amiri" w:cs="Amiri"/>
          <w:color w:val="111111"/>
          <w:sz w:val="28"/>
          <w:sz w:val="28"/>
          <w:szCs w:val="28"/>
          <w:rtl w:val="true"/>
          <w:lang w:bidi="ar-SA"/>
        </w:rPr>
        <w:t>و صاروا عنده في الحقّ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مجلسه مجلس حلم و حياء و صدق و أمانة، لا ترفع فيه الأصوات، و لا تؤبن فيه الحرم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تنثى فلتاته</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 و لا يسيء جلسائه، متعادلون متواصون بالتقوى </w:t>
      </w:r>
      <w:r>
        <w:rPr>
          <w:rStyle w:val="FootnoteAnchor"/>
          <w:rtl w:val="true"/>
        </w:rPr>
        <w:footnoteReference w:id="676"/>
      </w:r>
      <w:r>
        <w:rPr>
          <w:rFonts w:ascii="Amiri" w:hAnsi="Amiri" w:eastAsia="Amiri" w:cs="Amiri"/>
          <w:color w:val="111111"/>
          <w:sz w:val="28"/>
          <w:sz w:val="28"/>
          <w:szCs w:val="28"/>
          <w:rtl w:val="true"/>
          <w:lang w:bidi="ar-SA"/>
        </w:rPr>
        <w:t>، متواضعين يوقّرون الكبير، و يرحمون الصغير، و يؤثرون ذا الحاجة، و يحفظون الغريب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سيرته في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 البشر، سهل الخلق، ليّن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بفظ </w:t>
      </w:r>
      <w:r>
        <w:rPr>
          <w:rStyle w:val="FootnoteAnchor"/>
          <w:rtl w:val="true"/>
        </w:rPr>
        <w:footnoteReference w:id="677"/>
      </w:r>
      <w:r>
        <w:rPr>
          <w:rFonts w:ascii="Amiri" w:hAnsi="Amiri" w:eastAsia="Amiri" w:cs="Amiri"/>
          <w:color w:val="111111"/>
          <w:sz w:val="28"/>
          <w:sz w:val="28"/>
          <w:szCs w:val="28"/>
          <w:rtl w:val="true"/>
          <w:lang w:bidi="ar-SA"/>
        </w:rPr>
        <w:t xml:space="preserve">و لا غليظ و لا صخّاب </w:t>
      </w:r>
      <w:r>
        <w:rPr>
          <w:rStyle w:val="FootnoteAnchor"/>
          <w:rtl w:val="true"/>
        </w:rPr>
        <w:footnoteReference w:id="678"/>
      </w:r>
      <w:r>
        <w:rPr>
          <w:rFonts w:ascii="IRNazanin" w:hAnsi="IRNazanin" w:eastAsia="IRNazanin"/>
          <w:color w:val="111111"/>
          <w:sz w:val="28"/>
          <w:sz w:val="28"/>
          <w:szCs w:val="28"/>
          <w:rtl w:val="true"/>
          <w:lang w:bidi="fa-IR"/>
        </w:rPr>
        <w:t xml:space="preserve">و لا فحّاش و لا </w:t>
      </w:r>
    </w:p>
    <w:p>
      <w:pPr>
        <w:pStyle w:val="BookText"/>
        <w:rPr/>
      </w:pPr>
      <w:r>
        <w:rPr>
          <w:rFonts w:ascii="Amiri" w:hAnsi="Amiri" w:eastAsia="Amiri" w:cs="Amiri"/>
          <w:color w:val="111111"/>
          <w:sz w:val="28"/>
          <w:sz w:val="28"/>
          <w:szCs w:val="28"/>
          <w:rtl w:val="true"/>
          <w:lang w:bidi="ar-SA"/>
        </w:rPr>
        <w:t>عيّاب و لا مدّاح، يتغافل عمّا لا يشتهي، فلا يؤيس منه و لا يخيّب مؤمّله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 الإكثار، و ما لا يعنيه، و 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يذمّ أحدا، و لا يعيّره، و لا يطلب عثراته و لا عوراته، و لا يتكلّم إلاّ فيما رجا ثوابه، إذا تكلّم أطرق جلساؤه كأنّما على رؤوسهم الطير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على رؤوسهم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بالسكون و الوقار، لأن الطير لا تكاد تقع إلاّ على شيء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إذا سكت تكلّموا و لا يتنازعون عنده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تكلّم أنصتوا له حتى يفرغ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حديثهم عنده حديث أولهم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ممّا يضحكون منه، و يتعجّب ممّا يتعجبون منه، و يصبر على الغريب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الجفوة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مسألته و منطقه حتى أن كان أصحابه ليستجلبونهم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 يطلبها فأرفدوه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يقبل الثناء إلاّ من مكافئ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يقطع على أحد</w:t>
      </w:r>
    </w:p>
    <w:p>
      <w:pPr>
        <w:pStyle w:val="BookText"/>
        <w:rPr/>
      </w:pPr>
      <w:r>
        <w:rPr>
          <w:rFonts w:ascii="Amiri" w:hAnsi="Amiri" w:eastAsia="Amiri" w:cs="Amiri"/>
          <w:color w:val="111111"/>
          <w:sz w:val="28"/>
          <w:sz w:val="28"/>
          <w:szCs w:val="28"/>
          <w:rtl w:val="true"/>
          <w:lang w:bidi="ar-SA"/>
        </w:rPr>
        <w:t xml:space="preserve">كلامه حتى يجوز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يجوزه، أي يتجاوز عن ذلك الكلام و يتمّه و يريد إنشاء كلام آخر، فيقطعه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بنهي أو قيام، قال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بالراء المهملة، أي إلاّ أن يجور و يتكلّم بباطل كفحش أو غيبة فيقطعه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بنهي أو بقيام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سكوت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سكوته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الحلم، و الحذر، و التقدير، و التفكر، فأمّا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تسوية النظر و الاستماع بين الناس، و أمّا تفكّره فيما يبقى و يفنى، و جمع له الحلم في الصبر، فكان لا يغضبه شيء و لا ينفّره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الحسن ليقتدى به، و تركه القبيح لينتهى عنه، و اجتهاده الوافي في إصلاح أمته، و القيام فيما جمع لهم خير الدنيا و الآخرة، صلوات اللّه عليه و آله الطيبين الطاهرين و سلّم تسليما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137" w:name="pg11895_125075"/>
    </w:p>
    <w:p>
      <w:pPr>
        <w:pStyle w:val="Heading3"/>
        <w:numPr>
          <w:ilvl w:val="2"/>
          <w:numId w:val="1"/>
        </w:numPr>
        <w:rPr/>
      </w:pPr>
      <w:bookmarkStart w:id="138" w:name="__RefHeading___Toc13217068_73709187"/>
      <w:bookmarkStart w:id="139" w:name="_Toc39"/>
      <w:bookmarkEnd w:id="137"/>
      <w:bookmarkEnd w:id="138"/>
      <w:r>
        <w:rPr>
          <w:rtl w:val="true"/>
        </w:rPr>
        <w:t>الباب العشرون</w:t>
      </w:r>
      <w:bookmarkEnd w:id="139"/>
    </w:p>
    <w:p>
      <w:pPr>
        <w:pStyle w:val="BookText"/>
        <w:rPr/>
      </w:pPr>
      <w:r>
        <w:rPr>
          <w:rFonts w:ascii="Amiri" w:hAnsi="Amiri" w:eastAsia="Amiri" w:cs="Amiri"/>
          <w:color w:val="111111"/>
          <w:sz w:val="28"/>
          <w:sz w:val="28"/>
          <w:szCs w:val="28"/>
          <w:rtl w:val="true"/>
          <w:lang w:bidi="ar-SA"/>
        </w:rPr>
        <w:t>في مجلسه في العلم و تسويته بين أصحابه في اللحظات</w:t>
      </w:r>
    </w:p>
    <w:p>
      <w:pPr>
        <w:pStyle w:val="BookText"/>
        <w:rPr/>
      </w:pPr>
      <w:r>
        <w:rPr>
          <w:rFonts w:ascii="Amiri" w:hAnsi="Amiri" w:eastAsia="Amiri" w:cs="Amiri"/>
          <w:color w:val="111111"/>
          <w:sz w:val="28"/>
          <w:sz w:val="28"/>
          <w:szCs w:val="28"/>
          <w:rtl w:val="true"/>
          <w:lang w:bidi="ar-SA"/>
        </w:rPr>
        <w:t>و غير ذلك و تقديم السابق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عن الوشّاء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زياد البجلي الكوفي أبو محمد الخزّاز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جميل بن درّاج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يقسّم لحظاته بين أصحابه، فينظر إلى ذا و ينظر إلى ذا بالسويّة،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يبسط رسول اللّه صلى اللّه عليه و آله و سلّم رجليه بين أصحابه قطّ، و إن كان ليصافحه الرجل فما يترك رسول اللّه صلى اللّه عليه و آله و سلّم يده من يده حتى يكون هو التارك، فلمّا فطنوا لذلك كان الرجل إذا صافحه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بيده فنزعها من 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عن أحمد بن محمّد، عن عمر بن </w:t>
      </w:r>
    </w:p>
    <w:p>
      <w:pPr>
        <w:pStyle w:val="BookText"/>
        <w:rPr/>
      </w:pPr>
      <w:r>
        <w:rPr>
          <w:rFonts w:ascii="Amiri" w:hAnsi="Amiri" w:eastAsia="Amiri" w:cs="Amiri"/>
          <w:color w:val="111111"/>
          <w:sz w:val="28"/>
          <w:sz w:val="28"/>
          <w:szCs w:val="28"/>
          <w:rtl w:val="true"/>
          <w:lang w:bidi="ar-SA"/>
        </w:rPr>
        <w:t xml:space="preserve">عبد العزيز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عمر بن عبد العزيز بن أبي بشار أبو حفص البصري المعروف بزحل يروي عنه أبو عبد اللّه البرقي، و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يقسّم لحظاته بين أصحابه، ينظر إلى ذا و ينظر إلى ذا بالسويّة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بإسناده، عن إسماعيل بن مهران </w:t>
      </w:r>
      <w:r>
        <w:rPr>
          <w:rStyle w:val="FootnoteAnchor"/>
          <w:rtl w:val="true"/>
        </w:rPr>
        <w:footnoteReference w:id="685"/>
      </w:r>
      <w:r>
        <w:rPr>
          <w:rFonts w:ascii="Amiri" w:hAnsi="Amiri" w:eastAsia="Amiri" w:cs="Amiri"/>
          <w:color w:val="111111"/>
          <w:sz w:val="28"/>
          <w:sz w:val="28"/>
          <w:szCs w:val="28"/>
          <w:rtl w:val="true"/>
          <w:lang w:bidi="ar-SA"/>
        </w:rPr>
        <w:t xml:space="preserve">، عن أيمن بن محرز </w:t>
      </w:r>
      <w:r>
        <w:rPr>
          <w:rStyle w:val="FootnoteAnchor"/>
          <w:rtl w:val="true"/>
        </w:rPr>
        <w:footnoteReference w:id="686"/>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صافح رسول اللّه صلى اللّه عليه و آله و سلّم رجلا قطّ فنزع يده حتى يكون هو الذي ينزع عنه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عليّ بن الحكم </w:t>
      </w:r>
      <w:r>
        <w:rPr>
          <w:rStyle w:val="FootnoteAnchor"/>
          <w:rtl w:val="true"/>
        </w:rPr>
        <w:footnoteReference w:id="688"/>
      </w:r>
      <w:r>
        <w:rPr>
          <w:rFonts w:ascii="Amiri" w:hAnsi="Amiri" w:eastAsia="Amiri" w:cs="Amiri"/>
          <w:color w:val="111111"/>
          <w:sz w:val="28"/>
          <w:sz w:val="28"/>
          <w:szCs w:val="28"/>
          <w:rtl w:val="true"/>
          <w:lang w:bidi="ar-SA"/>
        </w:rPr>
        <w:t xml:space="preserve">، عن معاوية بن وهب </w:t>
      </w:r>
      <w:r>
        <w:rPr>
          <w:rStyle w:val="FootnoteAnchor"/>
          <w:rtl w:val="true"/>
        </w:rPr>
        <w:footnoteReference w:id="689"/>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متّكئا منذ بعثه اللّه عزّ و جلّ إلى أن قبضه، تواضعا للّه عزّ و جلّ، و لا رؤي ركبته أمام جليسه في مجلس قطّ، و لا صافح رسول اللّه صلّى اللّه عليه و آله و سلّم رجلا قطّ فنزع يده من يده حتى يكون الرجل هو الّذي ينزع يده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ابن </w:t>
      </w:r>
    </w:p>
    <w:p>
      <w:pPr>
        <w:pStyle w:val="BookText"/>
        <w:rPr/>
      </w:pPr>
      <w:r>
        <w:rPr>
          <w:rFonts w:ascii="Amiri" w:hAnsi="Amiri" w:eastAsia="Amiri" w:cs="Amiri"/>
          <w:color w:val="111111"/>
          <w:sz w:val="28"/>
          <w:sz w:val="28"/>
          <w:szCs w:val="28"/>
          <w:rtl w:val="true"/>
          <w:lang w:bidi="ar-SA"/>
        </w:rPr>
        <w:t xml:space="preserve">محبوب، عن ابن رئاب، عن محمّد بن قيس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محمد بن قيس البجلي الكوفي أبو عبد اللّه الراوي عن الباقر و الصادق عليهما السلام،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يحدّث الناس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و سلّم الفجر، ثمّ جلس مع أصحابه حتى طلعت الشمس، فجعل يقوم الرجل بعد الرجل حتى لم يبق معه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 و 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لكما حاجة تريدان أن تسألاني عنها، فإن شئتما أخبرتكما بحاجتكما قبل أن تسألاني، و إن شئتما فسألا عنها،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تخبرنا قبل أن نسألك عنها، فإنّ ذلك أجلى للعمى، و أبعد من الارتياب، و أثبت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أخا ثقيف فإنّك جئت تسألني عن وضوءك و صلاتك ما لك في ذلك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وضوءك، فإنّك وضعت يدك في إنائك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تناثرت منها ما اكتسبت من الذنوب، فإذا غسلت وجهك تناثرت التي اكتسبتها عيناك بنظرهما وفوك، فإذا غسلت ذراعيك تناثرت الذنوب عن يمينك و شمالك، و إذا مسحت رأسك و قدميك تناثرت الذنوب الّتي مشيت إليها على قدميك، فهذا لك في وضوءك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و محمّد بن إسماعيل </w:t>
      </w:r>
      <w:r>
        <w:rPr>
          <w:rStyle w:val="FootnoteAnchor"/>
          <w:rtl w:val="true"/>
        </w:rPr>
        <w:footnoteReference w:id="693"/>
      </w:r>
      <w:r>
        <w:rPr>
          <w:rFonts w:ascii="IRNazanin" w:hAnsi="IRNazanin" w:eastAsia="IRNazanin"/>
          <w:color w:val="111111"/>
          <w:sz w:val="28"/>
          <w:sz w:val="28"/>
          <w:szCs w:val="28"/>
          <w:rtl w:val="true"/>
          <w:lang w:bidi="fa-IR"/>
        </w:rPr>
        <w:t xml:space="preserve">عن الفضل بن شاذان </w:t>
      </w:r>
      <w:r>
        <w:rPr>
          <w:rStyle w:val="FootnoteAnchor"/>
          <w:rtl w:val="true"/>
        </w:rPr>
        <w:footnoteReference w:id="694"/>
      </w:r>
      <w:r>
        <w:rPr>
          <w:rFonts w:ascii="Amiri" w:hAnsi="Amiri" w:eastAsia="Amiri" w:cs="Amiri"/>
          <w:color w:val="111111"/>
          <w:sz w:val="28"/>
          <w:sz w:val="28"/>
          <w:szCs w:val="28"/>
          <w:rtl w:val="true"/>
          <w:lang w:bidi="ar-SA"/>
        </w:rPr>
        <w:t xml:space="preserve">، عن ابن أبي عمير، عن معاوية بن عمّار، عن أبي </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و سلّم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و رجل من ثقيف، فقال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أخوك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إنّي على ظهر سفر، و إنّي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سألتني و إن شئت نبّأتك،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نبّئني يا رسول اللّه،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الصلاة، و عن الوضوء، و عن السجود،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بعثك بالحقّ،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و املأ يديك من ركبتيك، و عفّر جبينك في الصلاة، و صلّ صلاة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الأنصاري يا رسول اللّه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سألتني، و إن شئت نبّأتك،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نبّأني،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الحجّ، و عن الطواف بالبيت، و عن السعي بين الصفا و المروة، و رمي الجمار، و حلق الرأس، و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بعثك بالحقّ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ناقتك خفّا إلاّ كتب اللّه به لك حسنة، و لا تضع خفّا إلاّ حطّ به عنك سيّئة، و طواف البيت، و السعي بين الصفا و المروة ينقّيك كما ولدتك أمّك من الذّنوب، و رمي الجمار ذخر يوم القيامة، و حلق الرأس لك بكلّ شعرة نور يوم القيامة، و يوم عرفة يوم يباهي اللّه عزّ و جلّ به الملائكة، فلو حضرت ذلك اليوم برمل عالج و قطر السماء و أيّام العالم ذنوبا، فإنّه تبت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له بكلّ خطوة إليها يكتب له حسنة، و يمحى عنه سيّئة، و يرفع له بها درجة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99/13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نوادر ابن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صدره في الوسائل ج </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الأربعين للشهيد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ذيله فيه ج </w:t>
      </w:r>
      <w:r>
        <w:rPr>
          <w:rFonts w:eastAsia="Amiri" w:cs="Amiri" w:ascii="Amiri" w:hAnsi="Amiri"/>
          <w:color w:val="111111"/>
          <w:sz w:val="28"/>
          <w:szCs w:val="28"/>
          <w:lang w:bidi="ar-SA"/>
        </w:rPr>
        <w:t>8/159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1895_125079"/>
    </w:p>
    <w:p>
      <w:pPr>
        <w:pStyle w:val="Heading3"/>
        <w:numPr>
          <w:ilvl w:val="2"/>
          <w:numId w:val="1"/>
        </w:numPr>
        <w:rPr/>
      </w:pPr>
      <w:bookmarkStart w:id="141" w:name="__RefHeading___Toc13217070_73709187"/>
      <w:bookmarkStart w:id="142" w:name="_Toc40"/>
      <w:bookmarkEnd w:id="140"/>
      <w:bookmarkEnd w:id="141"/>
      <w:r>
        <w:rPr>
          <w:rtl w:val="true"/>
        </w:rPr>
        <w:t>الباب الحادي و العشرون</w:t>
      </w:r>
      <w:bookmarkEnd w:id="142"/>
    </w:p>
    <w:p>
      <w:pPr>
        <w:pStyle w:val="BookText"/>
        <w:rPr/>
      </w:pPr>
      <w:r>
        <w:rPr>
          <w:rFonts w:ascii="Amiri" w:hAnsi="Amiri" w:eastAsia="Amiri" w:cs="Amiri"/>
          <w:color w:val="111111"/>
          <w:sz w:val="28"/>
          <w:sz w:val="28"/>
          <w:szCs w:val="28"/>
          <w:rtl w:val="true"/>
          <w:lang w:bidi="ar-SA"/>
        </w:rPr>
        <w:t>في تواضعه لأهل بيته علي و فاطمة و الحسن و الحسين عليهم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محمّد بن عيسى المكّي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في المصدر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محمد بن عيسى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المكّي، و لعلّه الصحيح، و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هوذة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عطيّة الطفاوي، عن أبيه،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في بيتي إذ 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إنّ عليّا و فاطمة بالسدة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لي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w:t>
      </w:r>
    </w:p>
    <w:p>
      <w:pPr>
        <w:pStyle w:val="BookText"/>
        <w:rPr/>
      </w:pPr>
      <w:r>
        <w:rPr>
          <w:rFonts w:ascii="Amiri" w:hAnsi="Amiri" w:eastAsia="Amiri" w:cs="Amiri"/>
          <w:color w:val="111111"/>
          <w:sz w:val="28"/>
          <w:sz w:val="28"/>
          <w:szCs w:val="28"/>
          <w:rtl w:val="true"/>
          <w:lang w:bidi="ar-SA"/>
        </w:rPr>
        <w:t>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البيت قريبا، فدخل عليّ و فاطمة و الحسن و الحسين عليهم السلام و هما صبيّان صغيران، فوضعهما النبي صلى اللّه عليه و آله في حجره و قبّلهما، و اعتنق عليّا عليه السلام بإحدى يديه، و فاطمة عليها السلام باليد الأخرى، و قبّل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أنا و أهل بيتي لا إلى النار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w:t>
      </w:r>
      <w:r>
        <w:rPr>
          <w:rStyle w:val="FootnoteAnchor"/>
          <w:rtl w:val="true"/>
        </w:rPr>
        <w:footnoteReference w:id="698"/>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بن عيسى بن أبي موسى </w:t>
      </w:r>
      <w:r>
        <w:rPr>
          <w:rStyle w:val="FootnoteAnchor"/>
          <w:rtl w:val="true"/>
        </w:rPr>
        <w:footnoteReference w:id="699"/>
      </w:r>
      <w:r>
        <w:rPr>
          <w:rFonts w:ascii="Amiri" w:hAnsi="Amiri" w:eastAsia="Amiri" w:cs="Amiri"/>
          <w:color w:val="111111"/>
          <w:sz w:val="28"/>
          <w:sz w:val="28"/>
          <w:szCs w:val="28"/>
          <w:rtl w:val="true"/>
          <w:lang w:bidi="ar-SA"/>
        </w:rPr>
        <w:t>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عبدوس بن محمد الحضرمي </w:t>
      </w:r>
      <w:r>
        <w:rPr>
          <w:rStyle w:val="FootnoteAnchor"/>
          <w:rtl w:val="true"/>
        </w:rPr>
        <w:footnoteReference w:id="7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فرات </w:t>
      </w:r>
      <w:r>
        <w:rPr>
          <w:rStyle w:val="FootnoteAnchor"/>
          <w:rtl w:val="true"/>
        </w:rPr>
        <w:footnoteReference w:id="701"/>
      </w:r>
      <w:r>
        <w:rPr>
          <w:rFonts w:ascii="Amiri" w:hAnsi="Amiri" w:eastAsia="Amiri" w:cs="Amiri"/>
          <w:color w:val="111111"/>
          <w:sz w:val="28"/>
          <w:sz w:val="28"/>
          <w:szCs w:val="28"/>
          <w:rtl w:val="true"/>
          <w:lang w:bidi="ar-SA"/>
        </w:rPr>
        <w:t xml:space="preserve">، عن أبي إسحاق </w:t>
      </w:r>
      <w:r>
        <w:rPr>
          <w:rStyle w:val="FootnoteAnchor"/>
          <w:rtl w:val="true"/>
        </w:rPr>
        <w:footnoteReference w:id="702"/>
      </w:r>
      <w:r>
        <w:rPr>
          <w:rFonts w:ascii="IRNazanin" w:hAnsi="IRNazanin" w:eastAsia="IRNazanin"/>
          <w:color w:val="111111"/>
          <w:sz w:val="28"/>
          <w:sz w:val="28"/>
          <w:szCs w:val="28"/>
          <w:rtl w:val="true"/>
          <w:lang w:bidi="fa-IR"/>
        </w:rPr>
        <w:t xml:space="preserve">، عن الحارث </w:t>
      </w:r>
      <w:r>
        <w:rPr>
          <w:rStyle w:val="FootnoteAnchor"/>
          <w:rtl w:val="true"/>
        </w:rPr>
        <w:footnoteReference w:id="703"/>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يأتينا كلّ غداة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الصلاة إِنَّما يُرِيدُ اَللّهُ لِيُذْهِبَ عَنْكُمُ اَلرِّجْسَ أَهْلَ اَلْبَيْتِ وَ يُطَهِّرَكُمْ تَطْهِيراً </w:t>
      </w:r>
      <w:r>
        <w:rPr>
          <w:rStyle w:val="FootnoteAnchor"/>
          <w:rtl w:val="true"/>
        </w:rPr>
        <w:footnoteReference w:id="704"/>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محمّد الفحّام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أبو محمد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يحيى بن داود المعروف بابن الفحّام السرّ من رائي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ضبط بعض أرباب المعاجم الرجالية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كالخطيب في تاريخ بغداد و كان من مشايخ الطوسي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البلخي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أبو عاصم الضحّاك بن مخلّد النبيل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التهذيب ج </w:t>
      </w: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مخلّد بن الضحّاك بن مسلم بن الضّحاك الشيباني أبو عاصم النبيل البصري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على ما قال غير واحد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أنا من جانب، و عليّ أمير المؤمنين صلوات اللّه عليه من جانب، إذ أقبل عمر بن الخطّاب، و معه رجل قد تلبب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دخل الجنّة، و هذا إذا سمعته الناس فرّطوا في الأعمال، أفأنت قلت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تمسّك بمحبّة هذا و ولايته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عمرو </w:t>
      </w:r>
      <w:r>
        <w:rPr>
          <w:rStyle w:val="FootnoteAnchor"/>
          <w:rtl w:val="true"/>
        </w:rPr>
        <w:footnoteReference w:id="7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عبد الرحمن بن محمّد الأزدي </w:t>
      </w:r>
      <w:r>
        <w:rPr>
          <w:rStyle w:val="FootnoteAnchor"/>
          <w:rtl w:val="true"/>
        </w:rPr>
        <w:footnoteReference w:id="7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النور بن عبد اللّه بن سنان </w:t>
      </w:r>
      <w:r>
        <w:rPr>
          <w:rStyle w:val="FootnoteAnchor"/>
          <w:rtl w:val="true"/>
        </w:rPr>
        <w:footnoteReference w:id="7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قرم </w:t>
      </w:r>
      <w:r>
        <w:rPr>
          <w:rStyle w:val="FootnoteAnchor"/>
          <w:rtl w:val="true"/>
        </w:rPr>
        <w:footnoteReference w:id="7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الجحاف </w:t>
      </w:r>
      <w:r>
        <w:rPr>
          <w:rStyle w:val="FootnoteAnchor"/>
          <w:rtl w:val="true"/>
        </w:rPr>
        <w:footnoteReference w:id="711"/>
      </w:r>
      <w:r>
        <w:rPr>
          <w:rFonts w:ascii="Amiri" w:hAnsi="Amiri" w:eastAsia="Amiri" w:cs="Amiri"/>
          <w:color w:val="111111"/>
          <w:sz w:val="28"/>
          <w:sz w:val="28"/>
          <w:szCs w:val="28"/>
          <w:rtl w:val="true"/>
          <w:lang w:bidi="ar-SA"/>
        </w:rPr>
        <w:t xml:space="preserve">، و سالم بن أبي حفصة </w:t>
      </w:r>
      <w:r>
        <w:rPr>
          <w:rStyle w:val="FootnoteAnchor"/>
          <w:rtl w:val="true"/>
        </w:rPr>
        <w:footnoteReference w:id="712"/>
      </w:r>
      <w:r>
        <w:rPr>
          <w:rFonts w:ascii="Amiri" w:hAnsi="Amiri" w:eastAsia="Amiri" w:cs="Amiri"/>
          <w:color w:val="111111"/>
          <w:sz w:val="28"/>
          <w:sz w:val="28"/>
          <w:szCs w:val="28"/>
          <w:rtl w:val="true"/>
          <w:lang w:bidi="ar-SA"/>
        </w:rPr>
        <w:t xml:space="preserve">، عن نقيع أبي داود </w:t>
      </w:r>
      <w:r>
        <w:rPr>
          <w:rStyle w:val="FootnoteAnchor"/>
          <w:rtl w:val="true"/>
        </w:rPr>
        <w:footnoteReference w:id="713"/>
      </w:r>
      <w:r>
        <w:rPr>
          <w:rFonts w:ascii="Amiri" w:hAnsi="Amiri" w:eastAsia="Amiri" w:cs="Amiri"/>
          <w:color w:val="111111"/>
          <w:sz w:val="28"/>
          <w:sz w:val="28"/>
          <w:szCs w:val="28"/>
          <w:rtl w:val="true"/>
          <w:lang w:bidi="ar-SA"/>
        </w:rPr>
        <w:t xml:space="preserve">، عن أبي الحمراء </w:t>
      </w:r>
      <w:r>
        <w:rPr>
          <w:rStyle w:val="FootnoteAnchor"/>
          <w:rtl w:val="true"/>
        </w:rPr>
        <w:footnoteReference w:id="7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آله و سلّم أربعين صباحا يجيء إلى باب عليّ و فاطمة عليها السلام فيأخذ بعضادتي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 رحمة اللّه الصلاة يرحمكم اللّه إِنَّما يُرِيدُ اَللّهُ لِيُذْهِبَ عَنْكُمُ اَلرِّجْسَ أَهْلَ اَلْبَيْتِ وَ يُطَهِّرَكُمْ تَطْهِيراً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المروزي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عن أبيه، عن جدّه عليهم السلام، عن </w:t>
      </w:r>
    </w:p>
    <w:p>
      <w:pPr>
        <w:pStyle w:val="BookText"/>
        <w:rPr/>
      </w:pP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و سلّم فاطمة من عليّ أتاه 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زوّجه ليلة أسري بي عنده سدرة المنتهى أوحى اللّه إلى السدرة أن انثري ما عليك، فنثرت الدرّ و الجوهر و المرجان، فابتدر الحور العين فالتقطن، فهنّ يتهادينه و يتفاخرن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 بنت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الزفاف أتى النبيّ ببغلته الشهباء، و ثنّى عليها قطيفة، و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و أمر سلمان أن يقودها، و النبيّ صلى اللّه عليه و آله يسوقها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في بعض الطريق إذ سمع النبيّ صلى اللّه عليه و آله و سلّم وجبة، فإذا هو جبرئيل في سبعين ألفا، و ميكائيل في سبعين ألفا،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إلى عليّ بن أبي طالب فكبّر جبرئيل، و كبّر ميكائيل، و كبّرت الملائكة، و كبّر محمد صلى اللّه عليه و آله و سلّم، فوقع التكبير على العرائس من تلك الليلة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حمّوية بن عليّ بن حمّوية البصري </w:t>
      </w:r>
      <w:r>
        <w:rPr>
          <w:rStyle w:val="FootnoteAnchor"/>
          <w:rtl w:val="true"/>
        </w:rPr>
        <w:footnoteReference w:id="7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محمّد بن بكر الفراني </w:t>
      </w:r>
      <w:r>
        <w:rPr>
          <w:rStyle w:val="FootnoteAnchor"/>
          <w:rtl w:val="true"/>
        </w:rPr>
        <w:footnoteReference w:id="7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w:t>
      </w:r>
      <w:r>
        <w:rPr>
          <w:rStyle w:val="FootnoteAnchor"/>
          <w:rtl w:val="true"/>
        </w:rPr>
        <w:footnoteReference w:id="718"/>
      </w:r>
      <w:r>
        <w:rPr>
          <w:rFonts w:ascii="Amiri" w:hAnsi="Amiri" w:eastAsia="Amiri" w:cs="Amiri"/>
          <w:color w:val="111111"/>
          <w:sz w:val="28"/>
          <w:sz w:val="28"/>
          <w:szCs w:val="28"/>
          <w:rtl w:val="true"/>
          <w:lang w:bidi="ar-SA"/>
        </w:rPr>
        <w:t>،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حةثننا أبو الفضل العبّاس بن الفرج الرياشي </w:t>
      </w:r>
      <w:r>
        <w:rPr>
          <w:rStyle w:val="FootnoteAnchor"/>
          <w:rtl w:val="true"/>
        </w:rPr>
        <w:footnoteReference w:id="7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عمر </w:t>
      </w:r>
      <w:r>
        <w:rPr>
          <w:rStyle w:val="FootnoteAnchor"/>
          <w:rtl w:val="true"/>
        </w:rPr>
        <w:footnoteReference w:id="720"/>
      </w:r>
      <w:r>
        <w:rPr>
          <w:rFonts w:ascii="Amiri" w:hAnsi="Amiri" w:eastAsia="Amiri" w:cs="Amiri"/>
          <w:color w:val="111111"/>
          <w:sz w:val="28"/>
          <w:sz w:val="28"/>
          <w:szCs w:val="28"/>
          <w:rtl w:val="true"/>
          <w:lang w:bidi="ar-SA"/>
        </w:rPr>
        <w:t xml:space="preserve">، عن إسرائيل </w:t>
      </w:r>
      <w:r>
        <w:rPr>
          <w:rStyle w:val="FootnoteAnchor"/>
          <w:rtl w:val="true"/>
        </w:rPr>
        <w:footnoteReference w:id="721"/>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ميسرة بن حبيب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ميسرة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النهدي أبو حازم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ابن أبي حاتم الرازي توثيقه عن ابن حنبل و ابن معين، و عدّه الأردبيلي في جامع الرواة 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المنهال بن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عائشة بنت 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عايشة،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الناس أحدا أشبه كلاما و حديثا برسول اللّه صلّى اللّه عليه و آله و سلّم من فاطمة عليها السلام كانت إذا دخلت عليه رحّب بها و قبّل يديها و أجلسها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عليها قامت إليه فرحّبت به و قبّلت يديه، و دخلت عليه في مرضه فسارّها فبكت، ثمّ سارّها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لهذه فضلا على النساء فإذا هي امرأة من النساء، فبينما هي تبكي إذ ضحكت،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كئيبة </w:t>
      </w:r>
      <w:r>
        <w:rPr>
          <w:rStyle w:val="FootnoteAnchor"/>
          <w:rtl w:val="true"/>
        </w:rPr>
        <w:footnoteReference w:id="723"/>
      </w:r>
      <w:r>
        <w:rPr>
          <w:rFonts w:ascii="Amiri" w:hAnsi="Amiri" w:eastAsia="Amiri" w:cs="Amiri"/>
          <w:color w:val="111111"/>
          <w:sz w:val="28"/>
          <w:sz w:val="28"/>
          <w:szCs w:val="28"/>
          <w:rtl w:val="true"/>
          <w:lang w:bidi="ar-SA"/>
        </w:rPr>
        <w:t>فلمّا توفّي رسول اللّه صلى اللّه عليه و آله و سلّم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أخبرني أنّه يموت فبكيت، ثمّ أخبرني أنّي أوّل أهله لحوقا به فضحكت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w:t>
      </w:r>
      <w:r>
        <w:rPr>
          <w:rStyle w:val="FootnoteAnchor"/>
          <w:rtl w:val="true"/>
        </w:rPr>
        <w:footnoteReference w:id="7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الهمداني </w:t>
      </w:r>
      <w:r>
        <w:rPr>
          <w:rStyle w:val="FootnoteAnchor"/>
          <w:rtl w:val="true"/>
        </w:rPr>
        <w:footnoteReference w:id="7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الصوفي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إسماعيل بن أبان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اسماعيل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الغنوي الأزدي الكوفي الورّاق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ميسرة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بن عبد الرحمن اليشكري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أوضّئ رسول اللّه صلى اللّه عليه و آله و سلّم إذ دخل عليه عليّ عليه السلام فجعل يأخذ من وضوئه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فيغسل به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العرب،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أنت رسول اللّه و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رسول اللّه و سيّد ولد آدم، و أنت أمير المؤمنين و سيّد العرب </w:t>
      </w:r>
      <w:r>
        <w:rPr>
          <w:rStyle w:val="FootnoteAnchor"/>
          <w:rtl w:val="true"/>
        </w:rPr>
        <w:footnoteReference w:id="729"/>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بالاسناد عن سليم بن قيس الهلالي </w:t>
      </w:r>
      <w:r>
        <w:rPr>
          <w:rStyle w:val="FootnoteAnchor"/>
          <w:rtl w:val="true"/>
        </w:rPr>
        <w:footnoteReference w:id="7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 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بأفضل مناقبك من رسول اللّه صلى اللّه عليه و آله و 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 اللّه عليه و آله و سلّم لحاف </w:t>
      </w:r>
      <w:r>
        <w:rPr>
          <w:rStyle w:val="FootnoteAnchor"/>
          <w:rtl w:val="true"/>
        </w:rPr>
        <w:footnoteReference w:id="733"/>
      </w:r>
      <w:r>
        <w:rPr>
          <w:rFonts w:ascii="Amiri" w:hAnsi="Amiri" w:eastAsia="Amiri" w:cs="Amiri"/>
          <w:color w:val="111111"/>
          <w:sz w:val="28"/>
          <w:sz w:val="28"/>
          <w:szCs w:val="28"/>
          <w:rtl w:val="true"/>
          <w:lang w:bidi="ar-SA"/>
        </w:rPr>
        <w:t xml:space="preserve">، و كنت مشتكيا، فأجلسني عنده ثم حطّ اللّحاف بين يدي عايشة، و قام يصلّي و يدعو، فبات ليلته على ذلك الحال، و يأتيني و يسألني و ينظر إليّ، فما زال دأبه </w:t>
      </w:r>
    </w:p>
    <w:p>
      <w:pPr>
        <w:pStyle w:val="BookText"/>
        <w:rPr/>
      </w:pPr>
      <w:r>
        <w:rPr>
          <w:rFonts w:ascii="Amiri" w:hAnsi="Amiri" w:eastAsia="Amiri" w:cs="Amiri"/>
          <w:color w:val="111111"/>
          <w:sz w:val="28"/>
          <w:sz w:val="28"/>
          <w:szCs w:val="28"/>
          <w:rtl w:val="true"/>
          <w:lang w:bidi="ar-SA"/>
        </w:rPr>
        <w:t>حتى أصبح، فخرج يصلّي بأصحابه 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 عليّا و عافه فإنّه أسهرني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نشطت من عقال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يشدّ به البعير في وسط ذراعه، و نشطت من عقال أي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فقمت و خرجت إلى المسجد،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إنّي لم أسأل اللّه تعالى فيك شيئا إلاّ أعطيته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بالاسناد، عن الحسين بن علي، عن أمّه فاطمة الزهراء سيّدة نساء العالمين سلام اللّه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سيّدي صلوات اللّه عليه قراءة هذه الآية لا تَجْعَلُوا دُعاءَ اَلرَّسُولِ بَيْنَكُمْ كَدُعاءِ بَعْضِكُمْ بَعْضاً </w:t>
      </w:r>
      <w:r>
        <w:rPr>
          <w:rStyle w:val="FootnoteAnchor"/>
          <w:rtl w:val="true"/>
        </w:rPr>
        <w:footnoteReference w:id="73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فجئت وهبت النبيّ صلى اللّه عليه و آله و سلّم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لم تنزل فيك و لا في أهلك من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و إنّما نزلت في أهل الجفاء، و إنّ قولك يا أباه أحبّ إلى القلب و أرضى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نعم الولد، و قبّل جبهتي و مسحني من ريقه، فما احتجت إلى الطيب بعده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الفيض بن المختار </w:t>
      </w:r>
      <w:r>
        <w:rPr>
          <w:rStyle w:val="FootnoteAnchor"/>
          <w:rtl w:val="true"/>
        </w:rPr>
        <w:footnoteReference w:id="7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أبيه، عن أبي جعفر محمّد بن عليّ الباقر،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و سلّم و هو راكب </w:t>
      </w:r>
      <w:r>
        <w:rPr>
          <w:rStyle w:val="FootnoteAnchor"/>
          <w:rtl w:val="true"/>
        </w:rPr>
        <w:footnoteReference w:id="738"/>
      </w:r>
      <w:r>
        <w:rPr>
          <w:rFonts w:ascii="Amiri" w:hAnsi="Amiri" w:eastAsia="Amiri" w:cs="Amiri"/>
          <w:color w:val="111111"/>
          <w:sz w:val="28"/>
          <w:sz w:val="28"/>
          <w:szCs w:val="28"/>
          <w:rtl w:val="true"/>
          <w:lang w:bidi="ar-SA"/>
        </w:rPr>
        <w:t>، و خرج عليّ عليه السلام و هو يمشي،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إمّا أن تركب، و إمّا أن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 و جلّ أمرني أن تركب إذا ركبت، و تمشي إذا مشيت، و تجلس إذا جلست، إلاّ أن يكون حدّ من حدود اللّه لا بدّ لك من القيام و القعود فيه، و ما أكرمني اللّه بكرامة إلاّ و قد أكرمك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خصّني بالنبوّة و الرسالة، و جعلك وليّي في ذلك تقوم في حدوده و في صعب أموره، و الّذي بعث محمّدا بالحقّ نبيّا ما أمن بي من أنكرك و لا أقرّ بي من جحدك، و لا آمن باللّه من كفر بك، و إنّ فضلك لمن فضلي، وإنّ فضلي لك لفضل اللّه،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Style w:val="FootnoteAnchor"/>
          <w:rtl w:val="true"/>
        </w:rPr>
        <w:footnoteReference w:id="739"/>
      </w:r>
      <w:r>
        <w:rPr>
          <w:rFonts w:ascii="Amiri" w:hAnsi="Amiri" w:eastAsia="Amiri" w:cs="Amiri"/>
          <w:color w:val="111111"/>
          <w:sz w:val="28"/>
          <w:sz w:val="28"/>
          <w:szCs w:val="28"/>
          <w:rtl w:val="true"/>
          <w:lang w:bidi="ar-SA"/>
        </w:rPr>
        <w:t>، ففضل اللّه نبوّة نبيّكم، و رحمته ولاية علي بن أبي طالب، بالنبوّة و الولاية فليفرحوا يعني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الولاية فَلْيَفْرَحُوا يعني الشيعة، هُوَ خَيْرٌ مِمّا يَجْمَعُونَ يعني مخالفيهم من الأهل و المال و الولد في دار الدنيا، و اللّه يا عليّ ما خلقت إلاّ ليعبد ربّك، و لتعرف بك معالم الدين، و يصلح بك دارس السبل، و لقد ضلّ من ضلّ عنك، و لن يهتدي إلى اللّه عزّ و جلّ من لم يهتد إليك و إلى ولايتك،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740"/>
      </w:r>
      <w:r>
        <w:rPr>
          <w:rFonts w:ascii="Amiri" w:hAnsi="Amiri" w:eastAsia="Amiri" w:cs="Amiri"/>
          <w:color w:val="111111"/>
          <w:sz w:val="28"/>
          <w:sz w:val="28"/>
          <w:szCs w:val="28"/>
          <w:rtl w:val="true"/>
          <w:lang w:bidi="ar-SA"/>
        </w:rPr>
        <w:t>يعني إلى ولايتك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أمرني ربّي تبارك و تعالى أن أفترض من حقّك ما أفترضه من حقّي، </w:t>
      </w:r>
    </w:p>
    <w:p>
      <w:pPr>
        <w:pStyle w:val="BookText"/>
        <w:rPr/>
      </w:pPr>
      <w:r>
        <w:rPr>
          <w:rFonts w:ascii="Amiri" w:hAnsi="Amiri" w:eastAsia="Amiri" w:cs="Amiri"/>
          <w:color w:val="111111"/>
          <w:sz w:val="28"/>
          <w:sz w:val="28"/>
          <w:szCs w:val="28"/>
          <w:rtl w:val="true"/>
          <w:lang w:bidi="ar-SA"/>
        </w:rPr>
        <w:t>و إنّ حقّك لمفروض على من آمن بي، و لولاك لم يعرف حزب اللّه، و بك يعرف عدو اللّه، و من لم يلقه بولايتك لم يلقه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أنزل اللّه عزّ و جلّ 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ولايتك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أبلّغ ما أمرت به من ولايتك لحبط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لقى اللّه عزّ و جلّ بغير ولايتك فقد حبط عمله، و غدا </w:t>
      </w:r>
      <w:r>
        <w:rPr>
          <w:rStyle w:val="FootnoteAnchor"/>
          <w:rtl w:val="true"/>
        </w:rPr>
        <w:footnoteReference w:id="742"/>
      </w:r>
      <w:r>
        <w:rPr>
          <w:rFonts w:ascii="Amiri" w:hAnsi="Amiri" w:eastAsia="Amiri" w:cs="Amiri"/>
          <w:color w:val="111111"/>
          <w:sz w:val="28"/>
          <w:sz w:val="28"/>
          <w:szCs w:val="28"/>
          <w:rtl w:val="true"/>
          <w:lang w:bidi="ar-SA"/>
        </w:rPr>
        <w:t xml:space="preserve">ينجز لي، و ما أقول إلاّ قول ربّي تبارك و تعالى، و إنّ الّذي أقول لمن اللّه عزّ و جلّ أنزله فيك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عبد اللّه محمّد بن الحسن الجواني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 لا يخفى أنّ هذا الاستظهار مناف لتاريخ وفاة الجواني لأنّه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ابتداء خلافة المأمون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جعفر العلوي العمريّ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عن محمّد بن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سعيد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سويد بن سعيد الهروي أبو محمد الأنباري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اليماني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مينا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عن عايشه،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بن أبي طالب عليه السلام يستأذن على النبيّ صلى اللّه عليه و آله فلم يأذن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فأستأذن دفعه اخرى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قام إليه رسول اللّه صلى اللّه عليه و آله و سلّم فاعتنقه، و 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الوحيد الشهيد، بأبي الوحيد الشهيد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Style w:val="FootnoteAnchor"/>
          <w:rtl w:val="true"/>
        </w:rPr>
        <w:footnoteReference w:id="7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عمر الجعابي </w:t>
      </w:r>
      <w:r>
        <w:rPr>
          <w:rStyle w:val="FootnoteAnchor"/>
          <w:rtl w:val="true"/>
        </w:rPr>
        <w:footnoteReference w:id="748"/>
      </w:r>
      <w:r>
        <w:rPr>
          <w:rFonts w:ascii="Amiri" w:hAnsi="Amiri" w:eastAsia="Amiri" w:cs="Amiri"/>
          <w:color w:val="111111"/>
          <w:sz w:val="28"/>
          <w:sz w:val="28"/>
          <w:szCs w:val="28"/>
          <w:rtl w:val="true"/>
          <w:lang w:bidi="ar-SA"/>
        </w:rPr>
        <w:t xml:space="preserve">، قال حدّثني الحسين الهادي </w:t>
      </w:r>
      <w:r>
        <w:rPr>
          <w:rStyle w:val="FootnoteAnchor"/>
          <w:rtl w:val="true"/>
        </w:rPr>
        <w:footnoteReference w:id="749"/>
      </w:r>
      <w:r>
        <w:rPr>
          <w:rFonts w:ascii="Amiri" w:hAnsi="Amiri" w:eastAsia="Amiri" w:cs="Amiri"/>
          <w:color w:val="111111"/>
          <w:sz w:val="28"/>
          <w:sz w:val="28"/>
          <w:szCs w:val="28"/>
          <w:rtl w:val="true"/>
          <w:lang w:bidi="ar-SA"/>
        </w:rPr>
        <w:t>بن حمزة أبو علي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الرحمن بن أبي ليلى </w:t>
      </w:r>
      <w:r>
        <w:rPr>
          <w:rStyle w:val="FootnoteAnchor"/>
          <w:rtl w:val="true"/>
        </w:rPr>
        <w:footnoteReference w:id="7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الأصفهاني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الأصفهاني الكوفي كان من أصحاب الصادق عليه السلام و روى عنه،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الأصفهاني، عن عبد اللّه الأصفهاني،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الصحيح لأنّه يبعد رواية محمد بن سليمان عن عبد الرحمان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عبد الرحمن بن أبي ليلى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النبيّ صلى اللّه عليه و آله و أنا أرمد العين، فتفل في عيني، و شدّ العمامة على رأسي،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عنه الحرّ و البرد فما وجدت بعدها حرّا و لا بردا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w:t>
      </w:r>
      <w:r>
        <w:rPr>
          <w:rStyle w:val="FootnoteAnchor"/>
          <w:rtl w:val="true"/>
        </w:rPr>
        <w:footnoteReference w:id="7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عبد اللّه 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أميّة، له ترجمة في تنقيح المقال ج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السعد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في التنقيح ج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أصحابنا، عن أحمد بن أبي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العقيلي، عن عليّ بن أبي علي اللهبي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صلى اللّه عليه و آله عليّا</w:t>
      </w:r>
    </w:p>
    <w:p>
      <w:pPr>
        <w:pStyle w:val="BookText"/>
        <w:rPr/>
      </w:pPr>
      <w:r>
        <w:rPr>
          <w:rFonts w:ascii="Amiri" w:hAnsi="Amiri" w:eastAsia="Amiri" w:cs="Amiri"/>
          <w:color w:val="111111"/>
          <w:sz w:val="28"/>
          <w:sz w:val="28"/>
          <w:szCs w:val="28"/>
          <w:rtl w:val="true"/>
          <w:lang w:bidi="ar-SA"/>
        </w:rPr>
        <w:t xml:space="preserve">عليه السلام بيده، فسد لها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سدل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و أرخاه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بين يديه، و قصّرها من خلفه قدر أربع أصابع، ثم قال 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تيجان الملائكة صلوات اللّه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1895_125093"/>
      <w:bookmarkStart w:id="144" w:name="pg11895_125093"/>
      <w:bookmarkEnd w:id="144"/>
    </w:p>
    <w:p>
      <w:pPr>
        <w:pStyle w:val="Heading3"/>
        <w:numPr>
          <w:ilvl w:val="2"/>
          <w:numId w:val="1"/>
        </w:numPr>
        <w:rPr/>
      </w:pPr>
      <w:bookmarkStart w:id="145" w:name="pg11895_125093"/>
      <w:bookmarkStart w:id="146" w:name="__RefHeading___Toc13217072_73709187"/>
      <w:bookmarkStart w:id="147" w:name="_Toc41"/>
      <w:bookmarkEnd w:id="145"/>
      <w:bookmarkEnd w:id="146"/>
      <w:r>
        <w:rPr>
          <w:rtl w:val="true"/>
        </w:rPr>
        <w:t>الباب الثاني و العشرون</w:t>
      </w:r>
      <w:bookmarkEnd w:id="147"/>
    </w:p>
    <w:p>
      <w:pPr>
        <w:pStyle w:val="BookText"/>
        <w:rPr/>
      </w:pPr>
      <w:r>
        <w:rPr>
          <w:rFonts w:ascii="Amiri" w:hAnsi="Amiri" w:eastAsia="Amiri" w:cs="Amiri"/>
          <w:color w:val="111111"/>
          <w:sz w:val="28"/>
          <w:sz w:val="28"/>
          <w:szCs w:val="28"/>
          <w:rtl w:val="true"/>
          <w:lang w:bidi="ar-SA"/>
        </w:rPr>
        <w:t>في تواضعه صلى اللّه عليه و آله و حسن خلقه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عليّ بن الحكم،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صلى اللّه عليه و آله متّكئا منذ بعثه اللّه عزّ و جلّ إلى أن قبضه تواضعا للّه عزّ و جلّ، و ما رؤي ركبتاه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المحقق في حاشية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أحتاج إلى كشف ركبتيه ليراه لم يفعل ذلك عند جليسه حياء منه، و يحتمل أن يكون المراد أنّه صلى اللّه عليه و آله و سلّم لم يكن يتقدم الجلساء في الجلوس بحيث تسبق ركبتاه ركبهم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جليسه في مجلس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صافح رسول اللّه صلى اللّه عليه و آله و سلّم رجلا قطّ فنزع يده من يده حتى يكون الرجل هو الذي ينزع يده، و لا كافئ رسول اللّه بسيّئة قطّ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w:t>
      </w:r>
      <w:r>
        <w:rPr>
          <w:rStyle w:val="FootnoteAnchor"/>
          <w:rtl w:val="true"/>
        </w:rPr>
        <w:footnoteReference w:id="755"/>
      </w:r>
      <w:r>
        <w:rPr>
          <w:rFonts w:ascii="Amiri" w:hAnsi="Amiri" w:eastAsia="Amiri" w:cs="Amiri"/>
          <w:color w:val="111111"/>
          <w:sz w:val="28"/>
          <w:sz w:val="28"/>
          <w:szCs w:val="28"/>
          <w:rtl w:val="true"/>
          <w:lang w:bidi="ar-SA"/>
        </w:rPr>
        <w:t>و ما منع سائلا قطّ، إن كان عنده أعطى، و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عزّ و جلّ، و لا أعطي على اللّه عزّ و جلّ شيئا قطّ إلاّ أجازه اللّه، إنّه ليعطي الجنّة فيجيز اللّه، له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أخوه </w:t>
      </w:r>
      <w:r>
        <w:rPr>
          <w:rStyle w:val="FootnoteAnchor"/>
          <w:rtl w:val="true"/>
        </w:rPr>
        <w:footnoteReference w:id="756"/>
      </w:r>
      <w:r>
        <w:rPr>
          <w:rFonts w:ascii="Amiri" w:hAnsi="Amiri" w:eastAsia="Amiri" w:cs="Amiri"/>
          <w:color w:val="111111"/>
          <w:sz w:val="28"/>
          <w:sz w:val="28"/>
          <w:szCs w:val="28"/>
          <w:rtl w:val="true"/>
          <w:lang w:bidi="ar-SA"/>
        </w:rPr>
        <w:t xml:space="preserve">من بعده و الّذي ذهب بنفسه ما أكل من الدنيا حراما قطّ حتى خرج منها، و اللّه إنّه كان ليعرض له أمران كان كلاهما للّه عزّ و جلّ طاعة </w:t>
      </w:r>
    </w:p>
    <w:p>
      <w:pPr>
        <w:pStyle w:val="BookText"/>
        <w:rPr/>
      </w:pPr>
      <w:r>
        <w:rPr>
          <w:rFonts w:ascii="Amiri" w:hAnsi="Amiri" w:eastAsia="Amiri" w:cs="Amiri"/>
          <w:color w:val="111111"/>
          <w:sz w:val="28"/>
          <w:sz w:val="28"/>
          <w:szCs w:val="28"/>
          <w:rtl w:val="true"/>
          <w:lang w:bidi="ar-SA"/>
        </w:rPr>
        <w:t xml:space="preserve">فيأخذ بأشدّهما على بدنه، و اللّه لقد أعتق ألف مملوك لوجه اللّه عزّ و جلّ، دبرت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الذي يكون في ظهر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يداه، و اللّه ما أطاق عمل رسول اللّه صلى اللّه عليه و آله و سلّم من بعده أحد غيره، و اللّه ما نزلت برسول اللّه صلى اللّه عليه و آله و سلّم نازلة قطّ إلاّ قدّمه فيها ثقة منه به، و إنّه كان رسول اللّه صلى اللّه عليه و آله و سلّم ليبعثه برايته، فيقاتل جبرئيل عن يمينه، و ميكائيل عن يساره، ثم ما يرجع حتى يفتح اللّه عزّ و جلّ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عدّه من أصحابنا، عن أحمد بن أبي عبد اللّه، عن أبيه، عن حمّاد بن عيسى </w:t>
      </w:r>
      <w:r>
        <w:rPr>
          <w:rStyle w:val="FootnoteAnchor"/>
          <w:rtl w:val="true"/>
        </w:rPr>
        <w:footnoteReference w:id="758"/>
      </w:r>
      <w:r>
        <w:rPr>
          <w:rFonts w:ascii="Amiri" w:hAnsi="Amiri" w:eastAsia="Amiri" w:cs="Amiri"/>
          <w:color w:val="111111"/>
          <w:sz w:val="28"/>
          <w:sz w:val="28"/>
          <w:szCs w:val="28"/>
          <w:rtl w:val="true"/>
          <w:lang w:bidi="ar-SA"/>
        </w:rPr>
        <w:t xml:space="preserve">، عن حريز بن عبد اللّه </w:t>
      </w:r>
      <w:r>
        <w:rPr>
          <w:rStyle w:val="FootnoteAnchor"/>
          <w:rtl w:val="true"/>
        </w:rPr>
        <w:footnoteReference w:id="759"/>
      </w:r>
      <w:r>
        <w:rPr>
          <w:rFonts w:ascii="IRNazanin" w:hAnsi="IRNazanin" w:eastAsia="IRNazanin"/>
          <w:color w:val="111111"/>
          <w:sz w:val="28"/>
          <w:sz w:val="28"/>
          <w:szCs w:val="28"/>
          <w:rtl w:val="true"/>
          <w:lang w:bidi="fa-IR"/>
        </w:rPr>
        <w:t xml:space="preserve">، عن بحر السقاء </w:t>
      </w:r>
      <w:r>
        <w:rPr>
          <w:rStyle w:val="FootnoteAnchor"/>
          <w:rtl w:val="true"/>
        </w:rPr>
        <w:footnoteReference w:id="760"/>
      </w:r>
      <w:r>
        <w:rPr>
          <w:rFonts w:ascii="Amiri" w:hAnsi="Amiri" w:eastAsia="Amiri" w:cs="Amiri"/>
          <w:color w:val="111111"/>
          <w:sz w:val="28"/>
          <w:sz w:val="28"/>
          <w:szCs w:val="28"/>
          <w:rtl w:val="true"/>
          <w:lang w:bidi="ar-SA"/>
        </w:rPr>
        <w:t>،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بحر حسن الخلق 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بحديث ما هو في أيدي أحد من أهل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Style w:val="FootnoteAnchor"/>
          <w:rtl w:val="true"/>
        </w:rPr>
        <w:footnoteReference w:id="761"/>
      </w:r>
      <w:r>
        <w:rPr>
          <w:rFonts w:ascii="Amiri" w:hAnsi="Amiri" w:eastAsia="Amiri" w:cs="Amiri"/>
          <w:color w:val="111111"/>
          <w:sz w:val="28"/>
          <w:sz w:val="28"/>
          <w:szCs w:val="28"/>
          <w:rtl w:val="true"/>
          <w:lang w:bidi="ar-SA"/>
        </w:rPr>
        <w:t xml:space="preserve">رسول اللّه صلى اللّه عليه و آله و سلّم ذات يوم جالس في المسجد إذ جاءت جارية لبعض الأنصار، و هو قاعد، فأخذت بطرف ثوبه، فقام لها النبيّ صلى اللّه عليه و آله و سلّم فلم تقل شيئا، و لم يقل لها النبيّ صلّى اللّه عليه و آله و سلّم شيئا، حتى فعل ذلك ثلاث مرّات، فقام لها النبيّ صلى اللّه عليه و آله في الرابعة و هي خلفه، فأخذت هدبة </w:t>
      </w:r>
      <w:r>
        <w:rPr>
          <w:rStyle w:val="FootnoteAnchor"/>
          <w:rtl w:val="true"/>
        </w:rPr>
        <w:footnoteReference w:id="762"/>
      </w:r>
      <w:r>
        <w:rPr>
          <w:rFonts w:ascii="Amiri" w:hAnsi="Amiri" w:eastAsia="Amiri" w:cs="Amiri"/>
          <w:color w:val="111111"/>
          <w:sz w:val="28"/>
          <w:sz w:val="28"/>
          <w:szCs w:val="28"/>
          <w:rtl w:val="true"/>
          <w:lang w:bidi="ar-SA"/>
        </w:rPr>
        <w:t xml:space="preserve">من ثوبه ثمّ </w:t>
      </w:r>
    </w:p>
    <w:p>
      <w:pPr>
        <w:pStyle w:val="BookText"/>
        <w:rPr/>
      </w:pPr>
      <w:r>
        <w:rPr>
          <w:rFonts w:ascii="Amiri" w:hAnsi="Amiri" w:eastAsia="Amiri" w:cs="Amiri"/>
          <w:color w:val="111111"/>
          <w:sz w:val="28"/>
          <w:sz w:val="28"/>
          <w:szCs w:val="28"/>
          <w:rtl w:val="true"/>
          <w:lang w:bidi="ar-SA"/>
        </w:rPr>
        <w:t>رجعت، فقال 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بك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دعاء على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حبست رسول اللّه صلى اللّه عليه و آله و سلّم ثلاث مرّات لا تقولين له شيئا و لا هو يقول لك شيئا ما كانت حاجتك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مريضا فأرسلني أهلي لآخذ هدبة من ثوبه ليستشفى بها، فلمّا أردت أخذها رآني فقام، فاستحييت أن آخذها و هو يراني، و أكره أن أستأمره في أخذها فأخذتها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عبيد اللّه الغضائري </w:t>
      </w:r>
      <w:r>
        <w:rPr>
          <w:rStyle w:val="FootnoteAnchor"/>
          <w:rtl w:val="true"/>
        </w:rPr>
        <w:footnoteReference w:id="764"/>
      </w:r>
      <w:r>
        <w:rPr>
          <w:rFonts w:ascii="Amiri" w:hAnsi="Amiri" w:eastAsia="Amiri" w:cs="Amiri"/>
          <w:color w:val="111111"/>
          <w:sz w:val="28"/>
          <w:sz w:val="28"/>
          <w:szCs w:val="28"/>
          <w:rtl w:val="true"/>
          <w:lang w:bidi="ar-SA"/>
        </w:rPr>
        <w:t xml:space="preserve">رحمه اللّه، عن أبي محمّد هارون بن موسى التلعكبري </w:t>
      </w:r>
      <w:r>
        <w:rPr>
          <w:rStyle w:val="FootnoteAnchor"/>
          <w:rtl w:val="true"/>
        </w:rPr>
        <w:footnoteReference w:id="76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w:t>
      </w:r>
      <w:r>
        <w:rPr>
          <w:rStyle w:val="FootnoteAnchor"/>
          <w:rtl w:val="true"/>
        </w:rPr>
        <w:footnoteReference w:id="7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الحسين الهمداني </w:t>
      </w:r>
      <w:r>
        <w:rPr>
          <w:rStyle w:val="FootnoteAnchor"/>
          <w:rtl w:val="true"/>
        </w:rPr>
        <w:footnoteReference w:id="7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w:t>
      </w:r>
      <w:r>
        <w:rPr>
          <w:rStyle w:val="FootnoteAnchor"/>
          <w:rtl w:val="true"/>
        </w:rPr>
        <w:footnoteReference w:id="768"/>
      </w:r>
      <w:r>
        <w:rPr>
          <w:rFonts w:ascii="Amiri" w:hAnsi="Amiri" w:eastAsia="Amiri" w:cs="Amiri"/>
          <w:color w:val="111111"/>
          <w:sz w:val="28"/>
          <w:sz w:val="28"/>
          <w:szCs w:val="28"/>
          <w:rtl w:val="true"/>
          <w:lang w:bidi="ar-SA"/>
        </w:rPr>
        <w:t xml:space="preserve">، عن أبي قتادة القمّي </w:t>
      </w:r>
      <w:r>
        <w:rPr>
          <w:rStyle w:val="FootnoteAnchor"/>
          <w:rtl w:val="true"/>
        </w:rPr>
        <w:footnoteReference w:id="769"/>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وجوها خلقهم من خلقه و أرضه، لقضاء حوائج إخوانهم، يرون الحمد مجدا و اللّه عزّ و جلّ يحبّ مكارم الأخلاق، و كان فيما خاطب اللّه تعالى نبيّه صلى اللّه عليه و آله أن قال 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w:t>
      </w:r>
    </w:p>
    <w:p>
      <w:pPr>
        <w:pStyle w:val="BookText"/>
        <w:rPr/>
      </w:pPr>
      <w:r>
        <w:rPr>
          <w:rFonts w:ascii="Amiri" w:hAnsi="Amiri" w:eastAsia="Amiri" w:cs="Amiri"/>
          <w:color w:val="111111"/>
          <w:sz w:val="28"/>
          <w:sz w:val="28"/>
          <w:szCs w:val="28"/>
          <w:rtl w:val="true"/>
          <w:lang w:bidi="ar-SA"/>
        </w:rPr>
        <w:t xml:space="preserve">خُلُقٍ عَظِيمٍ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 حسن الخلق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إبراهيم عن أبيه، عن محمّد بن أبي عمير، عن أبان الأحمر،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و سلّم و قد بلي ثوبه، فحمل إليه اثني عشر درهما فدفعها 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قميصا، فدخل عليّ عليه السلام السوق، و اشترى قميصا باثنتي عشرة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النبيّ صلى اللّه عليه و آله و سلّم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قميص دونه يكفيني، أترى صاحبه يقيلنا؟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آله و سلّم، و دخل معه السوق فاستقال التاجر، فأقاله، و أخذ الدراهم و انصرف، فوجد جارية على الطريق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أهلي أربعة دراهم لأشتري بها حاجة، و قد ضيّعتها، فأعطاها رسول اللّه صلى اللّه عليه و آله 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السوق و اشترى قميصا بأربعة دراهم و لبسه، فانصرف فوجد رجلا على الطريق عريانا،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كساني كساه اللّه تعالى من ثياب الجنّة، فأعطاه النبيّ صلى اللّه عليه و آله قميصه، و انصرف إلى السوق فاشترى قميصا بأربعة دراهم و لبسه، و انصرف فوجد الجارية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فقالت يا رسول اللّه إنّ أهلي قد أبطأت عليهم فأخاف أن يضربوني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أمامي و أرشديني إلى الطريق، فلمّا جاء إلى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فلم يجيبوه، ثمّ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فلم يجيبوه،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رسول اللّه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صلى اللّه عليه و آله و سلّم أسلّم عليكم فلا تجيبوني،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سلامك، فأحببنا أن نستكثر منه،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قد أبطأت عليكم فلا تؤاخذوها،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هي حرّة لممشاك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اثنتي عشرة درهما أعظم بركة من هذا كسى اللّه جلّ جلاله بها عاريين و أعتق بها نسمة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المصنّف قدّس سرّه نقل الحديث نقلا بالمعنى و لمّا كان بحسب اللفظ مع المصدر متفاوتا كثيرا فنورد أصل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و سلّم، و قد بلي ثوبه، فحمل إليه اثني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هذه الدراهم فاشتر لي ثوبا ألبسه،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السوق، فاشتريت له قميصا باثني عشر درهما، و جئت به إلى رسول اللّه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أحبّ أليّ، أترى صاحبه يقيلنا؟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فجئت إلى 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قد كره هذا، يريد ثوبا دونه، فأقلنا فيه، فردّ عليّ الدراهم، و جئت به إلى رسول اللّه صلى اللّه عليه و آله و سلّم فمشى معي إلى السوق ليبتاع قميصا فنظر إلى جارية قاعدة على الطريق تبكي،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 بيتي أعطوني أربعة دراهم لأشتري لهم بها حاجة فضاعت، فلا أجسر أن أرجع إليهم، فأعطاها رسول اللّه صلى اللّه عليه و آله و سلّم أربعة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أهلك، و مضى رسول اللّه صلى اللّه عليه و آله و سلّم إلى السوق فاشترى قميصا بأربعة دراهم و لبسه و حمد اللّه و خرج، فرأى رجلا عريانا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كساني كساه اللّه من ثياب الجنّة، فخلع رسول اللّه صلى اللّه عليه و آله و سلّم قميصه الّذي اشتراه، و كساه السائل، ثمّ رجع إلى السوق فاشترى بالأربعة الّتي بقيت قميصا آخر فلبسه و حمد اللّه و رجع إلى منزله، و إذا الجارية قاعدة على الطريق،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تأتين أهلك؟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أبطأت عليهم و أخاف أن يضربوني،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بين يدي و دلّيني على أهلك، فجاء رسول اللّه صلى اللّه عليه و آله و سلّم حتى وقف على باب دارهم،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الدار، فلم يجيبوه، فأعاد السلام فلم يجيبوه، فأعاد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 و رحمة اللّه و بركاته،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تركتم إجابتي في أوّل السلام و الثاني؟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 سلامك فأحببنا أن نستكثر منه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الجارية أبطئت عليكم فلا تؤاخذوها،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Ẓ</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Style w:val="FootnoteAnchor"/>
          <w:rtl w:val="true"/>
        </w:rPr>
        <w:footnoteReference w:id="772"/>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w:t>
      </w:r>
      <w:r>
        <w:rPr>
          <w:rStyle w:val="FootnoteAnchor"/>
          <w:rtl w:val="true"/>
        </w:rPr>
        <w:footnoteReference w:id="7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يحيى الخزّاز </w:t>
      </w:r>
      <w:r>
        <w:rPr>
          <w:rStyle w:val="FootnoteAnchor"/>
          <w:rtl w:val="true"/>
        </w:rPr>
        <w:footnoteReference w:id="7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إسمعيل، عن أبيه، عن موسى بن جعفر، عن أبيه،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كان له على رسول اللّه صلى اللّه عليه و آله دنانير فتقاضاه،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أعطيك،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لا أفارقك يا محمّد صلى اللّه عليه و آله حتى تعطيني </w:t>
      </w:r>
      <w:r>
        <w:rPr>
          <w:rStyle w:val="FootnoteAnchor"/>
          <w:rtl w:val="true"/>
        </w:rPr>
        <w:footnoteReference w:id="775"/>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أجلس معك، فجلس صلى اللّه عليه و آله و سلّم معه، حتى صلّى في ذلك الموضع الظهر و العصر و المغرب و العشاء الآخرة و الغداة، و كان أصحاب رسول اللّه يتهدّدونه و يتواعدونه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رسول اللّه صلى اللّه عليه و آله و سلّم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 جلّ بأن أظلم معاهدا و لا غيره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عبده و رسوله، و شطر مالي في سبيل اللّه، أما و اللّه ما فعلت بك الّذي فعلت إلاّ لأنظر إلى نعتك في التوراة، فإنّي قرأت نعتك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مولده بمكّة، و مهاجره بطيبة، و لا بفظّ، و لا غليظ، و لا سخّاب </w:t>
      </w:r>
      <w:r>
        <w:rPr>
          <w:rStyle w:val="FootnoteAnchor"/>
          <w:rtl w:val="true"/>
        </w:rPr>
        <w:footnoteReference w:id="776"/>
      </w:r>
      <w:r>
        <w:rPr>
          <w:rFonts w:ascii="IRNazanin" w:hAnsi="IRNazanin" w:eastAsia="IRNazanin"/>
          <w:color w:val="111111"/>
          <w:sz w:val="28"/>
          <w:sz w:val="28"/>
          <w:szCs w:val="28"/>
          <w:rtl w:val="true"/>
          <w:lang w:bidi="fa-IR"/>
        </w:rPr>
        <w:t xml:space="preserve">، و لا </w:t>
      </w:r>
    </w:p>
    <w:p>
      <w:pPr>
        <w:pStyle w:val="BookText"/>
        <w:rPr/>
      </w:pPr>
      <w:r>
        <w:rPr>
          <w:rFonts w:ascii="Amiri" w:hAnsi="Amiri" w:eastAsia="Amiri" w:cs="Amiri"/>
          <w:color w:val="111111"/>
          <w:sz w:val="28"/>
          <w:sz w:val="28"/>
          <w:szCs w:val="28"/>
          <w:rtl w:val="true"/>
          <w:lang w:bidi="ar-SA"/>
        </w:rPr>
        <w:t xml:space="preserve">متزيّن بالفحش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المتزيّن بالفحش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يتخذ الفحش زينة كاللئام،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المترين بالراء المهملة أي الذي يدنّس نفسه بالفحش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لا قول الخناء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أنا أشهد أن لا إله إلاّ اللّه، و أنّك رسول اللّه صلى اللّه عليه و آله و سلّم، و هذا مالي فاحكم فيه بما أنزل اللّه عزّ و جلّ، و كان اليهوديّ كثير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فراش رسول اللّه صلى اللّه عليه و آله و سلّم عبآءة، و كان مرفقته </w:t>
      </w:r>
      <w:r>
        <w:rPr>
          <w:rStyle w:val="FootnoteAnchor"/>
          <w:rtl w:val="true"/>
        </w:rPr>
        <w:footnoteReference w:id="778"/>
      </w:r>
      <w:r>
        <w:rPr>
          <w:rFonts w:ascii="IRNazanin" w:hAnsi="IRNazanin" w:eastAsia="IRNazanin"/>
          <w:color w:val="111111"/>
          <w:sz w:val="28"/>
          <w:sz w:val="28"/>
          <w:szCs w:val="28"/>
          <w:rtl w:val="true"/>
          <w:lang w:bidi="fa-IR"/>
        </w:rPr>
        <w:t xml:space="preserve">أدم </w:t>
      </w:r>
      <w:r>
        <w:rPr>
          <w:rStyle w:val="FootnoteAnchor"/>
          <w:rtl w:val="true"/>
        </w:rPr>
        <w:footnoteReference w:id="779"/>
      </w:r>
      <w:r>
        <w:rPr>
          <w:rFonts w:ascii="Amiri" w:hAnsi="Amiri" w:eastAsia="Amiri" w:cs="Amiri"/>
          <w:color w:val="111111"/>
          <w:sz w:val="28"/>
          <w:sz w:val="28"/>
          <w:szCs w:val="28"/>
          <w:rtl w:val="true"/>
          <w:lang w:bidi="ar-SA"/>
        </w:rPr>
        <w:t>حشوها ليف، فثنّيت له ذات ليلة،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منعني الفراش اللّيلة الصلوة، فأمر رسول اللّه صلى اللّه عليه و آله أن يجعل بطاق واحد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يحيى، عن أحمد بن محمّد بن عيسى، عن عليّ بن الحكم، و عدّة من أصحابنا، عن أحمد بن أبي عبد اللّه، عن إسماعيل بن مهران جميعا، عن سيف بن عميرة </w:t>
      </w:r>
      <w:r>
        <w:rPr>
          <w:rStyle w:val="FootnoteAnchor"/>
          <w:rtl w:val="true"/>
        </w:rPr>
        <w:footnoteReference w:id="781"/>
      </w:r>
      <w:r>
        <w:rPr>
          <w:rFonts w:ascii="IRNazanin" w:hAnsi="IRNazanin" w:eastAsia="IRNazanin"/>
          <w:color w:val="111111"/>
          <w:sz w:val="28"/>
          <w:sz w:val="28"/>
          <w:szCs w:val="28"/>
          <w:rtl w:val="true"/>
          <w:lang w:bidi="fa-IR"/>
        </w:rPr>
        <w:t xml:space="preserve">، عن عبد اللّه بن </w:t>
      </w:r>
      <w:r>
        <w:rPr>
          <w:rStyle w:val="FootnoteAnchor"/>
          <w:rtl w:val="true"/>
        </w:rPr>
        <w:footnoteReference w:id="782"/>
      </w:r>
      <w:r>
        <w:rPr>
          <w:rFonts w:ascii="Amiri" w:hAnsi="Amiri" w:eastAsia="Amiri" w:cs="Amiri"/>
          <w:color w:val="111111"/>
          <w:sz w:val="28"/>
          <w:sz w:val="28"/>
          <w:szCs w:val="28"/>
          <w:rtl w:val="true"/>
          <w:lang w:bidi="ar-SA"/>
        </w:rPr>
        <w:t xml:space="preserve">مسكان، عن عمّار بن حيّان </w:t>
      </w:r>
      <w:r>
        <w:rPr>
          <w:rStyle w:val="FootnoteAnchor"/>
          <w:rtl w:val="true"/>
        </w:rPr>
        <w:footnoteReference w:id="7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أبا عبد اللّه عليه السلام ببرّ إسمعيل ابني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أحبّه فقد ازددت له حبّا، إنّ رسول اللّه صلّى اللّه عليه و آله و سلّم أتته أخت له من الرضاعة </w:t>
      </w:r>
      <w:r>
        <w:rPr>
          <w:rStyle w:val="FootnoteAnchor"/>
          <w:rtl w:val="true"/>
        </w:rPr>
        <w:footnoteReference w:id="784"/>
      </w:r>
      <w:r>
        <w:rPr>
          <w:rFonts w:ascii="Amiri" w:hAnsi="Amiri" w:eastAsia="Amiri" w:cs="Amiri"/>
          <w:color w:val="111111"/>
          <w:sz w:val="28"/>
          <w:sz w:val="28"/>
          <w:szCs w:val="28"/>
          <w:rtl w:val="true"/>
          <w:lang w:bidi="ar-SA"/>
        </w:rPr>
        <w:t xml:space="preserve">فلمّا نظر إليها سرّ بها، </w:t>
      </w:r>
    </w:p>
    <w:p>
      <w:pPr>
        <w:pStyle w:val="BookText"/>
        <w:rPr/>
      </w:pPr>
      <w:r>
        <w:rPr>
          <w:rFonts w:ascii="IRNazanin" w:hAnsi="IRNazanin" w:eastAsia="IRNazanin"/>
          <w:color w:val="111111"/>
          <w:sz w:val="28"/>
          <w:sz w:val="28"/>
          <w:szCs w:val="28"/>
          <w:rtl w:val="true"/>
          <w:lang w:bidi="fa-IR"/>
        </w:rPr>
        <w:t xml:space="preserve">و بسط ملحفته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الملحفة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يلتحف و يتغطّى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فأجلسها عليها، ثم أقبل يحدّثها و يضحك في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قامت و ذهبت و جاء أخوها، فلم يصنع به ما صنع بها،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صنعت بأخته ما لم تصنع به و هو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أبرّ بوالديها منه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رواه الحسين بن سعيد </w:t>
      </w:r>
      <w:r>
        <w:rPr>
          <w:rStyle w:val="FootnoteAnchor"/>
          <w:rtl w:val="true"/>
        </w:rPr>
        <w:footnoteReference w:id="787"/>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فضالة بن أيّوب </w:t>
      </w:r>
      <w:r>
        <w:rPr>
          <w:rStyle w:val="FootnoteAnchor"/>
          <w:rtl w:val="true"/>
        </w:rPr>
        <w:footnoteReference w:id="788"/>
      </w:r>
      <w:r>
        <w:rPr>
          <w:rFonts w:ascii="Amiri" w:hAnsi="Amiri" w:eastAsia="Amiri" w:cs="Amiri"/>
          <w:color w:val="111111"/>
          <w:sz w:val="28"/>
          <w:sz w:val="28"/>
          <w:szCs w:val="28"/>
          <w:rtl w:val="true"/>
          <w:lang w:bidi="ar-SA"/>
        </w:rPr>
        <w:t>، عن سيف بن عميرة، عن ابن مسكان، عن عمّار بن حيان، قال أخبرني أبو عبد اللّه عليه السلام ببرّ ابنه إسمعيل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أحبّه و قد ازداد إليّ حبّا، إنّ رسول اللّه صلى اللّه عليه و آله و سلّم أتته أخت له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إلى آخره الحديث إلاّ أنّ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أبرّ بأبيها منه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ابن أذينة </w:t>
      </w:r>
      <w:r>
        <w:rPr>
          <w:rStyle w:val="FootnoteAnchor"/>
          <w:rtl w:val="true"/>
        </w:rPr>
        <w:footnoteReference w:id="790"/>
      </w:r>
      <w:r>
        <w:rPr>
          <w:rFonts w:ascii="Amiri" w:hAnsi="Amiri" w:eastAsia="Amiri" w:cs="Amiri"/>
          <w:color w:val="111111"/>
          <w:sz w:val="28"/>
          <w:sz w:val="28"/>
          <w:szCs w:val="28"/>
          <w:rtl w:val="true"/>
          <w:lang w:bidi="ar-SA"/>
        </w:rPr>
        <w:t xml:space="preserve">عن زرارة </w:t>
      </w:r>
      <w:r>
        <w:rPr>
          <w:rStyle w:val="FootnoteAnchor"/>
          <w:rtl w:val="true"/>
        </w:rPr>
        <w:footnoteReference w:id="791"/>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يهوديّ على رسول اللّه صلى اللّه عليه و آله و سلّم، و عائشة عنده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السام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آخر فقال مثل ذلك فردّ عليه كما ردّ على صاحبه ثمّ دخل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فردّ عليه كما ردّ على صاحبيه، فغضبت عايشة،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السام و الغضب و اللّعنة يا معشر اليهود، يا إخوة القردة و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إنّ الفحش لو كان ممثّلا لكان مثال سوء إنّ الرفق لم يوضع على شيء قطّ إلاّ زانه، و لم يوضع عنه قط إلاّ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سمعت إلى قولهم السامّ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أما سمعت ما رددت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فإذا سلّم عليكم مسلم فقولوا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793"/>
      </w:r>
      <w:r>
        <w:rPr>
          <w:rFonts w:ascii="Amiri" w:hAnsi="Amiri" w:eastAsia="Amiri" w:cs="Amiri"/>
          <w:color w:val="111111"/>
          <w:sz w:val="28"/>
          <w:sz w:val="28"/>
          <w:szCs w:val="28"/>
          <w:rtl w:val="true"/>
          <w:lang w:bidi="ar-SA"/>
        </w:rPr>
        <w:t>عليكم، و إذا سلّم عليكم كافر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حمّاد بن عيسى </w:t>
      </w:r>
      <w:r>
        <w:rPr>
          <w:rStyle w:val="FootnoteAnchor"/>
          <w:rtl w:val="true"/>
        </w:rPr>
        <w:footnoteReference w:id="795"/>
      </w:r>
      <w:r>
        <w:rPr>
          <w:rFonts w:ascii="Amiri" w:hAnsi="Amiri" w:eastAsia="Amiri" w:cs="Amiri"/>
          <w:color w:val="111111"/>
          <w:sz w:val="28"/>
          <w:sz w:val="28"/>
          <w:szCs w:val="28"/>
          <w:rtl w:val="true"/>
          <w:lang w:bidi="ar-SA"/>
        </w:rPr>
        <w:t xml:space="preserve">، عن ربعي بن عبد اللّه </w:t>
      </w:r>
      <w:r>
        <w:rPr>
          <w:rStyle w:val="FootnoteAnchor"/>
          <w:rtl w:val="true"/>
        </w:rPr>
        <w:footnoteReference w:id="796"/>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يسلّم على النساء و يرددن عليه </w:t>
      </w:r>
      <w:r>
        <w:rPr>
          <w:rStyle w:val="FootnoteAnchor"/>
          <w:rtl w:val="true"/>
        </w:rPr>
        <w:footnoteReference w:id="797"/>
      </w:r>
      <w:r>
        <w:rPr>
          <w:rFonts w:ascii="Amiri" w:hAnsi="Amiri" w:eastAsia="Amiri" w:cs="Amiri"/>
          <w:color w:val="111111"/>
          <w:sz w:val="28"/>
          <w:sz w:val="28"/>
          <w:szCs w:val="28"/>
          <w:rtl w:val="true"/>
          <w:lang w:bidi="ar-SA"/>
        </w:rPr>
        <w:t>، و كان أمير المؤمنين عليه السلام يسلّم على النساء، و كان يكره أن يسلّم على الشابّة منهنّ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أتخوّف أن يعجبني صوتها، فيدخل عليّ أكثر ممّا أطلب من الأجر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w:t>
      </w:r>
    </w:p>
    <w:p>
      <w:pPr>
        <w:pStyle w:val="BookText"/>
        <w:rPr/>
      </w:pPr>
      <w:r>
        <w:rPr>
          <w:rFonts w:ascii="IRNazanin" w:hAnsi="IRNazanin" w:eastAsia="IRNazanin"/>
          <w:color w:val="111111"/>
          <w:sz w:val="28"/>
          <w:sz w:val="28"/>
          <w:szCs w:val="28"/>
          <w:rtl w:val="true"/>
          <w:lang w:bidi="fa-IR"/>
        </w:rPr>
        <w:t>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المراد به الامام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يكون مع القوم فيجري بينهم كلام يمزحون و يضحكون؟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فظننت أنّه نهى عن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يأتيه الأعرابيّ فيهدي له الهديّة، ثمّ يقول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ثمن هديّتنا، فيضحك رسول اللّه صلى اللّه عليه و آله، و كان إذا اغتّم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الأعرابي؟ ليته أتانا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ابن مسكان، يعني عبد اللّه قال الحسن يعني الصيقل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برسول اللّه صلى اللّه عليه و آله امرأة و هي بذيّة </w:t>
      </w:r>
      <w:r>
        <w:rPr>
          <w:rStyle w:val="FootnoteAnchor"/>
          <w:rtl w:val="true"/>
        </w:rPr>
        <w:footnoteReference w:id="802"/>
      </w:r>
      <w:r>
        <w:rPr>
          <w:rFonts w:ascii="Amiri" w:hAnsi="Amiri" w:eastAsia="Amiri" w:cs="Amiri"/>
          <w:color w:val="111111"/>
          <w:sz w:val="28"/>
          <w:sz w:val="28"/>
          <w:szCs w:val="28"/>
          <w:rtl w:val="true"/>
          <w:lang w:bidi="ar-SA"/>
        </w:rPr>
        <w:t>، و هو يأكل،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لتأكل أكل العبد، و تجلس جلوسه؟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أيّ عبد أعبد منّي؟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تناولني لقمة من طعامك؟ فناولها رسول اللّه صلى اللّه عليه و آله و سلّم لقمة من طعامه،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إلاّ إلى فمي </w:t>
      </w:r>
      <w:r>
        <w:rPr>
          <w:rStyle w:val="FootnoteAnchor"/>
          <w:rtl w:val="true"/>
        </w:rPr>
        <w:footnoteReference w:id="803"/>
      </w:r>
      <w:r>
        <w:rPr>
          <w:rFonts w:ascii="Amiri" w:hAnsi="Amiri" w:eastAsia="Amiri" w:cs="Amiri"/>
          <w:color w:val="111111"/>
          <w:sz w:val="28"/>
          <w:sz w:val="28"/>
          <w:szCs w:val="28"/>
          <w:rtl w:val="true"/>
          <w:lang w:bidi="ar-SA"/>
        </w:rPr>
        <w:t>من فيك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اللّقمة من فيه فناولها إيّاها فأكلتها،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أصابتها بذاء </w:t>
      </w:r>
      <w:r>
        <w:rPr>
          <w:rStyle w:val="FootnoteAnchor"/>
          <w:rtl w:val="true"/>
        </w:rPr>
        <w:footnoteReference w:id="804"/>
      </w:r>
      <w:r>
        <w:rPr>
          <w:rFonts w:ascii="Amiri" w:hAnsi="Amiri" w:eastAsia="Amiri" w:cs="Amiri"/>
          <w:color w:val="111111"/>
          <w:sz w:val="28"/>
          <w:sz w:val="28"/>
          <w:szCs w:val="28"/>
          <w:rtl w:val="true"/>
          <w:lang w:bidi="ar-SA"/>
        </w:rPr>
        <w:t xml:space="preserve">حتى فارقت الدنيا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148" w:name="pg11895_125103"/>
    </w:p>
    <w:p>
      <w:pPr>
        <w:pStyle w:val="Heading3"/>
        <w:numPr>
          <w:ilvl w:val="2"/>
          <w:numId w:val="1"/>
        </w:numPr>
        <w:rPr/>
      </w:pPr>
      <w:bookmarkStart w:id="149" w:name="__RefHeading___Toc13217074_73709187"/>
      <w:bookmarkStart w:id="150" w:name="_Toc42"/>
      <w:bookmarkEnd w:id="148"/>
      <w:bookmarkEnd w:id="149"/>
      <w:r>
        <w:rPr>
          <w:rtl w:val="true"/>
        </w:rPr>
        <w:t>الباب الثالث و العشرون</w:t>
      </w:r>
      <w:bookmarkEnd w:id="150"/>
    </w:p>
    <w:p>
      <w:pPr>
        <w:pStyle w:val="BookText"/>
        <w:rPr/>
      </w:pPr>
      <w:r>
        <w:rPr>
          <w:rFonts w:ascii="Amiri" w:hAnsi="Amiri" w:eastAsia="Amiri" w:cs="Amiri"/>
          <w:color w:val="111111"/>
          <w:sz w:val="28"/>
          <w:sz w:val="28"/>
          <w:szCs w:val="28"/>
          <w:rtl w:val="true"/>
          <w:lang w:bidi="ar-SA"/>
        </w:rPr>
        <w:t>في زهده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يحيى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بن جعفر عليهما السلام كان من العلماء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موسى بن جعفر، عن أبيه،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دخل على ابنته فاطمة، و إذا في عنقها قلادة، فأعرض عنها، فقطعتها و رمت بها،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سائل فناولته القلادة،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و غضبي على من أهرق دمي و آذاني في عترتي </w:t>
      </w:r>
      <w:r>
        <w:rPr>
          <w:rStyle w:val="FootnoteAnchor"/>
          <w:rtl w:val="true"/>
        </w:rPr>
        <w:footnoteReference w:id="80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سعيد الهاشمي الكوفي، قال حدّثنا جعفر بن محمد العلوي الحسني </w:t>
      </w:r>
      <w:r>
        <w:rPr>
          <w:rStyle w:val="FootnoteAnchor"/>
          <w:rtl w:val="true"/>
        </w:rPr>
        <w:footnoteReference w:id="8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w:t>
      </w:r>
    </w:p>
    <w:p>
      <w:pPr>
        <w:pStyle w:val="BookText"/>
        <w:rPr/>
      </w:pPr>
      <w:r>
        <w:rPr>
          <w:rFonts w:ascii="IRNazanin" w:hAnsi="IRNazanin" w:eastAsia="IRNazanin"/>
          <w:color w:val="111111"/>
          <w:sz w:val="28"/>
          <w:sz w:val="28"/>
          <w:szCs w:val="28"/>
          <w:rtl w:val="true"/>
          <w:lang w:bidi="fa-IR"/>
        </w:rPr>
        <w:t xml:space="preserve">خلف العطار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محمد بن علي بن خلف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البغدادي عاميّ وثّقه الخطيب البغدادي في تاريخ بغداد ج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صالح بن 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كان النبيّ صلى اللّه عليه و آله إذا قدم من سفر بدأ بفاطمة فدخل عليها فأطال عندها المكث، فخرج مرّة في سفره، فصنعت فاطمة مسكتين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ورق و قلادة و قرطين، و سترا لباب البيت لقدوم أبيها و زوجها عليهما السلام، فلمّا قدم رسول اللّه دخل عليها فوقف أصحابه على الباب لا يدرون يقفون أو ينصرفون لطول مكثه عندها، فخرج رسول اللّه صلى اللّه عليه و آله و قد عرف الغضب في وجهه، حتى جلس عند المنبر، فظنّت فاطمة أنّه إنّما فعل ذلك رسول اللّه صلّى اللّه عليه و آله و سلّم لما رأى من المسكتين و القلادة و القرطين و الستر، فنزعت قلادتها و قرطيها و مسكتيها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نزعت الستر فبعثت به إلى رسول اللّه صلى اللّه عليه و آله، و قالت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عليك ابنتك السلام و تقول اجعل هذا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فداها أبوها ثلاث مرّات، ليست الدنيا من محمّد و لا من آل محمد، و لو كانت الدنيا تعدل عند اللّه من الخير جناح بعوضة ما سقى منها كافرا شربة ماء، ثمّ قام فدخل عليها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عن أبي صالح المؤذّن في كتابه بالاسناد، عن عليّ </w:t>
      </w:r>
    </w:p>
    <w:p>
      <w:pPr>
        <w:pStyle w:val="BookText"/>
        <w:rPr/>
      </w:pPr>
      <w:r>
        <w:rPr>
          <w:rFonts w:ascii="Amiri" w:hAnsi="Amiri" w:eastAsia="Amiri" w:cs="Amiri"/>
          <w:color w:val="111111"/>
          <w:sz w:val="28"/>
          <w:sz w:val="28"/>
          <w:szCs w:val="28"/>
          <w:rtl w:val="true"/>
          <w:lang w:bidi="ar-SA"/>
        </w:rPr>
        <w:t>عليه السلام أنّ النبيّ صلى اللّه عليه و آله دخل على ابنته فاطمة، و إذا في عنقها قلادة، فأعرض عنها، فقطعتها فرمت بها،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يا فاطمة، ثمّ جاء سائل فناولته القلادة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مناقب ابن شهر اشوب ج </w:t>
      </w:r>
      <w:r>
        <w:rPr>
          <w:rFonts w:eastAsia="IRNazanin" w:cs="IRNazanin"/>
          <w:color w:val="111111"/>
          <w:sz w:val="28"/>
          <w:szCs w:val="28"/>
          <w:lang w:bidi="fa-IR"/>
        </w:rPr>
        <w:t>3/343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43/86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سويد </w:t>
      </w:r>
      <w:r>
        <w:rPr>
          <w:rStyle w:val="FootnoteAnchor"/>
          <w:rtl w:val="true"/>
        </w:rPr>
        <w:footnoteReference w:id="812"/>
      </w:r>
      <w:r>
        <w:rPr>
          <w:rFonts w:ascii="IRNazanin" w:hAnsi="IRNazanin" w:eastAsia="IRNazanin"/>
          <w:color w:val="111111"/>
          <w:sz w:val="28"/>
          <w:sz w:val="28"/>
          <w:szCs w:val="28"/>
          <w:rtl w:val="true"/>
          <w:lang w:bidi="fa-IR"/>
        </w:rPr>
        <w:t xml:space="preserve">، عن عبد اللّه بن سنان </w:t>
      </w:r>
      <w:r>
        <w:rPr>
          <w:rStyle w:val="FootnoteAnchor"/>
          <w:rtl w:val="true"/>
        </w:rPr>
        <w:footnoteReference w:id="8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النبيّ صلّى اللّه عليه و آله و سلّم رجل، و هو على حصير قد أثّر في جسمه، و وسادة ليف قد أثّرت في خدّه، فجعل يمسح </w:t>
      </w:r>
      <w:r>
        <w:rPr>
          <w:rStyle w:val="FootnoteAnchor"/>
          <w:rtl w:val="true"/>
        </w:rPr>
        <w:footnoteReference w:id="814"/>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بهذا كسرى و لا قيصر، إنّهم ينامون على الحرير و الديباج، و أنت على هذا الحصير؟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خير منهما و اللّه، لأنّا أكرم منهما و اللّه، ما أنا و الدنيا، إنّما مثل الدنيا كمثل رجل راكب مرّ على شجرة و لها فيء، فاستظلّ تحتها، فلمّا أن مال الظلّ عنها ارتحل فذهب و تركها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محمّد بن مخلد </w:t>
      </w:r>
      <w:r>
        <w:rPr>
          <w:rStyle w:val="FootnoteAnchor"/>
          <w:rtl w:val="true"/>
        </w:rPr>
        <w:footnoteReference w:id="8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جعفر بن محمّد بن نصير بن القاسم المعروف بالخلدي </w:t>
      </w:r>
      <w:r>
        <w:rPr>
          <w:rStyle w:val="FootnoteAnchor"/>
          <w:rtl w:val="true"/>
        </w:rPr>
        <w:footnoteReference w:id="8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موسى الختّلي </w:t>
      </w:r>
      <w:r>
        <w:rPr>
          <w:rStyle w:val="FootnoteAnchor"/>
          <w:rtl w:val="true"/>
        </w:rPr>
        <w:footnoteReference w:id="8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إسماعيل إبراهيم بن سليمان المؤدّب </w:t>
      </w:r>
      <w:r>
        <w:rPr>
          <w:rStyle w:val="FootnoteAnchor"/>
          <w:rtl w:val="true"/>
        </w:rPr>
        <w:footnoteReference w:id="819"/>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 xml:space="preserve">عبد اللّه بن مسلم </w:t>
      </w:r>
      <w:r>
        <w:rPr>
          <w:rStyle w:val="FootnoteAnchor"/>
          <w:rtl w:val="true"/>
        </w:rPr>
        <w:footnoteReference w:id="820"/>
      </w:r>
      <w:r>
        <w:rPr>
          <w:rFonts w:ascii="Amiri" w:hAnsi="Amiri" w:eastAsia="Amiri" w:cs="Amiri"/>
          <w:color w:val="111111"/>
          <w:sz w:val="28"/>
          <w:sz w:val="28"/>
          <w:szCs w:val="28"/>
          <w:rtl w:val="true"/>
          <w:lang w:bidi="ar-SA"/>
        </w:rPr>
        <w:t xml:space="preserve">، عن سعيد بن جبير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يجلس على الأرض، و يأكل على الأرض، و يعتقل الشاة، و يجيب دعوة المملوك على خبز الشّعير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الرزّاز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حامد بن سهل الثغري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 سمّاك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 عكرمة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عن ابن عباس، عن ميمونة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أجنبت أنا و رسول اللّه صلّى اللّه عليه و آله و سلّم، فاغتسلت من جفنة، و فضلت فيها فضلة، فجاء رسول اللّه صلى اللّه عليه و آله فاغتسل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إنّها فضلت منّي، أو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اغتسلت،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المآء جنابة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أحمد بن عبد اللّه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عن أحمد بن أبي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خالد البرقي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عبدل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هارون بن الجهم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الكاهلي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معاذ بيّاع الأكسية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يحلب عنز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يحيى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إسمعيل، عن أبيه، عن موسى بن جعفر، عن أبيه، عن آبائه عليهم السلام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رسول اللّه صلّى اللّه عليه و آله و سلّم عباءة، و كان مرفقته أدم حشوها ليف، فثنيت له ذات ليلة،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منعني الفراش اللّيلة الصلاة، فأمر رسول اللّه صلى اللّه عليه و آله و سلّم أن يجعل بطاق واحد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w:t>
      </w:r>
      <w:r>
        <w:rPr>
          <w:rStyle w:val="FootnoteAnchor"/>
          <w:rtl w:val="true"/>
        </w:rPr>
        <w:footnoteReference w:id="823"/>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أبي </w:t>
      </w:r>
    </w:p>
    <w:p>
      <w:pPr>
        <w:pStyle w:val="BookText"/>
        <w:rPr/>
      </w:pPr>
      <w:r>
        <w:rPr>
          <w:rFonts w:ascii="Amiri" w:hAnsi="Amiri" w:eastAsia="Amiri" w:cs="Amiri"/>
          <w:color w:val="111111"/>
          <w:sz w:val="28"/>
          <w:sz w:val="28"/>
          <w:szCs w:val="28"/>
          <w:rtl w:val="true"/>
          <w:lang w:bidi="ar-SA"/>
        </w:rPr>
        <w:t xml:space="preserve">يعفور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عبد اللّه بن أبي يعفود واقد أبو محمد من ثقاة أصحاب الامام الصادق عليه السلام و توفّي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أهدى إلى رسول اللّه صلى اللّه عليه و آله و سلّم صاعا من رطب، فقال رسول اللّه صلى اللّه عليه و آله و سلّم للخادم الّتي جاءت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فانظري هل تجدين في البيت قصعة أو طبقا فتأتيني به، فدخلت ثمّ خرجت إليه، فقالت ما أصبت قصعة و لا طبقا، فكنس رسول اللّه صلى اللّه عليه و آله و سلّم مكانا من الأرض،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ضعيه ههنا على الحضيض،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كانت الدنيا تعدل عند اللّه جناح بعوضة ما أعطى كافرا و لا منافقا منها شيئا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بإسناده، عن أبي هارون </w:t>
      </w:r>
      <w:r>
        <w:rPr>
          <w:rStyle w:val="FootnoteAnchor"/>
          <w:rtl w:val="true"/>
        </w:rPr>
        <w:footnoteReference w:id="825"/>
      </w:r>
      <w:r>
        <w:rPr>
          <w:rFonts w:ascii="Amiri" w:hAnsi="Amiri" w:eastAsia="Amiri" w:cs="Amiri"/>
          <w:color w:val="111111"/>
          <w:sz w:val="28"/>
          <w:sz w:val="28"/>
          <w:szCs w:val="28"/>
          <w:rtl w:val="true"/>
          <w:lang w:bidi="ar-SA"/>
        </w:rPr>
        <w:t xml:space="preserve">، عن أبي سعيد الخدري </w:t>
      </w:r>
      <w:r>
        <w:rPr>
          <w:rStyle w:val="FootnoteAnchor"/>
          <w:rtl w:val="true"/>
        </w:rPr>
        <w:footnoteReference w:id="8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مكث بمكّة يوما و ليلة يطوي </w:t>
      </w:r>
      <w:r>
        <w:rPr>
          <w:rStyle w:val="FootnoteAnchor"/>
          <w:rtl w:val="true"/>
        </w:rPr>
        <w:footnoteReference w:id="827"/>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أبي عبد اللّه </w:t>
      </w:r>
      <w:r>
        <w:rPr>
          <w:rStyle w:val="FootnoteAnchor"/>
          <w:rtl w:val="true"/>
        </w:rPr>
        <w:footnoteReference w:id="829"/>
      </w:r>
      <w:r>
        <w:rPr>
          <w:rFonts w:ascii="Amiri" w:hAnsi="Amiri" w:eastAsia="Amiri" w:cs="Amiri"/>
          <w:color w:val="111111"/>
          <w:sz w:val="28"/>
          <w:sz w:val="28"/>
          <w:szCs w:val="28"/>
          <w:rtl w:val="true"/>
          <w:lang w:bidi="ar-SA"/>
        </w:rPr>
        <w:t xml:space="preserve">، عن محمّد بن عيسى </w:t>
      </w:r>
      <w:r>
        <w:rPr>
          <w:rStyle w:val="FootnoteAnchor"/>
          <w:rtl w:val="true"/>
        </w:rPr>
        <w:footnoteReference w:id="830"/>
      </w:r>
      <w:r>
        <w:rPr>
          <w:rFonts w:ascii="Amiri" w:hAnsi="Amiri" w:eastAsia="Amiri" w:cs="Amiri"/>
          <w:color w:val="111111"/>
          <w:sz w:val="28"/>
          <w:sz w:val="28"/>
          <w:szCs w:val="28"/>
          <w:rtl w:val="true"/>
          <w:lang w:bidi="ar-SA"/>
        </w:rPr>
        <w:t xml:space="preserve">، عن عبد اللّه العلوي </w:t>
      </w:r>
      <w:r>
        <w:rPr>
          <w:rStyle w:val="FootnoteAnchor"/>
          <w:rtl w:val="true"/>
        </w:rPr>
        <w:footnoteReference w:id="831"/>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أمير المؤمنين عليه السلام لمّا قدم عدّي بن حاتم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سعد الطائي الصحابي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النبيّ صلى اللّه عليه و آله و سلّم، أدخله النبيّ بيته، و لم يكن في البيت غير خصفة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وسادة أدم، فطرحها رسول اللّه صلى اللّه عليه و آله لعديّ بن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Style w:val="FootnoteAnchor"/>
          <w:rtl w:val="true"/>
        </w:rPr>
        <w:footnoteReference w:id="8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حسن بن سهل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مولى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كليب </w:t>
      </w:r>
      <w:r>
        <w:rPr>
          <w:rStyle w:val="FootnoteAnchor"/>
          <w:rtl w:val="true"/>
        </w:rPr>
        <w:footnoteReference w:id="834"/>
      </w:r>
      <w:r>
        <w:rPr>
          <w:rFonts w:ascii="Amiri" w:hAnsi="Amiri" w:eastAsia="Amiri" w:cs="Amiri"/>
          <w:color w:val="111111"/>
          <w:sz w:val="28"/>
          <w:sz w:val="28"/>
          <w:szCs w:val="28"/>
          <w:rtl w:val="true"/>
          <w:lang w:bidi="ar-SA"/>
        </w:rPr>
        <w:t>،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و سلّم فشكا إليه الجوع فبعث رسول اللّه صلى اللّه عليه و آله و سلّم 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اللّيلة؟ 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ابنة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لكنا نؤثر ضيفنا،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محمّد صلى اللّه عليه و آله و سلّم نوّمي الصبية و اطفئي المصباح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عليّ عليه السلام غدا على رسول اللّه صلى اللّه عليه و آله و سلّم فأخبره الخبر، فلم يبرح حتى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وَ مَنْ يُوقَ شُحَّ نَفْسِهِ فَأُولئِكَ هُمُ اَلْمُفْلِحُونَ </w:t>
      </w:r>
      <w:r>
        <w:rPr>
          <w:rStyle w:val="FootnoteAnchor"/>
          <w:rtl w:val="true"/>
        </w:rPr>
        <w:footnoteReference w:id="835"/>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خثيش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محمد بن علي بن خشيش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و فتح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نصر بن جعفر بن إبراهيم التميمي من مشايخ الشيخ العامّة روى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كثيرا، توفي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الطبراني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ثور الخدامي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الفريابي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سفيان الثوري </w:t>
      </w:r>
      <w:r>
        <w:rPr>
          <w:rStyle w:val="FootnoteAnchor"/>
          <w:rtl w:val="true"/>
        </w:rPr>
        <w:footnoteReference w:id="838"/>
      </w:r>
      <w:r>
        <w:rPr>
          <w:rFonts w:ascii="IRNazanin" w:hAnsi="IRNazanin" w:eastAsia="IRNazanin"/>
          <w:color w:val="111111"/>
          <w:sz w:val="28"/>
          <w:sz w:val="28"/>
          <w:szCs w:val="28"/>
          <w:rtl w:val="true"/>
          <w:lang w:bidi="fa-IR"/>
        </w:rPr>
        <w:t xml:space="preserve">، عن عبد الرّحمن بن القاسم </w:t>
      </w:r>
      <w:r>
        <w:rPr>
          <w:rStyle w:val="FootnoteAnchor"/>
          <w:rtl w:val="true"/>
        </w:rPr>
        <w:footnoteReference w:id="839"/>
      </w:r>
      <w:r>
        <w:rPr>
          <w:rFonts w:ascii="Amiri" w:hAnsi="Amiri" w:eastAsia="Amiri" w:cs="Amiri"/>
          <w:color w:val="111111"/>
          <w:sz w:val="28"/>
          <w:sz w:val="28"/>
          <w:szCs w:val="28"/>
          <w:rtl w:val="true"/>
          <w:lang w:bidi="ar-SA"/>
        </w:rPr>
        <w:t>، عن أبيه، عن عايشة،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عليهم السلام ثلاثة أيّام تباعا حتى لحق باللّه عزّ و جلّ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w:t>
      </w:r>
      <w:r>
        <w:rPr>
          <w:rStyle w:val="FootnoteAnchor"/>
          <w:rtl w:val="true"/>
        </w:rPr>
        <w:footnoteReference w:id="841"/>
      </w:r>
      <w:r>
        <w:rPr>
          <w:rFonts w:ascii="IRNazanin" w:hAnsi="IRNazanin" w:eastAsia="IRNazanin"/>
          <w:color w:val="111111"/>
          <w:sz w:val="28"/>
          <w:sz w:val="28"/>
          <w:szCs w:val="28"/>
          <w:rtl w:val="true"/>
          <w:lang w:bidi="fa-IR"/>
        </w:rPr>
        <w:t xml:space="preserve">، عن أحمد بن محمّد </w:t>
      </w:r>
      <w:r>
        <w:rPr>
          <w:rStyle w:val="FootnoteAnchor"/>
          <w:rtl w:val="true"/>
        </w:rPr>
        <w:footnoteReference w:id="842"/>
      </w:r>
      <w:r>
        <w:rPr>
          <w:rFonts w:ascii="Amiri" w:hAnsi="Amiri" w:eastAsia="Amiri" w:cs="Amiri"/>
          <w:color w:val="111111"/>
          <w:sz w:val="28"/>
          <w:sz w:val="28"/>
          <w:szCs w:val="28"/>
          <w:rtl w:val="true"/>
          <w:lang w:bidi="ar-SA"/>
        </w:rPr>
        <w:t xml:space="preserve">، عن محمّد بن يحيى الخثعمي </w:t>
      </w:r>
      <w:r>
        <w:rPr>
          <w:rStyle w:val="FootnoteAnchor"/>
          <w:rtl w:val="true"/>
        </w:rPr>
        <w:footnoteReference w:id="843"/>
      </w:r>
      <w:r>
        <w:rPr>
          <w:rFonts w:ascii="Amiri" w:hAnsi="Amiri" w:eastAsia="Amiri" w:cs="Amiri"/>
          <w:color w:val="111111"/>
          <w:sz w:val="28"/>
          <w:sz w:val="28"/>
          <w:szCs w:val="28"/>
          <w:rtl w:val="true"/>
          <w:lang w:bidi="ar-SA"/>
        </w:rPr>
        <w:t xml:space="preserve">، عن طلحة بن زيد </w:t>
      </w:r>
      <w:r>
        <w:rPr>
          <w:rStyle w:val="FootnoteAnchor"/>
          <w:rtl w:val="true"/>
        </w:rPr>
        <w:footnoteReference w:id="8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رسول اللّه صلى اللّه عليه و آله و سلّم شيء من الدنيا إلاّ أن يكون فيها جايعا خائفا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w:t>
      </w:r>
      <w:r>
        <w:rPr>
          <w:rStyle w:val="FootnoteAnchor"/>
          <w:rtl w:val="true"/>
        </w:rPr>
        <w:footnoteReference w:id="846"/>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أبيه أبي النضر محمّد بن مسعود العياشي </w:t>
      </w:r>
      <w:r>
        <w:rPr>
          <w:rStyle w:val="FootnoteAnchor"/>
          <w:rtl w:val="true"/>
        </w:rPr>
        <w:footnoteReference w:id="8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w:t>
      </w:r>
      <w:r>
        <w:rPr>
          <w:rStyle w:val="FootnoteAnchor"/>
          <w:rtl w:val="true"/>
        </w:rPr>
        <w:footnoteReference w:id="8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w:t>
      </w:r>
      <w:r>
        <w:rPr>
          <w:rStyle w:val="FootnoteAnchor"/>
          <w:rtl w:val="true"/>
        </w:rPr>
        <w:footnoteReference w:id="849"/>
      </w:r>
      <w:r>
        <w:rPr>
          <w:rFonts w:ascii="IRNazanin" w:hAnsi="IRNazanin" w:eastAsia="IRNazanin"/>
          <w:color w:val="111111"/>
          <w:sz w:val="28"/>
          <w:sz w:val="28"/>
          <w:szCs w:val="28"/>
          <w:rtl w:val="true"/>
          <w:lang w:bidi="fa-IR"/>
        </w:rPr>
        <w:t xml:space="preserve">، عن العبّاس بن هلال </w:t>
      </w:r>
      <w:r>
        <w:rPr>
          <w:rStyle w:val="FootnoteAnchor"/>
          <w:rtl w:val="true"/>
        </w:rPr>
        <w:footnoteReference w:id="850"/>
      </w:r>
      <w:r>
        <w:rPr>
          <w:rFonts w:ascii="Amiri" w:hAnsi="Amiri" w:eastAsia="Amiri" w:cs="Amiri"/>
          <w:color w:val="111111"/>
          <w:sz w:val="28"/>
          <w:sz w:val="28"/>
          <w:szCs w:val="28"/>
          <w:rtl w:val="true"/>
          <w:lang w:bidi="ar-SA"/>
        </w:rPr>
        <w:t>، عن عليّ بن موسى الرضا عليهما السلام، عن أبيه موسى بن جعفر، عن أبيه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الحضيض مع العبيد، و ركوب الحمار موكفا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حلب العنزبيدي، و لبس الصوف و التسليم على الصبيان ليكون ذلك سنة من بعدي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أنّه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للدنيا إنّما مثلي و الدنيا كراكب أدركه المقيل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في أصل الشجرة فقال في أصلها ساعة و مضى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1895_125113"/>
      <w:bookmarkStart w:id="152" w:name="pg11895_125113"/>
      <w:bookmarkEnd w:id="152"/>
    </w:p>
    <w:p>
      <w:pPr>
        <w:pStyle w:val="Heading3"/>
        <w:numPr>
          <w:ilvl w:val="2"/>
          <w:numId w:val="1"/>
        </w:numPr>
        <w:rPr/>
      </w:pPr>
      <w:bookmarkStart w:id="153" w:name="pg11895_125113"/>
      <w:bookmarkStart w:id="154" w:name="__RefHeading___Toc13217076_73709187"/>
      <w:bookmarkStart w:id="155" w:name="_Toc43"/>
      <w:bookmarkEnd w:id="153"/>
      <w:bookmarkEnd w:id="154"/>
      <w:r>
        <w:rPr>
          <w:rtl w:val="true"/>
        </w:rPr>
        <w:t>الباب الرابع و العشرون</w:t>
      </w:r>
      <w:bookmarkEnd w:id="155"/>
    </w:p>
    <w:p>
      <w:pPr>
        <w:pStyle w:val="BookText"/>
        <w:rPr/>
      </w:pPr>
      <w:r>
        <w:rPr>
          <w:rFonts w:ascii="Amiri" w:hAnsi="Amiri" w:eastAsia="Amiri" w:cs="Amiri"/>
          <w:color w:val="111111"/>
          <w:sz w:val="28"/>
          <w:sz w:val="28"/>
          <w:szCs w:val="28"/>
          <w:rtl w:val="true"/>
          <w:lang w:bidi="ar-SA"/>
        </w:rPr>
        <w:t>في زهده في المطعم و الملبس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الهناني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عن أبي أسامة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بن يونس الشحّام الكوفي من أصحاب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و سلّم لم يشبع من خبز برّ ثلاثة أيّام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أكله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 رسول اللّه صلى اللّه عليه و آله و سلّم الشعير إذا وجده، و حلواه التمر، و وقوده السعف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أحمد بن زكريّا </w:t>
      </w:r>
      <w:r>
        <w:rPr>
          <w:rStyle w:val="FootnoteAnchor"/>
          <w:rtl w:val="true"/>
        </w:rPr>
        <w:footnoteReference w:id="8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عن عليّ بن عقبة بن خالد </w:t>
      </w:r>
    </w:p>
    <w:p>
      <w:pPr>
        <w:pStyle w:val="BookText"/>
        <w:rPr/>
      </w:pPr>
      <w:r>
        <w:rPr>
          <w:rFonts w:ascii="Amiri" w:hAnsi="Amiri" w:eastAsia="Amiri" w:cs="Amiri"/>
          <w:color w:val="111111"/>
          <w:sz w:val="28"/>
          <w:sz w:val="28"/>
          <w:szCs w:val="28"/>
          <w:rtl w:val="true"/>
          <w:lang w:bidi="ar-SA"/>
        </w:rPr>
        <w:t xml:space="preserve">الأسدي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علي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الأسدي أبو الحسن الكوفي من ثقاة الرواة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كهمس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عمرو بن سعيد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 الورع و الاجتهاد، و اعلم أنّه لا ينفع اجتهاد و لا ورع فيه، و انظر إلى ما دونك و لا تنظر إلى من فوقك، فكثيرا ما قال اللّه عزّ و جلّ لرسوله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w:t>
      </w:r>
      <w:r>
        <w:rPr>
          <w:rStyle w:val="FootnoteAnchor"/>
          <w:rtl w:val="true"/>
        </w:rPr>
        <w:footnoteReference w:id="854"/>
      </w:r>
      <w:r>
        <w:rPr>
          <w:rFonts w:ascii="Amiri" w:hAnsi="Amiri" w:eastAsia="Amiri" w:cs="Amiri"/>
          <w:color w:val="111111"/>
          <w:sz w:val="28"/>
          <w:sz w:val="28"/>
          <w:szCs w:val="28"/>
          <w:rtl w:val="true"/>
          <w:lang w:bidi="ar-SA"/>
        </w:rPr>
        <w:t>و 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نازعتك نفسك إلى شيء من ذلك، فاعلم أنّ رسول اللّه صلى اللّه عليه و آله و سلّم كان قوته الشعير و حلواه التمر، و وقوده السعف </w:t>
      </w:r>
      <w:r>
        <w:rPr>
          <w:rStyle w:val="FootnoteAnchor"/>
          <w:rtl w:val="true"/>
        </w:rPr>
        <w:footnoteReference w:id="856"/>
      </w:r>
      <w:r>
        <w:rPr>
          <w:rFonts w:ascii="Amiri" w:hAnsi="Amiri" w:eastAsia="Amiri" w:cs="Amiri"/>
          <w:color w:val="111111"/>
          <w:sz w:val="28"/>
          <w:sz w:val="28"/>
          <w:szCs w:val="28"/>
          <w:rtl w:val="true"/>
          <w:lang w:bidi="ar-SA"/>
        </w:rPr>
        <w:t xml:space="preserve">، و إذا أصبت بمصيبة فاذكر مصابك برسول اللّه صلى اللّه عليه و آله، فإنّ الناس لم يصابوا بمثله و لن يصابوا بمثله أبدا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عن محمّد بن أحمد بن زكريّا، عن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عقبة، عن سعيد بن عمرو الجعفي </w:t>
      </w:r>
      <w:r>
        <w:rPr>
          <w:rStyle w:val="FootnoteAnchor"/>
          <w:rtl w:val="true"/>
        </w:rPr>
        <w:footnoteReference w:id="858"/>
      </w:r>
      <w:r>
        <w:rPr>
          <w:rFonts w:ascii="IRNazanin" w:hAnsi="IRNazanin" w:eastAsia="IRNazanin"/>
          <w:color w:val="111111"/>
          <w:sz w:val="28"/>
          <w:sz w:val="28"/>
          <w:szCs w:val="28"/>
          <w:rtl w:val="true"/>
          <w:lang w:bidi="fa-IR"/>
        </w:rPr>
        <w:t xml:space="preserve">، عن محمّد بن مسلم </w:t>
      </w:r>
      <w:r>
        <w:rPr>
          <w:rStyle w:val="FootnoteAnchor"/>
          <w:rtl w:val="true"/>
        </w:rPr>
        <w:footnoteReference w:id="8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ذات يوم، و هو يأكل متّكئا، و قد كان يبلغنا أنّ ذلك يكره، فجعلت أنظر إليه، فدعاني إلى طعامه، فلمّا فرغ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لعلّك ترى أنّ رسول اللّه صلى اللّه عليه و آله و سلّم رأته عين و هو يأكل </w:t>
      </w:r>
    </w:p>
    <w:p>
      <w:pPr>
        <w:pStyle w:val="BookText"/>
        <w:rPr/>
      </w:pPr>
      <w:r>
        <w:rPr>
          <w:rFonts w:ascii="Amiri" w:hAnsi="Amiri" w:eastAsia="Amiri" w:cs="Amiri"/>
          <w:color w:val="111111"/>
          <w:sz w:val="28"/>
          <w:sz w:val="28"/>
          <w:szCs w:val="28"/>
          <w:rtl w:val="true"/>
          <w:lang w:bidi="ar-SA"/>
        </w:rPr>
        <w:t>متّكئا منذ بعثه اللّه إلى أن قبضه؟ ثم ردّ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رأته عين و هو يأكل متكئا منذ بعثه اللّه إلى أن قبضه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على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المصدر، نعم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لعلّك ترى أنّه شبع من خبز البرّ ثلاثة أيّام متوالية منذ أن بعثه اللّه إلى أن قبضه؟ ، ثم إنّه ردّ على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شبع من خبز البرّ ثلاثة أيّام متوالية إلى أن قبضه اللّه،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يجد، لقد كان يجيز الرجل الواحد بالمائة من الابل، و لو أراد أن يأكل لأكل و لقد أتاه جبرئيل عليه السلام بمفاتيح خزائن الأرض ثلاث مرّات فخيّره من غير أن ينقصه اللّه تبارك و تعالى مما أعدّ له يوم القيامة شيئا، فيختار التواضع لربه جلّ و عز، و ما سئل شيئا قطّ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كان أعطى، و 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 شاء اللّه، و ما أعطى على اللّه شيئا قطّ إلاّ سلّم اللّه له ذلك، حتى إن كان ليعطي الرجل الجنّة، فيسلّم اللّه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تناولني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صاحبكم </w:t>
      </w:r>
      <w:r>
        <w:rPr>
          <w:rStyle w:val="FootnoteAnchor"/>
          <w:rtl w:val="true"/>
        </w:rPr>
        <w:footnoteReference w:id="861"/>
      </w:r>
      <w:r>
        <w:rPr>
          <w:rFonts w:ascii="Amiri" w:hAnsi="Amiri" w:eastAsia="Amiri" w:cs="Amiri"/>
          <w:color w:val="111111"/>
          <w:sz w:val="28"/>
          <w:sz w:val="28"/>
          <w:szCs w:val="28"/>
          <w:rtl w:val="true"/>
          <w:lang w:bidi="ar-SA"/>
        </w:rPr>
        <w:t xml:space="preserve">عليه السلام ليجلس جلسة العبد، و يأكل أكلة العبد، و يطعم الناس خبز البرّ و اللحم </w:t>
      </w:r>
      <w:r>
        <w:rPr>
          <w:rStyle w:val="FootnoteAnchor"/>
          <w:rtl w:val="true"/>
        </w:rPr>
        <w:footnoteReference w:id="862"/>
      </w:r>
      <w:r>
        <w:rPr>
          <w:rFonts w:ascii="Amiri" w:hAnsi="Amiri" w:eastAsia="Amiri" w:cs="Amiri"/>
          <w:color w:val="111111"/>
          <w:sz w:val="28"/>
          <w:sz w:val="28"/>
          <w:szCs w:val="28"/>
          <w:rtl w:val="true"/>
          <w:lang w:bidi="ar-SA"/>
        </w:rPr>
        <w:t xml:space="preserve">، و يرجع إلى أهله </w:t>
      </w:r>
      <w:r>
        <w:rPr>
          <w:rStyle w:val="FootnoteAnchor"/>
          <w:rtl w:val="true"/>
        </w:rPr>
        <w:footnoteReference w:id="863"/>
      </w:r>
      <w:r>
        <w:rPr>
          <w:rFonts w:ascii="Amiri" w:hAnsi="Amiri" w:eastAsia="Amiri" w:cs="Amiri"/>
          <w:color w:val="111111"/>
          <w:sz w:val="28"/>
          <w:sz w:val="28"/>
          <w:szCs w:val="28"/>
          <w:rtl w:val="true"/>
          <w:lang w:bidi="ar-SA"/>
        </w:rPr>
        <w:t>فيأكل الخلّ و الزيت، و إن كان ليشتري القميصين السنبلانيين، ثم يخيّر غلامه خيرهما، ثم يلبس الآخر، فإذا جاز أصابعه قطعه، و إن جاز كعبه حذفه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عليه أمران قطّ كلاهما للّه رضا إلاّ أخذ بأشدّهما على بدنه، و لقد ولّى الناس خمس سنين ما وضع آجرّة على آجرّة، و لا لبنة على لبنة، و لا أقطع قطيعة </w:t>
      </w:r>
      <w:r>
        <w:rPr>
          <w:rStyle w:val="FootnoteAnchor"/>
          <w:rtl w:val="true"/>
        </w:rPr>
        <w:footnoteReference w:id="864"/>
      </w:r>
      <w:r>
        <w:rPr>
          <w:rFonts w:ascii="Amiri" w:hAnsi="Amiri" w:eastAsia="Amiri" w:cs="Amiri"/>
          <w:color w:val="111111"/>
          <w:sz w:val="28"/>
          <w:sz w:val="28"/>
          <w:szCs w:val="28"/>
          <w:rtl w:val="true"/>
          <w:lang w:bidi="ar-SA"/>
        </w:rPr>
        <w:t xml:space="preserve">، و لا أورث بيضاء و لا حمراء إلاّ سبعمائة درهم، فضلت من عطائه، أراد أن يبتاع بها لأهله خادما، و ما أطاق عمله منّا أحد، و لقد كان علي بن الحسين عليه السلام ينظر </w:t>
      </w:r>
      <w:r>
        <w:rPr>
          <w:rStyle w:val="FootnoteAnchor"/>
          <w:rtl w:val="true"/>
        </w:rPr>
        <w:footnoteReference w:id="865"/>
      </w:r>
      <w:r>
        <w:rPr>
          <w:rFonts w:ascii="Amiri" w:hAnsi="Amiri" w:eastAsia="Amiri" w:cs="Amiri"/>
          <w:color w:val="111111"/>
          <w:sz w:val="28"/>
          <w:sz w:val="28"/>
          <w:szCs w:val="28"/>
          <w:rtl w:val="true"/>
          <w:lang w:bidi="ar-SA"/>
        </w:rPr>
        <w:t xml:space="preserve">في كتاب من كتب علي عليه السلام فيضرب به </w:t>
      </w:r>
    </w:p>
    <w:p>
      <w:pPr>
        <w:pStyle w:val="BookText"/>
        <w:rPr/>
      </w:pPr>
      <w:r>
        <w:rPr>
          <w:rFonts w:ascii="Amiri" w:hAnsi="Amiri" w:eastAsia="Amiri" w:cs="Amiri"/>
          <w:color w:val="111111"/>
          <w:sz w:val="28"/>
          <w:sz w:val="28"/>
          <w:szCs w:val="28"/>
          <w:rtl w:val="true"/>
          <w:lang w:bidi="ar-SA"/>
        </w:rPr>
        <w:t xml:space="preserve">الأرض و يقول من يطيق هذا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بهذا الاسناد عن عليّ بن عقبة، عن عبد المؤمن الأنصاري </w:t>
      </w:r>
      <w:r>
        <w:rPr>
          <w:rStyle w:val="FootnoteAnchor"/>
          <w:rtl w:val="true"/>
        </w:rPr>
        <w:footnoteReference w:id="867"/>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بطحاء مكة ذهبا،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و لكن أشبع يوما، و أجوع يوما، فإذا شبعت حمدتك و شكرتك، و إذا جعت دعوتك و ذكرتك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محمد </w:t>
      </w:r>
      <w:r>
        <w:rPr>
          <w:rStyle w:val="FootnoteAnchor"/>
          <w:rtl w:val="true"/>
        </w:rPr>
        <w:footnoteReference w:id="8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مهرويه القزويني </w:t>
      </w:r>
      <w:r>
        <w:rPr>
          <w:rStyle w:val="FootnoteAnchor"/>
          <w:rtl w:val="true"/>
        </w:rPr>
        <w:footnoteReference w:id="8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داود بن سليمان الغازي </w:t>
      </w:r>
      <w:r>
        <w:rPr>
          <w:rStyle w:val="FootnoteAnchor"/>
          <w:rtl w:val="true"/>
        </w:rPr>
        <w:footnoteReference w:id="8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لك بطحاء مكّة ذهبا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فرفعت رأسي إلى السماء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أشبع يوما فأحمدك و أجوع يوما فأسئلك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أحمد بن محمد بن يحيى العطّار القمي من مشايخ الصدوق و التلعكبري، وعدّ العلاّمة حديثه صحيحا، و هو يقضي توثيقه على قاعدتهم روى عنه بعضهم و سماعه عنه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محمّد بن عيسى، عن أبيه، عن صفوان بن يحيى، عن العيص بن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يروى عن أبيك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رسول اللّه صلى اللّه عليه و آله و سلّم من خبز برّ، أهو صحيح؟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صلى اللّه عليه و آله و سلّم خبز برّ قطّ، و لا شبع من خبز شعير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يعقوب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عمارة </w:t>
      </w:r>
      <w:r>
        <w:rPr>
          <w:rStyle w:val="FootnoteAnchor"/>
          <w:rtl w:val="true"/>
        </w:rPr>
        <w:footnoteReference w:id="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الزعزع البرقي </w:t>
      </w:r>
      <w:r>
        <w:rPr>
          <w:rStyle w:val="FootnoteAnchor"/>
          <w:rtl w:val="true"/>
        </w:rPr>
        <w:footnoteReference w:id="8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ثابت الجزري، عن عبد الكريم الجزري </w:t>
      </w:r>
      <w:r>
        <w:rPr>
          <w:rStyle w:val="FootnoteAnchor"/>
          <w:rtl w:val="true"/>
        </w:rPr>
        <w:footnoteReference w:id="876"/>
      </w:r>
      <w:r>
        <w:rPr>
          <w:rFonts w:ascii="Amiri" w:hAnsi="Amiri" w:eastAsia="Amiri" w:cs="Amiri"/>
          <w:color w:val="111111"/>
          <w:sz w:val="28"/>
          <w:sz w:val="28"/>
          <w:szCs w:val="28"/>
          <w:rtl w:val="true"/>
          <w:lang w:bidi="ar-SA"/>
        </w:rPr>
        <w:t>،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النبيّ صلى اللّه عليه و آله و سلّم جوعا شديدا، فأتى الكعبة فتعلّق بأستارها،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لا تجع محمّدا أكثر ممّا أجعته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و معه لوزة،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 إنّ اللّه جلّ جلاله يقرأ عليك السلام، و منه السلام و إليه يعود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يأمرك أن تفكّ عن هذه اللوزة، ففكّ عنها فإذا فيها ورقة خضراء نضرة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p>
    <w:p>
      <w:pPr>
        <w:pStyle w:val="BookText"/>
        <w:rPr/>
      </w:pPr>
      <w:r>
        <w:rPr>
          <w:rFonts w:ascii="Amiri" w:hAnsi="Amiri" w:eastAsia="Amiri" w:cs="Amiri"/>
          <w:color w:val="111111"/>
          <w:sz w:val="28"/>
          <w:sz w:val="28"/>
          <w:szCs w:val="28"/>
          <w:rtl w:val="true"/>
          <w:lang w:bidi="ar-SA"/>
        </w:rPr>
        <w:t xml:space="preserve">أيّدت محمّدا بعليّ، و نصرته به، ما أنصف اللّه من نفسه من اتّهم اللّه في قضائه و استبطأه في رزقه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39/124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71/141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هذا الحديث من طريق المخالفين أبو الحسن الفقيه عليّ بن محمّد المعروف بابن المغازلي الشافعي </w:t>
      </w:r>
      <w:r>
        <w:rPr>
          <w:rStyle w:val="FootnoteAnchor"/>
          <w:rtl w:val="true"/>
        </w:rPr>
        <w:footnoteReference w:id="878"/>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الطحّان </w:t>
      </w:r>
      <w:r>
        <w:rPr>
          <w:rStyle w:val="FootnoteAnchor"/>
          <w:rtl w:val="true"/>
        </w:rPr>
        <w:footnoteReference w:id="879"/>
      </w:r>
      <w:r>
        <w:rPr>
          <w:rFonts w:ascii="Amiri" w:hAnsi="Amiri" w:eastAsia="Amiri" w:cs="Amiri"/>
          <w:color w:val="111111"/>
          <w:sz w:val="28"/>
          <w:sz w:val="28"/>
          <w:szCs w:val="28"/>
          <w:rtl w:val="true"/>
          <w:lang w:bidi="ar-SA"/>
        </w:rPr>
        <w:t xml:space="preserve">، إجازة عن القاضي أبي الفرج الخيوطي </w:t>
      </w:r>
      <w:r>
        <w:rPr>
          <w:rStyle w:val="FootnoteAnchor"/>
          <w:rtl w:val="true"/>
        </w:rPr>
        <w:footnoteReference w:id="880"/>
      </w:r>
      <w:r>
        <w:rPr>
          <w:rFonts w:ascii="Amiri" w:hAnsi="Amiri" w:eastAsia="Amiri" w:cs="Amiri"/>
          <w:color w:val="111111"/>
          <w:sz w:val="28"/>
          <w:sz w:val="28"/>
          <w:szCs w:val="28"/>
          <w:rtl w:val="true"/>
          <w:lang w:bidi="ar-SA"/>
        </w:rPr>
        <w:t>، حدّثنا، عمر بن الفتح البغدادي، حدّثنا أبو عمارة المستملي، حدّثنا ابن أبي الزعزاع الرقّي، عن عبد الكريم، عن سعيد بن جبير،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النبيّ صلى اللّه عليه و آله و سلّم جوعا شديدا، فأتى الكعبة فأخذ بأستارها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 محمدا أكثر ممّا أجعته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و معه لوزة،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عنها، ففك فإذا فيها ورقة خضراء مكتوب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محمّد رسول اللّه، أيّدته بعليّ، و نصرته به، ما أنصف اللّه من نفسه من اتّهمه في قضائه، و استبطأه في رزقه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سنان إنّ النبيّ صلّى اللّه عليه و آله و سلّم كان قوته الشعير من غير أدم، إنّ البرّ و حسن الخلق يعمران الديار، و يزيدان في الأعمار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فضالة بن أيّوب، عن أبي المغرا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أبو المغراء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المثنى العجلي الكوفي الصيرفي من ثقات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زيد الشحّام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عمرو بن سعيد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فأوصني بشيء حتى آخذ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بتقوى اللّه و الورع و الاجتهاد، إيّاك أن تطمح إلى من فوقك، و كفى بما قال اللّه عزّ و جلّ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w:t>
      </w:r>
      <w:r>
        <w:rPr>
          <w:rStyle w:val="FootnoteAnchor"/>
          <w:rtl w:val="true"/>
        </w:rPr>
        <w:footnoteReference w:id="88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خفت شيئا من ذلك فاذكر عيش رسول اللّه صلى اللّه عليه و آله و سلّم، فإنّما كان قوته من الشعير، و حلواه من التمر، و وقوده من السعف إذا وجده، و إذا أصبت بمصيبة في نفسك أو مالك أو ولدك فاذكر مصابك برسول اللّه صلى اللّه عليه و آله و سلّم، فإنّ الخلايق لم يصابوا بمثله قطّ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يعقوب، عن عدة من أصحابنا، عن أحمد بن محمد بن عيسى، عن عليّ بن الحكم، عن أبي المغرا، عن زيد الشحّام، عن عمرو بن سعيد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فأوصني بشيء آخذ 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ساق الحديث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النضر بن سويد، عن عاصم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حميد أبو الفضل الحنّاط الكوفي من ثقات الرواة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لك بطحاء مكّة رضراض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النبيّ رأسه إلى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أشبع يوما فأحمدك، و أجوع يوما فأسئلك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عبد الرحمن بن الحجّاج </w:t>
      </w:r>
      <w:r>
        <w:rPr>
          <w:rStyle w:val="FootnoteAnchor"/>
          <w:rtl w:val="true"/>
        </w:rPr>
        <w:footnoteReference w:id="889"/>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أفطر رسول اللّه صلى اللّه عليه و آله عشيّة خميس في مسجد 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شراب؟ فأتاه أوس بن خولي الأنصاري </w:t>
      </w:r>
      <w:r>
        <w:rPr>
          <w:rStyle w:val="FootnoteAnchor"/>
          <w:rtl w:val="true"/>
        </w:rPr>
        <w:footnoteReference w:id="890"/>
      </w:r>
      <w:r>
        <w:rPr>
          <w:rFonts w:ascii="IRNazanin" w:hAnsi="IRNazanin" w:eastAsia="IRNazanin"/>
          <w:color w:val="111111"/>
          <w:sz w:val="28"/>
          <w:sz w:val="28"/>
          <w:szCs w:val="28"/>
          <w:rtl w:val="true"/>
          <w:lang w:bidi="fa-IR"/>
        </w:rPr>
        <w:t xml:space="preserve">بعس </w:t>
      </w:r>
      <w:r>
        <w:rPr>
          <w:rStyle w:val="FootnoteAnchor"/>
          <w:rtl w:val="true"/>
        </w:rPr>
        <w:footnoteReference w:id="891"/>
      </w:r>
      <w:r>
        <w:rPr>
          <w:rFonts w:ascii="Amiri" w:hAnsi="Amiri" w:eastAsia="Amiri" w:cs="Amiri"/>
          <w:color w:val="111111"/>
          <w:sz w:val="28"/>
          <w:sz w:val="28"/>
          <w:szCs w:val="28"/>
          <w:rtl w:val="true"/>
          <w:lang w:bidi="ar-SA"/>
        </w:rPr>
        <w:t>مخيض بعسل، فلمّا وضعه على فيه نحّاه،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شرابان يكتفي بأحدهما من صاحبه لا أشربه و لا أحرّمه، و لكن أتواضع للّه، فإنّ من تواضع للّه رفعه اللّه، و من تكبّر خفضه اللّه، و من اقتصد في معيشة رزقه اللّه، و من بذّر حرمه اللّه، و من أكثر ذكر الموت أحبّه اللّه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رسول اللّه صلى اللّه عليه و آله و سلّم عشيّة الخميس في مسجد 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ساق الحديث إلى آخره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16/265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75/126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بن خالد، عن ابن فضال </w:t>
      </w:r>
      <w:r>
        <w:rPr>
          <w:rStyle w:val="FootnoteAnchor"/>
          <w:rtl w:val="true"/>
        </w:rPr>
        <w:footnoteReference w:id="894"/>
      </w:r>
      <w:r>
        <w:rPr>
          <w:rFonts w:ascii="Amiri" w:hAnsi="Amiri" w:eastAsia="Amiri" w:cs="Amiri"/>
          <w:color w:val="111111"/>
          <w:sz w:val="28"/>
          <w:sz w:val="28"/>
          <w:szCs w:val="28"/>
          <w:rtl w:val="true"/>
          <w:lang w:bidi="ar-SA"/>
        </w:rPr>
        <w:t xml:space="preserve">، عن العلاء بن رزين </w:t>
      </w:r>
      <w:r>
        <w:rPr>
          <w:rStyle w:val="FootnoteAnchor"/>
          <w:rtl w:val="true"/>
        </w:rPr>
        <w:footnoteReference w:id="895"/>
      </w:r>
      <w:r>
        <w:rPr>
          <w:rFonts w:ascii="Amiri" w:hAnsi="Amiri" w:eastAsia="Amiri" w:cs="Amiri"/>
          <w:color w:val="111111"/>
          <w:sz w:val="28"/>
          <w:sz w:val="28"/>
          <w:szCs w:val="28"/>
          <w:rtl w:val="true"/>
          <w:lang w:bidi="ar-SA"/>
        </w:rPr>
        <w:t>،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يذكر أنّه أتى رسول اللّه صلى اللّه عليه و آله و سلّم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يخيّرك أن تكون عبدا رسولا متواضعا أو ملكا رسولا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جبرئيل عليه السلام، و أومى بيده أن تواضع،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رسولا متواضعا، فقال الرّسول </w:t>
      </w:r>
      <w:r>
        <w:rPr>
          <w:rStyle w:val="FootnoteAnchor"/>
          <w:rtl w:val="true"/>
        </w:rPr>
        <w:footnoteReference w:id="896"/>
      </w:r>
      <w:r>
        <w:rPr>
          <w:rFonts w:ascii="Amiri" w:hAnsi="Amiri" w:eastAsia="Amiri" w:cs="Amiri"/>
          <w:color w:val="111111"/>
          <w:sz w:val="28"/>
          <w:sz w:val="28"/>
          <w:szCs w:val="28"/>
          <w:rtl w:val="true"/>
          <w:lang w:bidi="ar-SA"/>
        </w:rPr>
        <w:t>مع أنّه لا ينقصك ممّا عند ربّك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مفاتيح خزائن الأرض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عن أحمد بن محمّد بن خالد، عن القاسم بن يحيى </w:t>
      </w:r>
      <w:r>
        <w:rPr>
          <w:rStyle w:val="FootnoteAnchor"/>
          <w:rtl w:val="true"/>
        </w:rPr>
        <w:footnoteReference w:id="898"/>
      </w:r>
      <w:r>
        <w:rPr>
          <w:rFonts w:ascii="IRNazanin" w:hAnsi="IRNazanin" w:eastAsia="IRNazanin"/>
          <w:color w:val="111111"/>
          <w:sz w:val="28"/>
          <w:sz w:val="28"/>
          <w:szCs w:val="28"/>
          <w:rtl w:val="true"/>
          <w:lang w:bidi="fa-IR"/>
        </w:rPr>
        <w:t xml:space="preserve">، عن جدّه الحسن بن راشد </w:t>
      </w:r>
      <w:r>
        <w:rPr>
          <w:rStyle w:val="FootnoteAnchor"/>
          <w:rtl w:val="true"/>
        </w:rPr>
        <w:footnoteReference w:id="899"/>
      </w:r>
      <w:r>
        <w:rPr>
          <w:rFonts w:ascii="Amiri" w:hAnsi="Amiri" w:eastAsia="Amiri" w:cs="Amiri"/>
          <w:color w:val="111111"/>
          <w:sz w:val="28"/>
          <w:sz w:val="28"/>
          <w:szCs w:val="28"/>
          <w:rtl w:val="true"/>
          <w:lang w:bidi="ar-SA"/>
        </w:rPr>
        <w:t>،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سلّم و هو محزون فأتاه ملك و معه مفاتيح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و سلّم هذه مفاتيح خزائن الأرض </w:t>
      </w:r>
      <w:r>
        <w:rPr>
          <w:rStyle w:val="FootnoteAnchor"/>
          <w:rtl w:val="true"/>
        </w:rPr>
        <w:footnoteReference w:id="900"/>
      </w:r>
      <w:r>
        <w:rPr>
          <w:rFonts w:ascii="Amiri" w:hAnsi="Amiri" w:eastAsia="Amiri" w:cs="Amiri"/>
          <w:color w:val="111111"/>
          <w:sz w:val="28"/>
          <w:sz w:val="28"/>
          <w:szCs w:val="28"/>
          <w:rtl w:val="true"/>
          <w:lang w:bidi="ar-SA"/>
        </w:rPr>
        <w:t>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وخذ منها ما شئت من غير أن ينقص </w:t>
      </w:r>
      <w:r>
        <w:rPr>
          <w:rStyle w:val="FootnoteAnchor"/>
          <w:rtl w:val="true"/>
        </w:rPr>
        <w:footnoteReference w:id="901"/>
      </w:r>
      <w:r>
        <w:rPr>
          <w:rFonts w:ascii="Amiri" w:hAnsi="Amiri" w:eastAsia="Amiri" w:cs="Amiri"/>
          <w:color w:val="111111"/>
          <w:sz w:val="28"/>
          <w:sz w:val="28"/>
          <w:szCs w:val="28"/>
          <w:rtl w:val="true"/>
          <w:lang w:bidi="ar-SA"/>
        </w:rPr>
        <w:t xml:space="preserve">شيئا عندي، فقال رسول اللّه صلى اللّه عليه </w:t>
      </w:r>
    </w:p>
    <w:p>
      <w:p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 لها يجمع من لا عقل له، فقال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بعثك بالحقّ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هذا الكلام من ملك يقول في السماء الرابعة حتى أعطيت المفاتيح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محمّد بن سنان، عن عمّار بن مروان </w:t>
      </w:r>
      <w:r>
        <w:rPr>
          <w:rStyle w:val="FootnoteAnchor"/>
          <w:rtl w:val="true"/>
        </w:rPr>
        <w:footnoteReference w:id="903"/>
      </w:r>
      <w:r>
        <w:rPr>
          <w:rFonts w:ascii="Amiri" w:hAnsi="Amiri" w:eastAsia="Amiri" w:cs="Amiri"/>
          <w:color w:val="111111"/>
          <w:sz w:val="28"/>
          <w:sz w:val="28"/>
          <w:szCs w:val="28"/>
          <w:rtl w:val="true"/>
          <w:lang w:bidi="ar-SA"/>
        </w:rPr>
        <w:t xml:space="preserve">، عن زيد الشحّام، عن عمرو بن هلال </w:t>
      </w:r>
      <w:r>
        <w:rPr>
          <w:rStyle w:val="FootnoteAnchor"/>
          <w:rtl w:val="true"/>
        </w:rPr>
        <w:footnoteReference w:id="9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تطمح بصرك إلى من هو فوقك، فكفى بما قال اللّه عزّ و جلّ لنبيّه صلى اللّه عليه و آله فَلا تُعْجِبْكَ أَمْوالُهُمْ وَ لا أَوْلادُهُمْ </w:t>
      </w:r>
      <w:r>
        <w:rPr>
          <w:rStyle w:val="FootnoteAnchor"/>
          <w:rtl w:val="true"/>
        </w:rPr>
        <w:footnoteReference w:id="90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w:t>
      </w:r>
      <w:r>
        <w:rPr>
          <w:rStyle w:val="FootnoteAnchor"/>
          <w:rtl w:val="true"/>
        </w:rPr>
        <w:footnoteReference w:id="906"/>
      </w:r>
      <w:r>
        <w:rPr>
          <w:rFonts w:ascii="Amiri" w:hAnsi="Amiri" w:eastAsia="Amiri" w:cs="Amiri"/>
          <w:color w:val="111111"/>
          <w:sz w:val="28"/>
          <w:sz w:val="28"/>
          <w:szCs w:val="28"/>
          <w:rtl w:val="true"/>
          <w:lang w:bidi="ar-SA"/>
        </w:rPr>
        <w:t xml:space="preserve">فإن دخلك من ذلك شيء، فاذكر عيش رسول اللّه، فإنّما كان قوته الشعير، و حلواه التمر، و وقوده السعف إذا وجده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w:t>
      </w:r>
      <w:r>
        <w:rPr>
          <w:rStyle w:val="FootnoteAnchor"/>
          <w:rtl w:val="true"/>
        </w:rPr>
        <w:footnoteReference w:id="908"/>
      </w:r>
      <w:r>
        <w:rPr>
          <w:rFonts w:ascii="Amiri" w:hAnsi="Amiri" w:eastAsia="Amiri" w:cs="Amiri"/>
          <w:color w:val="111111"/>
          <w:sz w:val="28"/>
          <w:sz w:val="28"/>
          <w:szCs w:val="28"/>
          <w:rtl w:val="true"/>
          <w:lang w:bidi="ar-SA"/>
        </w:rPr>
        <w:t xml:space="preserve">، و أبو عليّ الأشعري </w:t>
      </w:r>
      <w:r>
        <w:rPr>
          <w:rStyle w:val="FootnoteAnchor"/>
          <w:rtl w:val="true"/>
        </w:rPr>
        <w:footnoteReference w:id="909"/>
      </w:r>
      <w:r>
        <w:rPr>
          <w:rFonts w:ascii="Amiri" w:hAnsi="Amiri" w:eastAsia="Amiri" w:cs="Amiri"/>
          <w:color w:val="111111"/>
          <w:sz w:val="28"/>
          <w:sz w:val="28"/>
          <w:szCs w:val="28"/>
          <w:rtl w:val="true"/>
          <w:lang w:bidi="ar-SA"/>
        </w:rPr>
        <w:t xml:space="preserve">، عن محمّد بن عبد الجبّار </w:t>
      </w:r>
      <w:r>
        <w:rPr>
          <w:rStyle w:val="FootnoteAnchor"/>
          <w:rtl w:val="true"/>
        </w:rPr>
        <w:footnoteReference w:id="910"/>
      </w:r>
      <w:r>
        <w:rPr>
          <w:rFonts w:ascii="Amiri" w:hAnsi="Amiri" w:eastAsia="Amiri" w:cs="Amiri"/>
          <w:color w:val="111111"/>
          <w:sz w:val="28"/>
          <w:sz w:val="28"/>
          <w:szCs w:val="28"/>
          <w:rtl w:val="true"/>
          <w:lang w:bidi="ar-SA"/>
        </w:rPr>
        <w:t>، جميعا، عن ابن فضّال، عن عليّ بن عقبة، عن سعيد بن عمرو الجعفي، عن محمّد بن مسلم،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جعفر عليه السلام ذات يوم، و هو يأكل متّكئا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يبلغنا </w:t>
      </w:r>
    </w:p>
    <w:p>
      <w:pPr>
        <w:pStyle w:val="BookText"/>
        <w:rPr/>
      </w:pPr>
      <w:r>
        <w:rPr>
          <w:rFonts w:ascii="Amiri" w:hAnsi="Amiri" w:eastAsia="Amiri" w:cs="Amiri"/>
          <w:color w:val="111111"/>
          <w:sz w:val="28"/>
          <w:sz w:val="28"/>
          <w:szCs w:val="28"/>
          <w:rtl w:val="true"/>
          <w:lang w:bidi="ar-SA"/>
        </w:rPr>
        <w:t>أنّ ذلك يكره، فجعلت أنظر إليه</w:t>
      </w:r>
    </w:p>
    <w:p>
      <w:pPr>
        <w:pStyle w:val="BookText"/>
        <w:rPr/>
      </w:pPr>
      <w:r>
        <w:rPr>
          <w:rFonts w:ascii="Amiri" w:hAnsi="Amiri" w:eastAsia="Amiri" w:cs="Amiri"/>
          <w:color w:val="111111"/>
          <w:sz w:val="28"/>
          <w:sz w:val="28"/>
          <w:szCs w:val="28"/>
          <w:rtl w:val="true"/>
          <w:lang w:bidi="ar-SA"/>
        </w:rPr>
        <w:t xml:space="preserve">و ساق الحديث بطوله بنحو ما تقدّم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و له تخريجات ذكرناها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أحمد بن محمد بن أبي نصر، عن حمّاد بن عثمان </w:t>
      </w:r>
      <w:r>
        <w:rPr>
          <w:rStyle w:val="FootnoteAnchor"/>
          <w:rtl w:val="true"/>
        </w:rPr>
        <w:footnoteReference w:id="9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المغيرة </w:t>
      </w:r>
      <w:r>
        <w:rPr>
          <w:rStyle w:val="FootnoteAnchor"/>
          <w:rtl w:val="true"/>
        </w:rPr>
        <w:footnoteReference w:id="9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أتى رسول اللّه صلّى اللّه عليه و آله و سلّم فخيّره، و أشار عليه بالتواضع، و كان له ناصحا، فكان رسول اللّه يأكل أكلة العبد، و يجلس جلسة العبد، تواضعا للّه تبارك و تعالى، ثمّ أتاه عند الموت بمفاتيح خزائن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مفاتيح خزائن الدنيا، بعث بها إليك ربّك ليكون لك ما أقلّت </w:t>
      </w:r>
      <w:r>
        <w:rPr>
          <w:rStyle w:val="FootnoteAnchor"/>
          <w:rtl w:val="true"/>
        </w:rPr>
        <w:footnoteReference w:id="914"/>
      </w:r>
      <w:r>
        <w:rPr>
          <w:rFonts w:ascii="Amiri" w:hAnsi="Amiri" w:eastAsia="Amiri" w:cs="Amiri"/>
          <w:color w:val="111111"/>
          <w:sz w:val="28"/>
          <w:sz w:val="28"/>
          <w:szCs w:val="28"/>
          <w:rtl w:val="true"/>
          <w:lang w:bidi="ar-SA"/>
        </w:rPr>
        <w:t>الأرض، من غير أن ينقصك شيئا،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الرفيق الأعلى </w:t>
      </w:r>
      <w:r>
        <w:rPr>
          <w:rStyle w:val="FootnoteAnchor"/>
          <w:rtl w:val="true"/>
        </w:rPr>
        <w:footnoteReference w:id="915"/>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ابن فضال، عن عليّ بن عقبة، عن عبد المؤمن الأنصاري، عن أبي عبد اللّه عليه السلام،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بطحاء مكّة ذهبا، و ساق الحديث بمثل ما تقدّم سواء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هشام بن سالم، عن أبي عبد اللّه عليه السلام قال كان رسول اللّه يعجبه العسل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عبد اللّه بن جعفر، عن محمّد بن عيسى، عن إبراهيم بن عبد الحميد </w:t>
      </w:r>
      <w:r>
        <w:rPr>
          <w:rStyle w:val="FootnoteAnchor"/>
          <w:rtl w:val="true"/>
        </w:rPr>
        <w:footnoteReference w:id="919"/>
      </w:r>
      <w:r>
        <w:rPr>
          <w:rFonts w:ascii="Amiri" w:hAnsi="Amiri" w:eastAsia="Amiri" w:cs="Amiri"/>
          <w:color w:val="111111"/>
          <w:sz w:val="28"/>
          <w:sz w:val="28"/>
          <w:szCs w:val="28"/>
          <w:rtl w:val="true"/>
          <w:lang w:bidi="ar-SA"/>
        </w:rPr>
        <w:t xml:space="preserve">، عن سكين </w:t>
      </w:r>
      <w:r>
        <w:rPr>
          <w:rStyle w:val="FootnoteAnchor"/>
          <w:rtl w:val="true"/>
        </w:rPr>
        <w:footnoteReference w:id="920"/>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يأكل العسل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من القرآن، و مضغ اللبان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يذيب البلغم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عن أمير المؤمنين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ما رفعت له مائدة قط و عليها طعام، و ما أكل خبز برّ قطّ، و لا شبع من خبز شعير ثلاث ليال متواليات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بن إبراهيم الأوسي أنّ لرسول اللّه صلى اللّه عليه و آله و سلّم حلّة يمانيّة، و قيل شاميّة، لم يقدر يخرج ذراعيه من كمّه عند الوضوء، حتى أخرجهما من أسفلهما و توضّأ</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أبي عليّ الأشعري، عن محمّد بن سالم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 أحمد بن النضر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 عمرو بن شمر، عن جابر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رسول اللّه الطاق، و الساج، و القمائص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56" w:name="pg11895_125125"/>
    </w:p>
    <w:p>
      <w:pPr>
        <w:pStyle w:val="Heading3"/>
        <w:numPr>
          <w:ilvl w:val="2"/>
          <w:numId w:val="1"/>
        </w:numPr>
        <w:rPr/>
      </w:pPr>
      <w:bookmarkStart w:id="157" w:name="__RefHeading___Toc13217078_73709187"/>
      <w:bookmarkStart w:id="158" w:name="_Toc44"/>
      <w:bookmarkEnd w:id="156"/>
      <w:bookmarkEnd w:id="157"/>
      <w:r>
        <w:rPr>
          <w:rtl w:val="true"/>
        </w:rPr>
        <w:t>الباب الخامس و العشرون</w:t>
      </w:r>
      <w:bookmarkEnd w:id="158"/>
    </w:p>
    <w:p>
      <w:pPr>
        <w:pStyle w:val="BookText"/>
        <w:rPr/>
      </w:pPr>
      <w:r>
        <w:rPr>
          <w:rFonts w:ascii="IRNazanin" w:hAnsi="IRNazanin" w:eastAsia="IRNazanin"/>
          <w:color w:val="111111"/>
          <w:sz w:val="28"/>
          <w:sz w:val="28"/>
          <w:szCs w:val="28"/>
          <w:rtl w:val="true"/>
          <w:lang w:bidi="fa-IR"/>
        </w:rPr>
        <w:t>و هو من الباب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عن معلّى بن محمّد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معلّى بن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له كتب و قال بعض الأعلام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الرجل ثقة يعتمد على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الحسن بن عليّ الوشّا،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إلى أمّ سلمة رضي اللّه عنها، فقرّبت إليه كسرة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إدام؟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ما عندي إلاّ 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ما أقفر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بيت فيه 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عليّ بن إبراهيم، عن أبيه، عن النوفلي </w:t>
      </w:r>
      <w:r>
        <w:rPr>
          <w:rStyle w:val="FootnoteAnchor"/>
          <w:rtl w:val="true"/>
        </w:rPr>
        <w:footnoteReference w:id="922"/>
      </w:r>
      <w:r>
        <w:rPr>
          <w:rFonts w:ascii="Amiri" w:hAnsi="Amiri" w:eastAsia="Amiri" w:cs="Amiri"/>
          <w:color w:val="111111"/>
          <w:sz w:val="28"/>
          <w:sz w:val="28"/>
          <w:szCs w:val="28"/>
          <w:rtl w:val="true"/>
          <w:lang w:bidi="ar-SA"/>
        </w:rPr>
        <w:t xml:space="preserve">، عن السكوني </w:t>
      </w:r>
      <w:r>
        <w:rPr>
          <w:rStyle w:val="FootnoteAnchor"/>
          <w:rtl w:val="true"/>
        </w:rPr>
        <w:footnoteReference w:id="923"/>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w:t>
      </w:r>
    </w:p>
    <w:p>
      <w:pPr>
        <w:pStyle w:val="BookText"/>
        <w:rPr/>
      </w:pPr>
      <w:r>
        <w:rPr>
          <w:rFonts w:ascii="Amiri" w:hAnsi="Amiri" w:eastAsia="Amiri" w:cs="Amiri"/>
          <w:color w:val="111111"/>
          <w:sz w:val="28"/>
          <w:sz w:val="28"/>
          <w:szCs w:val="28"/>
          <w:rtl w:val="true"/>
          <w:lang w:bidi="ar-SA"/>
        </w:rPr>
        <w:t xml:space="preserve">و آله قبل الغداة، و معه كسرة قد غمسها في اللبن، و هو يأكل و يمشي، و بلال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 مولى النبي صلى اللّه عليه و آله و سلّم، شهد بدرا، توفي بدمشق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يقيم الصلوة فصلّى بالناس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الاسناد،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الأصباغ </w:t>
      </w:r>
      <w:r>
        <w:rPr>
          <w:rStyle w:val="FootnoteAnchor"/>
          <w:rtl w:val="true"/>
        </w:rPr>
        <w:footnoteReference w:id="925"/>
      </w:r>
      <w:r>
        <w:rPr>
          <w:rFonts w:ascii="Amiri" w:hAnsi="Amiri" w:eastAsia="Amiri" w:cs="Amiri"/>
          <w:color w:val="111111"/>
          <w:sz w:val="28"/>
          <w:sz w:val="28"/>
          <w:szCs w:val="28"/>
          <w:rtl w:val="true"/>
          <w:lang w:bidi="ar-SA"/>
        </w:rPr>
        <w:t>إلى رسول اللّه صلى اللّه عليه و آله و سلّم الخلّ و الزيت،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طعام الأنبياء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خالد، عن أبيه، عن ابن سنان </w:t>
      </w:r>
      <w:r>
        <w:rPr>
          <w:rStyle w:val="FootnoteAnchor"/>
          <w:rtl w:val="true"/>
        </w:rPr>
        <w:footnoteReference w:id="927"/>
      </w:r>
      <w:r>
        <w:rPr>
          <w:rFonts w:ascii="Amiri" w:hAnsi="Amiri" w:eastAsia="Amiri" w:cs="Amiri"/>
          <w:color w:val="111111"/>
          <w:sz w:val="28"/>
          <w:sz w:val="28"/>
          <w:szCs w:val="28"/>
          <w:rtl w:val="true"/>
          <w:lang w:bidi="ar-SA"/>
        </w:rPr>
        <w:t xml:space="preserve">، عن إبراهيم بن مهزم </w:t>
      </w:r>
      <w:r>
        <w:rPr>
          <w:rStyle w:val="FootnoteAnchor"/>
          <w:rtl w:val="true"/>
        </w:rPr>
        <w:footnoteReference w:id="928"/>
      </w:r>
      <w:r>
        <w:rPr>
          <w:rFonts w:ascii="Amiri" w:hAnsi="Amiri" w:eastAsia="Amiri" w:cs="Amiri"/>
          <w:color w:val="111111"/>
          <w:sz w:val="28"/>
          <w:sz w:val="28"/>
          <w:szCs w:val="28"/>
          <w:rtl w:val="true"/>
          <w:lang w:bidi="ar-SA"/>
        </w:rPr>
        <w:t xml:space="preserve">، عن عنبسة بن بجاد </w:t>
      </w:r>
      <w:r>
        <w:rPr>
          <w:rStyle w:val="FootnoteAnchor"/>
          <w:rtl w:val="true"/>
        </w:rPr>
        <w:footnoteReference w:id="929"/>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إلى رسول اللّه صلى اللّه عليه و آله و سلّم طعام فيه تمر إلاّ بدأ بالتمر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حميد بن زياد، عن الخشاب </w:t>
      </w:r>
      <w:r>
        <w:rPr>
          <w:rStyle w:val="FootnoteAnchor"/>
          <w:rtl w:val="true"/>
        </w:rPr>
        <w:footnoteReference w:id="931"/>
      </w:r>
      <w:r>
        <w:rPr>
          <w:rFonts w:ascii="IRNazanin" w:hAnsi="IRNazanin" w:eastAsia="IRNazanin"/>
          <w:color w:val="111111"/>
          <w:sz w:val="28"/>
          <w:sz w:val="28"/>
          <w:szCs w:val="28"/>
          <w:rtl w:val="true"/>
          <w:lang w:bidi="fa-IR"/>
        </w:rPr>
        <w:t xml:space="preserve">، عن ابن بقاح </w:t>
      </w:r>
      <w:r>
        <w:rPr>
          <w:rStyle w:val="FootnoteAnchor"/>
          <w:rtl w:val="true"/>
        </w:rPr>
        <w:footnoteReference w:id="932"/>
      </w:r>
      <w:r>
        <w:rPr>
          <w:rFonts w:ascii="Amiri" w:hAnsi="Amiri" w:eastAsia="Amiri" w:cs="Amiri"/>
          <w:color w:val="111111"/>
          <w:sz w:val="28"/>
          <w:sz w:val="28"/>
          <w:szCs w:val="28"/>
          <w:rtl w:val="true"/>
          <w:lang w:bidi="ar-SA"/>
        </w:rPr>
        <w:t xml:space="preserve">، عن عمرو بن جميع </w:t>
      </w:r>
      <w:r>
        <w:rPr>
          <w:rStyle w:val="FootnoteAnchor"/>
          <w:rtl w:val="true"/>
        </w:rPr>
        <w:footnoteReference w:id="933"/>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عايشة فرأى كسرة كاد أن يطأها، فأخذها و أكلها،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حميراء أكرمي جوار نعم اللّه عزّ و جلّ عليك، فإنّها لم تنفر من قوم فكادت تعود إليهم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16/504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الاسناد،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يلطع القصعة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لطع </w:t>
      </w:r>
      <w:r>
        <w:rPr>
          <w:rStyle w:val="FootnoteAnchor"/>
          <w:rtl w:val="true"/>
        </w:rPr>
        <w:footnoteReference w:id="935"/>
      </w:r>
      <w:r>
        <w:rPr>
          <w:rFonts w:ascii="Amiri" w:hAnsi="Amiri" w:eastAsia="Amiri" w:cs="Amiri"/>
          <w:color w:val="111111"/>
          <w:sz w:val="28"/>
          <w:sz w:val="28"/>
          <w:szCs w:val="28"/>
          <w:rtl w:val="true"/>
          <w:lang w:bidi="ar-SA"/>
        </w:rPr>
        <w:t xml:space="preserve">قصعة فكأنّما تصدّق بمثلها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بن الحسين </w:t>
      </w:r>
      <w:r>
        <w:rPr>
          <w:rStyle w:val="FootnoteAnchor"/>
          <w:rtl w:val="true"/>
        </w:rPr>
        <w:footnoteReference w:id="937"/>
      </w:r>
      <w:r>
        <w:rPr>
          <w:rFonts w:ascii="Amiri" w:hAnsi="Amiri" w:eastAsia="Amiri" w:cs="Amiri"/>
          <w:color w:val="111111"/>
          <w:sz w:val="28"/>
          <w:sz w:val="28"/>
          <w:szCs w:val="28"/>
          <w:rtl w:val="true"/>
          <w:lang w:bidi="ar-SA"/>
        </w:rPr>
        <w:t xml:space="preserve">، عن عبد الرحمن بن أبي هاشم </w:t>
      </w:r>
      <w:r>
        <w:rPr>
          <w:rStyle w:val="FootnoteAnchor"/>
          <w:rtl w:val="true"/>
        </w:rPr>
        <w:footnoteReference w:id="938"/>
      </w:r>
      <w:r>
        <w:rPr>
          <w:rFonts w:ascii="Amiri" w:hAnsi="Amiri" w:eastAsia="Amiri" w:cs="Amiri"/>
          <w:color w:val="111111"/>
          <w:sz w:val="28"/>
          <w:sz w:val="28"/>
          <w:szCs w:val="28"/>
          <w:rtl w:val="true"/>
          <w:lang w:bidi="ar-SA"/>
        </w:rPr>
        <w:t xml:space="preserve">، عن أبي خديجة </w:t>
      </w:r>
      <w:r>
        <w:rPr>
          <w:rStyle w:val="FootnoteAnchor"/>
          <w:rtl w:val="true"/>
        </w:rPr>
        <w:footnoteReference w:id="939"/>
      </w:r>
      <w:r>
        <w:rPr>
          <w:rFonts w:ascii="Amiri" w:hAnsi="Amiri" w:eastAsia="Amiri" w:cs="Amiri"/>
          <w:color w:val="111111"/>
          <w:sz w:val="28"/>
          <w:sz w:val="28"/>
          <w:szCs w:val="28"/>
          <w:rtl w:val="true"/>
          <w:lang w:bidi="ar-SA"/>
        </w:rPr>
        <w:t xml:space="preserve">عن أبي عبد اللّه عليه السلام أنّه كان يجلس جلسة العبد، و يضع يده على الأرض، و يأكل بثلاث أصابع، و أنّ رسول اللّه صلى اللّه عليه و آله و سلّم كان يأكل هكذا، ليس كما يفعل الجبّارون أحدهم يأكل بإصبعيه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أسلم و كان عيشه كفافا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 آل محمد و من أحبّ محمدا و آل محمد العفاف و الكفاف، و ارزق من أبغض محمدا و آل محمد المال و الولد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72/59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15/243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علي الأشعري، عن محمّد بن عبد الجبّار، عن محمّد بن سالم،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يأكل أكل العبد، و يجلس جلسة العبد، و كان يأكل على الحضيض </w:t>
      </w:r>
      <w:r>
        <w:rPr>
          <w:rStyle w:val="FootnoteAnchor"/>
          <w:rtl w:val="true"/>
        </w:rPr>
        <w:footnoteReference w:id="943"/>
      </w:r>
      <w:r>
        <w:rPr>
          <w:rFonts w:ascii="Amiri" w:hAnsi="Amiri" w:eastAsia="Amiri" w:cs="Amiri"/>
          <w:color w:val="111111"/>
          <w:sz w:val="28"/>
          <w:sz w:val="28"/>
          <w:szCs w:val="28"/>
          <w:rtl w:val="true"/>
          <w:lang w:bidi="ar-SA"/>
        </w:rPr>
        <w:t xml:space="preserve">و ينام على الحضيض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w:t>
      </w:r>
      <w:r>
        <w:rPr>
          <w:rStyle w:val="FootnoteAnchor"/>
          <w:rtl w:val="true"/>
        </w:rPr>
        <w:footnoteReference w:id="945"/>
      </w:r>
      <w:r>
        <w:rPr>
          <w:rFonts w:ascii="Amiri" w:hAnsi="Amiri" w:eastAsia="Amiri" w:cs="Amiri"/>
          <w:color w:val="111111"/>
          <w:sz w:val="28"/>
          <w:sz w:val="28"/>
          <w:szCs w:val="28"/>
          <w:rtl w:val="true"/>
          <w:lang w:bidi="ar-SA"/>
        </w:rPr>
        <w:t xml:space="preserve">، عن معلّى بن محمّد </w:t>
      </w:r>
      <w:r>
        <w:rPr>
          <w:rStyle w:val="FootnoteAnchor"/>
          <w:rtl w:val="true"/>
        </w:rPr>
        <w:footnoteReference w:id="946"/>
      </w:r>
      <w:r>
        <w:rPr>
          <w:rFonts w:ascii="Amiri" w:hAnsi="Amiri" w:eastAsia="Amiri" w:cs="Amiri"/>
          <w:color w:val="111111"/>
          <w:sz w:val="28"/>
          <w:sz w:val="28"/>
          <w:szCs w:val="28"/>
          <w:rtl w:val="true"/>
          <w:lang w:bidi="ar-SA"/>
        </w:rPr>
        <w:t xml:space="preserve">، عن الحسن بن عليّ </w:t>
      </w:r>
      <w:r>
        <w:rPr>
          <w:rStyle w:val="FootnoteAnchor"/>
          <w:rtl w:val="true"/>
        </w:rPr>
        <w:footnoteReference w:id="947"/>
      </w:r>
      <w:r>
        <w:rPr>
          <w:rFonts w:ascii="IRNazanin" w:hAnsi="IRNazanin" w:eastAsia="IRNazanin"/>
          <w:color w:val="111111"/>
          <w:sz w:val="28"/>
          <w:sz w:val="28"/>
          <w:szCs w:val="28"/>
          <w:rtl w:val="true"/>
          <w:lang w:bidi="fa-IR"/>
        </w:rPr>
        <w:t xml:space="preserve">عن أحمد بن عائذ </w:t>
      </w:r>
      <w:r>
        <w:rPr>
          <w:rStyle w:val="FootnoteAnchor"/>
          <w:rtl w:val="true"/>
        </w:rPr>
        <w:footnoteReference w:id="948"/>
      </w:r>
      <w:r>
        <w:rPr>
          <w:rFonts w:ascii="Amiri" w:hAnsi="Amiri" w:eastAsia="Amiri" w:cs="Amiri"/>
          <w:color w:val="111111"/>
          <w:sz w:val="28"/>
          <w:sz w:val="28"/>
          <w:szCs w:val="28"/>
          <w:rtl w:val="true"/>
          <w:lang w:bidi="ar-SA"/>
        </w:rPr>
        <w:t>،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بشير الدّهان </w:t>
      </w:r>
      <w:r>
        <w:rPr>
          <w:rStyle w:val="FootnoteAnchor"/>
          <w:rtl w:val="true"/>
        </w:rPr>
        <w:footnoteReference w:id="949"/>
      </w:r>
      <w:r>
        <w:rPr>
          <w:rFonts w:ascii="Amiri" w:hAnsi="Amiri" w:eastAsia="Amiri" w:cs="Amiri"/>
          <w:color w:val="111111"/>
          <w:sz w:val="28"/>
          <w:sz w:val="28"/>
          <w:szCs w:val="28"/>
          <w:rtl w:val="true"/>
          <w:lang w:bidi="ar-SA"/>
        </w:rPr>
        <w:t>أبا عبد اللّه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صلى اللّه عليه و آله يأكل متكئا على يمينه و على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آله يأكل متكئا على يمينه و لا على يساره، و لكن كان يجلس جلسة العبد،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تواضعا للّه عزّ و جلّ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عن الوشّاء، عن أبان بن عثمان،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أكل رسول اللّه صلى اللّه عليه و آله و سلّم متكئا منذ بعثه اللّه عزّ و جلّ إلى أن قبضه، و كان يأكل أكلة العبد، و يجلس جلسة العبد،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تواضعا للّه عزّ و جلّ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صفوان </w:t>
      </w:r>
      <w:r>
        <w:rPr>
          <w:rStyle w:val="FootnoteAnchor"/>
          <w:rtl w:val="true"/>
        </w:rPr>
        <w:footnoteReference w:id="952"/>
      </w:r>
      <w:r>
        <w:rPr>
          <w:rFonts w:ascii="Amiri" w:hAnsi="Amiri" w:eastAsia="Amiri" w:cs="Amiri"/>
          <w:color w:val="111111"/>
          <w:sz w:val="28"/>
          <w:sz w:val="28"/>
          <w:szCs w:val="28"/>
          <w:rtl w:val="true"/>
          <w:lang w:bidi="ar-SA"/>
        </w:rPr>
        <w:t xml:space="preserve">، عن ابن مسكان </w:t>
      </w:r>
      <w:r>
        <w:rPr>
          <w:rStyle w:val="FootnoteAnchor"/>
          <w:rtl w:val="true"/>
        </w:rPr>
        <w:footnoteReference w:id="953"/>
      </w:r>
      <w:r>
        <w:rPr>
          <w:rFonts w:ascii="Amiri" w:hAnsi="Amiri" w:eastAsia="Amiri" w:cs="Amiri"/>
          <w:color w:val="111111"/>
          <w:sz w:val="28"/>
          <w:sz w:val="28"/>
          <w:szCs w:val="28"/>
          <w:rtl w:val="true"/>
          <w:lang w:bidi="ar-SA"/>
        </w:rPr>
        <w:t>،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امرأة بذيّة برسول اللّه صلى اللّه عليه و آله و سلّم و هو يأكل، و هو جالس على الحضيض،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لتأكل أكل العبد، و تجلس جلوسه،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و أيّ عبد أعبد 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لقمة من طعامك فناولها </w:t>
      </w:r>
      <w:r>
        <w:rPr>
          <w:rStyle w:val="FootnoteAnchor"/>
          <w:rtl w:val="true"/>
        </w:rPr>
        <w:footnoteReference w:id="954"/>
      </w:r>
      <w:r>
        <w:rPr>
          <w:rFonts w:ascii="Amiri" w:hAnsi="Amiri" w:eastAsia="Amiri" w:cs="Amiri"/>
          <w:color w:val="111111"/>
          <w:sz w:val="28"/>
          <w:sz w:val="28"/>
          <w:szCs w:val="28"/>
          <w:rtl w:val="true"/>
          <w:lang w:bidi="ar-SA"/>
        </w:rPr>
        <w:t>فأكلتها،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أصابها بذاء حتى فارقت الدنيا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w:t>
      </w:r>
      <w:r>
        <w:rPr>
          <w:rStyle w:val="FootnoteAnchor"/>
          <w:rtl w:val="true"/>
        </w:rPr>
        <w:footnoteReference w:id="956"/>
      </w:r>
      <w:r>
        <w:rPr>
          <w:rFonts w:ascii="Amiri" w:hAnsi="Amiri" w:eastAsia="Amiri" w:cs="Amiri"/>
          <w:color w:val="111111"/>
          <w:sz w:val="28"/>
          <w:sz w:val="28"/>
          <w:szCs w:val="28"/>
          <w:rtl w:val="true"/>
          <w:lang w:bidi="ar-SA"/>
        </w:rPr>
        <w:t xml:space="preserve">، عن عليّ بن الحكم، عن أبي المعزا </w:t>
      </w:r>
      <w:r>
        <w:rPr>
          <w:rStyle w:val="FootnoteAnchor"/>
          <w:rtl w:val="true"/>
        </w:rPr>
        <w:footnoteReference w:id="957"/>
      </w:r>
      <w:r>
        <w:rPr>
          <w:rFonts w:ascii="Amiri" w:hAnsi="Amiri" w:eastAsia="Amiri" w:cs="Amiri"/>
          <w:color w:val="111111"/>
          <w:sz w:val="28"/>
          <w:sz w:val="28"/>
          <w:szCs w:val="28"/>
          <w:rtl w:val="true"/>
          <w:lang w:bidi="ar-SA"/>
        </w:rPr>
        <w:t xml:space="preserve">، عن هارون بن خارجة </w:t>
      </w:r>
      <w:r>
        <w:rPr>
          <w:rStyle w:val="FootnoteAnchor"/>
          <w:rtl w:val="true"/>
        </w:rPr>
        <w:footnoteReference w:id="958"/>
      </w:r>
      <w:r>
        <w:rPr>
          <w:rFonts w:ascii="Amiri" w:hAnsi="Amiri" w:eastAsia="Amiri" w:cs="Amiri"/>
          <w:color w:val="111111"/>
          <w:sz w:val="28"/>
          <w:sz w:val="28"/>
          <w:szCs w:val="28"/>
          <w:rtl w:val="true"/>
          <w:lang w:bidi="ar-SA"/>
        </w:rPr>
        <w:t xml:space="preserve">، عن أبي عبد اللّه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يأكل أكل العبد، و يجلس جلسة العبد، و يعلم أنّه عبد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علي الأشعري، عن محمّد بن عبد الجبّار، عن صفوان، عن معلّى أبي عثمان، عن المعلّى بن خنيس </w:t>
      </w:r>
      <w:r>
        <w:rPr>
          <w:rStyle w:val="FootnoteAnchor"/>
          <w:rtl w:val="true"/>
        </w:rPr>
        <w:footnoteReference w:id="9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نبيّ اللّه صلى اللّه عليه و آله و سلّم و هو متّكئ منذ بعثه اللّه عزّ و جلّ، و كان يكره أن يتشبّه بالملوك، و نحن لا نستطيع أن نفعل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159" w:name="pg11895_125131"/>
    </w:p>
    <w:p>
      <w:pPr>
        <w:pStyle w:val="Heading3"/>
        <w:numPr>
          <w:ilvl w:val="2"/>
          <w:numId w:val="1"/>
        </w:numPr>
        <w:rPr/>
      </w:pPr>
      <w:bookmarkStart w:id="160" w:name="__RefHeading___Toc13217080_73709187"/>
      <w:bookmarkStart w:id="161" w:name="_Toc45"/>
      <w:bookmarkEnd w:id="159"/>
      <w:bookmarkEnd w:id="160"/>
      <w:r>
        <w:rPr>
          <w:rtl w:val="true"/>
        </w:rPr>
        <w:t>الباب السادس و العشرون</w:t>
      </w:r>
      <w:bookmarkEnd w:id="161"/>
    </w:p>
    <w:p>
      <w:pPr>
        <w:pStyle w:val="BookText"/>
        <w:rPr/>
      </w:pPr>
      <w:r>
        <w:rPr>
          <w:rFonts w:ascii="Amiri" w:hAnsi="Amiri" w:eastAsia="Amiri" w:cs="Amiri"/>
          <w:color w:val="111111"/>
          <w:sz w:val="28"/>
          <w:sz w:val="28"/>
          <w:szCs w:val="28"/>
          <w:rtl w:val="true"/>
          <w:lang w:bidi="ar-SA"/>
        </w:rPr>
        <w:t>في عيشه صلى اللّه عليه و آله من طريق المخالفين</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علماء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هبة اللّه بن محمّد، عن الحسن بن عليّ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أبو محمد الجوهري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عن أحمد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عمارة بن القعقاع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زرعة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رزق آل محمّد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أحمد </w:t>
      </w:r>
      <w:r>
        <w:rPr>
          <w:rStyle w:val="FootnoteAnchor"/>
          <w:rtl w:val="true"/>
        </w:rPr>
        <w:footnoteReference w:id="9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أبان بن سعيد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يزيد بن كيسان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حدّثني أبو حازم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يشير بأصبعه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أبي هريرة بيده ما شبع نبيّ اللّه صلى اللّه عليه و آله و سلّم و أهله ثلاثة أيّام تباعا من خبز حنطة حتى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أخبرنا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معاوية </w:t>
      </w:r>
      <w:r>
        <w:rPr>
          <w:rStyle w:val="FootnoteAnchor"/>
          <w:rtl w:val="true"/>
        </w:rPr>
        <w:footnoteReference w:id="9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عروة </w:t>
      </w:r>
      <w:r>
        <w:rPr>
          <w:rStyle w:val="FootnoteAnchor"/>
          <w:rtl w:val="true"/>
        </w:rPr>
        <w:footnoteReference w:id="968"/>
      </w:r>
      <w:r>
        <w:rPr>
          <w:rFonts w:ascii="Amiri" w:hAnsi="Amiri" w:eastAsia="Amiri" w:cs="Amiri"/>
          <w:color w:val="111111"/>
          <w:sz w:val="28"/>
          <w:sz w:val="28"/>
          <w:szCs w:val="28"/>
          <w:rtl w:val="true"/>
          <w:lang w:bidi="ar-SA"/>
        </w:rPr>
        <w:t>،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ضجاع النبيّ صلى اللّه عليه و آله الّذي ينام عليه باللّيل من أدم محشوا 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Style w:val="FootnoteAnchor"/>
          <w:rtl w:val="true"/>
        </w:rPr>
        <w:footnoteReference w:id="9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w:t>
      </w:r>
      <w:r>
        <w:rPr>
          <w:rStyle w:val="FootnoteAnchor"/>
          <w:rtl w:val="true"/>
        </w:rPr>
        <w:footnoteReference w:id="971"/>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سمّاك بن حرب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سماك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أوس بن خالد الكوفي أبو المغيرة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بشير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 ما أصاب الناس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يظلّ اليوم يلتوي ما يجد دقلا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يملأ به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انفرد بإخراجه البخاري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 أخبرنا عبد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المظفّر،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الفربري </w:t>
      </w:r>
      <w:r>
        <w:rPr>
          <w:rStyle w:val="FootnoteAnchor"/>
          <w:rtl w:val="true"/>
        </w:rPr>
        <w:footnoteReference w:id="9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البخاري </w:t>
      </w:r>
      <w:r>
        <w:rPr>
          <w:rStyle w:val="FootnoteAnchor"/>
          <w:rtl w:val="true"/>
        </w:rPr>
        <w:footnoteReference w:id="9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الهدبة </w:t>
      </w:r>
      <w:r>
        <w:rPr>
          <w:rStyle w:val="FootnoteAnchor"/>
          <w:rtl w:val="true"/>
        </w:rPr>
        <w:footnoteReference w:id="9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همام بن يحيى </w:t>
      </w:r>
      <w:r>
        <w:rPr>
          <w:rStyle w:val="FootnoteAnchor"/>
          <w:rtl w:val="true"/>
        </w:rPr>
        <w:footnoteReference w:id="977"/>
      </w:r>
      <w:r>
        <w:rPr>
          <w:rFonts w:ascii="Amiri" w:hAnsi="Amiri" w:eastAsia="Amiri" w:cs="Amiri"/>
          <w:color w:val="111111"/>
          <w:sz w:val="28"/>
          <w:sz w:val="28"/>
          <w:szCs w:val="28"/>
          <w:rtl w:val="true"/>
          <w:lang w:bidi="ar-SA"/>
        </w:rPr>
        <w:t xml:space="preserve">، عن قتادة </w:t>
      </w:r>
      <w:r>
        <w:rPr>
          <w:rStyle w:val="FootnoteAnchor"/>
          <w:rtl w:val="true"/>
        </w:rPr>
        <w:footnoteReference w:id="9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نأتي أنس بن مالك </w:t>
      </w:r>
      <w:r>
        <w:rPr>
          <w:rStyle w:val="FootnoteAnchor"/>
          <w:rtl w:val="true"/>
        </w:rPr>
        <w:footnoteReference w:id="979"/>
      </w:r>
      <w:r>
        <w:rPr>
          <w:rFonts w:ascii="Amiri" w:hAnsi="Amiri" w:eastAsia="Amiri" w:cs="Amiri"/>
          <w:color w:val="111111"/>
          <w:sz w:val="28"/>
          <w:sz w:val="28"/>
          <w:szCs w:val="28"/>
          <w:rtl w:val="true"/>
          <w:lang w:bidi="ar-SA"/>
        </w:rPr>
        <w:t>، و خبّازه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فما أعلم رسول اللّه رآى رغيفا مرققا و لا شاة سميطا قط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انفرد بإخراجه البخاري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المظفّر،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إسحاق بن إبراهيم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آسحاق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ذؤيب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سعيد المقبري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هريرة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أنّه مرّ بقوم بين أيديهم شاة مصلية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فدعوه فأبى أن يأكل،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سلّم من الدنيا و لم يشبع من خبز الشعير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قتيبة </w:t>
      </w:r>
      <w:r>
        <w:rPr>
          <w:rStyle w:val="FootnoteAnchor"/>
          <w:rtl w:val="true"/>
        </w:rPr>
        <w:footnoteReference w:id="9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w:t>
      </w:r>
      <w:r>
        <w:rPr>
          <w:rStyle w:val="FootnoteAnchor"/>
          <w:rtl w:val="true"/>
        </w:rPr>
        <w:footnoteReference w:id="984"/>
      </w:r>
      <w:r>
        <w:rPr>
          <w:rFonts w:ascii="IRNazanin" w:hAnsi="IRNazanin" w:eastAsia="IRNazanin"/>
          <w:color w:val="111111"/>
          <w:sz w:val="28"/>
          <w:sz w:val="28"/>
          <w:szCs w:val="28"/>
          <w:rtl w:val="true"/>
          <w:lang w:bidi="fa-IR"/>
        </w:rPr>
        <w:t xml:space="preserve">، عن منصور </w:t>
      </w:r>
      <w:r>
        <w:rPr>
          <w:rStyle w:val="FootnoteAnchor"/>
          <w:rtl w:val="true"/>
        </w:rPr>
        <w:footnoteReference w:id="985"/>
      </w:r>
      <w:r>
        <w:rPr>
          <w:rFonts w:ascii="Amiri" w:hAnsi="Amiri" w:eastAsia="Amiri" w:cs="Amiri"/>
          <w:color w:val="111111"/>
          <w:sz w:val="28"/>
          <w:sz w:val="28"/>
          <w:szCs w:val="28"/>
          <w:rtl w:val="true"/>
          <w:lang w:bidi="ar-SA"/>
        </w:rPr>
        <w:t xml:space="preserve">عن إبراهيم، عن الأسود، عن عائشة </w:t>
      </w:r>
      <w:r>
        <w:rPr>
          <w:rStyle w:val="FootnoteAnchor"/>
          <w:rtl w:val="true"/>
        </w:rPr>
        <w:footnoteReference w:id="986"/>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عليهم السلام منذ قدم المدينة من طعام البرّ ثلاث ليال تباعا حتى قبض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عن أبي حازم </w:t>
      </w:r>
      <w:r>
        <w:rPr>
          <w:rStyle w:val="FootnoteAnchor"/>
          <w:rtl w:val="true"/>
        </w:rPr>
        <w:footnoteReference w:id="9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سهل بن سعد </w:t>
      </w:r>
      <w:r>
        <w:rPr>
          <w:rStyle w:val="FootnoteAnchor"/>
          <w:rtl w:val="true"/>
        </w:rPr>
        <w:footnoteReference w:id="989"/>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أكل رسول اللّه </w:t>
      </w:r>
    </w:p>
    <w:p>
      <w:pPr>
        <w:pStyle w:val="BookText"/>
        <w:rPr/>
      </w:pPr>
      <w:r>
        <w:rPr>
          <w:rFonts w:ascii="Amiri" w:hAnsi="Amiri" w:eastAsia="Amiri" w:cs="Amiri"/>
          <w:color w:val="111111"/>
          <w:sz w:val="28"/>
          <w:sz w:val="28"/>
          <w:szCs w:val="28"/>
          <w:rtl w:val="true"/>
          <w:lang w:bidi="ar-SA"/>
        </w:rPr>
        <w:t xml:space="preserve">النقيّ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الذي نخل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رآى رسول اللّه النقيّ من حين ابتعثه اللّه حتى قبضه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لكم في عهد رسول اللّه صلى اللّه عليه و آله و سلّم مناخل؟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رسول اللّه صلى اللّه عليه و آله منخلا من حين ابتعثه اللّه حتى 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كنتم تأكلون الشعير غير منخول؟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نطحنه و ننفخه، فيطير ما طار و ما بقي ثرّيناه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فأكلناه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الكروخي </w:t>
      </w:r>
      <w:r>
        <w:rPr>
          <w:rStyle w:val="FootnoteAnchor"/>
          <w:rtl w:val="true"/>
        </w:rPr>
        <w:footnoteReference w:id="9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عامر الأزدي </w:t>
      </w:r>
      <w:r>
        <w:rPr>
          <w:rStyle w:val="FootnoteAnchor"/>
          <w:rtl w:val="true"/>
        </w:rPr>
        <w:footnoteReference w:id="992"/>
      </w:r>
      <w:r>
        <w:rPr>
          <w:rFonts w:ascii="Amiri" w:hAnsi="Amiri" w:eastAsia="Amiri" w:cs="Amiri"/>
          <w:color w:val="111111"/>
          <w:sz w:val="28"/>
          <w:sz w:val="28"/>
          <w:szCs w:val="28"/>
          <w:rtl w:val="true"/>
          <w:lang w:bidi="ar-SA"/>
        </w:rPr>
        <w:t xml:space="preserve">، و أبو بكر الغورجي </w:t>
      </w:r>
      <w:r>
        <w:rPr>
          <w:rStyle w:val="FootnoteAnchor"/>
          <w:rtl w:val="true"/>
        </w:rPr>
        <w:footnoteReference w:id="993"/>
      </w:r>
      <w:r>
        <w:rPr>
          <w:rFonts w:ascii="Amiri" w:hAnsi="Amiri" w:eastAsia="Amiri" w:cs="Amiri"/>
          <w:color w:val="111111"/>
          <w:sz w:val="28"/>
          <w:sz w:val="28"/>
          <w:szCs w:val="28"/>
          <w:rtl w:val="true"/>
          <w:lang w:bidi="ar-SA"/>
        </w:rPr>
        <w:t>قالا أخبرنا الجرّاحي،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المحبوبي،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الترمذي </w:t>
      </w:r>
      <w:r>
        <w:rPr>
          <w:rStyle w:val="FootnoteAnchor"/>
          <w:rtl w:val="true"/>
        </w:rPr>
        <w:footnoteReference w:id="9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معاوية </w:t>
      </w:r>
      <w:r>
        <w:rPr>
          <w:rStyle w:val="FootnoteAnchor"/>
          <w:rtl w:val="true"/>
        </w:rPr>
        <w:footnoteReference w:id="995"/>
      </w:r>
      <w:r>
        <w:rPr>
          <w:rFonts w:ascii="Amiri" w:hAnsi="Amiri" w:eastAsia="Amiri" w:cs="Amiri"/>
          <w:color w:val="111111"/>
          <w:sz w:val="28"/>
          <w:sz w:val="28"/>
          <w:szCs w:val="28"/>
          <w:rtl w:val="true"/>
          <w:lang w:bidi="ar-SA"/>
        </w:rPr>
        <w:t>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ثابت بن يزيد </w:t>
      </w:r>
      <w:r>
        <w:rPr>
          <w:rStyle w:val="FootnoteAnchor"/>
          <w:rtl w:val="true"/>
        </w:rPr>
        <w:footnoteReference w:id="996"/>
      </w:r>
      <w:r>
        <w:rPr>
          <w:rFonts w:ascii="IRNazanin" w:hAnsi="IRNazanin" w:eastAsia="IRNazanin"/>
          <w:color w:val="111111"/>
          <w:sz w:val="28"/>
          <w:sz w:val="28"/>
          <w:szCs w:val="28"/>
          <w:rtl w:val="true"/>
          <w:lang w:bidi="fa-IR"/>
        </w:rPr>
        <w:t xml:space="preserve">، عن هلال بن خبّاب </w:t>
      </w:r>
      <w:r>
        <w:rPr>
          <w:rStyle w:val="FootnoteAnchor"/>
          <w:rtl w:val="true"/>
        </w:rPr>
        <w:footnoteReference w:id="997"/>
      </w:r>
      <w:r>
        <w:rPr>
          <w:rFonts w:ascii="Amiri" w:hAnsi="Amiri" w:eastAsia="Amiri" w:cs="Amiri"/>
          <w:color w:val="111111"/>
          <w:sz w:val="28"/>
          <w:sz w:val="28"/>
          <w:szCs w:val="28"/>
          <w:rtl w:val="true"/>
          <w:lang w:bidi="ar-SA"/>
        </w:rPr>
        <w:t>،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يبيت اللّيالي المتتابعة طاويا و أهله لا يجدون عشاء، و كان أكثر خبزهم خبز الشعير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w:t>
      </w:r>
      <w:r>
        <w:rPr>
          <w:rStyle w:val="FootnoteAnchor"/>
          <w:rtl w:val="true"/>
        </w:rPr>
        <w:footnoteReference w:id="9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أحمد </w:t>
      </w:r>
      <w:r>
        <w:rPr>
          <w:rStyle w:val="FootnoteAnchor"/>
          <w:rtl w:val="true"/>
        </w:rPr>
        <w:footnoteReference w:id="10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ابن محرز بن وكيع الناجي البصري ترجمه ابن حجر في التقريب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أيمن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لمّا حفر النبيّ صلى اللّه عليه و آله و سلّم و أصحابه الخندق أصابهم جهد شديد، حتّى ربط النبيّ صلى اللّه عليه و آله و سلّم على بطنه حجرا من الجوع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يعني ابن محمد </w:t>
      </w:r>
      <w:r>
        <w:rPr>
          <w:rStyle w:val="FootnoteAnchor"/>
          <w:rtl w:val="true"/>
        </w:rPr>
        <w:footnoteReference w:id="10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مطرف </w:t>
      </w:r>
      <w:r>
        <w:rPr>
          <w:rStyle w:val="FootnoteAnchor"/>
          <w:rtl w:val="true"/>
        </w:rPr>
        <w:footnoteReference w:id="1003"/>
      </w:r>
      <w:r>
        <w:rPr>
          <w:rFonts w:ascii="Amiri" w:hAnsi="Amiri" w:eastAsia="Amiri" w:cs="Amiri"/>
          <w:color w:val="111111"/>
          <w:sz w:val="28"/>
          <w:sz w:val="28"/>
          <w:szCs w:val="28"/>
          <w:rtl w:val="true"/>
          <w:lang w:bidi="ar-SA"/>
        </w:rPr>
        <w:t xml:space="preserve">، عن أبي حازم </w:t>
      </w:r>
      <w:r>
        <w:rPr>
          <w:rStyle w:val="FootnoteAnchor"/>
          <w:rtl w:val="true"/>
        </w:rPr>
        <w:footnoteReference w:id="1004"/>
      </w:r>
      <w:r>
        <w:rPr>
          <w:rFonts w:ascii="Amiri" w:hAnsi="Amiri" w:eastAsia="Amiri" w:cs="Amiri"/>
          <w:color w:val="111111"/>
          <w:sz w:val="28"/>
          <w:sz w:val="28"/>
          <w:szCs w:val="28"/>
          <w:rtl w:val="true"/>
          <w:lang w:bidi="ar-SA"/>
        </w:rPr>
        <w:t xml:space="preserve">، عن عروة </w:t>
      </w:r>
      <w:r>
        <w:rPr>
          <w:rStyle w:val="FootnoteAnchor"/>
          <w:rtl w:val="true"/>
        </w:rPr>
        <w:footnoteReference w:id="1005"/>
      </w:r>
      <w:r>
        <w:rPr>
          <w:rFonts w:ascii="Amiri" w:hAnsi="Amiri" w:eastAsia="Amiri" w:cs="Amiri"/>
          <w:color w:val="111111"/>
          <w:sz w:val="28"/>
          <w:sz w:val="28"/>
          <w:szCs w:val="28"/>
          <w:rtl w:val="true"/>
          <w:lang w:bidi="ar-SA"/>
        </w:rPr>
        <w:t>، أنّه سمع عايشة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w:t>
      </w:r>
      <w:r>
        <w:rPr>
          <w:rStyle w:val="FootnoteAnchor"/>
          <w:rtl w:val="true"/>
        </w:rPr>
        <w:footnoteReference w:id="1006"/>
      </w:r>
      <w:r>
        <w:rPr>
          <w:rFonts w:ascii="Amiri" w:hAnsi="Amiri" w:eastAsia="Amiri" w:cs="Amiri"/>
          <w:color w:val="111111"/>
          <w:sz w:val="28"/>
          <w:sz w:val="28"/>
          <w:szCs w:val="28"/>
          <w:rtl w:val="true"/>
          <w:lang w:bidi="ar-SA"/>
        </w:rPr>
        <w:t>هلال و هلال، ما توقد في بيت من بيوت رسول اللّه صلى اللّه عليه و آله و سلّم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فعلى أيّ شيء كنتم تعيشون؟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 المآء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النبيّ صلى اللّه عليه و آله و سلّم و إنّ درعه لمرهونة عند رجل من يهود على ثلاثين </w:t>
      </w:r>
    </w:p>
    <w:p>
      <w:pPr>
        <w:pStyle w:val="BookText"/>
        <w:rPr/>
      </w:pPr>
      <w:r>
        <w:rPr>
          <w:rFonts w:ascii="Amiri" w:hAnsi="Amiri" w:eastAsia="Amiri" w:cs="Amiri"/>
          <w:color w:val="111111"/>
          <w:sz w:val="28"/>
          <w:sz w:val="28"/>
          <w:szCs w:val="28"/>
          <w:rtl w:val="true"/>
          <w:lang w:bidi="ar-SA"/>
        </w:rPr>
        <w:t xml:space="preserve">صاعا من شعير أخذها رزقا لعياله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طالب العشاري،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بن سمعون،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المطري </w:t>
      </w:r>
      <w:r>
        <w:rPr>
          <w:rStyle w:val="FootnoteAnchor"/>
          <w:rtl w:val="true"/>
        </w:rPr>
        <w:footnoteReference w:id="10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سهران </w:t>
      </w:r>
      <w:r>
        <w:rPr>
          <w:rStyle w:val="FootnoteAnchor"/>
          <w:rtl w:val="true"/>
        </w:rPr>
        <w:footnoteReference w:id="10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دينار </w:t>
      </w:r>
      <w:r>
        <w:rPr>
          <w:rStyle w:val="FootnoteAnchor"/>
          <w:rtl w:val="true"/>
        </w:rPr>
        <w:footnoteReference w:id="1011"/>
      </w:r>
      <w:r>
        <w:rPr>
          <w:rFonts w:ascii="Amiri" w:hAnsi="Amiri" w:eastAsia="Amiri" w:cs="Amiri"/>
          <w:color w:val="111111"/>
          <w:sz w:val="28"/>
          <w:sz w:val="28"/>
          <w:szCs w:val="28"/>
          <w:rtl w:val="true"/>
          <w:lang w:bidi="ar-SA"/>
        </w:rPr>
        <w:t xml:space="preserve">، عن هشام بن عروة، عن عائشة </w:t>
      </w:r>
      <w:r>
        <w:rPr>
          <w:rStyle w:val="FootnoteAnchor"/>
          <w:rtl w:val="true"/>
        </w:rPr>
        <w:footnoteReference w:id="1012"/>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النبيّ صلى اللّه عليه و آله قطّ غداء لعشاء و لا عشاء </w:t>
      </w:r>
      <w:r>
        <w:rPr>
          <w:rStyle w:val="FootnoteAnchor"/>
          <w:rtl w:val="true"/>
        </w:rPr>
        <w:footnoteReference w:id="1013"/>
      </w:r>
      <w:r>
        <w:rPr>
          <w:rFonts w:ascii="Amiri" w:hAnsi="Amiri" w:eastAsia="Amiri" w:cs="Amiri"/>
          <w:color w:val="111111"/>
          <w:sz w:val="28"/>
          <w:sz w:val="28"/>
          <w:szCs w:val="28"/>
          <w:rtl w:val="true"/>
          <w:lang w:bidi="ar-SA"/>
        </w:rPr>
        <w:t xml:space="preserve">لغداء، و لا اتّخذ من شيء زوجين، و لا قميصين، و لا ردائين، و لا إزارين </w:t>
      </w:r>
      <w:r>
        <w:rPr>
          <w:rStyle w:val="FootnoteAnchor"/>
          <w:rtl w:val="true"/>
        </w:rPr>
        <w:footnoteReference w:id="1014"/>
      </w:r>
      <w:r>
        <w:rPr>
          <w:rFonts w:ascii="Amiri" w:hAnsi="Amiri" w:eastAsia="Amiri" w:cs="Amiri"/>
          <w:color w:val="111111"/>
          <w:sz w:val="28"/>
          <w:sz w:val="28"/>
          <w:szCs w:val="28"/>
          <w:rtl w:val="true"/>
          <w:lang w:bidi="ar-SA"/>
        </w:rPr>
        <w:t xml:space="preserve">، و لا من النعال، و لا رؤي قطّ فارغا في بيته، إمّا يخصف نعلا لرجل مسكين، أو يخيط ثوبا لأرملة </w:t>
      </w:r>
      <w:r>
        <w:rPr>
          <w:rStyle w:val="FootnoteAnchor"/>
          <w:rtl w:val="true"/>
        </w:rPr>
        <w:footnoteReference w:id="1015"/>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أبي طاهر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Style w:val="FootnoteAnchor"/>
          <w:rtl w:val="true"/>
        </w:rPr>
        <w:footnoteReference w:id="1017"/>
      </w:r>
      <w:r>
        <w:rPr>
          <w:rFonts w:ascii="IRNazanin" w:hAnsi="IRNazanin" w:eastAsia="IRNazanin"/>
          <w:color w:val="111111"/>
          <w:sz w:val="28"/>
          <w:sz w:val="28"/>
          <w:szCs w:val="28"/>
          <w:rtl w:val="true"/>
          <w:lang w:bidi="fa-IR"/>
        </w:rPr>
        <w:t>سعد،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أخبرني هشام بن عبد الملك أبو الوليد الطيالسي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هشام بن عبد الملك أبو الوليد الطيالسي الباهلي البصري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صاحب الزعفران،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أنّ أنس بن مالك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جاءت بكسرة خبز إلى النبيّ صلى اللّه عليه و آله، فقال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الكسرة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خبزته فلم تطب نفسي حتى أتيتك بهذه،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أوّل طعام دخل فم أبيك منذ ثلاثة أيّام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162" w:name="pg11895_125139"/>
    </w:p>
    <w:p>
      <w:pPr>
        <w:pStyle w:val="Heading3"/>
        <w:numPr>
          <w:ilvl w:val="2"/>
          <w:numId w:val="1"/>
        </w:numPr>
        <w:rPr/>
      </w:pPr>
      <w:bookmarkStart w:id="163" w:name="__RefHeading___Toc13217082_73709187"/>
      <w:bookmarkStart w:id="164" w:name="_Toc46"/>
      <w:bookmarkEnd w:id="162"/>
      <w:bookmarkEnd w:id="163"/>
      <w:r>
        <w:rPr>
          <w:rtl w:val="true"/>
        </w:rPr>
        <w:t>الباب السابع و العشرون</w:t>
      </w:r>
      <w:bookmarkEnd w:id="164"/>
    </w:p>
    <w:p>
      <w:pPr>
        <w:pStyle w:val="BookText"/>
        <w:rPr/>
      </w:pPr>
      <w:r>
        <w:rPr>
          <w:rFonts w:ascii="Amiri" w:hAnsi="Amiri" w:eastAsia="Amiri" w:cs="Amiri"/>
          <w:color w:val="111111"/>
          <w:sz w:val="28"/>
          <w:sz w:val="28"/>
          <w:szCs w:val="28"/>
          <w:rtl w:val="true"/>
          <w:lang w:bidi="ar-SA"/>
        </w:rPr>
        <w:t>في اجتهاده صلى اللّه عليه و آله في العبادة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حميد بن زياد، عن الحسن بن محمّد بن سماعة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الحسن بن محمد بن سماعة أبو علي و أبو محمد الكندي الصيرفي الفقيه و كان ثقة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وهيب بن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عند عايشة ليلتها،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تتعب نفسك، و قد غفر لك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ألا أكون عبدا شكورا؟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آله يقوم على أطراف أصابع رجليه، فأنزل اللّه سبحانه طه ما أَنْزَلْنا عَلَيْكَ اَلْقُرْآنَ لِتَشْقى </w:t>
      </w:r>
      <w:r>
        <w:rPr>
          <w:rStyle w:val="FootnoteAnchor"/>
          <w:rtl w:val="true"/>
        </w:rPr>
        <w:footnoteReference w:id="1021"/>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القاسم بن محمّد </w:t>
      </w:r>
      <w:r>
        <w:rPr>
          <w:rStyle w:val="FootnoteAnchor"/>
          <w:rtl w:val="true"/>
        </w:rPr>
        <w:footnoteReference w:id="1023"/>
      </w:r>
      <w:r>
        <w:rPr>
          <w:rFonts w:ascii="Amiri" w:hAnsi="Amiri" w:eastAsia="Amiri" w:cs="Amiri"/>
          <w:color w:val="111111"/>
          <w:sz w:val="28"/>
          <w:sz w:val="28"/>
          <w:szCs w:val="28"/>
          <w:rtl w:val="true"/>
          <w:lang w:bidi="ar-SA"/>
        </w:rPr>
        <w:t xml:space="preserve">، عن عليّ </w:t>
      </w:r>
      <w:r>
        <w:rPr>
          <w:rStyle w:val="FootnoteAnchor"/>
          <w:rtl w:val="true"/>
        </w:rPr>
        <w:footnoteReference w:id="1024"/>
      </w:r>
      <w:r>
        <w:rPr>
          <w:rFonts w:ascii="Amiri" w:hAnsi="Amiri" w:eastAsia="Amiri" w:cs="Amiri"/>
          <w:color w:val="111111"/>
          <w:sz w:val="28"/>
          <w:sz w:val="28"/>
          <w:szCs w:val="28"/>
          <w:rtl w:val="true"/>
          <w:lang w:bidi="ar-SA"/>
        </w:rPr>
        <w:t xml:space="preserve">عن أبي بصير، عن أبي عبد اللّه، و أبي جعفر </w:t>
      </w:r>
    </w:p>
    <w:p>
      <w:pPr>
        <w:pStyle w:val="BookText"/>
        <w:rPr/>
      </w:pPr>
      <w:r>
        <w:rPr>
          <w:rFonts w:ascii="Amiri" w:hAnsi="Amiri" w:eastAsia="Amiri" w:cs="Amiri"/>
          <w:color w:val="111111"/>
          <w:sz w:val="28"/>
          <w:sz w:val="28"/>
          <w:szCs w:val="28"/>
          <w:rtl w:val="true"/>
          <w:lang w:bidi="ar-SA"/>
        </w:rPr>
        <w:t>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صلّى قام على أصابع رجليه حتى تورّم،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بلغة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بلغة طي يا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صلى اللّه عليه و آله و سلّم، ما أَنْزَلْنا عَلَيْكَ اَلْقُرْآنَ لِتَشْقى إِلاّ تَذْكِرَةً لِمَنْ يَخْشى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موسى بن جعفر عليهما السلام، عن أبيه، عن آبائه عليهم السلام، عن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من أحبارهم، كان قد قرأ التوراة و الانجيل و الزبور و صحف الأنبياء عليهم السلام، و عرف دلائلهم، جاء المسجد فجلس و فيه </w:t>
      </w:r>
      <w:r>
        <w:rPr>
          <w:rStyle w:val="FootnoteAnchor"/>
          <w:rtl w:val="true"/>
        </w:rPr>
        <w:footnoteReference w:id="1026"/>
      </w:r>
      <w:r>
        <w:rPr>
          <w:rFonts w:ascii="Amiri" w:hAnsi="Amiri" w:eastAsia="Amiri" w:cs="Amiri"/>
          <w:color w:val="111111"/>
          <w:sz w:val="28"/>
          <w:sz w:val="28"/>
          <w:szCs w:val="28"/>
          <w:rtl w:val="true"/>
          <w:lang w:bidi="ar-SA"/>
        </w:rPr>
        <w:t>أصحاب رسول اللّه صلى اللّه عليه و آله و سلّم، و فيهم عليّ بن أبي طالب، و ابن عباس، و ابن مسعود، و أبو معبد الجهني،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محمد ما تركتم لنبيّ درجة و لا لمرسل فضيلة، إلاّ نحلتموها نبيّكم، فهل تجيبوني عمّا أسألكم عنه؟ فكاع </w:t>
      </w:r>
      <w:r>
        <w:rPr>
          <w:rStyle w:val="FootnoteAnchor"/>
          <w:rtl w:val="true"/>
        </w:rPr>
        <w:footnoteReference w:id="1027"/>
      </w:r>
      <w:r>
        <w:rPr>
          <w:rFonts w:ascii="Amiri" w:hAnsi="Amiri" w:eastAsia="Amiri" w:cs="Amiri"/>
          <w:color w:val="111111"/>
          <w:sz w:val="28"/>
          <w:sz w:val="28"/>
          <w:szCs w:val="28"/>
          <w:rtl w:val="true"/>
          <w:lang w:bidi="ar-SA"/>
        </w:rPr>
        <w:t>القوم عنه، 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أعطى اللّه عزّ و جلّ نبيّا درجة و لا مرسلا فضيلة، إلاّ و قد جمعها لمحمّد صلى اللّه عليه و آله و سلّم و زاد محمدا صلى اللّه عليه و آله الأنبياء أضعافا مضاعفا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مجيبي؟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سأذكر لك اليوم من فضائل رسول اللّه صلى اللّه عليه و آله و سلّم، ما يقرّ اللّه به أعين المؤمنين، و يكون فيه إزالة لشكّ الشاكّين في فضائله صلى اللّه عليه و آله و سلّم، إنّه كان إذا ذكر لنفسه فضيلة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أنا أذكر لك فضائله غير مزر بالأنبياء و لا منتقص لهم، و لكن شكرا للّه عزّ و جلّ على ما أعطى محمدا مثل ما أعطاهم، و ما زاده اللّه و ما فضّله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فأعدّ له جوابا، قال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بما ذكره اليهوديّ ممّا أعطاه اللّه سبحانه الأنبياء، و أمير المؤمنين عليه السلام يسلّم له ما أعطاه الأنبياء و أعطى محمدا صلى اللّه عليه و آله و سلّم مثل ما أعطاهم و ما زاده اللّه تعالى عليهم السلام إلى أن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سليمان أعطي ملكا لا ينبغي لأحد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محمدا أعطى اللّه تعالى ما هو أفضل من هذا، إنّه هبط إليه ملك لم يهبط إلى الأرض قبله و هو ميكائيل،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ملكا متنعّما، و هذه مفاتيح خزائن الأرض معك، و تسير معك جبالها ذهبا و فضّه، و لا ينقص ممّا ادّخر لك في الآخرة شيء، فأومى إلى جبرئيل عليه السلام و كان خليله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تواضع،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أعيش نبيّا عبدا آكل يوما و لا آكل يومين، و ألحق بأخواني من الأنبياء، فزاده اللّه تبارك و تعالى الكوثر، و أعطاه الشفاعة و ذلك أعظم من ملك الدنيا من أوّلها إلى آخرها سبعين مرّة، و وعده المقام المحمود فإذا كان يوم القيامة أقعده اللّه تعالى على العرش، فهذا أفضل مما أعطي 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وقع هذا السؤال و جوابه في المصدر و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السؤال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داود عليه السلام بكى على خطيئته حتى سارت الجبال معه لخوفه،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صلّى اللّه عليه و آله و سلّم أعطى ما هو أفضل من هذا إنّه كان إذا قام إلى الصلاة سمع لصدره و جوفه أزيز كأزيز المرجل على الأثافي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شدة البكاء، و قد آمنه اللّه عزّ و جلّ من عقابه، فأراد أن يتخشّع لربّه ببكائه و يكون إماما لمن اقتدى به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قام صلى اللّه عليه و آله و سلّم عشر سنين على أطراف أصابعه حتى </w:t>
      </w:r>
    </w:p>
    <w:p>
      <w:pPr>
        <w:pStyle w:val="BookText"/>
        <w:rPr/>
      </w:pPr>
      <w:r>
        <w:rPr>
          <w:rFonts w:ascii="Amiri" w:hAnsi="Amiri" w:eastAsia="Amiri" w:cs="Amiri"/>
          <w:color w:val="111111"/>
          <w:sz w:val="28"/>
          <w:sz w:val="28"/>
          <w:szCs w:val="28"/>
          <w:rtl w:val="true"/>
          <w:lang w:bidi="ar-SA"/>
        </w:rPr>
        <w:t xml:space="preserve">تورّمت قدماه و اصفرّ وجهه يقوم اللّيل أجمع حتى عوتب في ذلك فقال اللّه عزّ و جلّ طه ما أَنْزَلْنا عَلَيْكَ اَلْقُرْآنَ لِتَشْقى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لتسعد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 يبكي حتى يغشى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اللّه عزّ و جلّ قد غفر لك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أفلا أكون عبدا شكورا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حمّويه بن عليّ بن حمّويه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بكر الهذالي </w:t>
      </w:r>
      <w:r>
        <w:rPr>
          <w:rStyle w:val="FootnoteAnchor"/>
          <w:rtl w:val="true"/>
        </w:rPr>
        <w:footnoteReference w:id="10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هلال </w:t>
      </w:r>
      <w:r>
        <w:rPr>
          <w:rStyle w:val="FootnoteAnchor"/>
          <w:rtl w:val="true"/>
        </w:rPr>
        <w:footnoteReference w:id="10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 اللّه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دخل على النبيّ صلى اللّه عليه و آله و هو موقوذ أو قال محموم،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أشدّ وعكك أو حماك؟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منعني ذلك أن قرأت اللّيلة ثلاثين سورة فيهنّ السبع الطوال </w:t>
      </w:r>
      <w:r>
        <w:rPr>
          <w:rStyle w:val="FootnoteAnchor"/>
          <w:rtl w:val="true"/>
        </w:rPr>
        <w:footnoteReference w:id="1034"/>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غفر اللّه لك ما تقدّم من ذنبك و ما تأخّر و أنت تجتهد هذا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أفلا أكون عبدا شكورا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جعفر بن محمّد بن جعفر بن حسن العلوي الحسني،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نصر أحمد بن عبد المنعم بن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شدّاد </w:t>
      </w:r>
      <w:r>
        <w:rPr>
          <w:rStyle w:val="FootnoteAnchor"/>
          <w:rtl w:val="true"/>
        </w:rPr>
        <w:footnoteReference w:id="10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أبيه شدّاد بن رشيد، عن عمرو بن عبد اللّه بن هند الجملي، 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عليّ بن أبي طالب لمّا نظرت إلى ما يفعل ابن أخيها عليّ بن الحسين بنفسه من الدأب في العبادة، أتت جابر بن عبد اللّه بن عمرو بن حرام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إنّ لنا عليكم حقوقا، من حقّنا عليكم أن إذا رأيتم أحدنا يهلك نفسه اجتهادا أن تذكّروه اللّه و تدعوه إلى البقيا على نفسه، و هذا عليّ بن الحسين، بقيّة أبيه الحسين عليه السلام، قد انخرم أنفه، و ثفنت جبهته و ركبتاه و راحتاه إدآبا منه لنفسه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جابر بن عبد اللّه باب عليّ بن الحسين عليهما السلام، و بالباب أبو جعفر محمّد بن عليّ عليهما السلام في أغيلمة من بني هاشم قد اجتمعوا هناك، فنظر جابر إليه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مشيّة رسول اللّه صلى اللّه عليه و آله و سلّم و سجيّته، فمن أنت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جابر رضي اللّه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الباقر عن العلم حقّا، ادن منّي بأبي أنت و أمّي، فدنا منه، فحلّ جابر أزراره، و وضع يده على صدره فقبّله، و جعل عليه خدّه و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أقرئك عن جدّك رسول اللّه صلّى اللّه عليه و آله و سلّم السلام، و قد أمرني أن أفعل بك ما فعلت،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تعيش و تبقى حتى تلقى من ولدي من اسمه محمّد، يبقر العلم بقرا،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تبقى حتى تعمى ثم يكشف لك عن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على أبيك، فدخل أبو جعفر عليه السلام على أبيه فأخبره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بالباب و قد فعل بي كيت و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ذلك جابر بن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بين ولدان أهلك قال لك ما قال و فعل بك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يقصدك فيه بسوء و لقد أشاط بدمك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أذن لجابر فدخل عليه، فوجده في محرابه قد أنضته العبادة، فنهض </w:t>
      </w:r>
    </w:p>
    <w:p>
      <w:pPr>
        <w:pStyle w:val="BookText"/>
        <w:rPr/>
      </w:pPr>
      <w:r>
        <w:rPr>
          <w:rFonts w:ascii="Amiri" w:hAnsi="Amiri" w:eastAsia="Amiri" w:cs="Amiri"/>
          <w:color w:val="111111"/>
          <w:sz w:val="28"/>
          <w:sz w:val="28"/>
          <w:szCs w:val="28"/>
          <w:rtl w:val="true"/>
          <w:lang w:bidi="ar-SA"/>
        </w:rPr>
        <w:t xml:space="preserve">عليّ عليه السلام فسأله عن حاله سؤالا حفيا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تصحيف، و الصحيح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السؤال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أجلسه بجنبه، فأقبل جابر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أما علمت أنّ اللّه تعالى إنّما خلق الجنّة لكم و لمن أحبّكم، و خلق النار لمن أبغضكم و عاداكم، فما هذا الجهد الّذي كلّفته نفسك؟</w:t>
      </w:r>
    </w:p>
    <w:p>
      <w:pPr>
        <w:pStyle w:val="BookText"/>
        <w:rPr/>
      </w:pPr>
      <w:r>
        <w:rPr>
          <w:rFonts w:ascii="Amiri" w:hAnsi="Amiri" w:eastAsia="Amiri" w:cs="Amiri"/>
          <w:color w:val="111111"/>
          <w:sz w:val="28"/>
          <w:sz w:val="28"/>
          <w:szCs w:val="28"/>
          <w:rtl w:val="true"/>
          <w:lang w:bidi="ar-SA"/>
        </w:rPr>
        <w:t>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أما علمت أنّ جدي رسول اللّه قد غفر اللّه له ما تقدّم من ذنبه و ما تأخّر فلم يدع الاجتهاد له، و تعبّد بأبي هو و أمّي حتى انتفح الساق و ورم القدم، و قيل له أتفعل هذا و قد غفر اللّه لك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جابر إلى عليّ بن الحسين عليهما السلام و ليس يغني فيه قول من يستميله من الجهد و التعب إلى القصد،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صلى اللّه عليه و آله و سلّم البقياء على نفسك، فإنّك لمن أسرة بهم يستدفع البلاء و يسأل كشف اللأواء، و بهم يستمطر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أزال على منهاج أبويّ مؤتسيا بهما صلوات اللّه عليهما حتى ألقاهما، فأقبل جابر 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أرى في أولاد الأنبياء بمثل عليّ بن الحسين إلاّ يوسف بن يعقوب عليهما السلام و اللّه لذريّة عليّ بن الحسين أفضل من ذريّة يوسف بن يعقوب، إنّ منهم من يملأ الأرض عدلا كما ملئت جورا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 عن معلّى بن محمّد، عن الوشّا،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صلى اللّه عليه و آله و سلّم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ثم أفطر حتى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يصوم، ثمّ صام صوم داود عليه السلام يوما و يوما لا، ثمّ قبض صلى اللّه عليه و آله على صيام ثلاثة أيّام في الشهر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يعدلن صوم الدهر و يذهبنّ بوحر الصدر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الوحر؟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الأيّام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في الشهر، و أوّل أربعاء بعد العشر، و آخر خميس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صارت هذه الأيّام الّتي تصام؟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من الأمم كان إذا نزل على أحدهم العذاب نزل في هذه الأيّام المخوفة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أيّده اللّه، عن أحمد بن محمّد </w:t>
      </w:r>
      <w:r>
        <w:rPr>
          <w:rStyle w:val="FootnoteAnchor"/>
          <w:rtl w:val="true"/>
        </w:rPr>
        <w:footnoteReference w:id="1041"/>
      </w:r>
      <w:r>
        <w:rPr>
          <w:rFonts w:ascii="Amiri" w:hAnsi="Amiri" w:eastAsia="Amiri" w:cs="Amiri"/>
          <w:color w:val="111111"/>
          <w:sz w:val="28"/>
          <w:sz w:val="28"/>
          <w:szCs w:val="28"/>
          <w:rtl w:val="true"/>
          <w:lang w:bidi="ar-SA"/>
        </w:rPr>
        <w:t xml:space="preserve">، عن أبيه، عن محمّد بن يحيى </w:t>
      </w:r>
      <w:r>
        <w:rPr>
          <w:rStyle w:val="FootnoteAnchor"/>
          <w:rtl w:val="true"/>
        </w:rPr>
        <w:footnoteReference w:id="1042"/>
      </w:r>
      <w:r>
        <w:rPr>
          <w:rFonts w:ascii="Amiri" w:hAnsi="Amiri" w:eastAsia="Amiri" w:cs="Amiri"/>
          <w:color w:val="111111"/>
          <w:sz w:val="28"/>
          <w:sz w:val="28"/>
          <w:szCs w:val="28"/>
          <w:rtl w:val="true"/>
          <w:lang w:bidi="ar-SA"/>
        </w:rPr>
        <w:t xml:space="preserve">، عن محمّد بن أحمد بن يحيى </w:t>
      </w:r>
      <w:r>
        <w:rPr>
          <w:rStyle w:val="FootnoteAnchor"/>
          <w:rtl w:val="true"/>
        </w:rPr>
        <w:footnoteReference w:id="1043"/>
      </w:r>
      <w:r>
        <w:rPr>
          <w:rFonts w:ascii="Amiri" w:hAnsi="Amiri" w:eastAsia="Amiri" w:cs="Amiri"/>
          <w:color w:val="111111"/>
          <w:sz w:val="28"/>
          <w:sz w:val="28"/>
          <w:szCs w:val="28"/>
          <w:rtl w:val="true"/>
          <w:lang w:bidi="ar-SA"/>
        </w:rPr>
        <w:t xml:space="preserve">، عن عليّ بن إسماعيل </w:t>
      </w:r>
      <w:r>
        <w:rPr>
          <w:rStyle w:val="FootnoteAnchor"/>
          <w:rtl w:val="true"/>
        </w:rPr>
        <w:footnoteReference w:id="1044"/>
      </w:r>
      <w:r>
        <w:rPr>
          <w:rFonts w:ascii="IRNazanin" w:hAnsi="IRNazanin" w:eastAsia="IRNazanin"/>
          <w:color w:val="111111"/>
          <w:sz w:val="28"/>
          <w:sz w:val="28"/>
          <w:szCs w:val="28"/>
          <w:rtl w:val="true"/>
          <w:lang w:bidi="fa-IR"/>
        </w:rPr>
        <w:t xml:space="preserve">، عن صفوان </w:t>
      </w:r>
      <w:r>
        <w:rPr>
          <w:rStyle w:val="FootnoteAnchor"/>
          <w:rtl w:val="true"/>
        </w:rPr>
        <w:footnoteReference w:id="1045"/>
      </w:r>
      <w:r>
        <w:rPr>
          <w:rFonts w:ascii="Amiri" w:hAnsi="Amiri" w:eastAsia="Amiri" w:cs="Amiri"/>
          <w:color w:val="111111"/>
          <w:sz w:val="28"/>
          <w:sz w:val="28"/>
          <w:szCs w:val="28"/>
          <w:rtl w:val="true"/>
          <w:lang w:bidi="ar-SA"/>
        </w:rPr>
        <w:t xml:space="preserve">، عن عبد اللّه بن مسكان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 بقي شيء ينبغي التنبيه عليه و هو أنّ المعروف أنّ ابن مسكان لم يسمع من الصادق عليه السلام إلا حديثا واحدا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الأردبيلي في جامع الرواة ج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النضر محمد بن مسعود أنّ ابن مسكان كان لا يدخل على أبي عبد اللّه عليه السلام شفقة أن لا يوفيه حقّ إجلاله فكان يسمع من أصحابه، و هو ممّن اجتمعت العصابة على تصحيح ما يصح عنهم و تصديقهم لمّا يقولون و أقرّوا لهم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هذا الحديث مرسلا، و إلاّ فهو صحيح، و لكنّ الذي يظهر أنّ حصر ما رواه ابن مسكان عن الصادق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تضمّن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كثيرة رواه ابن مسكان عن الصادق عليه السلام و في بعضها سمعت أبا عبد اللّه عليه السلام يقول هكذا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أشدّ الناس توقّيا عن البول، كان إذا أراد البول تعمّد إلى مكان مرتفع من الأرض، و إلى مكان من الأمكنة يكون فيه التراب الكثير، كراهية أن ينضح</w:t>
      </w:r>
    </w:p>
    <w:p>
      <w:pPr>
        <w:pStyle w:val="BookText"/>
        <w:rPr/>
      </w:pPr>
      <w:r>
        <w:rPr>
          <w:rFonts w:ascii="Amiri" w:hAnsi="Amiri" w:eastAsia="Amiri" w:cs="Amiri"/>
          <w:color w:val="111111"/>
          <w:sz w:val="28"/>
          <w:sz w:val="28"/>
          <w:szCs w:val="28"/>
          <w:rtl w:val="true"/>
          <w:lang w:bidi="ar-SA"/>
        </w:rPr>
        <w:t xml:space="preserve">عليه البول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الوسائل ج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الفقيه ج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نحوه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1895_125147"/>
    </w:p>
    <w:p>
      <w:pPr>
        <w:pStyle w:val="Heading3"/>
        <w:numPr>
          <w:ilvl w:val="2"/>
          <w:numId w:val="1"/>
        </w:numPr>
        <w:rPr/>
      </w:pPr>
      <w:bookmarkStart w:id="166" w:name="__RefHeading___Toc13217084_73709187"/>
      <w:bookmarkStart w:id="167" w:name="_Toc47"/>
      <w:bookmarkEnd w:id="165"/>
      <w:bookmarkEnd w:id="166"/>
      <w:r>
        <w:rPr>
          <w:rtl w:val="true"/>
        </w:rPr>
        <w:t>الباب الثامن و العشرون</w:t>
      </w:r>
      <w:bookmarkEnd w:id="167"/>
    </w:p>
    <w:p>
      <w:pPr>
        <w:pStyle w:val="BookText"/>
        <w:rPr/>
      </w:pPr>
      <w:r>
        <w:rPr>
          <w:rFonts w:ascii="Amiri" w:hAnsi="Amiri" w:eastAsia="Amiri" w:cs="Amiri"/>
          <w:color w:val="111111"/>
          <w:sz w:val="28"/>
          <w:sz w:val="28"/>
          <w:szCs w:val="28"/>
          <w:rtl w:val="true"/>
          <w:lang w:bidi="ar-SA"/>
        </w:rPr>
        <w:t>اجتهاده في العبادة من طريق المخالفين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علماء المخالفين من الجمهور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يحيى بن سعيد بن فروخ القطّان الحافظ البصري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حدّثني منصور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علقمة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أكان رسول اللّه يخصّ شيئا من الأيّام؟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عمله ديمة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أيّكم يطيق ما كان رسول اللّه يطيق؟</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هارون بن معروف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هارون بن معروف المروزي أبو علي الخزّاز الضرير نزيل بغداد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ابن قسيط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عايشة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صلّى قام حتى تتفطر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رجلاه، 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أتصنع هذا و قد غفر اللّه لك ما تقدّم من ذنبك و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أفلا أكون عبدا شكورا؟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168" w:name="pg11895_125149"/>
    </w:p>
    <w:p>
      <w:pPr>
        <w:pStyle w:val="Heading3"/>
        <w:numPr>
          <w:ilvl w:val="2"/>
          <w:numId w:val="1"/>
        </w:numPr>
        <w:rPr/>
      </w:pPr>
      <w:bookmarkStart w:id="169" w:name="__RefHeading___Toc13217086_73709187"/>
      <w:bookmarkStart w:id="170" w:name="_Toc48"/>
      <w:bookmarkEnd w:id="168"/>
      <w:bookmarkEnd w:id="169"/>
      <w:r>
        <w:rPr>
          <w:rtl w:val="true"/>
        </w:rPr>
        <w:t>الباب التاسع و العشرون</w:t>
      </w:r>
      <w:bookmarkEnd w:id="170"/>
    </w:p>
    <w:p>
      <w:pPr>
        <w:pStyle w:val="BookText"/>
        <w:rPr/>
      </w:pPr>
      <w:r>
        <w:rPr>
          <w:rFonts w:ascii="Amiri" w:hAnsi="Amiri" w:eastAsia="Amiri" w:cs="Amiri"/>
          <w:color w:val="111111"/>
          <w:sz w:val="28"/>
          <w:sz w:val="28"/>
          <w:szCs w:val="28"/>
          <w:rtl w:val="true"/>
          <w:lang w:bidi="ar-SA"/>
        </w:rPr>
        <w:t>في كيفية صلاته صلى اللّه عليه و آله صلوة الليل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إذا صلّى العشاء الآخرة أمر بوضوئه و سواكه، يوضع عند رأسه مخمرا، فيرقد ما شاء اللّه، ثمّ يقوم فيستاك و يتوضّأ و يصلّي أربع ركعات، ثم يرقد، ثمّ يقوم فيستاك و يتوضّأ و يصلّي أربع ركعات، ثمّ يرقد، حتى إذا كان في وجه الصبح قام فأوتر ثمّ يصلّي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ثلث الليل، و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قيامه و ركوعه و سجوده سواء، و يستاك في كلّ مرّة قام من نومه و يقرأ الآيات من آل عمران إِنَّ فِي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Style w:val="FootnoteAnchor"/>
          <w:rtl w:val="true"/>
        </w:rPr>
        <w:footnoteReference w:id="1053"/>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ابن </w:t>
      </w:r>
    </w:p>
    <w:p>
      <w:pPr>
        <w:pStyle w:val="BookText"/>
        <w:rPr/>
      </w:pPr>
      <w:r>
        <w:rPr>
          <w:rFonts w:ascii="Amiri" w:hAnsi="Amiri" w:eastAsia="Amiri" w:cs="Amiri"/>
          <w:color w:val="111111"/>
          <w:sz w:val="28"/>
          <w:sz w:val="28"/>
          <w:szCs w:val="28"/>
          <w:rtl w:val="true"/>
          <w:lang w:bidi="ar-SA"/>
        </w:rPr>
        <w:t xml:space="preserve">فضال، عن ابن بكير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بن أعين الشيباني مولاهم أبو علي روى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فطحيا إلاّ أنّه ثقة له كتاب روى عنه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يصلّي من اللّيل ثلاث عشرة ركعة، منها الوتر و ركعتا الفجر في السفر و الحضر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في الصحيح، عن محمّد بن علي بن محبوب </w:t>
      </w:r>
      <w:r>
        <w:rPr>
          <w:rStyle w:val="FootnoteAnchor"/>
          <w:rtl w:val="true"/>
        </w:rPr>
        <w:footnoteReference w:id="1056"/>
      </w:r>
      <w:r>
        <w:rPr>
          <w:rFonts w:ascii="IRNazanin" w:hAnsi="IRNazanin" w:eastAsia="IRNazanin"/>
          <w:color w:val="111111"/>
          <w:sz w:val="28"/>
          <w:sz w:val="28"/>
          <w:szCs w:val="28"/>
          <w:rtl w:val="true"/>
          <w:lang w:bidi="fa-IR"/>
        </w:rPr>
        <w:t xml:space="preserve">، عن العبّاس بن معروف </w:t>
      </w:r>
      <w:r>
        <w:rPr>
          <w:rStyle w:val="FootnoteAnchor"/>
          <w:rtl w:val="true"/>
        </w:rPr>
        <w:footnoteReference w:id="1057"/>
      </w:r>
      <w:r>
        <w:rPr>
          <w:rFonts w:ascii="Amiri" w:hAnsi="Amiri" w:eastAsia="Amiri" w:cs="Amiri"/>
          <w:color w:val="111111"/>
          <w:sz w:val="28"/>
          <w:sz w:val="28"/>
          <w:szCs w:val="28"/>
          <w:rtl w:val="true"/>
          <w:lang w:bidi="ar-SA"/>
        </w:rPr>
        <w:t xml:space="preserve">، عن عبد اللّه بن المغيرة </w:t>
      </w:r>
      <w:r>
        <w:rPr>
          <w:rStyle w:val="FootnoteAnchor"/>
          <w:rtl w:val="true"/>
        </w:rPr>
        <w:footnoteReference w:id="1058"/>
      </w:r>
      <w:r>
        <w:rPr>
          <w:rFonts w:ascii="Amiri" w:hAnsi="Amiri" w:eastAsia="Amiri" w:cs="Amiri"/>
          <w:color w:val="111111"/>
          <w:sz w:val="28"/>
          <w:sz w:val="28"/>
          <w:szCs w:val="28"/>
          <w:rtl w:val="true"/>
          <w:lang w:bidi="ar-SA"/>
        </w:rPr>
        <w:t>،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ذكر صلاة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 </w:t>
      </w:r>
      <w:r>
        <w:rPr>
          <w:rStyle w:val="FootnoteAnchor"/>
          <w:rtl w:val="true"/>
        </w:rPr>
        <w:footnoteReference w:id="1059"/>
      </w:r>
      <w:r>
        <w:rPr>
          <w:rFonts w:ascii="Amiri" w:hAnsi="Amiri" w:eastAsia="Amiri" w:cs="Amiri"/>
          <w:color w:val="111111"/>
          <w:sz w:val="28"/>
          <w:sz w:val="28"/>
          <w:szCs w:val="28"/>
          <w:rtl w:val="true"/>
          <w:lang w:bidi="ar-SA"/>
        </w:rPr>
        <w:t>بطهور فيخمّر عند رأسه، و يوضع سواكه تحت فراشه، ثمّ ينام ما شاء اللّه، فإذا استيقظ جلس، ثمّ قلّب بصره في السماء، ثمّ تلى الآيات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Style w:val="FootnoteAnchor"/>
          <w:rtl w:val="true"/>
        </w:rPr>
        <w:footnoteReference w:id="1060"/>
      </w:r>
      <w:r>
        <w:rPr>
          <w:rFonts w:ascii="Amiri" w:hAnsi="Amiri" w:eastAsia="Amiri" w:cs="Amiri"/>
          <w:color w:val="111111"/>
          <w:sz w:val="28"/>
          <w:sz w:val="28"/>
          <w:szCs w:val="28"/>
          <w:rtl w:val="true"/>
          <w:lang w:bidi="ar-SA"/>
        </w:rPr>
        <w:t xml:space="preserve">الآية، ثمّ يستنّ </w:t>
      </w:r>
      <w:r>
        <w:rPr>
          <w:rStyle w:val="FootnoteAnchor"/>
          <w:rtl w:val="true"/>
        </w:rPr>
        <w:footnoteReference w:id="1061"/>
      </w:r>
      <w:r>
        <w:rPr>
          <w:rFonts w:ascii="Amiri" w:hAnsi="Amiri" w:eastAsia="Amiri" w:cs="Amiri"/>
          <w:color w:val="111111"/>
          <w:sz w:val="28"/>
          <w:sz w:val="28"/>
          <w:szCs w:val="28"/>
          <w:rtl w:val="true"/>
          <w:lang w:bidi="ar-SA"/>
        </w:rPr>
        <w:t>و يتطهّر ثم يقوم إلى المسجد، فيركع أربع ركعات على قدر قراءة ركوعه، و سجوده على قدر ركوعه، يركع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 و يسجد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 ثمّ يعود إلى فراشه فينام ما شاء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يستيقظ فيجلس، فيتلوا الآيات من آل عمران، و يقلّب بصره إلى السماء، ثمّ يستنّ و يتطهر، و يقوم إلى المسجد، فيصلّي أربع ركعات كما ركع </w:t>
      </w:r>
    </w:p>
    <w:p>
      <w:pPr>
        <w:pStyle w:val="BookText"/>
        <w:rPr/>
      </w:pPr>
      <w:r>
        <w:rPr>
          <w:rFonts w:ascii="Amiri" w:hAnsi="Amiri" w:eastAsia="Amiri" w:cs="Amiri"/>
          <w:color w:val="111111"/>
          <w:sz w:val="28"/>
          <w:sz w:val="28"/>
          <w:szCs w:val="28"/>
          <w:rtl w:val="true"/>
          <w:lang w:bidi="ar-SA"/>
        </w:rPr>
        <w:t xml:space="preserve">قبل ذلك، ثمّ يعود إلى فراشه فينام ما شاء اللّه، ثمّ يستيقظ فيجلس فيتلو الآيات من آل عمران و يقلّب بصره في السماء ثمّ يستنّ و يتطهر، و يقوم إلى المسجد فيوتر و يصلّي الركعتين، ثمّ يخرج إلى الصلاة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16/276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منه في الوسائل ج </w:t>
      </w: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1895_125153"/>
      <w:bookmarkStart w:id="172" w:name="pg11895_125153"/>
      <w:bookmarkEnd w:id="172"/>
    </w:p>
    <w:p>
      <w:pPr>
        <w:pStyle w:val="Heading3"/>
        <w:numPr>
          <w:ilvl w:val="2"/>
          <w:numId w:val="1"/>
        </w:numPr>
        <w:rPr/>
      </w:pPr>
      <w:bookmarkStart w:id="173" w:name="pg11895_125153"/>
      <w:bookmarkStart w:id="174" w:name="__RefHeading___Toc13217088_73709187"/>
      <w:bookmarkStart w:id="175" w:name="_Toc49"/>
      <w:bookmarkEnd w:id="173"/>
      <w:bookmarkEnd w:id="174"/>
      <w:r>
        <w:rPr>
          <w:rtl w:val="true"/>
        </w:rPr>
        <w:t>الباب الثلاثون</w:t>
      </w:r>
      <w:bookmarkEnd w:id="175"/>
    </w:p>
    <w:p>
      <w:pPr>
        <w:pStyle w:val="BookText"/>
        <w:rPr/>
      </w:pPr>
      <w:r>
        <w:rPr>
          <w:rFonts w:ascii="Amiri" w:hAnsi="Amiri" w:eastAsia="Amiri" w:cs="Amiri"/>
          <w:color w:val="111111"/>
          <w:sz w:val="28"/>
          <w:sz w:val="28"/>
          <w:szCs w:val="28"/>
          <w:rtl w:val="true"/>
          <w:lang w:bidi="ar-SA"/>
        </w:rPr>
        <w:t>كيفيّة صلاته صلى اللّه عليه و آله صلاة اللّيل من طريق المخالفين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جميل البلخي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مخرمة بن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كريب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أنس، عن ابن عباس، أخبره أنّه بات عند ميمونة زوج النبيّ صلى اللّه عليه و آله، و هي خالته،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فاضطجعت في عرض الوسادة، و اضطجع رسول اللّه صلى اللّه عليه و آله و سلّم و أهله في طولها، فنام رسول اللّه صلى اللّه عليه و آله و سلّم حتى انتصف اللّيل، أو قبله بقليل، أو بعده بقليل، استيقظ رسول اللّه صلى اللّه عليه و آله و سلّم، فجعل يمسح النوم عن وجهه بيده، ثمّ قرأ العشر الآيات الخواتم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سورة آل عمران، ثمّ قام إلى شنّ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معلق، فتوضّأ منها فأحسن وضوءه، ثمّ قام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فصنعت مثل ما صنع، ثم ذهبت فقمت إلى جنبه، فوضع رسول اللّه صلى اللّه عليه و آله و سلّم يده اليمنى على رأسي، و أخذ بأذني اليمنى ففتلها، فصلّى ركعتين، ثم ركعتين، ثم ركعتين، ثم ركعتين، ثم ركعتين ثم أوتر، ثمّ اضطجع حتى جاء المؤذّن، فقام فصلّى ركعتين خفيفتين، ثمّ خرج فصلّى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في صحيحه ج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البخاري في صحيحه ج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مالك في الموطأ ج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ماجة في سننه ج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النسائي في سننه ج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w:t>
      </w:r>
      <w:r>
        <w:rPr>
          <w:rStyle w:val="FootnoteAnchor"/>
          <w:rtl w:val="true"/>
        </w:rPr>
        <w:footnoteReference w:id="106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خالد </w:t>
      </w:r>
      <w:r>
        <w:rPr>
          <w:rStyle w:val="FootnoteAnchor"/>
          <w:rtl w:val="true"/>
        </w:rPr>
        <w:footnoteReference w:id="1066"/>
      </w:r>
      <w:r>
        <w:rPr>
          <w:rFonts w:ascii="Amiri" w:hAnsi="Amiri" w:eastAsia="Amiri" w:cs="Amiri"/>
          <w:color w:val="111111"/>
          <w:sz w:val="28"/>
          <w:sz w:val="28"/>
          <w:szCs w:val="28"/>
          <w:rtl w:val="true"/>
          <w:lang w:bidi="ar-SA"/>
        </w:rPr>
        <w:t xml:space="preserve">، عن عبد اللّه بن شقيق </w:t>
      </w:r>
      <w:r>
        <w:rPr>
          <w:rStyle w:val="FootnoteAnchor"/>
          <w:rtl w:val="true"/>
        </w:rPr>
        <w:footnoteReference w:id="10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صلاة رسول اللّه صلى اللّه عليه و آله من التطوّع،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قبل الظهر أربعا في بيتي، ثمّ يخرج فيصلّي بالناس، ثم يرجع إلى بيتي فيصلّى ركعتين، و كان يصلّي بالناس المغرب، ثم يرجع إلى بيتي فيصلّي ركعتين، فكان يصلّي بهم العشاء، ثمّ يدخل بيتي فيصلي ركعتين، و كان يصلّي من اللّيل تسع ركعات فيهنّ الوتر، و كان يصلّي ليلا طويلا قائما، و ليلا طويلا جالسا، فإذا قرأ و هو قائم، ركع و سجد و هو قائم، و إذا قرأ و هو قاعد، ركع و سجد و هو قاعد، و كان إذا طلع الفجر صلّى ركعتين، ثمّ يخرج فيصلّي بالناس صلاة الفجر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انفر بإخراجه مسلم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اختلفت الرواية في عدد الركعات اللّواتي كان رسول اللّه صلى اللّه عليه و آله و سلّم يصلّيهن في الليل، فقال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روي عنه تسع ركعات، و أكثره ثلاث عشرة مع الوتر، و قد روي عنه أحد عشر ركعة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الترمذي في سننه ج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البخاري من حديث مسروق </w:t>
      </w:r>
      <w:r>
        <w:rPr>
          <w:rStyle w:val="FootnoteAnchor"/>
          <w:rtl w:val="true"/>
        </w:rPr>
        <w:footnoteReference w:id="1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صلاة رسول اللّه صلى اللّه عليه و آله و سلّم بالليل،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تسع، و إحدى عشر ركعة، سوى ركعتي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غير ما قال الترمذي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عدي </w:t>
      </w:r>
      <w:r>
        <w:rPr>
          <w:rStyle w:val="FootnoteAnchor"/>
          <w:rtl w:val="true"/>
        </w:rPr>
        <w:footnoteReference w:id="1072"/>
      </w:r>
      <w:r>
        <w:rPr>
          <w:rFonts w:ascii="Amiri" w:hAnsi="Amiri" w:eastAsia="Amiri" w:cs="Amiri"/>
          <w:color w:val="111111"/>
          <w:sz w:val="28"/>
          <w:sz w:val="28"/>
          <w:szCs w:val="28"/>
          <w:rtl w:val="true"/>
          <w:lang w:bidi="ar-SA"/>
        </w:rPr>
        <w:t xml:space="preserve">عن حميد </w:t>
      </w:r>
      <w:r>
        <w:rPr>
          <w:rStyle w:val="FootnoteAnchor"/>
          <w:rtl w:val="true"/>
        </w:rPr>
        <w:footnoteReference w:id="10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 بن مالك عن صلوة رسول اللّه صلى اللّه عليه و آله و سلّم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شاء أن نراه من اللّيل مصلّيا إلاّ رأيناه، و ما كنّا نشاء أن نراه نائما إلاّ رأيناه، و كان يصوم من الشهر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منه شيئا، و يفطر حتى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يصوم منه شيئا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w:t>
      </w:r>
      <w:r>
        <w:rPr>
          <w:rStyle w:val="FootnoteAnchor"/>
          <w:rtl w:val="true"/>
        </w:rPr>
        <w:footnoteReference w:id="1076"/>
      </w:r>
      <w:r>
        <w:rPr>
          <w:rFonts w:ascii="Amiri" w:hAnsi="Amiri" w:eastAsia="Amiri" w:cs="Amiri"/>
          <w:color w:val="111111"/>
          <w:sz w:val="28"/>
          <w:sz w:val="28"/>
          <w:szCs w:val="28"/>
          <w:rtl w:val="true"/>
          <w:lang w:bidi="ar-SA"/>
        </w:rPr>
        <w:t>،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w:t>
      </w:r>
      <w:r>
        <w:rPr>
          <w:rStyle w:val="FootnoteAnchor"/>
          <w:rtl w:val="true"/>
        </w:rPr>
        <w:footnoteReference w:id="107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وائل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سلمة الأسدي الكوفي المتوفى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صلى اللّه عليه و آله و سلّم ذات ليلة، فلم يزل قائما حتى هممت بأمر سوء،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أن أجلس و أدعه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أخبرنا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w:t>
      </w:r>
      <w:r>
        <w:rPr>
          <w:rStyle w:val="FootnoteAnchor"/>
          <w:rtl w:val="true"/>
        </w:rPr>
        <w:footnoteReference w:id="10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سعد بن عبيد </w:t>
      </w:r>
      <w:r>
        <w:rPr>
          <w:rStyle w:val="FootnoteAnchor"/>
          <w:rtl w:val="true"/>
        </w:rPr>
        <w:footnoteReference w:id="1081"/>
      </w:r>
      <w:r>
        <w:rPr>
          <w:rFonts w:ascii="IRNazanin" w:hAnsi="IRNazanin" w:eastAsia="IRNazanin"/>
          <w:color w:val="111111"/>
          <w:sz w:val="28"/>
          <w:sz w:val="28"/>
          <w:szCs w:val="28"/>
          <w:rtl w:val="true"/>
          <w:lang w:bidi="fa-IR"/>
        </w:rPr>
        <w:t xml:space="preserve">عن المستورد بن الأحنف </w:t>
      </w:r>
      <w:r>
        <w:rPr>
          <w:rStyle w:val="FootnoteAnchor"/>
          <w:rtl w:val="true"/>
        </w:rPr>
        <w:footnoteReference w:id="1082"/>
      </w:r>
      <w:r>
        <w:rPr>
          <w:rFonts w:ascii="Amiri" w:hAnsi="Amiri" w:eastAsia="Amiri" w:cs="Amiri"/>
          <w:color w:val="111111"/>
          <w:sz w:val="28"/>
          <w:sz w:val="28"/>
          <w:szCs w:val="28"/>
          <w:rtl w:val="true"/>
          <w:lang w:bidi="ar-SA"/>
        </w:rPr>
        <w:t xml:space="preserve">، عن صلة بن زفر </w:t>
      </w:r>
      <w:r>
        <w:rPr>
          <w:rStyle w:val="FootnoteAnchor"/>
          <w:rtl w:val="true"/>
        </w:rPr>
        <w:footnoteReference w:id="1083"/>
      </w:r>
      <w:r>
        <w:rPr>
          <w:rFonts w:ascii="Amiri" w:hAnsi="Amiri" w:eastAsia="Amiri" w:cs="Amiri"/>
          <w:color w:val="111111"/>
          <w:sz w:val="28"/>
          <w:sz w:val="28"/>
          <w:szCs w:val="28"/>
          <w:rtl w:val="true"/>
          <w:lang w:bidi="ar-SA"/>
        </w:rPr>
        <w:t xml:space="preserve">، عن حذيفة </w:t>
      </w:r>
      <w:r>
        <w:rPr>
          <w:rStyle w:val="FootnoteAnchor"/>
          <w:rtl w:val="true"/>
        </w:rPr>
        <w:footnoteReference w:id="10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صلى اللّه عليه و آله و سلّم ليلة فافتتح البقرة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عند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بها في ركعة، فمضى فقلت يركع بها، ثمّ افتتح النساء فقرأها، ثمّ افتتح آل عمران فقرأها، يقرأ مترسّلا، إذا مرّ بآية فيها تسبيح سبح، و إذا مرّ بسؤال سأل، و إذا مرّ بتعوّذ تعوّذ، ثمّ ركع،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 بحمده </w:t>
      </w:r>
      <w:r>
        <w:rPr>
          <w:rStyle w:val="FootnoteAnchor"/>
          <w:rtl w:val="true"/>
        </w:rPr>
        <w:footnoteReference w:id="1085"/>
      </w:r>
      <w:r>
        <w:rPr>
          <w:rFonts w:ascii="Amiri" w:hAnsi="Amiri" w:eastAsia="Amiri" w:cs="Amiri"/>
          <w:color w:val="111111"/>
          <w:sz w:val="28"/>
          <w:sz w:val="28"/>
          <w:szCs w:val="28"/>
          <w:rtl w:val="true"/>
          <w:lang w:bidi="ar-SA"/>
        </w:rPr>
        <w:t>، فكان ركوعه نحوا من قيامه،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قام طويلا قريبا ممّا ركع، ثمّ 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فكان سجوده قريبا من قيامه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انفرد باخراجه مسلم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سورة النساء في هذا الحديث مقدّمة على آل عمران، و كذلك في مصحف ابن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شعبة </w:t>
      </w:r>
      <w:r>
        <w:rPr>
          <w:rStyle w:val="FootnoteAnchor"/>
          <w:rtl w:val="true"/>
        </w:rPr>
        <w:footnoteReference w:id="1087"/>
      </w:r>
      <w:r>
        <w:rPr>
          <w:rFonts w:ascii="Amiri" w:hAnsi="Amiri" w:eastAsia="Amiri" w:cs="Amiri"/>
          <w:color w:val="111111"/>
          <w:sz w:val="28"/>
          <w:sz w:val="28"/>
          <w:szCs w:val="28"/>
          <w:rtl w:val="true"/>
          <w:lang w:bidi="ar-SA"/>
        </w:rPr>
        <w:t xml:space="preserve">، عن أبي إسحاق </w:t>
      </w:r>
      <w:r>
        <w:rPr>
          <w:rStyle w:val="FootnoteAnchor"/>
          <w:rtl w:val="true"/>
        </w:rPr>
        <w:footnoteReference w:id="1088"/>
      </w:r>
      <w:r>
        <w:rPr>
          <w:rFonts w:ascii="Amiri" w:hAnsi="Amiri" w:eastAsia="Amiri" w:cs="Amiri"/>
          <w:color w:val="111111"/>
          <w:sz w:val="28"/>
          <w:sz w:val="28"/>
          <w:szCs w:val="28"/>
          <w:rtl w:val="true"/>
          <w:lang w:bidi="ar-SA"/>
        </w:rPr>
        <w:t xml:space="preserve">، عن حارثة بن مضرب </w:t>
      </w:r>
      <w:r>
        <w:rPr>
          <w:rStyle w:val="FootnoteAnchor"/>
          <w:rtl w:val="true"/>
        </w:rPr>
        <w:footnoteReference w:id="10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حضرنا بدرا و ما فينا إلاّ من نام غير رسول اللّه صلى اللّه عليه و آله و سلّم، فإنّه كان منتصبا في أصل شجرة يصلّي و يدعو حتّى الصباح</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1895_125159"/>
      <w:bookmarkStart w:id="177" w:name="pg11895_125159"/>
      <w:bookmarkEnd w:id="177"/>
    </w:p>
    <w:p>
      <w:pPr>
        <w:pStyle w:val="Heading3"/>
        <w:numPr>
          <w:ilvl w:val="2"/>
          <w:numId w:val="1"/>
        </w:numPr>
        <w:rPr/>
      </w:pPr>
      <w:bookmarkStart w:id="178" w:name="pg11895_125159"/>
      <w:bookmarkStart w:id="179" w:name="__RefHeading___Toc13217090_73709187"/>
      <w:bookmarkStart w:id="180" w:name="_Toc50"/>
      <w:bookmarkEnd w:id="178"/>
      <w:bookmarkEnd w:id="179"/>
      <w:r>
        <w:rPr>
          <w:rtl w:val="true"/>
        </w:rPr>
        <w:t>الباب الحادي و الثلاثون</w:t>
      </w:r>
      <w:bookmarkEnd w:id="180"/>
    </w:p>
    <w:p>
      <w:pPr>
        <w:pStyle w:val="BookText"/>
        <w:rPr/>
      </w:pPr>
      <w:r>
        <w:rPr>
          <w:rFonts w:ascii="Amiri" w:hAnsi="Amiri" w:eastAsia="Amiri" w:cs="Amiri"/>
          <w:color w:val="111111"/>
          <w:sz w:val="28"/>
          <w:sz w:val="28"/>
          <w:szCs w:val="28"/>
          <w:rtl w:val="true"/>
          <w:lang w:bidi="ar-SA"/>
        </w:rPr>
        <w:t>في خشوعه و خوفه صلى اللّه عليه و آله من اللّه سبحانه و تعالى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أحمد بن محمد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الأهوازي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الملك </w:t>
      </w:r>
      <w:r>
        <w:rPr>
          <w:rStyle w:val="FootnoteAnchor"/>
          <w:rtl w:val="true"/>
        </w:rPr>
        <w:footnoteReference w:id="10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Style w:val="FootnoteAnchor"/>
          <w:rtl w:val="true"/>
        </w:rPr>
        <w:footnoteReference w:id="10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موسى، عن أبيه، عن أبي عبد اللّه، عن أبيه عليهم السلام عن جابر بن عبد اللّه أنّ رسول اللّه صلى اللّه عليه و آله و سلّم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كتاب اللّه، و خير الهدى هدى محمّد، و شرّ الأمور محدثاتها، و كلّ محدّثة بدعة، و 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خطب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فإذا ذكر الساعة اشتدّ صوته و احمرّت و جنتاه،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صحبتكم الساعة، أو مسّتكم،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 الساعة كهذه من هذه، و يشير بأصبعه </w:t>
      </w:r>
      <w:r>
        <w:rPr>
          <w:rStyle w:val="FootnoteAnchor"/>
          <w:rtl w:val="true"/>
        </w:rPr>
        <w:footnoteReference w:id="1093"/>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إبراهيم بن حفص بن عمر العسكري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إبراهيم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إبراهيم بن أبي حفص أبا إسحاق الكاتب، كان شيخا من أصحاب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بالمصيصة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الهيثم بن عبد اللّه الأنماطي البغدادي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ساكني حلب سنة ستّ و خمسين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خالد الواسطي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و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ابني عليّ، عن أبيهما، عن أبيه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يرفع يديه إذا ابتهل و دعا كما يستطعم المسكين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أمير المؤمنين عليه السلام أنّ رسول اللّه صلى اللّه عليه و آله و سلّم كان إذا قام إلى الصلاة، يسمع لصدره و جوفه أزيز كأزيز </w:t>
      </w:r>
      <w:r>
        <w:rPr>
          <w:rStyle w:val="FootnoteAnchor"/>
          <w:rtl w:val="true"/>
        </w:rPr>
        <w:footnoteReference w:id="1096"/>
      </w:r>
      <w:r>
        <w:rPr>
          <w:rFonts w:ascii="IRNazanin" w:hAnsi="IRNazanin" w:eastAsia="IRNazanin"/>
          <w:color w:val="111111"/>
          <w:sz w:val="28"/>
          <w:sz w:val="28"/>
          <w:szCs w:val="28"/>
          <w:rtl w:val="true"/>
          <w:lang w:bidi="fa-IR"/>
        </w:rPr>
        <w:t xml:space="preserve">المرجل </w:t>
      </w:r>
      <w:r>
        <w:rPr>
          <w:rStyle w:val="FootnoteAnchor"/>
          <w:rtl w:val="true"/>
        </w:rPr>
        <w:footnoteReference w:id="1097"/>
      </w:r>
      <w:r>
        <w:rPr>
          <w:rFonts w:ascii="Amiri" w:hAnsi="Amiri" w:eastAsia="Amiri" w:cs="Amiri"/>
          <w:color w:val="111111"/>
          <w:sz w:val="28"/>
          <w:sz w:val="28"/>
          <w:szCs w:val="28"/>
          <w:rtl w:val="true"/>
          <w:lang w:bidi="ar-SA"/>
        </w:rPr>
        <w:t>على الأثافي من شدّة البكاء، و قد آمنه اللّه عزّ و جلّ من عقابه، فأراد أن يتخشّع لربّه ببكائه، و يكون إماما لمن اقتدى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في تفسير قوله تعالى وَ إِذْ أَخَذْنا مِيثاقَكُمْ لا تَسْفِكُونَ دِماءَكُمْ </w:t>
      </w:r>
      <w:r>
        <w:rPr>
          <w:rStyle w:val="FootnoteAnchor"/>
          <w:rtl w:val="true"/>
        </w:rPr>
        <w:footnoteReference w:id="1098"/>
      </w:r>
      <w:r>
        <w:rPr>
          <w:rFonts w:ascii="Amiri" w:hAnsi="Amiri" w:eastAsia="Amiri" w:cs="Amiri"/>
          <w:color w:val="111111"/>
          <w:sz w:val="28"/>
          <w:sz w:val="28"/>
          <w:szCs w:val="28"/>
          <w:rtl w:val="true"/>
          <w:lang w:bidi="ar-SA"/>
        </w:rPr>
        <w:t xml:space="preserve">كان سبب نزولها في أبي ذر، و عثمان بن عفان </w:t>
      </w:r>
      <w:r>
        <w:rPr>
          <w:rStyle w:val="FootnoteAnchor"/>
          <w:rtl w:val="true"/>
        </w:rPr>
        <w:footnoteReference w:id="1099"/>
      </w:r>
      <w:r>
        <w:rPr>
          <w:rFonts w:ascii="Amiri" w:hAnsi="Amiri" w:eastAsia="Amiri" w:cs="Amiri"/>
          <w:color w:val="111111"/>
          <w:sz w:val="28"/>
          <w:sz w:val="28"/>
          <w:szCs w:val="28"/>
          <w:rtl w:val="true"/>
          <w:lang w:bidi="ar-SA"/>
        </w:rPr>
        <w:t>، لمّا أمر عثمان بنفي أبي ذرّ رحمه اللّه إلى الربذة، دخل عليه أبو ذرّ و كان عليلا متوكّيا على عصاه، و بين يدي عثمان مائة ألف درهم، قد حملت إليه من بعض النواحي، و أصحابه حوله ينظرون إليه، و يطمعون أن يقسّمها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درهم حملت إليّ من بعض النواحي أريد أن أضمّ إليها مثلها ثمّ أرى فيها رأيي، فقال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عثمان أيّما أكثر، مائة ألف أو أربعة دنانير؟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أنا و أنت و قد دخلنا على رسول اللّه صلى اللّه عليه و آله و سلّم عشيّا، فرأيناه كئيبا حزينا فسلّمنا عليه، فلم يردّ علينا السلام، فلمّا أصبحنا أتيناه، فرأيناه ضاحكا مستبشرا،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 دخلنا عليك البارحة فرأيناك كئيبا حزينا، ثمّ عدنا إليك اليوم فرأيناك فرحا مستبشرا؟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قد بقي عندي من فيء المسلمين أربعة دنانير لم أكن قسّمتها، و خفت أن يدركني الموت و هي عندي، و قد قسّمتها اليوم فاسترحت منها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22/426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أنّ جبرئيل عليه السلام جاءه عند الزوال في ساعة لم يأته فيها، و هو متغيّر اللون، و كان النبيّ صلى اللّه عليه و آله و سلّم يسمع حسّه و جرسه فلم يسمعه يومئذ،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مالك جئتني في ساعة لم تكن تجيئني فيها؟ و أرى لونك متغيّرا، و كنت أسمع حسّك و جرسك فلم أسمعه؟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حين أمر اللّه بمنافخ النار فوضعت على النار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النار يا أخي جبرئيل حين خلقها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أوقد عليها ألف عام فاحمرّت، ثمّ أوقد عليها ألف عام فابيضّت، ثمّ أوقد عليها ألف عام فاسودّت، فهي سوداء مظلمة لا يضيء جمرها، و لا ينطفئ لهبها، و الّذي بعثك بالحق نبيّا، لو أنّ مثل خرق إبرة خرج منها على أهل الأرض لاحترقوا عن آخرهم، و لو أنّ رجلا </w:t>
      </w:r>
    </w:p>
    <w:p>
      <w:pPr>
        <w:pStyle w:val="BookText"/>
        <w:rPr/>
      </w:pPr>
      <w:r>
        <w:rPr>
          <w:rFonts w:ascii="Amiri" w:hAnsi="Amiri" w:eastAsia="Amiri" w:cs="Amiri"/>
          <w:color w:val="111111"/>
          <w:sz w:val="28"/>
          <w:sz w:val="28"/>
          <w:szCs w:val="28"/>
          <w:rtl w:val="true"/>
          <w:lang w:bidi="ar-SA"/>
        </w:rPr>
        <w:t>دخل جهنّم ثم أخرج منها لهلك أهل الأرض جميعا حين ينظرون إليه لما يرون به، و لو أنّ ذراعا من السلسلة التي ذكرها اللّه في كتابه وضع على جميع جبال الدنيا لذابت عن آخرها، و لو أنّ بعض خزّان جهنّم التسعة عشر نظر إليه أهل الأرض لماتوا حين ينظرون إليه، و لو أنّ ثوبا من ثياب أهل جهنّم أخرج إلى الأرض لمات أهل الأرض من نتن ريحه، فانكبّ النبيّ صلى اللّه عليه و آله و سلّم و أطرق يبكي، و كذلك جبرئيل، فلم يزالا يبكيان حتّى ناداهما ملك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و يا محمّد إنّ اللّه قد أمّنكما من أن تعصياه فيعذّبكما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8/305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ذات يوم قاعدا إذ نزل جبرئيل حزينا كئيبا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جبرئيل ما لي أراك كئيبا حزينا؟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أكون كذلك، و قد وضعت منافيخ جهنّم اليوم،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منافيخ جهنّم؟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النار فأوقد عليها ألف عام فاحمرّت ثم أوقد عليها ألف عام فابيضّت، ثم أوقد عليها ألف عام فاسودّت، فهي سوداء مظلمة، ظلمات بعضها فوق بعض، فلو أنّ حلقة من السلسلة التي طولها سبعون ذراعا وضعت على الجبال لذابت من حرّها، و لو أنّ قطرة من الزقّوم و الضريع قطرت في شراب الدنيا لمات أهل الدنيا من نتنها،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و سلّم، و بكى جبرئيل عليه السلام،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أمّنتكما من أن تذنبا ذنبا تستحقّان به النار، و لكن كونا هكذا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هذا الحديث محمّد بن عليّ بن أحمد المعروف بابن الفارسي </w:t>
      </w:r>
      <w:r>
        <w:rPr>
          <w:rStyle w:val="FootnoteAnchor"/>
          <w:rtl w:val="true"/>
        </w:rPr>
        <w:footnoteReference w:id="110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ببعض التغيير، و في آخر </w:t>
      </w:r>
    </w:p>
    <w:p>
      <w:pPr>
        <w:pStyle w:val="BookText"/>
        <w:rPr/>
      </w:pP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و بكى جبرئيل عليه السلام، فبعث اللّه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ربّكما يقرئكما السلام، و يقول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أمّنتكما من أن تذنبا ذنبا أعذّبكما عليه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1895_125165"/>
      <w:bookmarkStart w:id="182" w:name="pg11895_125165"/>
      <w:bookmarkEnd w:id="182"/>
    </w:p>
    <w:p>
      <w:pPr>
        <w:pStyle w:val="Heading3"/>
        <w:numPr>
          <w:ilvl w:val="2"/>
          <w:numId w:val="1"/>
        </w:numPr>
        <w:rPr/>
      </w:pPr>
      <w:bookmarkStart w:id="183" w:name="pg11895_125165"/>
      <w:bookmarkStart w:id="184" w:name="__RefHeading___Toc13217092_73709187"/>
      <w:bookmarkStart w:id="185" w:name="_Toc51"/>
      <w:bookmarkEnd w:id="183"/>
      <w:bookmarkEnd w:id="184"/>
      <w:r>
        <w:rPr>
          <w:rtl w:val="true"/>
        </w:rPr>
        <w:t>الباب الثاني و الثلاثون</w:t>
      </w:r>
      <w:bookmarkEnd w:id="185"/>
    </w:p>
    <w:p>
      <w:pPr>
        <w:pStyle w:val="BookText"/>
        <w:rPr/>
      </w:pPr>
      <w:r>
        <w:rPr>
          <w:rFonts w:ascii="Amiri" w:hAnsi="Amiri" w:eastAsia="Amiri" w:cs="Amiri"/>
          <w:color w:val="111111"/>
          <w:sz w:val="28"/>
          <w:sz w:val="28"/>
          <w:szCs w:val="28"/>
          <w:rtl w:val="true"/>
          <w:lang w:bidi="ar-SA"/>
        </w:rPr>
        <w:t>في استغفاره و توبته صلى اللّه عليه و آله من غير ذنب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الأهوازي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عن الحارث بن المغيرة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النصري روى عن الباقر و الصادق و الكاظم عليهم السلام، وثّقه أرباب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المقرّ التوّاب،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و سلّم يتوب إلى اللّه في كلّ يوم سبعين مرّة من غير ذنب،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أستغفر اللّه و أتوب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معاوية بن عمّار </w:t>
      </w:r>
      <w:r>
        <w:rPr>
          <w:rStyle w:val="FootnoteAnchor"/>
          <w:rtl w:val="true"/>
        </w:rPr>
        <w:footnoteReference w:id="1106"/>
      </w:r>
      <w:r>
        <w:rPr>
          <w:rFonts w:ascii="Amiri" w:hAnsi="Amiri" w:eastAsia="Amiri" w:cs="Amiri"/>
          <w:color w:val="111111"/>
          <w:sz w:val="28"/>
          <w:sz w:val="28"/>
          <w:szCs w:val="28"/>
          <w:rtl w:val="true"/>
          <w:lang w:bidi="ar-SA"/>
        </w:rPr>
        <w:t>،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يستغفر اللّه عزّ و جلّ في كلّ يوم سبعين مرّة، و يتوب إلى اللّه عزّ و جلّ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أستغفر اللّه، أستغفر اللّه، سبعين مرة، و أتوب إلى اللّه سبعين مرّة </w:t>
      </w:r>
      <w:r>
        <w:rPr>
          <w:rStyle w:val="FootnoteAnchor"/>
          <w:rtl w:val="true"/>
        </w:rPr>
        <w:footnoteReference w:id="1107"/>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عدّة من أصحابنا، عن أحمد بن محمّد بن خالد، عن أبيه، عن محمّد بن سنان، عن طلحة بن زيد </w:t>
      </w:r>
      <w:r>
        <w:rPr>
          <w:rStyle w:val="FootnoteAnchor"/>
          <w:rtl w:val="true"/>
        </w:rPr>
        <w:footnoteReference w:id="1109"/>
      </w:r>
      <w:r>
        <w:rPr>
          <w:rFonts w:ascii="Amiri" w:hAnsi="Amiri" w:eastAsia="Amiri" w:cs="Amiri"/>
          <w:color w:val="111111"/>
          <w:sz w:val="28"/>
          <w:sz w:val="28"/>
          <w:szCs w:val="28"/>
          <w:rtl w:val="true"/>
          <w:lang w:bidi="ar-SA"/>
        </w:rPr>
        <w:t xml:space="preserve">، عن أبي عبد اللّه عليه السلام أنّ رسول اللّه صلى اللّه عليه و آله و سلّم كان لا يقوم من مجلس و إن خفّ، حتى يستغفر اللّه خمسا و عشرين مرّة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الحسين بن سعيد، عن فضالة بن أيّوب، عن الحسين بن عثمان </w:t>
      </w:r>
      <w:r>
        <w:rPr>
          <w:rStyle w:val="FootnoteAnchor"/>
          <w:rtl w:val="true"/>
        </w:rPr>
        <w:footnoteReference w:id="1111"/>
      </w:r>
      <w:r>
        <w:rPr>
          <w:rFonts w:ascii="Amiri" w:hAnsi="Amiri" w:eastAsia="Amiri" w:cs="Amiri"/>
          <w:color w:val="111111"/>
          <w:sz w:val="28"/>
          <w:sz w:val="28"/>
          <w:szCs w:val="28"/>
          <w:rtl w:val="true"/>
          <w:lang w:bidi="ar-SA"/>
        </w:rPr>
        <w:t xml:space="preserve">، عن سماعة </w:t>
      </w:r>
      <w:r>
        <w:rPr>
          <w:rStyle w:val="FootnoteAnchor"/>
          <w:rtl w:val="true"/>
        </w:rPr>
        <w:footnoteReference w:id="1112"/>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المستغفرين بالأسحار؟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رسول اللّه صلى اللّه عليه و آله و سلّم في الوتر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كان يتوب إلى اللّه في كلّ يوم سبعين مرّة من غير ذنب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عدّة من أصحابنا، عن سهل بن زياد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عليّ بن </w:t>
      </w:r>
    </w:p>
    <w:p>
      <w:pPr>
        <w:pStyle w:val="BookText"/>
        <w:rPr/>
      </w:pPr>
      <w:r>
        <w:rPr>
          <w:rFonts w:ascii="Amiri" w:hAnsi="Amiri" w:eastAsia="Amiri" w:cs="Amiri"/>
          <w:color w:val="111111"/>
          <w:sz w:val="28"/>
          <w:sz w:val="28"/>
          <w:szCs w:val="28"/>
          <w:rtl w:val="true"/>
          <w:lang w:bidi="ar-SA"/>
        </w:rPr>
        <w:t xml:space="preserve">إبراهيم، عن أبيه جميعا عن ابن محبوب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أبو علي الزرّاد الكوفي روى عن الرضا عليه السلام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عليّ بن رئاب،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يتوب إلى اللّه و يستغفره في كلّ يوم و ليلة مائة مرّة من غير ذنب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حميد بن زياد، عن الحسن بن محمد </w:t>
      </w:r>
      <w:r>
        <w:rPr>
          <w:rStyle w:val="FootnoteAnchor"/>
          <w:rtl w:val="true"/>
        </w:rPr>
        <w:footnoteReference w:id="1114"/>
      </w:r>
      <w:r>
        <w:rPr>
          <w:rFonts w:ascii="Amiri" w:hAnsi="Amiri" w:eastAsia="Amiri" w:cs="Amiri"/>
          <w:color w:val="111111"/>
          <w:sz w:val="28"/>
          <w:sz w:val="28"/>
          <w:szCs w:val="28"/>
          <w:rtl w:val="true"/>
          <w:lang w:bidi="ar-SA"/>
        </w:rPr>
        <w:t xml:space="preserve">، عن غير واحد، عن أبان </w:t>
      </w:r>
      <w:r>
        <w:rPr>
          <w:rStyle w:val="FootnoteAnchor"/>
          <w:rtl w:val="true"/>
        </w:rPr>
        <w:footnoteReference w:id="1115"/>
      </w:r>
      <w:r>
        <w:rPr>
          <w:rFonts w:ascii="Amiri" w:hAnsi="Amiri" w:eastAsia="Amiri" w:cs="Amiri"/>
          <w:color w:val="111111"/>
          <w:sz w:val="28"/>
          <w:sz w:val="28"/>
          <w:szCs w:val="28"/>
          <w:rtl w:val="true"/>
          <w:lang w:bidi="ar-SA"/>
        </w:rPr>
        <w:t>، عن زيد الشحّام، عن أبي عبد اللّه عليه السلام،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يتوب إلى اللّه عزّ و جلّ في كلّ يوم سبعين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يتوب و لا يعود، و نحن نتوب و نعود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1895_125169"/>
      <w:bookmarkStart w:id="187" w:name="pg11895_125169"/>
      <w:bookmarkEnd w:id="187"/>
    </w:p>
    <w:p>
      <w:pPr>
        <w:pStyle w:val="Heading3"/>
        <w:numPr>
          <w:ilvl w:val="2"/>
          <w:numId w:val="1"/>
        </w:numPr>
        <w:rPr/>
      </w:pPr>
      <w:bookmarkStart w:id="188" w:name="pg11895_125169"/>
      <w:bookmarkStart w:id="189" w:name="__RefHeading___Toc13217094_73709187"/>
      <w:bookmarkStart w:id="190" w:name="_Toc52"/>
      <w:bookmarkEnd w:id="188"/>
      <w:bookmarkEnd w:id="189"/>
      <w:r>
        <w:rPr>
          <w:rtl w:val="true"/>
        </w:rPr>
        <w:t>الباب الثالث و الثلاثون</w:t>
      </w:r>
      <w:bookmarkEnd w:id="190"/>
    </w:p>
    <w:p>
      <w:pPr>
        <w:pStyle w:val="BookText"/>
        <w:rPr/>
      </w:pPr>
      <w:r>
        <w:rPr>
          <w:rFonts w:ascii="Amiri" w:hAnsi="Amiri" w:eastAsia="Amiri" w:cs="Amiri"/>
          <w:color w:val="111111"/>
          <w:sz w:val="28"/>
          <w:sz w:val="28"/>
          <w:szCs w:val="28"/>
          <w:rtl w:val="true"/>
          <w:lang w:bidi="ar-SA"/>
        </w:rPr>
        <w:t>في ما يقوله صلى اللّه عليه و آله من التحميد إذا أصبح و أمسى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أبي الحسن الأنباري،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يحمد اللّه في كلّ يوم ثلاثمائة و ستين مرّة، عدد عروق الجسد،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كثيرا على كلّ حال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الوسائل ج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و حميد بن زياد، عن الحسن بن محمّد، جميعا عن أحمد بن الحسن الميثمي </w:t>
      </w:r>
      <w:r>
        <w:rPr>
          <w:rStyle w:val="FootnoteAnchor"/>
          <w:rtl w:val="true"/>
        </w:rPr>
        <w:footnoteReference w:id="1118"/>
      </w:r>
      <w:r>
        <w:rPr>
          <w:rFonts w:ascii="Amiri" w:hAnsi="Amiri" w:eastAsia="Amiri" w:cs="Amiri"/>
          <w:color w:val="111111"/>
          <w:sz w:val="28"/>
          <w:sz w:val="28"/>
          <w:szCs w:val="28"/>
          <w:rtl w:val="true"/>
          <w:lang w:bidi="ar-SA"/>
        </w:rPr>
        <w:t xml:space="preserve">، عن يعقوب بن شعيب </w:t>
      </w:r>
      <w:r>
        <w:rPr>
          <w:rStyle w:val="FootnoteAnchor"/>
          <w:rtl w:val="true"/>
        </w:rPr>
        <w:footnoteReference w:id="11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ابن آدم ثلاثمائة و ستّين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مائة و ثمانون متحركة، و منها مائة و ثمانون ساكنة، فلو سكن المتحرّك لم ينم، و لو تحرّك الساكن لم ينم، و كان رسول اللّه صلى اللّه عليه و آله إذا أصبح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ربّ العالمين كثيرا على كلّ حال، ثلاثمائة و ستين مرّة، و إذا أمسى قال مثل ذلك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86/254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الوسائل ج </w:t>
      </w:r>
      <w:r>
        <w:rPr>
          <w:rFonts w:eastAsia="Amiri" w:cs="Amiri" w:ascii="Amiri" w:hAnsi="Amiri"/>
          <w:color w:val="111111"/>
          <w:sz w:val="28"/>
          <w:szCs w:val="28"/>
          <w:lang w:bidi="ar-SA"/>
        </w:rPr>
        <w:t>4/1195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يعقوب بن يزيد </w:t>
      </w:r>
      <w:r>
        <w:rPr>
          <w:rStyle w:val="FootnoteAnchor"/>
          <w:rtl w:val="true"/>
        </w:rPr>
        <w:footnoteReference w:id="1121"/>
      </w:r>
      <w:r>
        <w:rPr>
          <w:rFonts w:ascii="Amiri" w:hAnsi="Amiri" w:eastAsia="Amiri" w:cs="Amiri"/>
          <w:color w:val="111111"/>
          <w:sz w:val="28"/>
          <w:sz w:val="28"/>
          <w:szCs w:val="28"/>
          <w:rtl w:val="true"/>
          <w:lang w:bidi="ar-SA"/>
        </w:rPr>
        <w:t>، عن محمّد بن الحسن الميثمي،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بني آدم ثلاثمائة و ستّين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ثمانون و مائة متحرّكة، و ثمانون و مائة ساكنة، فلو سكن المتحرّك لم ينم، و لو تحرّك الساكن لم ينم، فكان رسول اللّه صلى اللّه عليه و آله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على كلّ حال، ثلاثمائة و ستّين مرّة، و إذا أمسى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جعفر بن محمد العلوي الموسوي، في منزله بمكّة،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أحمد بن نهيك </w:t>
      </w:r>
      <w:r>
        <w:rPr>
          <w:rStyle w:val="FootnoteAnchor"/>
          <w:rtl w:val="true"/>
        </w:rPr>
        <w:footnoteReference w:id="11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سبرة بن يعقوب بن شعيب،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يحدّث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ابن آدم ثلاثمائة و ستّين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مائة و ثمانون متحرّكة، و مائة و ثمانون ساكنة، فلو سكن المتحرّك لم يبق الانسان، و لو تحرّك الساكن لهلك الانسان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في كلّ يوم إذا أصبح و طلعت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طيبا على كلّ حال،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ثلاثمائة و ستّين مرّة شكرا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93/215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الوسائل ج </w:t>
      </w:r>
      <w:r>
        <w:rPr>
          <w:rFonts w:eastAsia="Amiri" w:cs="Amiri" w:ascii="Amiri" w:hAnsi="Amiri"/>
          <w:color w:val="111111"/>
          <w:sz w:val="28"/>
          <w:szCs w:val="28"/>
          <w:lang w:bidi="ar-SA"/>
        </w:rPr>
        <w:t>4/1234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86/266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المكارم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في تنبيه الخواطر ج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1895_125173"/>
      <w:bookmarkStart w:id="192" w:name="pg11895_125173"/>
      <w:bookmarkEnd w:id="192"/>
    </w:p>
    <w:p>
      <w:pPr>
        <w:pStyle w:val="Heading3"/>
        <w:numPr>
          <w:ilvl w:val="2"/>
          <w:numId w:val="1"/>
        </w:numPr>
        <w:rPr/>
      </w:pPr>
      <w:bookmarkStart w:id="193" w:name="pg11895_125173"/>
      <w:bookmarkStart w:id="194" w:name="__RefHeading___Toc13217096_73709187"/>
      <w:bookmarkStart w:id="195" w:name="_Toc53"/>
      <w:bookmarkEnd w:id="193"/>
      <w:bookmarkEnd w:id="194"/>
      <w:r>
        <w:rPr>
          <w:rtl w:val="true"/>
        </w:rPr>
        <w:t>الباب الرابع و الثلاثون</w:t>
      </w:r>
      <w:bookmarkEnd w:id="195"/>
    </w:p>
    <w:p>
      <w:pPr>
        <w:pStyle w:val="BookText"/>
        <w:rPr/>
      </w:pPr>
      <w:r>
        <w:rPr>
          <w:rFonts w:ascii="Amiri" w:hAnsi="Amiri" w:eastAsia="Amiri" w:cs="Amiri"/>
          <w:color w:val="111111"/>
          <w:sz w:val="28"/>
          <w:sz w:val="28"/>
          <w:szCs w:val="28"/>
          <w:rtl w:val="true"/>
          <w:lang w:bidi="ar-SA"/>
        </w:rPr>
        <w:t>في ما يقوله إذا ورد ما يسرّه، و ما يغمّه، و عند دخوله المسجد،</w:t>
      </w:r>
    </w:p>
    <w:p>
      <w:pPr>
        <w:pStyle w:val="BookText"/>
        <w:rPr/>
      </w:pPr>
      <w:r>
        <w:rPr>
          <w:rFonts w:ascii="Amiri" w:hAnsi="Amiri" w:eastAsia="Amiri" w:cs="Amiri"/>
          <w:color w:val="111111"/>
          <w:sz w:val="28"/>
          <w:sz w:val="28"/>
          <w:szCs w:val="28"/>
          <w:rtl w:val="true"/>
          <w:lang w:bidi="ar-SA"/>
        </w:rPr>
        <w:t>و خروجه، و إذا أصبح، و عند النوم، و عند الانتباه، و عند رؤية هلال</w:t>
      </w:r>
    </w:p>
    <w:p>
      <w:pPr>
        <w:pStyle w:val="BookText"/>
        <w:rPr/>
      </w:pPr>
      <w:r>
        <w:rPr>
          <w:rFonts w:ascii="Amiri" w:hAnsi="Amiri" w:eastAsia="Amiri" w:cs="Amiri"/>
          <w:color w:val="111111"/>
          <w:sz w:val="28"/>
          <w:sz w:val="28"/>
          <w:szCs w:val="28"/>
          <w:rtl w:val="true"/>
          <w:lang w:bidi="ar-SA"/>
        </w:rPr>
        <w:t>شهر رمضان، و عند إفطاره، و عند الأكل، و إذا أكل عند أحد، و عند</w:t>
      </w:r>
    </w:p>
    <w:p>
      <w:pPr>
        <w:pStyle w:val="BookText"/>
        <w:rPr/>
      </w:pPr>
      <w:r>
        <w:rPr>
          <w:rFonts w:ascii="Amiri" w:hAnsi="Amiri" w:eastAsia="Amiri" w:cs="Amiri"/>
          <w:color w:val="111111"/>
          <w:sz w:val="28"/>
          <w:sz w:val="28"/>
          <w:szCs w:val="28"/>
          <w:rtl w:val="true"/>
          <w:lang w:bidi="ar-SA"/>
        </w:rPr>
        <w:t>شرب الماء، و عند الفاكهة الجديدة، و عند ركوب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بن عيسى، عن القاسم بن يحيى، عن جدّه الحسن بن راشد، عن مثنّى الحنّاط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مثنّى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الوليد الكوفي مولى له كتاب روى عن الصادق عليه السلام و روى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ورد عليه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يعني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حفص عمر بن محمّد بن عليّ الصيرفي </w:t>
      </w:r>
      <w:r>
        <w:rPr>
          <w:rStyle w:val="FootnoteAnchor"/>
          <w:rtl w:val="true"/>
        </w:rPr>
        <w:footnoteReference w:id="1126"/>
      </w:r>
      <w:r>
        <w:rPr>
          <w:rFonts w:ascii="Amiri" w:hAnsi="Amiri" w:eastAsia="Amiri" w:cs="Amiri"/>
          <w:color w:val="111111"/>
          <w:sz w:val="28"/>
          <w:sz w:val="28"/>
          <w:szCs w:val="28"/>
          <w:rtl w:val="true"/>
          <w:lang w:bidi="ar-SA"/>
        </w:rPr>
        <w:t>، قال حدّثنا أبو الحسن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داود بن سليمان الغازي </w:t>
      </w:r>
      <w:r>
        <w:rPr>
          <w:rStyle w:val="FootnoteAnchor"/>
          <w:rtl w:val="true"/>
        </w:rPr>
        <w:footnoteReference w:id="11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أبي عليّ بن الحسين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الحسين بن عليّ الشهيد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أتاه أمر يسرّه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بنعمته تتمّ الصالحات، و إذا أتاه أمر يكرهه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حال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حمّوية بن عليّ بن حمّوية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w:t>
      </w:r>
      <w:r>
        <w:rPr>
          <w:rStyle w:val="FootnoteAnchor"/>
          <w:rtl w:val="true"/>
        </w:rPr>
        <w:footnoteReference w:id="1129"/>
      </w:r>
      <w:r>
        <w:rPr>
          <w:rFonts w:ascii="Amiri" w:hAnsi="Amiri" w:eastAsia="Amiri" w:cs="Amiri"/>
          <w:color w:val="111111"/>
          <w:sz w:val="28"/>
          <w:sz w:val="28"/>
          <w:szCs w:val="28"/>
          <w:rtl w:val="true"/>
          <w:lang w:bidi="ar-SA"/>
        </w:rPr>
        <w:t>محمّد بن محمّد بن بكر الفراني،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الخليفة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w:t>
      </w:r>
      <w:r>
        <w:rPr>
          <w:rStyle w:val="FootnoteAnchor"/>
          <w:rtl w:val="true"/>
        </w:rPr>
        <w:footnoteReference w:id="11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عبد الوارث </w:t>
      </w:r>
      <w:r>
        <w:rPr>
          <w:rStyle w:val="FootnoteAnchor"/>
          <w:rtl w:val="true"/>
        </w:rPr>
        <w:footnoteReference w:id="1131"/>
      </w:r>
      <w:r>
        <w:rPr>
          <w:rFonts w:ascii="Amiri" w:hAnsi="Amiri" w:eastAsia="Amiri" w:cs="Amiri"/>
          <w:color w:val="111111"/>
          <w:sz w:val="28"/>
          <w:sz w:val="28"/>
          <w:szCs w:val="28"/>
          <w:rtl w:val="true"/>
          <w:lang w:bidi="ar-SA"/>
        </w:rPr>
        <w:t xml:space="preserve">، عن ليث بن أبي سليم </w:t>
      </w:r>
      <w:r>
        <w:rPr>
          <w:rStyle w:val="FootnoteAnchor"/>
          <w:rtl w:val="true"/>
        </w:rPr>
        <w:footnoteReference w:id="1132"/>
      </w:r>
      <w:r>
        <w:rPr>
          <w:rFonts w:ascii="IRNazanin" w:hAnsi="IRNazanin" w:eastAsia="IRNazanin"/>
          <w:color w:val="111111"/>
          <w:sz w:val="28"/>
          <w:sz w:val="28"/>
          <w:szCs w:val="28"/>
          <w:rtl w:val="true"/>
          <w:lang w:bidi="fa-IR"/>
        </w:rPr>
        <w:t xml:space="preserve">، عن عبد اللّه بن الحسن </w:t>
      </w:r>
      <w:r>
        <w:rPr>
          <w:rStyle w:val="FootnoteAnchor"/>
          <w:rtl w:val="true"/>
        </w:rPr>
        <w:footnoteReference w:id="1133"/>
      </w:r>
      <w:r>
        <w:rPr>
          <w:rFonts w:ascii="Amiri" w:hAnsi="Amiri" w:eastAsia="Amiri" w:cs="Amiri"/>
          <w:color w:val="111111"/>
          <w:sz w:val="28"/>
          <w:sz w:val="28"/>
          <w:szCs w:val="28"/>
          <w:rtl w:val="true"/>
          <w:lang w:bidi="ar-SA"/>
        </w:rPr>
        <w:t xml:space="preserve">، عن أمّه فاطمة </w:t>
      </w:r>
      <w:r>
        <w:rPr>
          <w:rStyle w:val="FootnoteAnchor"/>
          <w:rtl w:val="true"/>
        </w:rPr>
        <w:footnoteReference w:id="1134"/>
      </w:r>
      <w:r>
        <w:rPr>
          <w:rFonts w:ascii="Amiri" w:hAnsi="Amiri" w:eastAsia="Amiri" w:cs="Amiri"/>
          <w:color w:val="111111"/>
          <w:sz w:val="28"/>
          <w:sz w:val="28"/>
          <w:szCs w:val="28"/>
          <w:rtl w:val="true"/>
          <w:lang w:bidi="ar-SA"/>
        </w:rPr>
        <w:t>، عن جدّته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دخل المسجد يصلّي على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 افتح لي أبواب رحمتك، فإذا خرج صلّى على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ذنوبي، و افتح لي أبواب فضلك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بن خالد، عن شريف بن سابق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شريف بن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التفليسي أبو محمد الكوفي انتقل إلى تفليس و صاحب الفضل بن أبي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الفضل بن أبي 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تناسخها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الأنبياء من آدم حتى وصلن إلى رسول اللّه صلّى اللّه عليه و آله و سلّم، كان إذا أصبح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إيمانا تباشر به قلبي، و يقينا حتى أعلم أنّه لا يصيبني إلاّ ما كتبت لي، و رضّني بما قسمت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جميل بن درّاج، عن محمّد بن مروان </w:t>
      </w:r>
      <w:r>
        <w:rPr>
          <w:rStyle w:val="FootnoteAnchor"/>
          <w:rtl w:val="true"/>
        </w:rPr>
        <w:footnoteReference w:id="11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بما كان رسول اللّه صلى اللّه عليه و آله و سلّم يقوله إذا أوى إلى فراشه؟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آية الكرسي،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آمنت باللّه، و كفرت بالطاغوت، اللّهمّ احفظني في منامي و يقظتي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و أحمد بن محمّد جميعا، عن جعفر بن محمّد الأشعري </w:t>
      </w:r>
      <w:r>
        <w:rPr>
          <w:rStyle w:val="FootnoteAnchor"/>
          <w:rtl w:val="true"/>
        </w:rPr>
        <w:footnoteReference w:id="1139"/>
      </w:r>
      <w:r>
        <w:rPr>
          <w:rFonts w:ascii="IRNazanin" w:hAnsi="IRNazanin" w:eastAsia="IRNazanin"/>
          <w:color w:val="111111"/>
          <w:sz w:val="28"/>
          <w:sz w:val="28"/>
          <w:szCs w:val="28"/>
          <w:rtl w:val="true"/>
          <w:lang w:bidi="fa-IR"/>
        </w:rPr>
        <w:t xml:space="preserve">، عن ابن القدّاح </w:t>
      </w:r>
      <w:r>
        <w:rPr>
          <w:rStyle w:val="FootnoteAnchor"/>
          <w:rtl w:val="true"/>
        </w:rPr>
        <w:footnoteReference w:id="1140"/>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أوى إلى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باسمك أحيى و باسمك أموت، فإذا قام من نومته </w:t>
      </w:r>
      <w:r>
        <w:rPr>
          <w:rStyle w:val="FootnoteAnchor"/>
          <w:rtl w:val="true"/>
        </w:rPr>
        <w:footnoteReference w:id="11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أحياني بعد ما أماتني، و إليه النشور</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حمّاد بن عيسى، عن إبراهيم بن عمر اليماني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إبراهيم بن عمر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الصنعاني من أصحاب الباقر و الصادق و الكاظم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أصول رواها عنه حمّاد بن عيسى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أهلّ هلال شهر رمضان، استقبل القبلة و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أهلّه علينا بالأمن و الايمان، و السلامة و الاسلام، و العافية المجلّلة، و الرزق الواسع، و دفع الأسقام، اللهمّ ارزقنا صيامه و قيامه، و تلاوة القرآن فيه، اللّهمّ سلّمه لنا و تسلّمه منّا و سلّمنا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النوفلي، عن السكوني، عن أبي جعفر، عن آبائه عليهم السلام، أنّ رسول اللّه صلى اللّه عليه و آله و سلّم كان 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صمنا، و على رزقك أفطرنا، فتقبّله منّا، ذهب الظمآء، و ابتلّت العروق، و بقي الأجر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يعقوب بن يزيد، عن أحمد بن الحسن الميثمي،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وضعت المائدة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ما أحسن ما ابتلينا به، سبحانك ما أكثر ما تعطينا، سبحانك ما أكثر ما تعافينا، اللهمّ أوسع علينا، و على فقراء المؤمنين و المؤمنات، و المسلمين و المسلمات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p>
    <w:p>
      <w:pPr>
        <w:pStyle w:val="BookText"/>
        <w:rPr/>
      </w:pPr>
      <w:r>
        <w:rPr>
          <w:rFonts w:ascii="Amiri" w:hAnsi="Amiri" w:eastAsia="Amiri" w:cs="Amiri"/>
          <w:color w:val="111111"/>
          <w:sz w:val="28"/>
          <w:sz w:val="28"/>
          <w:szCs w:val="28"/>
          <w:rtl w:val="true"/>
          <w:lang w:bidi="ar-SA"/>
        </w:rPr>
        <w:t>و آله و سلّم إذا أطعم عند أهل البيت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عندكم الصائمون، و أكل عندكم الأبرار، و صلّت عليكم الملائكة الأخيار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66/383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16/486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16/293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نوادر الراوندي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76/454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w:t>
      </w:r>
      <w:r>
        <w:rPr>
          <w:rStyle w:val="FootnoteAnchor"/>
          <w:rtl w:val="true"/>
        </w:rPr>
        <w:footnoteReference w:id="1147"/>
      </w:r>
      <w:r>
        <w:rPr>
          <w:rFonts w:ascii="Amiri" w:hAnsi="Amiri" w:eastAsia="Amiri" w:cs="Amiri"/>
          <w:color w:val="111111"/>
          <w:sz w:val="28"/>
          <w:sz w:val="28"/>
          <w:szCs w:val="28"/>
          <w:rtl w:val="true"/>
          <w:lang w:bidi="ar-SA"/>
        </w:rPr>
        <w:t xml:space="preserve">، عن عليّ بن الحكم، عن الربيع بن محمّد بن المسلي </w:t>
      </w:r>
      <w:r>
        <w:rPr>
          <w:rStyle w:val="FootnoteAnchor"/>
          <w:rtl w:val="true"/>
        </w:rPr>
        <w:footnoteReference w:id="1148"/>
      </w:r>
      <w:r>
        <w:rPr>
          <w:rFonts w:ascii="Amiri" w:hAnsi="Amiri" w:eastAsia="Amiri" w:cs="Amiri"/>
          <w:color w:val="111111"/>
          <w:sz w:val="28"/>
          <w:sz w:val="28"/>
          <w:szCs w:val="28"/>
          <w:rtl w:val="true"/>
          <w:lang w:bidi="ar-SA"/>
        </w:rPr>
        <w:t xml:space="preserve">، عن عبد اللّه بن سليمان </w:t>
      </w:r>
      <w:r>
        <w:rPr>
          <w:rStyle w:val="FootnoteAnchor"/>
          <w:rtl w:val="true"/>
        </w:rPr>
        <w:footnoteReference w:id="1149"/>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صلى اللّه عليه و آله و سلّم يأكل طعاما و لا يشرب شرابا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 أبدلنا خيرا منه، إلاّ اللّبن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فيه، و زدنا منه </w:t>
      </w:r>
      <w:r>
        <w:rPr>
          <w:rStyle w:val="FootnoteAnchor"/>
          <w:rtl w:val="true"/>
        </w:rPr>
        <w:footnoteReference w:id="115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شرب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فيه، وزدنا منه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سهل بن زياد، عن جعفر بن محمّد الأشعري، عن إبن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سقانا عذبا زلالا، و لم يسقنا ملحا أجاجا، و لم يؤاخذنا بذنوبنا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عليّ بن الحسين السعد آبادي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السعد آبادي علي بن الحسين روى عنه الكليني و ظاهر الأصحاب قبول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أحمد بن أبي عبد اللّه البرقي، عن أبيه، عن وهب بن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الصادق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رأى الفاكهة الجديدة قبّلها و وضعها على عينيه و فمه،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أريتنا أوّلها في عافية، فأرنا آخرها في عافية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أحمد بن إدريس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الحسن بن عليّ بن فضّال، عن أبي جميلة المفضّل بن صالح </w:t>
      </w:r>
      <w:r>
        <w:rPr>
          <w:rStyle w:val="FootnoteAnchor"/>
          <w:rtl w:val="true"/>
        </w:rPr>
        <w:footnoteReference w:id="1154"/>
      </w:r>
      <w:r>
        <w:rPr>
          <w:rFonts w:ascii="Amiri" w:hAnsi="Amiri" w:eastAsia="Amiri" w:cs="Amiri"/>
          <w:color w:val="111111"/>
          <w:sz w:val="28"/>
          <w:sz w:val="28"/>
          <w:szCs w:val="28"/>
          <w:rtl w:val="true"/>
          <w:lang w:bidi="ar-SA"/>
        </w:rPr>
        <w:t xml:space="preserve">، عن سعد بن طريف </w:t>
      </w:r>
      <w:r>
        <w:rPr>
          <w:rStyle w:val="FootnoteAnchor"/>
          <w:rtl w:val="true"/>
        </w:rPr>
        <w:footnoteReference w:id="1155"/>
      </w:r>
      <w:r>
        <w:rPr>
          <w:rFonts w:ascii="Amiri" w:hAnsi="Amiri" w:eastAsia="Amiri" w:cs="Amiri"/>
          <w:color w:val="111111"/>
          <w:sz w:val="28"/>
          <w:sz w:val="28"/>
          <w:szCs w:val="28"/>
          <w:rtl w:val="true"/>
          <w:lang w:bidi="ar-SA"/>
        </w:rPr>
        <w:t xml:space="preserve">، عن الأصبغ بن نباتة </w:t>
      </w:r>
      <w:r>
        <w:rPr>
          <w:rStyle w:val="FootnoteAnchor"/>
          <w:rtl w:val="true"/>
        </w:rPr>
        <w:footnoteReference w:id="11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 لأمير المؤمنين عليّ بن أبي طالب بالركاب، و هو يريد أن يركب، فرفع رأسه و 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رفعت رأسك و 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أصبغ أمسكت لرسول اللّه صلى اللّه عليه و آله و سلّم الشهباء فرفع رأسه و 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رفعت رأسك إلى السماء و 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ليس من أحد يركب، ثمّ يقرأ آية الكرسي،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الذي لا إله إلاّ هو الحيّ القيّوم و أتوب إليه، اللّهمّ اغفر لي ذنوبي، إنّه لا يغفر الذنوب إلاّ أنت، إلا قال السيّد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عبدي يعلم أنّه لا يغفر الذنوب غيري، </w:t>
      </w:r>
    </w:p>
    <w:p>
      <w:pPr>
        <w:pStyle w:val="BookText"/>
        <w:rPr/>
      </w:pPr>
      <w:r>
        <w:rPr>
          <w:rFonts w:ascii="Amiri" w:hAnsi="Amiri" w:eastAsia="Amiri" w:cs="Amiri"/>
          <w:color w:val="111111"/>
          <w:sz w:val="28"/>
          <w:sz w:val="28"/>
          <w:szCs w:val="28"/>
          <w:rtl w:val="true"/>
          <w:lang w:bidi="ar-SA"/>
        </w:rPr>
        <w:t xml:space="preserve">فاشهدوا أنّي غفرت له ذنوبه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76/294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القمي ج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1895_125181"/>
      <w:bookmarkStart w:id="197" w:name="pg11895_125181"/>
      <w:bookmarkEnd w:id="197"/>
    </w:p>
    <w:p>
      <w:pPr>
        <w:pStyle w:val="Heading3"/>
        <w:numPr>
          <w:ilvl w:val="2"/>
          <w:numId w:val="1"/>
        </w:numPr>
        <w:rPr/>
      </w:pPr>
      <w:bookmarkStart w:id="198" w:name="pg11895_125181"/>
      <w:bookmarkStart w:id="199" w:name="__RefHeading___Toc13217098_73709187"/>
      <w:bookmarkStart w:id="200" w:name="_Toc54"/>
      <w:bookmarkEnd w:id="198"/>
      <w:bookmarkEnd w:id="199"/>
      <w:r>
        <w:rPr>
          <w:rtl w:val="true"/>
        </w:rPr>
        <w:t>الباب الخامس و الثلاثون</w:t>
      </w:r>
      <w:bookmarkEnd w:id="200"/>
    </w:p>
    <w:p>
      <w:pPr>
        <w:pStyle w:val="BookText"/>
        <w:rPr/>
      </w:pPr>
      <w:r>
        <w:rPr>
          <w:rFonts w:ascii="Amiri" w:hAnsi="Amiri" w:eastAsia="Amiri" w:cs="Amiri"/>
          <w:color w:val="111111"/>
          <w:sz w:val="28"/>
          <w:sz w:val="28"/>
          <w:szCs w:val="28"/>
          <w:rtl w:val="true"/>
          <w:lang w:bidi="ar-SA"/>
        </w:rPr>
        <w:t>في صيامه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أبي أيّوب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عثمان بن عيسى الخزّار الكوفي روى عن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أوّل ما بعث يصوم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و يفطر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ذلك و صام يوما و أفطر يوما، و هو صوم داود عليه السلام، ثمّ ترك ذلك و صام الثلاثة الأيّام الغر </w:t>
      </w:r>
      <w:r>
        <w:rPr>
          <w:rStyle w:val="FootnoteAnchor"/>
          <w:rtl w:val="true"/>
        </w:rPr>
        <w:footnoteReference w:id="1159"/>
      </w:r>
      <w:r>
        <w:rPr>
          <w:rFonts w:ascii="Amiri" w:hAnsi="Amiri" w:eastAsia="Amiri" w:cs="Amiri"/>
          <w:color w:val="111111"/>
          <w:sz w:val="28"/>
          <w:sz w:val="28"/>
          <w:szCs w:val="28"/>
          <w:rtl w:val="true"/>
          <w:lang w:bidi="ar-SA"/>
        </w:rPr>
        <w:t xml:space="preserve">، ثمّ ترك ذلك و فرّقها في كلّ عشرة أيّام يوما خميسين بينهما أربعاء، فقبض عليه و آله السلام و هو يعمل ذلك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عن الوشّاء،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صلى اللّه عليه و آله و سلّم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و أفطر حتى قيل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يصوم، ثمّ صام صوم داود يوما و يوما لا، ثمّ قبض على صيام ثلاثة أيّام في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يعدلن صوم الشهر،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الدهر، </w:t>
      </w:r>
    </w:p>
    <w:p>
      <w:pPr>
        <w:pStyle w:val="BookText"/>
        <w:rPr/>
      </w:pPr>
      <w:r>
        <w:rPr>
          <w:rFonts w:ascii="Amiri" w:hAnsi="Amiri" w:eastAsia="Amiri" w:cs="Amiri"/>
          <w:color w:val="111111"/>
          <w:sz w:val="28"/>
          <w:sz w:val="28"/>
          <w:szCs w:val="28"/>
          <w:rtl w:val="true"/>
          <w:lang w:bidi="ar-SA"/>
        </w:rPr>
        <w:t>و يذهبن بوحر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الأيّام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في الشهر، و أوّل أربعاء بعد العشر منه، و آخر خميس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هذه الأيّام التي تصام؟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قبلنا من الأمم كان إذا نزل على أحدهم العذاب نزلت في هذه الأيام، فصام رسول اللّه صلى اللّه عليه و آله و سلّم هذه الأيّام لأنّها الأيّام المخوفة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16/270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الحسن بن محبوب، عن جميل بن صالح </w:t>
      </w:r>
      <w:r>
        <w:rPr>
          <w:rStyle w:val="FootnoteAnchor"/>
          <w:rtl w:val="true"/>
        </w:rPr>
        <w:footnoteReference w:id="1162"/>
      </w:r>
      <w:r>
        <w:rPr>
          <w:rFonts w:ascii="Amiri" w:hAnsi="Amiri" w:eastAsia="Amiri" w:cs="Amiri"/>
          <w:color w:val="111111"/>
          <w:sz w:val="28"/>
          <w:sz w:val="28"/>
          <w:szCs w:val="28"/>
          <w:rtl w:val="true"/>
          <w:lang w:bidi="ar-SA"/>
        </w:rPr>
        <w:t>،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يصوم حتى يقال لا يفطر، ثمّ صام يوما و أفطر يوما، ثمّ صام الاثنين و الخميس، ثم آل من ذلك إلى صيام 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أوّل الشهر، و أربعاء في وسط الشهر، و خميس في آخر الشهر، 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 و قد 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أبغض إليّ من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يفعل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يعذّبني اللّه على أن أجتهد في الصلاة و الصوم، كأنّه يرى أنّ رسول اللّه صلى اللّه عليه و آله ترك شيئا من الفضل عجزا عنه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bookmarkStart w:id="201" w:name="pg11895_125183"/>
    </w:p>
    <w:p>
      <w:pPr>
        <w:pStyle w:val="Heading3"/>
        <w:numPr>
          <w:ilvl w:val="2"/>
          <w:numId w:val="1"/>
        </w:numPr>
        <w:rPr/>
      </w:pPr>
      <w:bookmarkStart w:id="202" w:name="__RefHeading___Toc13217100_73709187"/>
      <w:bookmarkStart w:id="203" w:name="_Toc55"/>
      <w:bookmarkEnd w:id="201"/>
      <w:bookmarkEnd w:id="202"/>
      <w:r>
        <w:rPr>
          <w:rtl w:val="true"/>
        </w:rPr>
        <w:t>الباب السادس و الثلاثون</w:t>
      </w:r>
      <w:bookmarkEnd w:id="203"/>
    </w:p>
    <w:p>
      <w:pPr>
        <w:pStyle w:val="BookText"/>
        <w:rPr/>
      </w:pPr>
      <w:r>
        <w:rPr>
          <w:rFonts w:ascii="Amiri" w:hAnsi="Amiri" w:eastAsia="Amiri" w:cs="Amiri"/>
          <w:color w:val="111111"/>
          <w:sz w:val="28"/>
          <w:sz w:val="28"/>
          <w:szCs w:val="28"/>
          <w:rtl w:val="true"/>
          <w:lang w:bidi="ar-SA"/>
        </w:rPr>
        <w:t>في جوده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عليّ بن الحكم،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ما منع سائلا قط، إن كان عنده أعطى، و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اللّه به، و لا أعطى على اللّه عزّ و جلّ شيئا قطّ إلاّ أجازه اللّه، إنّه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ليعطي الجنّة فيجيز اللّه له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عليّ بن محمّد بن عبد اللّه </w:t>
      </w:r>
      <w:r>
        <w:rPr>
          <w:rStyle w:val="FootnoteAnchor"/>
          <w:rtl w:val="true"/>
        </w:rPr>
        <w:footnoteReference w:id="1165"/>
      </w:r>
      <w:r>
        <w:rPr>
          <w:rFonts w:ascii="Amiri" w:hAnsi="Amiri" w:eastAsia="Amiri" w:cs="Amiri"/>
          <w:color w:val="111111"/>
          <w:sz w:val="28"/>
          <w:sz w:val="28"/>
          <w:szCs w:val="28"/>
          <w:rtl w:val="true"/>
          <w:lang w:bidi="ar-SA"/>
        </w:rPr>
        <w:t>، عن أحمد بن أبي عبد اللّه، عن إسماعيل بن مهران، عن أيمن بن محرز، عن أبي أسامة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رسول اللّه صلى اللّه عليه و آله و سلّم سائلا قطّ إن كان عنده أعطى و إلاّ قال يأتي اللّه به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موسى بن جعفر، عن آبائه، عن الحسين عليهم السلام، عن أبيه عليه السلام، قال له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يزعمون أنّه كان زاهدا،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p>
    <w:p>
      <w:pPr>
        <w:pStyle w:val="BookText"/>
        <w:rPr/>
      </w:pPr>
      <w:r>
        <w:rPr>
          <w:rFonts w:ascii="Amiri" w:hAnsi="Amiri" w:eastAsia="Amiri" w:cs="Amiri"/>
          <w:color w:val="111111"/>
          <w:sz w:val="28"/>
          <w:sz w:val="28"/>
          <w:szCs w:val="28"/>
          <w:rtl w:val="true"/>
          <w:lang w:bidi="ar-SA"/>
        </w:rPr>
        <w:t xml:space="preserve">صلّى اللّه عليه و آله و سلّم أزهد الأنبياء عليهم السلام كان له ثلاث عشر زوجة، سوى من يطيف به من الأماء، ما رفعت له مائدة قطّ و عليها طعام، و لا أكل خبز برّ قطّ، و لا شبع من خبز شعير ثلاث ليال متواليات قطّ، توفّي رسول اللّه صلّى اللّه عليه و آله و سلّم و درعه مرهونة عند يهوديّ بأربعة دراهم، ما ترك صفراء و لا بيضاء مع ما وطّئ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وطئ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و ذلّل و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البلاد، و مكّن له من غنائم العباد، و لقد كان يقسم في اليوم الواحد ثلثمائة ألف و أربعمائة ألف، و يأتيه السائل بالعشيّ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 محمدا بالحقّ ما أمسى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شعير و لا صاع من تمر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درهم و لا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لا إله إلاّ اللّه، و أنّ محمّدا رسول اللّه صلّى اللّه عليه و آله و سلّم، و أشهد أنّه ما أعطى اللّه عزّ و جلّ نبيّا درجة و لا مرسلا فضيلة إلاّ و قد جمعها لمحمّد رسول اللّه صلى اللّه عليه و آله و سلّم و زاد محمّدا على الأنبياء صلوات اللّه عليهم أجمعين أضعاف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أبا الحسن أنّك من الراسخين في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مالي ألاّ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 نفس من استعظمه اللّه عزّ و جلّ في عظمته جلّت قدرته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1168"/>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إبراهيم القزويني </w:t>
      </w:r>
      <w:r>
        <w:rPr>
          <w:rStyle w:val="FootnoteAnchor"/>
          <w:rtl w:val="true"/>
        </w:rPr>
        <w:footnoteReference w:id="11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وهبان </w:t>
      </w:r>
      <w:r>
        <w:rPr>
          <w:rStyle w:val="FootnoteAnchor"/>
          <w:rtl w:val="true"/>
        </w:rPr>
        <w:footnoteReference w:id="1171"/>
      </w:r>
      <w:r>
        <w:rPr>
          <w:rFonts w:ascii="Amiri" w:hAnsi="Amiri" w:eastAsia="Amiri" w:cs="Amiri"/>
          <w:color w:val="111111"/>
          <w:sz w:val="28"/>
          <w:sz w:val="28"/>
          <w:szCs w:val="28"/>
          <w:rtl w:val="true"/>
          <w:lang w:bidi="ar-SA"/>
        </w:rPr>
        <w:t xml:space="preserve">، عن محمّد بن أحمد بن زكريا </w:t>
      </w:r>
      <w:r>
        <w:rPr>
          <w:rStyle w:val="FootnoteAnchor"/>
          <w:rtl w:val="true"/>
        </w:rPr>
        <w:footnoteReference w:id="1172"/>
      </w:r>
      <w:r>
        <w:rPr>
          <w:rFonts w:ascii="IRNazanin" w:hAnsi="IRNazanin" w:eastAsia="IRNazanin"/>
          <w:color w:val="111111"/>
          <w:sz w:val="28"/>
          <w:sz w:val="28"/>
          <w:szCs w:val="28"/>
          <w:rtl w:val="true"/>
          <w:lang w:bidi="fa-IR"/>
        </w:rPr>
        <w:t xml:space="preserve">عن الحسن بن </w:t>
      </w:r>
    </w:p>
    <w:p>
      <w:pPr>
        <w:pStyle w:val="BookText"/>
        <w:rPr/>
      </w:pPr>
      <w:r>
        <w:rPr>
          <w:rFonts w:ascii="Amiri" w:hAnsi="Amiri" w:eastAsia="Amiri" w:cs="Amiri"/>
          <w:color w:val="111111"/>
          <w:sz w:val="28"/>
          <w:sz w:val="28"/>
          <w:szCs w:val="28"/>
          <w:rtl w:val="true"/>
          <w:lang w:bidi="ar-SA"/>
        </w:rPr>
        <w:t>عليّ بن فضّال، عن عليّ بن عقبة، عن سعيد بن عمرو الجعفي،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ذات يوم، و هو يأكل متّكئا، و قد كان يبلغنا أنّ ذلك يكره، فجعلت أنظر إليه فدعاني إلى طعامه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لعلّك ترى أنّ رسول اللّه صلى اللّه عليه و آله و سلّم رأته عين و هو يأكل متكئا، منذ بعثه اللّه إلى أن قبضه، ثمّ ردّ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رأته عين و هو يأكل متّكئا، منذ بعثه اللّه إلى أن قبضه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على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لعلّك ترى أنّه شبع من خبز البرّ ثلاثة أيام متوالية منذ أن بعثه اللّه إلى أن قبضه؟ ثم أنه ردّ على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شبع من خبز البرّ ثلاثة أيام متوالية إلى أن قبضه اللّه، أما أني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يجد، و لقد كان يجيز الرجل الواحد بالمائة من الابل، و لو أراد أن يأكل لأكل، و لقد أتاه جبرئيل عليه السلام بمفاتيح خزائن الأرض ثلاث مرّات، فخيّره من غير أن ينقصه ممّا أعدّ له يوم القيامة شيئا، فيختار التواضع لربّه، و ما سئل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كان أعطى، و 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إنشاء اللّه، و ما أعطى على اللّه شيئا قط إلاّ سلّم اللّه له ذلك، حتى 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ليعطي الرجل الجنّة فيسلم اللّه ذلك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تناولني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صاحبكم عليه السلام ليجلس جلسة العبد، و يأكل أكل العبد، و يطعم الناس الخبز و اللّحم، و يرجع إلى رحله فيأكل الخلّ و الزيت، و إنّه ليشتري القميصين السنبلانيين ثم يخيّر غلامه خيرهما، ثم يلبس الآخر، فإذا جاز أصابعه قطعه، و إن جاز كعبيه حذفه، و ما ورد عليه أمران قطّ كلاهما للّه رضا إلاّ أخذ أشدّهما على بدنه، و لقد ولي الناس خمس سنين، ما وضع آجرّة على آجرّة و لا لبنة على لبنة، و لا أقطع قطيعة، و لا أورث بيضاء و لا حمراء إلاّ سبعمائة درهم، فضلت من عطائه، أراد أن يبتاع بها لأهله خادما، و ما أطاق عمله منّا أحد، و أنّه كان عليّ بن الحسين عليهما السلام لينظر في كتاب من كتب عليّ عليه السلام فيضرب </w:t>
      </w:r>
    </w:p>
    <w:p>
      <w:pPr>
        <w:pStyle w:val="BookText"/>
        <w:rPr/>
      </w:pPr>
      <w:r>
        <w:rPr>
          <w:rFonts w:ascii="Amiri" w:hAnsi="Amiri" w:eastAsia="Amiri" w:cs="Amiri"/>
          <w:color w:val="111111"/>
          <w:sz w:val="28"/>
          <w:sz w:val="28"/>
          <w:szCs w:val="28"/>
          <w:rtl w:val="true"/>
          <w:lang w:bidi="ar-SA"/>
        </w:rPr>
        <w:t>به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هارون بن مسلم </w:t>
      </w:r>
      <w:r>
        <w:rPr>
          <w:rStyle w:val="FootnoteAnchor"/>
          <w:rtl w:val="true"/>
        </w:rPr>
        <w:footnoteReference w:id="1175"/>
      </w:r>
      <w:r>
        <w:rPr>
          <w:rFonts w:ascii="Amiri" w:hAnsi="Amiri" w:eastAsia="Amiri" w:cs="Amiri"/>
          <w:color w:val="111111"/>
          <w:sz w:val="28"/>
          <w:sz w:val="28"/>
          <w:szCs w:val="28"/>
          <w:rtl w:val="true"/>
          <w:lang w:bidi="ar-SA"/>
        </w:rPr>
        <w:t xml:space="preserve">، عن مسعدة بن صدقة </w:t>
      </w:r>
      <w:r>
        <w:rPr>
          <w:rStyle w:val="FootnoteAnchor"/>
          <w:rtl w:val="true"/>
        </w:rPr>
        <w:footnoteReference w:id="1176"/>
      </w:r>
      <w:r>
        <w:rPr>
          <w:rFonts w:ascii="Amiri" w:hAnsi="Amiri" w:eastAsia="Amiri" w:cs="Amiri"/>
          <w:color w:val="111111"/>
          <w:sz w:val="28"/>
          <w:sz w:val="28"/>
          <w:szCs w:val="28"/>
          <w:rtl w:val="true"/>
          <w:lang w:bidi="ar-SA"/>
        </w:rPr>
        <w:t>،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جلّ اسمه نبيّه صلّى اللّه عليه و آله و سلّم كيف ينفق، و ذلك أنّه كانت عنده أوقية </w:t>
      </w:r>
      <w:r>
        <w:rPr>
          <w:rStyle w:val="FootnoteAnchor"/>
          <w:rtl w:val="true"/>
        </w:rPr>
        <w:footnoteReference w:id="1177"/>
      </w:r>
      <w:r>
        <w:rPr>
          <w:rFonts w:ascii="Amiri" w:hAnsi="Amiri" w:eastAsia="Amiri" w:cs="Amiri"/>
          <w:color w:val="111111"/>
          <w:sz w:val="28"/>
          <w:sz w:val="28"/>
          <w:szCs w:val="28"/>
          <w:rtl w:val="true"/>
          <w:lang w:bidi="ar-SA"/>
        </w:rPr>
        <w:t>من الذهب، فكره أن تبيت عنده فتصدّق بها، فأصبح و ليس عنده شيء، و جاءه من يسأله فلم يكن عنده ما يعطيه، فلامه السائل، و اغتمّ هو حيث لم يكن عنده ما يعطيه، و كان رحيما رقيقا صلى اللّه عليه و آله فأدّب اللّه عزّ و جلّ نبيّه صلى اللّه عليه و آله و سلّم بأمره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Style w:val="FootnoteAnchor"/>
          <w:rtl w:val="true"/>
        </w:rPr>
        <w:footnoteReference w:id="117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يسألونك و لا يعذرونك، و إذا أعطيت جميع ما عندك من المال قد كنت قد حسرت من المال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أحمد بن أبي عبد اللّه، عن أبيه، عن النضر بن سويد، عن موسى بن بكر </w:t>
      </w:r>
      <w:r>
        <w:rPr>
          <w:rStyle w:val="FootnoteAnchor"/>
          <w:rtl w:val="true"/>
        </w:rPr>
        <w:footnoteReference w:id="1180"/>
      </w:r>
      <w:r>
        <w:rPr>
          <w:rFonts w:ascii="IRNazanin" w:hAnsi="IRNazanin" w:eastAsia="IRNazanin"/>
          <w:color w:val="111111"/>
          <w:sz w:val="28"/>
          <w:sz w:val="28"/>
          <w:szCs w:val="28"/>
          <w:rtl w:val="true"/>
          <w:lang w:bidi="fa-IR"/>
        </w:rPr>
        <w:t xml:space="preserve">، عن عجلان </w:t>
      </w:r>
      <w:r>
        <w:rPr>
          <w:rStyle w:val="FootnoteAnchor"/>
          <w:rtl w:val="true"/>
        </w:rPr>
        <w:footnoteReference w:id="11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فجاءه سائل، فقام إلى مكتل </w:t>
      </w:r>
      <w:r>
        <w:rPr>
          <w:rStyle w:val="FootnoteAnchor"/>
          <w:rtl w:val="true"/>
        </w:rPr>
        <w:footnoteReference w:id="1182"/>
      </w:r>
      <w:r>
        <w:rPr>
          <w:rFonts w:ascii="Amiri" w:hAnsi="Amiri" w:eastAsia="Amiri" w:cs="Amiri"/>
          <w:color w:val="111111"/>
          <w:sz w:val="28"/>
          <w:sz w:val="28"/>
          <w:szCs w:val="28"/>
          <w:rtl w:val="true"/>
          <w:lang w:bidi="ar-SA"/>
        </w:rPr>
        <w:t xml:space="preserve">فيه تمر، فملأ يده فناوله، ثمّ جاء آخر فسأله، فقام فأخذ بيده فناوله، ثمّ جاء آخر فسأله، فقام فأخذ بيده فناوله ثمّ جاء آخر فسأله فقام فأخذه بيده فناوله ثمّ جاء آخر،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رازقنا و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لا يسأله أحد من الدنيا شيئا إلاّ أعطاه، فأرسلت إليه امرأة ابنا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 فاسأله،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 فقل أعطني قميصك،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قميصه فرماه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فأدّبه اللّه تبارك و تعالى على القصد،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عليه و على آله الطاهرين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إسماعيل بن مرار </w:t>
      </w:r>
      <w:r>
        <w:rPr>
          <w:rStyle w:val="FootnoteAnchor"/>
          <w:rtl w:val="true"/>
        </w:rPr>
        <w:footnoteReference w:id="1184"/>
      </w:r>
      <w:r>
        <w:rPr>
          <w:rFonts w:ascii="Amiri" w:hAnsi="Amiri" w:eastAsia="Amiri" w:cs="Amiri"/>
          <w:color w:val="111111"/>
          <w:sz w:val="28"/>
          <w:sz w:val="28"/>
          <w:szCs w:val="28"/>
          <w:rtl w:val="true"/>
          <w:lang w:bidi="ar-SA"/>
        </w:rPr>
        <w:t xml:space="preserve">، عن يونس </w:t>
      </w:r>
      <w:r>
        <w:rPr>
          <w:rStyle w:val="FootnoteAnchor"/>
          <w:rtl w:val="true"/>
        </w:rPr>
        <w:footnoteReference w:id="1185"/>
      </w:r>
      <w:r>
        <w:rPr>
          <w:rFonts w:ascii="Amiri" w:hAnsi="Amiri" w:eastAsia="Amiri" w:cs="Amiri"/>
          <w:color w:val="111111"/>
          <w:sz w:val="28"/>
          <w:sz w:val="28"/>
          <w:szCs w:val="28"/>
          <w:rtl w:val="true"/>
          <w:lang w:bidi="ar-SA"/>
        </w:rPr>
        <w:t>،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يمرّ على الثمرة و يأكل منها و لا يفسد، قد نهى رسول اللّه صلى اللّه عليه و آله و سلّم أن تبنى الحيطان بالمدينة لمكان المارّة،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بلغ نخلة أمر بالحيطان فخرقت لمكان المارّة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و محمّد بن الحسين بن أبي الخطاب، عن أحمد بن محمّد بن أبي نصر، عن حمّاد بن عثمان </w:t>
      </w:r>
      <w:r>
        <w:rPr>
          <w:rStyle w:val="FootnoteAnchor"/>
          <w:rtl w:val="true"/>
        </w:rPr>
        <w:footnoteReference w:id="1187"/>
      </w:r>
      <w:r>
        <w:rPr>
          <w:rFonts w:ascii="Amiri" w:hAnsi="Amiri" w:eastAsia="Amiri" w:cs="Amiri"/>
          <w:color w:val="111111"/>
          <w:sz w:val="28"/>
          <w:sz w:val="28"/>
          <w:szCs w:val="28"/>
          <w:rtl w:val="true"/>
          <w:lang w:bidi="ar-SA"/>
        </w:rPr>
        <w:t xml:space="preserve">، عن الفضيل بن يسار </w:t>
      </w:r>
      <w:r>
        <w:rPr>
          <w:rStyle w:val="FootnoteAnchor"/>
          <w:rtl w:val="true"/>
        </w:rPr>
        <w:footnoteReference w:id="1188"/>
      </w:r>
      <w:r>
        <w:rPr>
          <w:rFonts w:ascii="Amiri" w:hAnsi="Amiri" w:eastAsia="Amiri" w:cs="Amiri"/>
          <w:color w:val="111111"/>
          <w:sz w:val="28"/>
          <w:sz w:val="28"/>
          <w:szCs w:val="28"/>
          <w:rtl w:val="true"/>
          <w:lang w:bidi="ar-SA"/>
        </w:rPr>
        <w:t xml:space="preserve">، عن أبي جعفر </w:t>
      </w:r>
    </w:p>
    <w:p>
      <w:pPr>
        <w:pStyle w:val="BookText"/>
        <w:rPr/>
      </w:pPr>
      <w:r>
        <w:rPr>
          <w:rFonts w:ascii="Amiri" w:hAnsi="Amiri" w:eastAsia="Amiri" w:cs="Amiri"/>
          <w:color w:val="111111"/>
          <w:sz w:val="28"/>
          <w:sz w:val="28"/>
          <w:szCs w:val="28"/>
          <w:rtl w:val="true"/>
          <w:lang w:bidi="ar-SA"/>
        </w:rPr>
        <w:t xml:space="preserve">عليه السلام فإنّ رسول اللّه صلى اللّه عليه و آله و سلّم قد كان يتألّف الناس بالمائة ألف درهم ليكفّوا عنه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عن محمّد بن جعفر الرزّاز أبي العبّاس الكوفي </w:t>
      </w:r>
      <w:r>
        <w:rPr>
          <w:rStyle w:val="FootnoteAnchor"/>
          <w:rtl w:val="true"/>
        </w:rPr>
        <w:footnoteReference w:id="11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بن درّاج </w:t>
      </w:r>
      <w:r>
        <w:rPr>
          <w:rStyle w:val="FootnoteAnchor"/>
          <w:rtl w:val="true"/>
        </w:rPr>
        <w:footnoteReference w:id="11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بن زائدة، عن أبي الجارود زياد بن المنذر </w:t>
      </w:r>
      <w:r>
        <w:rPr>
          <w:rStyle w:val="FootnoteAnchor"/>
          <w:rtl w:val="true"/>
        </w:rPr>
        <w:footnoteReference w:id="1192"/>
      </w:r>
      <w:r>
        <w:rPr>
          <w:rFonts w:ascii="Amiri" w:hAnsi="Amiri" w:eastAsia="Amiri" w:cs="Amiri"/>
          <w:color w:val="111111"/>
          <w:sz w:val="28"/>
          <w:sz w:val="28"/>
          <w:szCs w:val="28"/>
          <w:rtl w:val="true"/>
          <w:lang w:bidi="ar-SA"/>
        </w:rPr>
        <w:t xml:space="preserve">، عن محمّد بن عليّ، و عن زيد بن عليّ، كلاهما عن أبيهما عليّ بن الحسين، عن أبيه الحسين بن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مرض رسول اللّه صلى اللّه عليه و آله و عرضه وصيّته على عمّه العبّاس و البيت مملوّ من المهاجرين و الأنصار</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شيخ ذو عيال كثير، غير ذي مال ممدود، و أنت أجود من السحاب الهاطل، و الريح المرسلة، فلو صرفت ذلك عنّي إلى من هو أطوق له منّي،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سأعطيها من يأخذها بحقّها و من لا يقول مثل ما تقول، يا عليّ هاكها خالصة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بن عيسى </w:t>
      </w:r>
      <w:r>
        <w:rPr>
          <w:rStyle w:val="FootnoteAnchor"/>
          <w:rtl w:val="true"/>
        </w:rPr>
        <w:footnoteReference w:id="119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النبيّ صلى اللّه عليه و آله أنّه أعطى يوم هوازن من العطايا ما </w:t>
      </w:r>
    </w:p>
    <w:p>
      <w:pPr>
        <w:pStyle w:val="BookText"/>
        <w:rPr/>
      </w:pPr>
      <w:r>
        <w:rPr>
          <w:rFonts w:ascii="Amiri" w:hAnsi="Amiri" w:eastAsia="Amiri" w:cs="Amiri"/>
          <w:color w:val="111111"/>
          <w:sz w:val="28"/>
          <w:sz w:val="28"/>
          <w:szCs w:val="28"/>
          <w:rtl w:val="true"/>
          <w:lang w:bidi="ar-SA"/>
        </w:rPr>
        <w:t xml:space="preserve">قوّم بخمسمائة ألف ألف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16/118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 روي أنّه صلى اللّه عليه و آله و سلّم بذل جميع ماله حتى قميصه، و بقي في داره عريانا على حصير، إذ أتاه بلال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صلى اللّه عليه و آله الصلاة فنزل وَ لا تَجْعَلْ يَدَكَ مَغْلُولَةً إِلى عُنُقِكَ وَ لا تَبْسُطْها كُلَّ اَلْبَسْطِ </w:t>
      </w:r>
      <w:r>
        <w:rPr>
          <w:rStyle w:val="FootnoteAnchor"/>
          <w:rtl w:val="true"/>
        </w:rPr>
        <w:footnoteReference w:id="1197"/>
      </w:r>
      <w:r>
        <w:rPr>
          <w:rFonts w:ascii="Amiri" w:hAnsi="Amiri" w:eastAsia="Amiri" w:cs="Amiri"/>
          <w:color w:val="111111"/>
          <w:sz w:val="28"/>
          <w:sz w:val="28"/>
          <w:szCs w:val="28"/>
          <w:rtl w:val="true"/>
          <w:lang w:bidi="ar-SA"/>
        </w:rPr>
        <w:t xml:space="preserve">و أتاه بحلّة فردوسية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 إنّ رسول اللّه صلى اللّه عليه و آله و سلّم لقد كان يجيز الرجل الواحد بالمائة من الابل، و ما سئل شيئا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كان أعطى، و 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ما قال لا قطّ إلاّ في تشهّده لو لا التشهد لم يسمع له لاء</w:t>
      </w:r>
    </w:p>
    <w:p>
      <w:pPr>
        <w:pStyle w:val="BookText"/>
        <w:rPr/>
      </w:pPr>
      <w:r>
        <w:rPr>
          <w:rFonts w:ascii="Amiri" w:hAnsi="Amiri" w:eastAsia="Amiri" w:cs="Amiri"/>
          <w:color w:val="111111"/>
          <w:sz w:val="28"/>
          <w:sz w:val="28"/>
          <w:szCs w:val="28"/>
          <w:rtl w:val="true"/>
          <w:lang w:bidi="ar-SA"/>
        </w:rPr>
        <w:t>و عن أنس، أنّ رجلا سأله صلى اللّه عليه و آله و سلّم فأمر بالصعود في سفح و اختياره كيف شاء، فلمّا صعد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فامتلأت بين جبلين، فلمّا رجع إلى قبيلته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آمنوا بمحمّد صلى اللّه عليه و آله و سلّم فإنّه يعطي عطاء لا يخاف معه الفقر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أنّه صلى اللّه عليه و آله و سلّم قسّم غنائم حنين في المؤلّفة قلوبهم، فأعطى أبا سفيان و ابنه معاوية، و حكيم بن حزام </w:t>
      </w:r>
      <w:r>
        <w:rPr>
          <w:rStyle w:val="FootnoteAnchor"/>
          <w:rtl w:val="true"/>
        </w:rPr>
        <w:footnoteReference w:id="1199"/>
      </w:r>
      <w:r>
        <w:rPr>
          <w:rFonts w:ascii="Amiri" w:hAnsi="Amiri" w:eastAsia="Amiri" w:cs="Amiri"/>
          <w:color w:val="111111"/>
          <w:sz w:val="28"/>
          <w:sz w:val="28"/>
          <w:szCs w:val="28"/>
          <w:rtl w:val="true"/>
          <w:lang w:bidi="ar-SA"/>
        </w:rPr>
        <w:t>، و النضر بن حارث، و عكرمة بن أبي جهل، و صفوان بن أميّة، و سهيل بن عمرو، و زهير بن أبي أميّة، و هشام بن المغيرة، و أعطى كلّ واحد منهم مائة واحدة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الأقرع بن حابس </w:t>
      </w:r>
      <w:r>
        <w:rPr>
          <w:rStyle w:val="FootnoteAnchor"/>
          <w:rtl w:val="true"/>
        </w:rPr>
        <w:footnoteReference w:id="1200"/>
      </w:r>
      <w:r>
        <w:rPr>
          <w:rFonts w:ascii="Amiri" w:hAnsi="Amiri" w:eastAsia="Amiri" w:cs="Amiri"/>
          <w:color w:val="111111"/>
          <w:sz w:val="28"/>
          <w:sz w:val="28"/>
          <w:szCs w:val="28"/>
          <w:rtl w:val="true"/>
          <w:lang w:bidi="ar-SA"/>
        </w:rPr>
        <w:t xml:space="preserve">، و عيينة بن حصن </w:t>
      </w:r>
      <w:r>
        <w:rPr>
          <w:rStyle w:val="FootnoteAnchor"/>
          <w:rtl w:val="true"/>
        </w:rPr>
        <w:footnoteReference w:id="1201"/>
      </w:r>
      <w:r>
        <w:rPr>
          <w:rFonts w:ascii="Amiri" w:hAnsi="Amiri" w:eastAsia="Amiri" w:cs="Amiri"/>
          <w:color w:val="111111"/>
          <w:sz w:val="28"/>
          <w:sz w:val="28"/>
          <w:szCs w:val="28"/>
          <w:rtl w:val="true"/>
          <w:lang w:bidi="ar-SA"/>
        </w:rPr>
        <w:t xml:space="preserve">مائة، و أعطى العباس بن </w:t>
      </w:r>
    </w:p>
    <w:p>
      <w:pPr>
        <w:pStyle w:val="BookText"/>
        <w:rPr/>
      </w:pPr>
      <w:r>
        <w:rPr>
          <w:rFonts w:ascii="IRNazanin" w:hAnsi="IRNazanin" w:eastAsia="IRNazanin"/>
          <w:color w:val="111111"/>
          <w:sz w:val="28"/>
          <w:sz w:val="28"/>
          <w:szCs w:val="28"/>
          <w:rtl w:val="true"/>
          <w:lang w:bidi="fa-IR"/>
        </w:rPr>
        <w:t xml:space="preserve">مرداس </w:t>
      </w:r>
      <w:r>
        <w:rPr>
          <w:rStyle w:val="FootnoteAnchor"/>
          <w:rtl w:val="true"/>
        </w:rPr>
        <w:footnoteReference w:id="1202"/>
      </w:r>
      <w:r>
        <w:rPr>
          <w:rFonts w:ascii="Amiri" w:hAnsi="Amiri" w:eastAsia="Amiri" w:cs="Amiri"/>
          <w:color w:val="111111"/>
          <w:sz w:val="28"/>
          <w:sz w:val="28"/>
          <w:szCs w:val="28"/>
          <w:rtl w:val="true"/>
          <w:lang w:bidi="ar-SA"/>
        </w:rPr>
        <w:t>أربعا من الابل فسخط، و أنشأ يقول</w:t>
      </w:r>
    </w:p>
    <w:p>
      <w:pPr>
        <w:pStyle w:val="BookText"/>
        <w:rPr/>
      </w:pPr>
      <w:r>
        <w:rPr>
          <w:rFonts w:ascii="Amiri" w:hAnsi="Amiri" w:eastAsia="Amiri" w:cs="Amiri"/>
          <w:color w:val="111111"/>
          <w:sz w:val="28"/>
          <w:sz w:val="28"/>
          <w:szCs w:val="28"/>
          <w:rtl w:val="true"/>
          <w:lang w:bidi="ar-SA"/>
        </w:rPr>
        <w:t xml:space="preserve">أتجعل نهبي و نهب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و الأقرع</w:t>
      </w:r>
    </w:p>
    <w:p>
      <w:pPr>
        <w:pStyle w:val="BookText"/>
        <w:rPr/>
      </w:pPr>
      <w:r>
        <w:rPr>
          <w:rFonts w:ascii="Amiri" w:hAnsi="Amiri" w:eastAsia="Amiri" w:cs="Amiri"/>
          <w:color w:val="111111"/>
          <w:sz w:val="28"/>
          <w:sz w:val="28"/>
          <w:szCs w:val="28"/>
          <w:rtl w:val="true"/>
          <w:lang w:bidi="ar-SA"/>
        </w:rPr>
        <w:t>فقد كنت في الحرب ذا تدرء فلم أعط شيئا و لم أمنع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لسانه عنّي، فقام رجل ليقطعه،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إليه فاقطع لسانه، فأخذ عليّ عليه السلام بيده، و أدخله الحظائر،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ما بين أربعة إلى مائة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أحكمكم و أكرمكم و أحلمكم و أعلمكم؟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أعطاك أربعا و جعلك مع المهاجرين، فإن شئت خذها، و إن شئت فخذ المائة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04" w:name="pg11895_125191"/>
    </w:p>
    <w:p>
      <w:pPr>
        <w:pStyle w:val="Heading3"/>
        <w:numPr>
          <w:ilvl w:val="2"/>
          <w:numId w:val="1"/>
        </w:numPr>
        <w:rPr/>
      </w:pPr>
      <w:bookmarkStart w:id="205" w:name="__RefHeading___Toc13217102_73709187"/>
      <w:bookmarkStart w:id="206" w:name="_Toc56"/>
      <w:bookmarkEnd w:id="204"/>
      <w:bookmarkEnd w:id="205"/>
      <w:r>
        <w:rPr>
          <w:rtl w:val="true"/>
        </w:rPr>
        <w:t>الباب السابع و الثلاثون</w:t>
      </w:r>
      <w:bookmarkEnd w:id="206"/>
    </w:p>
    <w:p>
      <w:pPr>
        <w:pStyle w:val="BookText"/>
        <w:rPr/>
      </w:pPr>
      <w:r>
        <w:rPr>
          <w:rFonts w:ascii="Amiri" w:hAnsi="Amiri" w:eastAsia="Amiri" w:cs="Amiri"/>
          <w:color w:val="111111"/>
          <w:sz w:val="28"/>
          <w:sz w:val="28"/>
          <w:szCs w:val="28"/>
          <w:rtl w:val="true"/>
          <w:lang w:bidi="ar-SA"/>
        </w:rPr>
        <w:t>جوده من طريق المخالفين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علماء الجمهور،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عتاب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الخراساني أبو عمرو المروزي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الزهري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أجود الناس، و كان أجود ما يكون في رمضان حين يلقى جبرئيل عليه السلام، و كان جبرئيل يلقاه في كلّ ليلة من رمضان فيدارسه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فلرسول اللّه أجود الناس بالخير من الريح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في الصحيحين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عدي، عن حميد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حميد الطويل أبو عبيدة البصري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عن موسى بن أنس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أنس، أنّ رسول اللّه صلى اللّه عليه و آله و سلّم لم يكن يسأل شيئا على الاسلام إلاّ أعطاه،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فسأله، فأمر له بشاء كثير بين جبلين من شاء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أسلموا فإنّ محمدا صلّى اللّه عليه و آله و سلّم يعطي عطاء ما يخشى الفاقة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انفرد باخراجه مسلم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الأوّل </w:t>
      </w:r>
      <w:r>
        <w:rPr>
          <w:rStyle w:val="FootnoteAnchor"/>
          <w:rtl w:val="true"/>
        </w:rPr>
        <w:footnoteReference w:id="12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الداودي </w:t>
      </w:r>
      <w:r>
        <w:rPr>
          <w:rStyle w:val="FootnoteAnchor"/>
          <w:rtl w:val="true"/>
        </w:rPr>
        <w:footnoteReference w:id="12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أعين </w:t>
      </w:r>
      <w:r>
        <w:rPr>
          <w:rStyle w:val="FootnoteAnchor"/>
          <w:rtl w:val="true"/>
        </w:rPr>
        <w:footnoteReference w:id="1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عون </w:t>
      </w:r>
      <w:r>
        <w:rPr>
          <w:rStyle w:val="FootnoteAnchor"/>
          <w:rtl w:val="true"/>
        </w:rPr>
        <w:footnoteReference w:id="12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w:t>
      </w:r>
      <w:r>
        <w:rPr>
          <w:rStyle w:val="FootnoteAnchor"/>
          <w:rtl w:val="true"/>
        </w:rPr>
        <w:footnoteReference w:id="1210"/>
      </w:r>
      <w:r>
        <w:rPr>
          <w:rFonts w:ascii="IRNazanin" w:hAnsi="IRNazanin" w:eastAsia="IRNazanin"/>
          <w:color w:val="111111"/>
          <w:sz w:val="28"/>
          <w:sz w:val="28"/>
          <w:szCs w:val="28"/>
          <w:rtl w:val="true"/>
          <w:lang w:bidi="fa-IR"/>
        </w:rPr>
        <w:t xml:space="preserve">، عن ثابت </w:t>
      </w:r>
      <w:r>
        <w:rPr>
          <w:rStyle w:val="FootnoteAnchor"/>
          <w:rtl w:val="true"/>
        </w:rPr>
        <w:footnoteReference w:id="1211"/>
      </w: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أحسن الناس، و أشجع الناس، و أجود الناس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w:t>
      </w:r>
      <w:r>
        <w:rPr>
          <w:rStyle w:val="FootnoteAnchor"/>
          <w:rtl w:val="true"/>
        </w:rPr>
        <w:footnoteReference w:id="12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w:t>
      </w:r>
      <w:r>
        <w:rPr>
          <w:rStyle w:val="FootnoteAnchor"/>
          <w:rtl w:val="true"/>
        </w:rPr>
        <w:footnoteReference w:id="12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خليد،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توبة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أبو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نافع الحلبي سكن طرسوس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زيد بن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أنّه سمع أبا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الهوزني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بلالا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حدّثني كيف كانت نفقة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شيء، كنت أنا الّذي آتي له ذلك، منذ بعثه اللّه تعالى حتى توفّي، و كان إذا أتاه الرجل المسلم فرآه عاريا، يأمرني فانطلق، فاستقرض و اشتري الرداء فاكسوه و أطعمه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1895_125195"/>
      <w:bookmarkStart w:id="208" w:name="pg11895_125195"/>
      <w:bookmarkEnd w:id="208"/>
    </w:p>
    <w:p>
      <w:pPr>
        <w:pStyle w:val="Heading3"/>
        <w:numPr>
          <w:ilvl w:val="2"/>
          <w:numId w:val="1"/>
        </w:numPr>
        <w:rPr/>
      </w:pPr>
      <w:bookmarkStart w:id="209" w:name="pg11895_125195"/>
      <w:bookmarkStart w:id="210" w:name="__RefHeading___Toc13217104_73709187"/>
      <w:bookmarkStart w:id="211" w:name="_Toc57"/>
      <w:bookmarkEnd w:id="209"/>
      <w:bookmarkEnd w:id="210"/>
      <w:r>
        <w:rPr>
          <w:rtl w:val="true"/>
        </w:rPr>
        <w:t>الباب الثامن و الثلاثون</w:t>
      </w:r>
      <w:bookmarkEnd w:id="211"/>
    </w:p>
    <w:p>
      <w:pPr>
        <w:pStyle w:val="BookText"/>
        <w:rPr/>
      </w:pPr>
      <w:r>
        <w:rPr>
          <w:rFonts w:ascii="Amiri" w:hAnsi="Amiri" w:eastAsia="Amiri" w:cs="Amiri"/>
          <w:color w:val="111111"/>
          <w:sz w:val="28"/>
          <w:sz w:val="28"/>
          <w:szCs w:val="28"/>
          <w:rtl w:val="true"/>
          <w:lang w:bidi="ar-SA"/>
        </w:rPr>
        <w:t>انّه صلى اللّه عليه و آله أشجع الناس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بإسناده عن عليّ بن حديد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حكيم الكوفي المدائني، روى عن الكاظم عليه السلام 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فطحيا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مرازم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كلّف رسول اللّه صلى اللّه عليه و آله ما لم يكلّف به أحدا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خلقه، كلّفه أن يخرج على الناس كلّهم وحده بنفسه، و إن لم يجد فئة تقاتل معه، و لم يكلّف هذا أحدا من خلقه قبله و لا بعده،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 تُكَلَّفُ إِلاّ نَفْسَكَ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اللّه له أن يأخذ ما أخذ لنفسه </w:t>
      </w:r>
      <w:r>
        <w:rPr>
          <w:rStyle w:val="FootnoteAnchor"/>
          <w:rtl w:val="true"/>
        </w:rPr>
        <w:footnoteReference w:id="1218"/>
      </w:r>
      <w:r>
        <w:rPr>
          <w:rFonts w:ascii="Amiri" w:hAnsi="Amiri" w:eastAsia="Amiri" w:cs="Amiri"/>
          <w:color w:val="111111"/>
          <w:sz w:val="28"/>
          <w:sz w:val="28"/>
          <w:szCs w:val="28"/>
          <w:rtl w:val="true"/>
          <w:lang w:bidi="ar-SA"/>
        </w:rPr>
        <w:t>،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1219"/>
      </w:r>
      <w:r>
        <w:rPr>
          <w:rFonts w:ascii="Amiri" w:hAnsi="Amiri" w:eastAsia="Amiri" w:cs="Amiri"/>
          <w:color w:val="111111"/>
          <w:sz w:val="28"/>
          <w:sz w:val="28"/>
          <w:szCs w:val="28"/>
          <w:rtl w:val="true"/>
          <w:lang w:bidi="ar-SA"/>
        </w:rPr>
        <w:t xml:space="preserve">و جعلت الصلاة </w:t>
      </w:r>
      <w:r>
        <w:rPr>
          <w:rStyle w:val="FootnoteAnchor"/>
          <w:rtl w:val="true"/>
        </w:rPr>
        <w:footnoteReference w:id="1220"/>
      </w:r>
      <w:r>
        <w:rPr>
          <w:rFonts w:ascii="Amiri" w:hAnsi="Amiri" w:eastAsia="Amiri" w:cs="Amiri"/>
          <w:color w:val="111111"/>
          <w:sz w:val="28"/>
          <w:sz w:val="28"/>
          <w:szCs w:val="28"/>
          <w:rtl w:val="true"/>
          <w:lang w:bidi="ar-SA"/>
        </w:rPr>
        <w:t xml:space="preserve">على رسول اللّه صلى اللّه عليه </w:t>
      </w:r>
    </w:p>
    <w:p>
      <w:pPr>
        <w:pStyle w:val="BookText"/>
        <w:rPr/>
      </w:pPr>
      <w:r>
        <w:rPr>
          <w:rFonts w:ascii="IRNazanin" w:hAnsi="IRNazanin" w:eastAsia="IRNazanin"/>
          <w:color w:val="111111"/>
          <w:sz w:val="28"/>
          <w:sz w:val="28"/>
          <w:szCs w:val="28"/>
          <w:rtl w:val="true"/>
          <w:lang w:bidi="fa-IR"/>
        </w:rPr>
        <w:t xml:space="preserve">و آله و سلّم بعشر حسنات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الطاهرين 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أعزّ </w:t>
      </w:r>
      <w:r>
        <w:rPr>
          <w:rStyle w:val="FootnoteAnchor"/>
          <w:rtl w:val="true"/>
        </w:rPr>
        <w:footnoteReference w:id="1222"/>
      </w:r>
      <w:r>
        <w:rPr>
          <w:rFonts w:ascii="Amiri" w:hAnsi="Amiri" w:eastAsia="Amiri" w:cs="Amiri"/>
          <w:color w:val="111111"/>
          <w:sz w:val="28"/>
          <w:sz w:val="28"/>
          <w:szCs w:val="28"/>
          <w:rtl w:val="true"/>
          <w:lang w:bidi="ar-SA"/>
        </w:rPr>
        <w:t xml:space="preserve">البأس اتّقيناه برسول صلى اللّه عليه و آله، لم يكن أحد أقرب إلى العدّو منه، و ذلك مشهور من فعله صلى اللّه عليه و آله و سلّم يوم أحد، إذ ذهب القوم في سمع الأرض و بصرها، و يوم حنين إذ ولّوا مدبرين، و غير ذلك من آياته صلى اللّه عليه و آله و سلّم، حتى أذلّ بإذن اللّه صناديدهم، و قتل طواغيتهم و دوّحهم </w:t>
      </w:r>
      <w:r>
        <w:rPr>
          <w:rStyle w:val="FootnoteAnchor"/>
          <w:rtl w:val="true"/>
        </w:rPr>
        <w:footnoteReference w:id="1223"/>
      </w:r>
      <w:r>
        <w:rPr>
          <w:rFonts w:ascii="IRNazanin" w:hAnsi="IRNazanin" w:eastAsia="IRNazanin"/>
          <w:color w:val="111111"/>
          <w:sz w:val="28"/>
          <w:sz w:val="28"/>
          <w:szCs w:val="28"/>
          <w:rtl w:val="true"/>
          <w:lang w:bidi="fa-IR"/>
        </w:rPr>
        <w:t xml:space="preserve">و اصطلم </w:t>
      </w:r>
      <w:r>
        <w:rPr>
          <w:rStyle w:val="FootnoteAnchor"/>
          <w:rtl w:val="true"/>
        </w:rPr>
        <w:footnoteReference w:id="1224"/>
      </w:r>
      <w:r>
        <w:rPr>
          <w:rFonts w:ascii="Amiri" w:hAnsi="Amiri" w:eastAsia="Amiri" w:cs="Amiri"/>
          <w:color w:val="111111"/>
          <w:sz w:val="28"/>
          <w:sz w:val="28"/>
          <w:szCs w:val="28"/>
          <w:rtl w:val="true"/>
          <w:lang w:bidi="ar-SA"/>
        </w:rPr>
        <w:t>جماهيرهم، و كلفه اللّه القتال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إِلاّ نَفْسَكَ فسمّي القتّال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العامّة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ثابت، عن أنس، كان رسول اللّه صلى اللّه عليه و آله و سلّم أحسن الناس و أشجع الناس، و أجود الناس، كان فزع بالمدينة فخرج الناس قبل الصوت، فاستقبلهم رسول اللّه صلى اللّه عليه و آله و سلّم و قد سبقهم، فاستبرأ </w:t>
      </w:r>
      <w:r>
        <w:rPr>
          <w:rStyle w:val="FootnoteAnchor"/>
          <w:rtl w:val="true"/>
        </w:rPr>
        <w:footnoteReference w:id="1226"/>
      </w:r>
      <w:r>
        <w:rPr>
          <w:rFonts w:ascii="Amiri" w:hAnsi="Amiri" w:eastAsia="Amiri" w:cs="Amiri"/>
          <w:color w:val="111111"/>
          <w:sz w:val="28"/>
          <w:sz w:val="28"/>
          <w:szCs w:val="28"/>
          <w:rtl w:val="true"/>
          <w:lang w:bidi="ar-SA"/>
        </w:rPr>
        <w:t xml:space="preserve">الفزع على فرس لأبي طلحة </w:t>
      </w:r>
      <w:r>
        <w:rPr>
          <w:rStyle w:val="FootnoteAnchor"/>
          <w:rtl w:val="true"/>
        </w:rPr>
        <w:footnoteReference w:id="1227"/>
      </w:r>
      <w:r>
        <w:rPr>
          <w:rFonts w:ascii="Amiri" w:hAnsi="Amiri" w:eastAsia="Amiri" w:cs="Amiri"/>
          <w:color w:val="111111"/>
          <w:sz w:val="28"/>
          <w:sz w:val="28"/>
          <w:szCs w:val="28"/>
          <w:rtl w:val="true"/>
          <w:lang w:bidi="ar-SA"/>
        </w:rPr>
        <w:t>، عرى ما عليه سرج في عنقه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تراعوا </w:t>
      </w:r>
      <w:r>
        <w:rPr>
          <w:rStyle w:val="FootnoteAnchor"/>
          <w:rtl w:val="true"/>
        </w:rPr>
        <w:footnoteReference w:id="1228"/>
      </w:r>
      <w:r>
        <w:rPr>
          <w:rFonts w:ascii="Amiri" w:hAnsi="Amiri" w:eastAsia="Amiri" w:cs="Amiri"/>
          <w:color w:val="111111"/>
          <w:sz w:val="28"/>
          <w:sz w:val="28"/>
          <w:szCs w:val="28"/>
          <w:rtl w:val="true"/>
          <w:lang w:bidi="ar-SA"/>
        </w:rPr>
        <w:t>، و قال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بحرا أو إنّه كبحر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أخرجاه الصحيحين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في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البخاري كتاب الأدب في حسن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الحصين </w:t>
      </w:r>
      <w:r>
        <w:rPr>
          <w:rStyle w:val="FootnoteAnchor"/>
          <w:rtl w:val="true"/>
        </w:rPr>
        <w:footnoteReference w:id="12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مالك </w:t>
      </w:r>
      <w:r>
        <w:rPr>
          <w:rStyle w:val="FootnoteAnchor"/>
          <w:rtl w:val="true"/>
        </w:rPr>
        <w:footnoteReference w:id="12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البراء </w:t>
      </w:r>
      <w:r>
        <w:rPr>
          <w:rStyle w:val="FootnoteAnchor"/>
          <w:rtl w:val="true"/>
        </w:rPr>
        <w:footnoteReference w:id="1232"/>
      </w:r>
      <w:r>
        <w:rPr>
          <w:rFonts w:ascii="Amiri" w:hAnsi="Amiri" w:eastAsia="Amiri" w:cs="Amiri"/>
          <w:color w:val="111111"/>
          <w:sz w:val="28"/>
          <w:sz w:val="28"/>
          <w:szCs w:val="28"/>
          <w:rtl w:val="true"/>
          <w:lang w:bidi="ar-SA"/>
        </w:rPr>
        <w:t>، و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فررتم عن رسول اللّه صلّى اللّه عليه و آله و سلّم يوم حنين؟ فقال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رسول اللّه صلى اللّه عليه و آله لم يفرّ كانت هوازن قوما رماه و إنّا لمّا حملنا عليهم انكشفوا، فأكببنا على الغنائم، فاستقبلونا بالسهام، و لقد رأيت رسول اللّه صلى اللّه عليه و آله على بغلته البيضاء، و إن أبا سفيان بن الحارث </w:t>
      </w:r>
      <w:r>
        <w:rPr>
          <w:rStyle w:val="FootnoteAnchor"/>
          <w:rtl w:val="true"/>
        </w:rPr>
        <w:footnoteReference w:id="1233"/>
      </w:r>
      <w:r>
        <w:rPr>
          <w:rFonts w:ascii="Amiri" w:hAnsi="Amiri" w:eastAsia="Amiri" w:cs="Amiri"/>
          <w:color w:val="111111"/>
          <w:sz w:val="28"/>
          <w:sz w:val="28"/>
          <w:szCs w:val="28"/>
          <w:rtl w:val="true"/>
          <w:lang w:bidi="ar-SA"/>
        </w:rPr>
        <w:t>أخذ بلجامها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النبيّ لا كذب أنا ابن عبد المطّلب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1895_125199"/>
      <w:bookmarkStart w:id="213" w:name="pg11895_125199"/>
      <w:bookmarkEnd w:id="213"/>
    </w:p>
    <w:p>
      <w:pPr>
        <w:pStyle w:val="Heading3"/>
        <w:numPr>
          <w:ilvl w:val="2"/>
          <w:numId w:val="1"/>
        </w:numPr>
        <w:rPr/>
      </w:pPr>
      <w:bookmarkStart w:id="214" w:name="pg11895_125199"/>
      <w:bookmarkStart w:id="215" w:name="__RefHeading___Toc13217106_73709187"/>
      <w:bookmarkStart w:id="216" w:name="_Toc58"/>
      <w:bookmarkEnd w:id="214"/>
      <w:bookmarkEnd w:id="215"/>
      <w:r>
        <w:rPr>
          <w:rtl w:val="true"/>
        </w:rPr>
        <w:t>الباب التاسع و الثلاثون</w:t>
      </w:r>
      <w:bookmarkEnd w:id="216"/>
    </w:p>
    <w:p>
      <w:pPr>
        <w:pStyle w:val="BookText"/>
        <w:rPr/>
      </w:pPr>
      <w:r>
        <w:rPr>
          <w:rFonts w:ascii="Amiri" w:hAnsi="Amiri" w:eastAsia="Amiri" w:cs="Amiri"/>
          <w:color w:val="111111"/>
          <w:sz w:val="28"/>
          <w:sz w:val="28"/>
          <w:szCs w:val="28"/>
          <w:rtl w:val="true"/>
          <w:lang w:bidi="ar-SA"/>
        </w:rPr>
        <w:t>في عفوه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بن عيسى، عن ابن فضّال،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أتي باليهوديّة الّتي سمّت الشاة للنبيّ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 لم يضرّه، و إن كان ملكا أرحت الناس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فعفى رسول اللّه صلى اللّه عليه و آله و سلّم عنها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نزل تحت شجرة فعلّق بها سيفه، ثم نام، فجاء أعرابيّ فأخذ السيف، و قام على رأسه، فاستيقظ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يعصمك الآن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فرجف، فسقط السيف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بقي جالسا و لم يعاقبه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باسناده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و آله و سلّم في غزوة ذات </w:t>
      </w:r>
    </w:p>
    <w:p>
      <w:pPr>
        <w:pStyle w:val="BookText"/>
        <w:rPr/>
      </w:pPr>
      <w:r>
        <w:rPr>
          <w:rFonts w:ascii="IRNazanin" w:hAnsi="IRNazanin" w:eastAsia="IRNazanin"/>
          <w:color w:val="111111"/>
          <w:sz w:val="28"/>
          <w:sz w:val="28"/>
          <w:szCs w:val="28"/>
          <w:rtl w:val="true"/>
          <w:lang w:bidi="fa-IR"/>
        </w:rPr>
        <w:t xml:space="preserve">الرقاع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غزوة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سنة أربع من الهجرة،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ذات الرقاع لأنّهم رقّعوا فيها راياتهم، أو هي شجرة بذلك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 اسم جبل،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الحجارة أوهنت أقدامهم فشدّوا رقاعا، أو هي أرض فيها بقع سود و بقع بيض كلّها مرقعة برقاع مختلفة، أو لأنّهم لفّوا على أرجلهم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شجرة على شفير واد، فاقبل سيل، فحال بينه و بين أصحابه، فرآه رجل من المشركين و المسلمون قيام على شفير الوادي ينظرون متى ينقطع السيل، فقال رجل من المشركين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محمّدا، فجاء فشدّ على رسول اللّه صلى اللّه عليه و آله و سلّم 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فنسفه جبرئيل عليه السلام عن فرسه، فسقط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ظهره، فقام رسول اللّه صلى اللّه عليه و آله و سلّم، فأخذ السيف و جلس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غورث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 و كرمك، فتركه 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لأنت خير منّي و أكرم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حمّاد بن عيسى،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صلى اللّه عليه و آله مكّة يوم افتتحها، فتح باب الكعبة و أمر بصور في الكعبة فطمست، ثمّ أخذ بعضادتي </w:t>
      </w:r>
      <w:r>
        <w:rPr>
          <w:rStyle w:val="FootnoteAnchor"/>
          <w:rtl w:val="true"/>
        </w:rPr>
        <w:footnoteReference w:id="1239"/>
      </w:r>
      <w:r>
        <w:rPr>
          <w:rFonts w:ascii="Amiri" w:hAnsi="Amiri" w:eastAsia="Amiri" w:cs="Amiri"/>
          <w:color w:val="111111"/>
          <w:sz w:val="28"/>
          <w:sz w:val="28"/>
          <w:szCs w:val="28"/>
          <w:rtl w:val="true"/>
          <w:lang w:bidi="ar-SA"/>
        </w:rPr>
        <w:t>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و نصر عبده، و هزم الأحزاب وحده، ماذا تقولون و ماذا تظنّون؟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و نقول خيرا، أخ كريم، و ابن أخ كريم، و قد قدرت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كما قال أخي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 هُوَ أَرْحَمُ اَلرّاحِمِينَ </w:t>
      </w:r>
      <w:r>
        <w:rPr>
          <w:rStyle w:val="FootnoteAnchor"/>
          <w:rtl w:val="true"/>
        </w:rPr>
        <w:footnoteReference w:id="1240"/>
      </w:r>
      <w:r>
        <w:rPr>
          <w:rFonts w:ascii="Amiri" w:hAnsi="Amiri" w:eastAsia="Amiri" w:cs="Amiri"/>
          <w:color w:val="111111"/>
          <w:sz w:val="28"/>
          <w:sz w:val="28"/>
          <w:szCs w:val="28"/>
          <w:rtl w:val="true"/>
          <w:lang w:bidi="ar-SA"/>
        </w:rPr>
        <w:t xml:space="preserve">ألاّ إنّ اللّه قد حرّم مكّة يوم خلق السموات و الأرض، فهي حرام بحرام اللّه إلى يوم القيامة، لا ينفر صيدها و لا </w:t>
      </w:r>
    </w:p>
    <w:p>
      <w:pPr>
        <w:pStyle w:val="BookText"/>
        <w:rPr/>
      </w:pPr>
      <w:r>
        <w:rPr>
          <w:rFonts w:ascii="Amiri" w:hAnsi="Amiri" w:eastAsia="Amiri" w:cs="Amiri"/>
          <w:color w:val="111111"/>
          <w:sz w:val="28"/>
          <w:sz w:val="28"/>
          <w:szCs w:val="28"/>
          <w:rtl w:val="true"/>
          <w:lang w:bidi="ar-SA"/>
        </w:rPr>
        <w:t xml:space="preserve">يعضد شجرها، و لا يختلي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الاختلاء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الخلى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الرقيق ما دام رطبا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خلاها، و لا تحلّ لقطتها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صلى اللّه عليه و آله إلاّ الإذخر </w:t>
      </w:r>
      <w:r>
        <w:rPr>
          <w:rStyle w:val="FootnoteAnchor"/>
          <w:rtl w:val="true"/>
        </w:rPr>
        <w:footnoteReference w:id="1242"/>
      </w:r>
      <w:r>
        <w:rPr>
          <w:rFonts w:ascii="Amiri" w:hAnsi="Amiri" w:eastAsia="Amiri" w:cs="Amiri"/>
          <w:color w:val="111111"/>
          <w:sz w:val="28"/>
          <w:sz w:val="28"/>
          <w:szCs w:val="28"/>
          <w:rtl w:val="true"/>
          <w:lang w:bidi="ar-SA"/>
        </w:rPr>
        <w:t>، فإنّه للقبر و البيوت،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الإذخر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عن فضيل بن عياض </w:t>
      </w:r>
      <w:r>
        <w:rPr>
          <w:rStyle w:val="FootnoteAnchor"/>
          <w:rtl w:val="true"/>
        </w:rPr>
        <w:footnoteReference w:id="1244"/>
      </w:r>
      <w:r>
        <w:rPr>
          <w:rFonts w:ascii="Amiri" w:hAnsi="Amiri" w:eastAsia="Amiri" w:cs="Amiri"/>
          <w:color w:val="111111"/>
          <w:sz w:val="28"/>
          <w:sz w:val="28"/>
          <w:szCs w:val="28"/>
          <w:rtl w:val="true"/>
          <w:lang w:bidi="ar-SA"/>
        </w:rPr>
        <w:t>، إنّ قريشا لمّا نالت من رسول اللّه صلى اللّه عليه و آله ما نالت من الأذى أتى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أنا الموكّل بالجبال أرسلني اللّه إليك أن أطبق عليهم الأخشبين </w:t>
      </w:r>
      <w:r>
        <w:rPr>
          <w:rStyle w:val="FootnoteAnchor"/>
          <w:rtl w:val="true"/>
        </w:rPr>
        <w:footnoteReference w:id="1245"/>
      </w:r>
      <w:r>
        <w:rPr>
          <w:rFonts w:ascii="Amiri" w:hAnsi="Amiri" w:eastAsia="Amiri" w:cs="Amiri"/>
          <w:color w:val="111111"/>
          <w:sz w:val="28"/>
          <w:sz w:val="28"/>
          <w:szCs w:val="28"/>
          <w:rtl w:val="true"/>
          <w:lang w:bidi="ar-SA"/>
        </w:rPr>
        <w:t>،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قومي لا يعلمون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أسر رسول اللّه صلى اللّه عليه و آله زهير بن صرد الجشمي بقومه يوم حنين أو يوم هوازن و ذهب يفرّق السبي أنشد أبو 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أمنن علينا رسول اللّه في كرم فإنّك المرء نرجوه و ننظره</w:t>
      </w:r>
    </w:p>
    <w:p>
      <w:pPr>
        <w:pStyle w:val="BookText"/>
        <w:rPr/>
      </w:pPr>
      <w:r>
        <w:rPr>
          <w:rFonts w:ascii="Amiri" w:hAnsi="Amiri" w:eastAsia="Amiri" w:cs="Amiri"/>
          <w:color w:val="111111"/>
          <w:sz w:val="28"/>
          <w:sz w:val="28"/>
          <w:szCs w:val="28"/>
          <w:rtl w:val="true"/>
          <w:lang w:bidi="ar-SA"/>
        </w:rPr>
        <w:t>إنّا نؤمّل عفوا منك تلبسه هذي البريّة إذ تعفو و تنتصر</w:t>
      </w:r>
    </w:p>
    <w:p>
      <w:pPr>
        <w:pStyle w:val="BookText"/>
        <w:rPr/>
      </w:pPr>
      <w:r>
        <w:rPr>
          <w:rFonts w:ascii="Amiri" w:hAnsi="Amiri" w:eastAsia="Amiri" w:cs="Amiri"/>
          <w:color w:val="111111"/>
          <w:sz w:val="28"/>
          <w:sz w:val="28"/>
          <w:szCs w:val="28"/>
          <w:rtl w:val="true"/>
          <w:lang w:bidi="ar-SA"/>
        </w:rPr>
        <w:t>عفوا عفا اللّه عمّا أنت واهبه يوم القيامة إذ يهدى لك الظفر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أبيات فلمّا سمع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و لبني عبد المطلب فهو لكم، فقالت قريش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فللّه عزّ و جلّ و لرسوله صلى اللّه عليه و آله و سلّم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1895_125203"/>
      <w:bookmarkStart w:id="218" w:name="pg11895_125203"/>
      <w:bookmarkEnd w:id="218"/>
    </w:p>
    <w:p>
      <w:pPr>
        <w:pStyle w:val="Heading3"/>
        <w:numPr>
          <w:ilvl w:val="2"/>
          <w:numId w:val="1"/>
        </w:numPr>
        <w:rPr/>
      </w:pPr>
      <w:bookmarkStart w:id="219" w:name="pg11895_125203"/>
      <w:bookmarkStart w:id="220" w:name="__RefHeading___Toc13217108_73709187"/>
      <w:bookmarkStart w:id="221" w:name="_Toc59"/>
      <w:bookmarkEnd w:id="219"/>
      <w:bookmarkEnd w:id="220"/>
      <w:r>
        <w:rPr>
          <w:rtl w:val="true"/>
        </w:rPr>
        <w:t>الباب الأربعون</w:t>
      </w:r>
      <w:bookmarkEnd w:id="221"/>
    </w:p>
    <w:p>
      <w:pPr>
        <w:pStyle w:val="BookText"/>
        <w:rPr/>
      </w:pPr>
      <w:r>
        <w:rPr>
          <w:rFonts w:ascii="Amiri" w:hAnsi="Amiri" w:eastAsia="Amiri" w:cs="Amiri"/>
          <w:color w:val="111111"/>
          <w:sz w:val="28"/>
          <w:sz w:val="28"/>
          <w:szCs w:val="28"/>
          <w:rtl w:val="true"/>
          <w:lang w:bidi="ar-SA"/>
        </w:rPr>
        <w:t>عفوه صلى اللّه عليه و آله من طريق المخالفين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إبن المظفّر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أعين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أويس عبد اللّه بن عبد اللّه بن أويس أبو عبد اللّه الأصبح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إسحاق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رسول اللّه صلى اللّه عليه و آله و عليه برد نجراني، غليظ الحاشية، فأدركه أعرابيّ، فجذبه بردائه جذبة شديدة، حتى نظرت إلى صفحة عنق رسول اللّه صلى اللّه عليه و آله قد أثّرت بها حاشية البرد من شدة جذبته،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لي من مال اللّه الّذي عندك، فالتفت إليه رسول اللّه صلى اللّه عليه و آله ثم ضحك، ثم أمر له بعطاء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المظفر، قال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عثمان بن أبي شيبة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الحافظ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منصور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أبي وائل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حنين آثر النبيّ صلى اللّه عليه و آله أناسا في القسمة، فأعطى الأقرع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مائة من الإبل، و أعطى عيينة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 ذلك، و أعطى أناسا من أشراف العرب، و آثرهم يومئذ في القسمة،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هذا لقسمة ما عدل فيها و ما أريد بها وجه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لأخبرنّ النبيّ صلى اللّه عليه و آله فأتيته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 إذا لم يعدل اللّه و رسوله؟ رحم اللّه موسى قد أوذي بأكثر من هذا فصبر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الحصين </w:t>
      </w:r>
      <w:r>
        <w:rPr>
          <w:rStyle w:val="FootnoteAnchor"/>
          <w:rtl w:val="true"/>
        </w:rPr>
        <w:footnoteReference w:id="12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المذهب </w:t>
      </w:r>
      <w:r>
        <w:rPr>
          <w:rStyle w:val="FootnoteAnchor"/>
          <w:rtl w:val="true"/>
        </w:rPr>
        <w:footnoteReference w:id="125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جعفر </w:t>
      </w:r>
      <w:r>
        <w:rPr>
          <w:rStyle w:val="FootnoteAnchor"/>
          <w:rtl w:val="true"/>
        </w:rPr>
        <w:footnoteReference w:id="12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Style w:val="FootnoteAnchor"/>
          <w:rtl w:val="true"/>
        </w:rPr>
        <w:footnoteReference w:id="1255"/>
      </w:r>
      <w:r>
        <w:rPr>
          <w:rFonts w:ascii="Amiri" w:hAnsi="Amiri" w:eastAsia="Amiri" w:cs="Amiri"/>
          <w:color w:val="111111"/>
          <w:sz w:val="28"/>
          <w:sz w:val="28"/>
          <w:szCs w:val="28"/>
          <w:rtl w:val="true"/>
          <w:lang w:bidi="ar-SA"/>
        </w:rPr>
        <w:t xml:space="preserve">، عن أبي الزناد </w:t>
      </w:r>
      <w:r>
        <w:rPr>
          <w:rStyle w:val="FootnoteAnchor"/>
          <w:rtl w:val="true"/>
        </w:rPr>
        <w:footnoteReference w:id="1256"/>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 xml:space="preserve">الأعرج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هرمز أبو داود المدني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الطفيل بن عمرو الدوسي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دوسا قد عصت و أبت، فادع اللّه عليهم، فاستقبل رسول اللّه صلى اللّه عليه و آله القبلة و رفع يديه،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اهد دوسا وائت بهم، أللهمّ اهد دوسا وائت بهم، أللهمّ اهد دوسا وائت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w:t>
      </w:r>
      <w:r>
        <w:rPr>
          <w:rStyle w:val="FootnoteAnchor"/>
          <w:rtl w:val="true"/>
        </w:rPr>
        <w:footnoteReference w:id="1259"/>
      </w:r>
      <w:r>
        <w:rPr>
          <w:rFonts w:ascii="Amiri" w:hAnsi="Amiri" w:eastAsia="Amiri" w:cs="Amiri"/>
          <w:color w:val="111111"/>
          <w:sz w:val="28"/>
          <w:sz w:val="28"/>
          <w:szCs w:val="28"/>
          <w:rtl w:val="true"/>
          <w:lang w:bidi="ar-SA"/>
        </w:rPr>
        <w:t xml:space="preserve">، عن عبيد اللّه </w:t>
      </w:r>
      <w:r>
        <w:rPr>
          <w:rStyle w:val="FootnoteAnchor"/>
          <w:rtl w:val="true"/>
        </w:rPr>
        <w:footnoteReference w:id="12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نافع </w:t>
      </w:r>
      <w:r>
        <w:rPr>
          <w:rStyle w:val="FootnoteAnchor"/>
          <w:rtl w:val="true"/>
        </w:rPr>
        <w:footnoteReference w:id="1261"/>
      </w:r>
      <w:r>
        <w:rPr>
          <w:rFonts w:ascii="IRNazanin" w:hAnsi="IRNazanin" w:eastAsia="IRNazanin"/>
          <w:color w:val="111111"/>
          <w:sz w:val="28"/>
          <w:sz w:val="28"/>
          <w:szCs w:val="28"/>
          <w:rtl w:val="true"/>
          <w:lang w:bidi="fa-IR"/>
        </w:rPr>
        <w:t xml:space="preserve">، عن ابن عمر </w:t>
      </w:r>
      <w:r>
        <w:rPr>
          <w:rStyle w:val="FootnoteAnchor"/>
          <w:rtl w:val="true"/>
        </w:rPr>
        <w:footnoteReference w:id="1262"/>
      </w:r>
      <w:r>
        <w:rPr>
          <w:rFonts w:ascii="Amiri" w:hAnsi="Amiri" w:eastAsia="Amiri" w:cs="Amiri"/>
          <w:color w:val="111111"/>
          <w:sz w:val="28"/>
          <w:sz w:val="28"/>
          <w:szCs w:val="28"/>
          <w:rtl w:val="true"/>
          <w:lang w:bidi="ar-SA"/>
        </w:rPr>
        <w:t>، أنّ عبد اللّه بن أبيّ، لمّا توفيّ جاء إبنه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قميصك أكفّنه فيه، و صلّ عليه، و استغفر له، فأعطاه قميصه،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آذنّي أصلّي عليه، فآذنه، فلمّا أراد أن يصلّي جذبه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نهاك أن تصلّي على المنافقين؟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 خيرتين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w:t>
      </w:r>
      <w:r>
        <w:rPr>
          <w:rStyle w:val="FootnoteAnchor"/>
          <w:rtl w:val="true"/>
        </w:rPr>
        <w:footnoteReference w:id="1263"/>
      </w:r>
      <w:r>
        <w:rPr>
          <w:rFonts w:ascii="Amiri" w:hAnsi="Amiri" w:eastAsia="Amiri" w:cs="Amiri"/>
          <w:color w:val="111111"/>
          <w:sz w:val="28"/>
          <w:sz w:val="28"/>
          <w:szCs w:val="28"/>
          <w:rtl w:val="true"/>
          <w:lang w:bidi="ar-SA"/>
        </w:rPr>
        <w:t>فصلّى عليه، فنزلت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تُصَلِّ عَلى أَحَدٍ مِنْهُمْ ماتَ أَبَداً </w:t>
      </w:r>
      <w:r>
        <w:rPr>
          <w:rStyle w:val="FootnoteAnchor"/>
          <w:rtl w:val="true"/>
        </w:rPr>
        <w:footnoteReference w:id="1264"/>
      </w: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هبة اللّه بن محمّد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هبة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الحصين أبو القاسم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الرحمن الطفاوي </w:t>
      </w:r>
      <w:r>
        <w:rPr>
          <w:rStyle w:val="FootnoteAnchor"/>
          <w:rtl w:val="true"/>
        </w:rPr>
        <w:footnoteReference w:id="1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رسول اللّه صلى اللّه عليه و آله و سلّم خادما له قطّ، و لا إمرأة له قطّ، و لا ضرب بيده إلاّ أن يجاهد في سبيل اللّه، و ما نيل منه شيء فانتقمه من صاحبه، إلاّ أن ينتهك محارم اللّه فينتقم للّه عزّ و جلّ، و ما عرض عليه أمران أحدهما أيسر من الآخر إلاّ أخذ بأيسرهما، إلاّ أن يكون مأثما، فإن كان مأثما، كان أبعد الناس منه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bookmarkStart w:id="222" w:name="pg11895_125207"/>
    </w:p>
    <w:p>
      <w:pPr>
        <w:pStyle w:val="Heading3"/>
        <w:numPr>
          <w:ilvl w:val="2"/>
          <w:numId w:val="1"/>
        </w:numPr>
        <w:rPr/>
      </w:pPr>
      <w:bookmarkStart w:id="223" w:name="__RefHeading___Toc13217110_73709187"/>
      <w:bookmarkStart w:id="224" w:name="_Toc60"/>
      <w:bookmarkEnd w:id="222"/>
      <w:bookmarkEnd w:id="223"/>
      <w:r>
        <w:rPr>
          <w:rtl w:val="true"/>
        </w:rPr>
        <w:t>الباب الحادي و الأربعون</w:t>
      </w:r>
      <w:bookmarkEnd w:id="224"/>
    </w:p>
    <w:p>
      <w:pPr>
        <w:pStyle w:val="BookText"/>
        <w:rPr/>
      </w:pPr>
      <w:r>
        <w:rPr>
          <w:rFonts w:ascii="Amiri" w:hAnsi="Amiri" w:eastAsia="Amiri" w:cs="Amiri"/>
          <w:color w:val="111111"/>
          <w:sz w:val="28"/>
          <w:sz w:val="28"/>
          <w:szCs w:val="28"/>
          <w:rtl w:val="true"/>
          <w:lang w:bidi="ar-SA"/>
        </w:rPr>
        <w:t>في حسن خلقه و ضحكه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الرجل يكون مع القوم فيجري بينهم كلام يمزحون و يضحكون؟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فظننت أنّه عنى الفحش،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يأتيه الأعرابيّ فيهدي له الهديّة، ثم يقول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ثمن هديّتنا، فيضحك رسول اللّه صلى اللّه عليه و آله و سلّم، و كان إذا إغتّم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الأعرابيّ؟ ليته أتانا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بإسناده عن محمّد بن علي </w:t>
      </w:r>
      <w:r>
        <w:rPr>
          <w:rStyle w:val="FootnoteAnchor"/>
          <w:rtl w:val="true"/>
        </w:rPr>
        <w:footnoteReference w:id="1270"/>
      </w:r>
      <w:r>
        <w:rPr>
          <w:rFonts w:ascii="Amiri" w:hAnsi="Amiri" w:eastAsia="Amiri" w:cs="Amiri"/>
          <w:color w:val="111111"/>
          <w:sz w:val="28"/>
          <w:sz w:val="28"/>
          <w:szCs w:val="28"/>
          <w:rtl w:val="true"/>
          <w:lang w:bidi="ar-SA"/>
        </w:rPr>
        <w:t xml:space="preserve">، عن يحيى بن سلام </w:t>
      </w:r>
      <w:r>
        <w:rPr>
          <w:rStyle w:val="FootnoteAnchor"/>
          <w:rtl w:val="true"/>
        </w:rPr>
        <w:footnoteReference w:id="1271"/>
      </w:r>
      <w:r>
        <w:rPr>
          <w:rFonts w:ascii="Amiri" w:hAnsi="Amiri" w:eastAsia="Amiri" w:cs="Amiri"/>
          <w:color w:val="111111"/>
          <w:sz w:val="28"/>
          <w:sz w:val="28"/>
          <w:szCs w:val="28"/>
          <w:rtl w:val="true"/>
          <w:lang w:bidi="ar-SA"/>
        </w:rPr>
        <w:t xml:space="preserve">، عن يوسف بن يعقوب </w:t>
      </w:r>
      <w:r>
        <w:rPr>
          <w:rStyle w:val="FootnoteAnchor"/>
          <w:rtl w:val="true"/>
        </w:rPr>
        <w:footnoteReference w:id="1272"/>
      </w:r>
      <w:r>
        <w:rPr>
          <w:rFonts w:ascii="Amiri" w:hAnsi="Amiri" w:eastAsia="Amiri" w:cs="Amiri"/>
          <w:color w:val="111111"/>
          <w:sz w:val="28"/>
          <w:sz w:val="28"/>
          <w:szCs w:val="28"/>
          <w:rtl w:val="true"/>
          <w:lang w:bidi="ar-SA"/>
        </w:rPr>
        <w:t xml:space="preserve">، عن صالح بن عقبة </w:t>
      </w:r>
      <w:r>
        <w:rPr>
          <w:rStyle w:val="FootnoteAnchor"/>
          <w:rtl w:val="true"/>
        </w:rPr>
        <w:footnoteReference w:id="1273"/>
      </w:r>
      <w:r>
        <w:rPr>
          <w:rFonts w:ascii="Amiri" w:hAnsi="Amiri" w:eastAsia="Amiri" w:cs="Amiri"/>
          <w:color w:val="111111"/>
          <w:sz w:val="28"/>
          <w:sz w:val="28"/>
          <w:szCs w:val="28"/>
          <w:rtl w:val="true"/>
          <w:lang w:bidi="ar-SA"/>
        </w:rPr>
        <w:t xml:space="preserve">، عن يونس الشيباني </w:t>
      </w:r>
      <w:r>
        <w:rPr>
          <w:rStyle w:val="FootnoteAnchor"/>
          <w:rtl w:val="true"/>
        </w:rPr>
        <w:footnoteReference w:id="127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مداعبة بعضكم بعضا؟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تفعلوا فإنّ المداعبة من حسن الخلق، و إنّك لتدخل بها السرور على أخيك، و لقد كان رسول اللّه صلى اللّه عليه و آله و سلّم يداعب الرجل يريد أن يسرّه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16/298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و سلّم يمزح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لعجوز أشجعية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أشجعية لا تدخل العجوز الجنة، فرآها بلال باكية، فوصفها للنبي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الأسود كذلك، فجلسا يبكيان، فرآهما العبّاس فذكرهما له، فقال صلى اللّه عليه و آله و الشيخ كذلك، ثم دعاهم و طيّب قلوبهم،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ينشئهم اللّه كأحسن ما كانوا، و ذكر أنّهم يدخلون الجنّة شبّانا منوّرين،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جرد مرد </w:t>
      </w:r>
      <w:r>
        <w:rPr>
          <w:rStyle w:val="FootnoteAnchor"/>
          <w:rtl w:val="true"/>
        </w:rPr>
        <w:footnoteReference w:id="1276"/>
      </w:r>
      <w:r>
        <w:rPr>
          <w:rFonts w:ascii="Amiri" w:hAnsi="Amiri" w:eastAsia="Amiri" w:cs="Amiri"/>
          <w:color w:val="111111"/>
          <w:sz w:val="28"/>
          <w:sz w:val="28"/>
          <w:szCs w:val="28"/>
          <w:rtl w:val="true"/>
          <w:lang w:bidi="ar-SA"/>
        </w:rPr>
        <w:t>مكحّلون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حاملوك على ولد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بولد ناقة؟ فقال صلى اللّه عليه و آله و هل تلد الإبل إلاّ النوق؟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العجوز من الأنصار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لي بالجنّة،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لا يدخلها، العجز، فبكت المرأة، فضحك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فَجَعَلْناهُنَّ أَبْكاراً </w:t>
      </w:r>
      <w:r>
        <w:rPr>
          <w:rStyle w:val="FootnoteAnchor"/>
          <w:rtl w:val="true"/>
        </w:rPr>
        <w:footnoteReference w:id="1277"/>
      </w:r>
      <w:r>
        <w:rPr>
          <w:rFonts w:ascii="Amiri" w:hAnsi="Amiri" w:eastAsia="Amiri" w:cs="Amiri"/>
          <w:color w:val="111111"/>
          <w:sz w:val="28"/>
          <w:sz w:val="28"/>
          <w:szCs w:val="28"/>
          <w:rtl w:val="true"/>
          <w:lang w:bidi="ar-SA"/>
        </w:rPr>
        <w:t xml:space="preserve">الآية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صاحب الكتاب في هذا الباب كثيرا رأيت الإضراب عنه للإختصار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طريق العامّة ما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همام بن نافع الحافظ الصنعاني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أنس أنّ رجلا من أهل البادية إسمه زاهر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كان يهدي للنبيّ صلى اللّه عليه و آله و سلّم الهديّة من البادية، فيجهّزه رسول اللّه صلى اللّه عليه و آله و سلّم إذا أراد أن يخرج،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زاهرا بادينا و نحن حاضروه، و كان رسول اللّه صلى اللّه عليه و آله يحبّه، و كان رجلا دميما فأتاه النبيّ صلى اللّه عليه و آله و سلّم يوما و هو يبيع متاعه، فاحتضنه من خلفه، و لا يبصره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من هذا؟ فالتفت فعرف النبيّ صلى اللّه عليه و آله و سلّم فجعل لا يألوا ما ألصق ظهره بصدر رسول اللّه صلى اللّه عليه و آله حين عرفه، و جعل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إذن و اللّه تجدني كاسدا،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 اللّه عزّ و جلّ لست بكاسد،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 اللّه أنت غال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محمد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الدميم، بالدال المهملة في الخلق و بالذال المعجمة في الخلق</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1895_125211"/>
      <w:bookmarkStart w:id="226" w:name="pg11895_125211"/>
      <w:bookmarkEnd w:id="226"/>
    </w:p>
    <w:p>
      <w:pPr>
        <w:pStyle w:val="Heading3"/>
        <w:numPr>
          <w:ilvl w:val="2"/>
          <w:numId w:val="1"/>
        </w:numPr>
        <w:rPr/>
      </w:pPr>
      <w:bookmarkStart w:id="227" w:name="pg11895_125211"/>
      <w:bookmarkStart w:id="228" w:name="__RefHeading___Toc13217112_73709187"/>
      <w:bookmarkStart w:id="229" w:name="_Toc61"/>
      <w:bookmarkEnd w:id="227"/>
      <w:bookmarkEnd w:id="228"/>
      <w:r>
        <w:rPr>
          <w:rtl w:val="true"/>
        </w:rPr>
        <w:t>الباب الثاني و الأربعون</w:t>
      </w:r>
      <w:bookmarkEnd w:id="229"/>
    </w:p>
    <w:p>
      <w:pPr>
        <w:pStyle w:val="BookText"/>
        <w:rPr/>
      </w:pPr>
      <w:r>
        <w:rPr>
          <w:rFonts w:ascii="Amiri" w:hAnsi="Amiri" w:eastAsia="Amiri" w:cs="Amiri"/>
          <w:color w:val="111111"/>
          <w:sz w:val="28"/>
          <w:sz w:val="28"/>
          <w:szCs w:val="28"/>
          <w:rtl w:val="true"/>
          <w:lang w:bidi="ar-SA"/>
        </w:rPr>
        <w:t>في تعظيم الناس له صلى اللّه عليه و آله في الجاهليّة و الإسلام</w:t>
      </w:r>
    </w:p>
    <w:p>
      <w:pPr>
        <w:pStyle w:val="BookText"/>
        <w:rPr/>
      </w:pPr>
      <w:r>
        <w:rPr>
          <w:rFonts w:ascii="Amiri" w:hAnsi="Amiri" w:eastAsia="Amiri" w:cs="Amiri"/>
          <w:color w:val="111111"/>
          <w:sz w:val="28"/>
          <w:sz w:val="28"/>
          <w:szCs w:val="28"/>
          <w:rtl w:val="true"/>
          <w:lang w:bidi="ar-SA"/>
        </w:rPr>
        <w:t>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الصحيح إلى سعيد بن عبد اللّه الأعرج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سعيد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أبو عبد اللّه السمّان الأعرج الكوفي روى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في الجاهليّة هدموا البيت، فلمّا أرادوا بنائه حيل بينه و بينهم، و ألقي في روعهم الرعب، حتى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 كلّ رجل منكم بأطيب ما له، و لا تأتوا بمال إكتسبتموه من قطيعة رحم أو حرام، ففعلوه، فخلّي بينه و بين بنائه، فبنوه حتى انتهى إلى موضع الحجر الأسود، فتشاجروا فيه أيّهم يضع الحجر الأسود في موضعه، حتى كاد أن يكون بينهم شرّ، فحكّموا أوّل من يدخل من باب المسجد، فدخل رسول اللّه صلى اللّه عليه و آله و سلّم، فلمّا أتاهم أمر بثوب فبسط، ثمّ وضع الحجر في وسطه، ثمّ أخذت القبائل بجوانب الثوب فرفعوه، ثمّ تناوله صلّى اللّه عليه و آله و سلّم فوضعه في موضعه، فخصّه اللّه عزّ و جلّ 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محمّد بن يعقوب، عن محمّد بن يحيى، عن أحمد بن محمد </w:t>
      </w:r>
      <w:r>
        <w:rPr>
          <w:rStyle w:val="FootnoteAnchor"/>
          <w:rtl w:val="true"/>
        </w:rPr>
        <w:footnoteReference w:id="1281"/>
      </w:r>
      <w:r>
        <w:rPr>
          <w:rFonts w:ascii="Amiri" w:hAnsi="Amiri" w:eastAsia="Amiri" w:cs="Amiri"/>
          <w:color w:val="111111"/>
          <w:sz w:val="28"/>
          <w:sz w:val="28"/>
          <w:szCs w:val="28"/>
          <w:rtl w:val="true"/>
          <w:lang w:bidi="ar-SA"/>
        </w:rPr>
        <w:t xml:space="preserve">، عن عليّ بن النعمان </w:t>
      </w:r>
      <w:r>
        <w:rPr>
          <w:rStyle w:val="FootnoteAnchor"/>
          <w:rtl w:val="true"/>
        </w:rPr>
        <w:footnoteReference w:id="1282"/>
      </w:r>
      <w:r>
        <w:rPr>
          <w:rFonts w:ascii="Amiri" w:hAnsi="Amiri" w:eastAsia="Amiri" w:cs="Amiri"/>
          <w:color w:val="111111"/>
          <w:sz w:val="28"/>
          <w:sz w:val="28"/>
          <w:szCs w:val="28"/>
          <w:rtl w:val="true"/>
          <w:lang w:bidi="ar-SA"/>
        </w:rPr>
        <w:t xml:space="preserve">، عن سعيد بن عبد اللّه الأعرج، عن أبي عبد اللّه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في الجاهليّة هدموا البيت، و ساق الحديث إلى آخره</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الوسائل ج </w:t>
      </w:r>
      <w:r>
        <w:rPr>
          <w:rFonts w:eastAsia="Amiri" w:cs="Amiri" w:ascii="Amiri" w:hAnsi="Amiri"/>
          <w:color w:val="111111"/>
          <w:sz w:val="28"/>
          <w:szCs w:val="28"/>
          <w:lang w:bidi="ar-SA"/>
        </w:rPr>
        <w:t>9/329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15/337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و محمّد بن إسماعيل، عن الفضل بن شاذان، عن صفوان بن يحيى، و ابن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و سفيان الثوري قريب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كان رسول اللّه صلى اللّه عليه و آله و سلّم يصنع بالحجر إذا انتهى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يستلمه في كلّ طواف فريضة و نافلة،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فتخلّف عنّي قليلا، فلمّا إنتهيت إلى الحجر، جزت و مشيت فلم أستلمه، فلحقني،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ألم تخبرني أنّ رسول اللّه صلى اللّه عليه و آله و سلّم كان يستلم الحجر في كلّ طواف فريضة و نافلة؟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مررت به فلم تستلم؟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يرون لرسول اللّه صلى اللّه عليه و آله و سلّم ما لا يرون لي، و كان إذا انتهى إلى الحجر فرّجوا حتى يستلمه، و إنّي أكره الزحام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علي الأشعري، عن محمّد بن عبد الجبّار،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إحتجم رسول اللّه صلى اللّه عليه و آله و سلّم و حجمه مولى لبني بياضة، و أعطاه، و لو كان حراما ما أعطاه، فلمّا فرغ 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يا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ينبغي لك أن تفعل، و قد جعله اللّه عزّ و جلّ حجابا من النار فلا تعد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العامّة 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حرب </w:t>
      </w:r>
      <w:r>
        <w:rPr>
          <w:rStyle w:val="FootnoteAnchor"/>
          <w:rtl w:val="true"/>
        </w:rPr>
        <w:footnoteReference w:id="12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المغيرة </w:t>
      </w:r>
      <w:r>
        <w:rPr>
          <w:rStyle w:val="FootnoteAnchor"/>
          <w:rtl w:val="true"/>
        </w:rPr>
        <w:footnoteReference w:id="1287"/>
      </w:r>
      <w:r>
        <w:rPr>
          <w:rFonts w:ascii="IRNazanin" w:hAnsi="IRNazanin" w:eastAsia="IRNazanin"/>
          <w:color w:val="111111"/>
          <w:sz w:val="28"/>
          <w:sz w:val="28"/>
          <w:szCs w:val="28"/>
          <w:rtl w:val="true"/>
          <w:lang w:bidi="fa-IR"/>
        </w:rPr>
        <w:t>، عن ثابت،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النبي صلى اللّه عليه و آله و سلّم، و الحلاّق يحلقه، و قد أطاف به أصحابه، ما يريدون أن تقع شعرة إلاّ في يد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إنفرد بإخراجه مسلم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الداودي،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معمر </w:t>
      </w:r>
      <w:r>
        <w:rPr>
          <w:rStyle w:val="FootnoteAnchor"/>
          <w:rtl w:val="true"/>
        </w:rPr>
        <w:footnoteReference w:id="128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الوارث </w:t>
      </w:r>
      <w:r>
        <w:rPr>
          <w:rStyle w:val="FootnoteAnchor"/>
          <w:rtl w:val="true"/>
        </w:rPr>
        <w:footnoteReference w:id="12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w:t>
      </w:r>
      <w:r>
        <w:rPr>
          <w:rStyle w:val="FootnoteAnchor"/>
          <w:rtl w:val="true"/>
        </w:rPr>
        <w:footnoteReference w:id="1291"/>
      </w: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إنهزم الناس عن رسول اللّه صلى اللّه عليه و آله، و أبو طلحة </w:t>
      </w:r>
      <w:r>
        <w:rPr>
          <w:rStyle w:val="FootnoteAnchor"/>
          <w:rtl w:val="true"/>
        </w:rPr>
        <w:footnoteReference w:id="1292"/>
      </w:r>
      <w:r>
        <w:rPr>
          <w:rFonts w:ascii="Amiri" w:hAnsi="Amiri" w:eastAsia="Amiri" w:cs="Amiri"/>
          <w:color w:val="111111"/>
          <w:sz w:val="28"/>
          <w:sz w:val="28"/>
          <w:szCs w:val="28"/>
          <w:rtl w:val="true"/>
          <w:lang w:bidi="ar-SA"/>
        </w:rPr>
        <w:t xml:space="preserve">بين يدي النبيّ صلى اللّه عليه و آله و سلّم مجوبّ عليه بحجفة </w:t>
      </w:r>
      <w:r>
        <w:rPr>
          <w:rStyle w:val="FootnoteAnchor"/>
          <w:rtl w:val="true"/>
        </w:rPr>
        <w:footnoteReference w:id="1293"/>
      </w:r>
      <w:r>
        <w:rPr>
          <w:rFonts w:ascii="Amiri" w:hAnsi="Amiri" w:eastAsia="Amiri" w:cs="Amiri"/>
          <w:color w:val="111111"/>
          <w:sz w:val="28"/>
          <w:sz w:val="28"/>
          <w:szCs w:val="28"/>
          <w:rtl w:val="true"/>
          <w:lang w:bidi="ar-SA"/>
        </w:rPr>
        <w:t>له، و كان أبو طلحة رجلا راميا شديد النزع، لقد كسر يومئذ قوسين أو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يمرّ معه بجعبة من النبل، فيقول أنثرها لأبي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النبيّ صلى اللّه عليه و آله و سلّم ينظر إلى القوم، 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بأبي أنت و أمّي لا تشرف يصيبك سهم من سهام القوم، </w:t>
      </w:r>
    </w:p>
    <w:p>
      <w:pPr>
        <w:pStyle w:val="BookText"/>
        <w:rPr/>
      </w:pPr>
      <w:r>
        <w:rPr>
          <w:rFonts w:ascii="Amiri" w:hAnsi="Amiri" w:eastAsia="Amiri" w:cs="Amiri"/>
          <w:color w:val="111111"/>
          <w:sz w:val="28"/>
          <w:sz w:val="28"/>
          <w:szCs w:val="28"/>
          <w:rtl w:val="true"/>
          <w:lang w:bidi="ar-SA"/>
        </w:rPr>
        <w:t xml:space="preserve">نحري دون نحرك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في صحيحه ج </w:t>
      </w:r>
      <w:r>
        <w:rPr>
          <w:rFonts w:eastAsia="Amiri" w:cs="Amiri" w:ascii="Amiri" w:hAnsi="Amiri"/>
          <w:color w:val="111111"/>
          <w:sz w:val="28"/>
          <w:szCs w:val="28"/>
          <w:lang w:bidi="ar-SA"/>
        </w:rPr>
        <w:t>3/1443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البخاري في صحيحه ج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جحيفة </w:t>
      </w:r>
      <w:r>
        <w:rPr>
          <w:rStyle w:val="FootnoteAnchor"/>
          <w:rtl w:val="true"/>
        </w:rPr>
        <w:footnoteReference w:id="1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فخرج بلال بوضوئه </w:t>
      </w:r>
      <w:r>
        <w:rPr>
          <w:rStyle w:val="FootnoteAnchor"/>
          <w:rtl w:val="true"/>
        </w:rPr>
        <w:footnoteReference w:id="1296"/>
      </w:r>
      <w:r>
        <w:rPr>
          <w:rFonts w:ascii="Amiri" w:hAnsi="Amiri" w:eastAsia="Amiri" w:cs="Amiri"/>
          <w:color w:val="111111"/>
          <w:sz w:val="28"/>
          <w:sz w:val="28"/>
          <w:szCs w:val="28"/>
          <w:rtl w:val="true"/>
          <w:lang w:bidi="ar-SA"/>
        </w:rPr>
        <w:t xml:space="preserve">فرأيت الناس يبتدرون ذلك الوضوء، فمن أصاب منه شيئا تمسّح به، و من لم يصب منه أخذ من بلل يد صاحبه، و خرج النبيّ صلى اللّه عليه و آله و قام الناس، و جعلوا يأخذون يده، يمسحون بها وجوههم، فأخذت يده فوضعتها على وجهي، فإذا هي أبرد من الثلج و أطيب من المسك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ناصر </w:t>
      </w:r>
      <w:r>
        <w:rPr>
          <w:rStyle w:val="FootnoteAnchor"/>
          <w:rtl w:val="true"/>
        </w:rPr>
        <w:footnoteReference w:id="1298"/>
      </w:r>
      <w:r>
        <w:rPr>
          <w:rFonts w:ascii="Amiri" w:hAnsi="Amiri" w:eastAsia="Amiri" w:cs="Amiri"/>
          <w:color w:val="111111"/>
          <w:sz w:val="28"/>
          <w:sz w:val="28"/>
          <w:szCs w:val="28"/>
          <w:rtl w:val="true"/>
          <w:lang w:bidi="ar-SA"/>
        </w:rPr>
        <w:t xml:space="preserve">، و ابن عبد الباقي </w:t>
      </w:r>
      <w:r>
        <w:rPr>
          <w:rStyle w:val="FootnoteAnchor"/>
          <w:rtl w:val="true"/>
        </w:rPr>
        <w:footnoteReference w:id="1299"/>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أحمد </w:t>
      </w:r>
      <w:r>
        <w:rPr>
          <w:rStyle w:val="FootnoteAnchor"/>
          <w:rtl w:val="true"/>
        </w:rPr>
        <w:footnoteReference w:id="13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 اللّه الحافظ </w:t>
      </w:r>
      <w:r>
        <w:rPr>
          <w:rStyle w:val="FootnoteAnchor"/>
          <w:rtl w:val="true"/>
        </w:rPr>
        <w:footnoteReference w:id="13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w:t>
      </w:r>
      <w:r>
        <w:rPr>
          <w:rStyle w:val="FootnoteAnchor"/>
          <w:rtl w:val="true"/>
        </w:rPr>
        <w:footnoteReference w:id="13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w:t>
      </w:r>
      <w:r>
        <w:rPr>
          <w:rStyle w:val="FootnoteAnchor"/>
          <w:rtl w:val="true"/>
        </w:rPr>
        <w:footnoteReference w:id="13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w:t>
      </w:r>
      <w:r>
        <w:rPr>
          <w:rStyle w:val="FootnoteAnchor"/>
          <w:rtl w:val="true"/>
        </w:rPr>
        <w:footnoteReference w:id="13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مغرا </w:t>
      </w:r>
      <w:r>
        <w:rPr>
          <w:rStyle w:val="FootnoteAnchor"/>
          <w:rtl w:val="true"/>
        </w:rPr>
        <w:footnoteReference w:id="13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المفضّل بن فضالة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المفضل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أميّة أبو مالك البصري القرشي ترجمه في التقريب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حاص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 المدينة حيصة،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حتى كثرت الصوارخ في نواحي المدينة، فخرجت إمرأة من الأنصار، فاستقبلت بأخيها و أبيها و زوجها و ابنها، لا أدري بأيّهم استقبلت أوّلا، فلمّا مرّت على آخرهم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أبوك، و زوجك، و ابنك،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النبي صلى اللّه عليه و آله؟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حتى ذهبت إلى رسول اللّه صلى اللّه عليه و آله و سلّم، فأخذت بناحية ثوبه، ثم 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صلى اللّه عليه و آله و سلّم لا أبالي إذا سلمت من عطب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1895_125217"/>
      <w:bookmarkStart w:id="231" w:name="pg11895_125217"/>
      <w:bookmarkEnd w:id="231"/>
    </w:p>
    <w:p>
      <w:pPr>
        <w:pStyle w:val="Heading3"/>
        <w:numPr>
          <w:ilvl w:val="2"/>
          <w:numId w:val="1"/>
        </w:numPr>
        <w:rPr/>
      </w:pPr>
      <w:bookmarkStart w:id="232" w:name="pg11895_125217"/>
      <w:bookmarkStart w:id="233" w:name="__RefHeading___Toc13217114_73709187"/>
      <w:bookmarkStart w:id="234" w:name="_Toc62"/>
      <w:bookmarkEnd w:id="232"/>
      <w:bookmarkEnd w:id="233"/>
      <w:r>
        <w:rPr>
          <w:rtl w:val="true"/>
        </w:rPr>
        <w:t>الباب الثالث و الأربعون</w:t>
      </w:r>
      <w:bookmarkEnd w:id="234"/>
    </w:p>
    <w:p>
      <w:pPr>
        <w:pStyle w:val="BookText"/>
        <w:rPr/>
      </w:pPr>
      <w:r>
        <w:rPr>
          <w:rFonts w:ascii="Amiri" w:hAnsi="Amiri" w:eastAsia="Amiri" w:cs="Amiri"/>
          <w:color w:val="111111"/>
          <w:sz w:val="28"/>
          <w:sz w:val="28"/>
          <w:szCs w:val="28"/>
          <w:rtl w:val="true"/>
          <w:lang w:bidi="ar-SA"/>
        </w:rPr>
        <w:t>في حيائه و كفّه عن المجازاة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 عمر أتيا أمّ سلمة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أبي أمية بن المغيرة بن عبد اللّه أم المؤمنين تزوجها النبي صلى اللّه عليه و آله بعد أبي سلمة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عاشت بعد ذلك ستين سنة و 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إنّك قد كنت عند رجل قبل رسول اللّه صلى اللّه عليه و آله و سلّم فكيف رسول اللّه صلى اللّه عليه و آله و سلّم من ذلك في الخلوة؟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كسائر الرجال، ثمّ خرجا عنها، و أقبل النبيّ صلى اللّه عليه و آله و سلّم فقامت إليه مبادرة فرقا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ينزل أمر من السماء، فأخبرته الخبر، فغضب رسول اللّه صلى اللّه عليه و آله و سلّم حتّى تربّد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وجهه، و التوى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عرق الغضب بين عينيه، و خرج و هو يجرّ رداءه حتى صعد المنبر، و بادرت الأنصار بالسلاح، و أمر بخيلهم أن تحضر،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بال أقوام يتبعون عيبي و يسألون عن غيبي؟ و اللّه إنّي لأكرمكم حسبا، و أطهركم مولدا، و أنصحكم للّه في الغيب، و لا يسألني أحد منكم عن أبيه إلاّ أخبرته،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الراعي، فقام إليه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غلامكم الأسود، و قام إليه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تنسب إليه،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و سلّم أعف عنا عفى اللّه عنك، فإنّ اللّه بعثك رحمة، فاعف عنّا عفى اللّه عنك، فكان النبيّ صلى اللّه عليه و آله إذا كلّم استحيى و عرق و غضّ طرفه عن الناس حياء حين كلّموه، فنزل، فلمّا كان في السحر هبط عليه جبرئيل عليه السلام بصفحة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الصحفة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الجنّة، فيها هريسة،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 و سلّم هذه عملها لك حور العين، فكلها أنت و عليّ و ذريّتكما، فإنّه لا يصلح أن يأكلها غيركم، فجلس رسول اللّه صلّى اللّه عليه و آله و سلّم و عليّ و فاطمة و الحسن و الحسين عليهم السلام فأكلوا، فأعطي رسول اللّه صلى اللّه عليه و آله في المباضعة من تلك الأكلة قوّة أربعين رجلا، فكان إذا شاء غشي نساءه كلّهنّ في ليلة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العامّة كتاب الصفوة،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الفربري، قال 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بن مسرهد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w:t>
      </w:r>
      <w:r>
        <w:rPr>
          <w:rStyle w:val="FootnoteAnchor"/>
          <w:rtl w:val="true"/>
        </w:rPr>
        <w:footnoteReference w:id="13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قتادة، عن عبد اللّه بن أبي عتبة </w:t>
      </w:r>
      <w:r>
        <w:rPr>
          <w:rStyle w:val="FootnoteAnchor"/>
          <w:rtl w:val="true"/>
        </w:rPr>
        <w:footnoteReference w:id="13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أشدّ حياء من عذراء في خدرها، و كان إذا كره شيئا عرفناه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إبن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كامل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أبو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مظفّر بن مدرك الخراساني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سلم العلوي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أنّ النبيّ صلى اللّه عليه و آله و سلّم رآى على رجل صفرة فكرهها،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أمرتم هذا أن يغسل هذه الصفرة،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آله لا يواجه أحدا في وجهه بشيء يكرهه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هبة اللّه بن محمد </w:t>
      </w:r>
      <w:r>
        <w:rPr>
          <w:rStyle w:val="FootnoteAnchor"/>
          <w:rtl w:val="true"/>
        </w:rPr>
        <w:footnoteReference w:id="13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حمدان </w:t>
      </w:r>
      <w:r>
        <w:rPr>
          <w:rStyle w:val="FootnoteAnchor"/>
          <w:rtl w:val="true"/>
        </w:rPr>
        <w:footnoteReference w:id="131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سريح بن النعمان </w:t>
      </w:r>
      <w:r>
        <w:rPr>
          <w:rStyle w:val="FootnoteAnchor"/>
          <w:rtl w:val="true"/>
        </w:rPr>
        <w:footnoteReference w:id="13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w:t>
      </w:r>
      <w:r>
        <w:rPr>
          <w:rStyle w:val="FootnoteAnchor"/>
          <w:rtl w:val="true"/>
        </w:rPr>
        <w:footnoteReference w:id="13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مجالد </w:t>
      </w:r>
      <w:r>
        <w:rPr>
          <w:rStyle w:val="FootnoteAnchor"/>
          <w:rtl w:val="true"/>
        </w:rPr>
        <w:footnoteReference w:id="1317"/>
      </w:r>
      <w:r>
        <w:rPr>
          <w:rFonts w:ascii="Amiri" w:hAnsi="Amiri" w:eastAsia="Amiri" w:cs="Amiri"/>
          <w:color w:val="111111"/>
          <w:sz w:val="28"/>
          <w:sz w:val="28"/>
          <w:szCs w:val="28"/>
          <w:rtl w:val="true"/>
          <w:lang w:bidi="ar-SA"/>
        </w:rPr>
        <w:t>، عن الشعبي، عن جابر بن عبد اللّه، أنّ عمر بن الخطاب أتى النبي صلى اللّه عليه و آله بكتاب أصابه من بعض أهل الكتاب، فقرأه على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أمتهوّكون </w:t>
      </w:r>
      <w:r>
        <w:rPr>
          <w:rStyle w:val="FootnoteAnchor"/>
          <w:rtl w:val="true"/>
        </w:rPr>
        <w:footnoteReference w:id="1318"/>
      </w:r>
      <w:r>
        <w:rPr>
          <w:rFonts w:ascii="Amiri" w:hAnsi="Amiri" w:eastAsia="Amiri" w:cs="Amiri"/>
          <w:color w:val="111111"/>
          <w:sz w:val="28"/>
          <w:sz w:val="28"/>
          <w:szCs w:val="28"/>
          <w:rtl w:val="true"/>
          <w:lang w:bidi="ar-SA"/>
        </w:rPr>
        <w:t xml:space="preserve">فيها يابن الخطّاب؟ و الذي نفسي بيده لقد جئتكم بها بيضاء نقية لا تسألوهم عن شيء فيخبروكم بحقّ فتكذّبوا به أو بباطل فتصدّقوا به، و الذي نفسي بيده لو أنّ موسى عليه السلام كان حيّا ما وسعه إلاّ أن يتبعني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1895_125221"/>
      <w:bookmarkStart w:id="236" w:name="pg11895_125221"/>
      <w:bookmarkEnd w:id="236"/>
    </w:p>
    <w:p>
      <w:pPr>
        <w:pStyle w:val="Heading3"/>
        <w:numPr>
          <w:ilvl w:val="2"/>
          <w:numId w:val="1"/>
        </w:numPr>
        <w:rPr/>
      </w:pPr>
      <w:bookmarkStart w:id="237" w:name="pg11895_125221"/>
      <w:bookmarkStart w:id="238" w:name="__RefHeading___Toc13217116_73709187"/>
      <w:bookmarkStart w:id="239" w:name="_Toc63"/>
      <w:bookmarkEnd w:id="237"/>
      <w:bookmarkEnd w:id="238"/>
      <w:r>
        <w:rPr>
          <w:rtl w:val="true"/>
        </w:rPr>
        <w:t>الباب الرابع و الأربعون</w:t>
      </w:r>
      <w:bookmarkEnd w:id="239"/>
    </w:p>
    <w:p>
      <w:pPr>
        <w:pStyle w:val="BookText"/>
        <w:rPr/>
      </w:pPr>
      <w:r>
        <w:rPr>
          <w:rFonts w:ascii="Amiri" w:hAnsi="Amiri" w:eastAsia="Amiri" w:cs="Amiri"/>
          <w:color w:val="111111"/>
          <w:sz w:val="28"/>
          <w:sz w:val="28"/>
          <w:szCs w:val="28"/>
          <w:rtl w:val="true"/>
          <w:lang w:bidi="ar-SA"/>
        </w:rPr>
        <w:t>في نصيحته و شفقته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آله و سلّم على رجل، و معه ثوب يبيعه، و كان الرجل طويلا و الثوب قصير،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فإنّه أنفق لسلعتك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التهذيب ج </w:t>
      </w: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إبراهيم بن عبد الحميد عن مصعب بن عبد اللّه النوفلي </w:t>
      </w:r>
      <w:r>
        <w:rPr>
          <w:rStyle w:val="FootnoteAnchor"/>
          <w:rtl w:val="true"/>
        </w:rPr>
        <w:footnoteReference w:id="1321"/>
      </w:r>
      <w:r>
        <w:rPr>
          <w:rFonts w:ascii="Amiri" w:hAnsi="Amiri" w:eastAsia="Amiri" w:cs="Amiri"/>
          <w:color w:val="111111"/>
          <w:sz w:val="28"/>
          <w:sz w:val="28"/>
          <w:szCs w:val="28"/>
          <w:rtl w:val="true"/>
          <w:lang w:bidi="ar-SA"/>
        </w:rPr>
        <w:t>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أعرابيّ بإبل له على عهد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بع لي إبلي فقال رسول اللّه صلى اللّه عليه و آله و سلّم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ببيّاع في الأسواق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الجمل بكذا، و بع هذه الناقة بكذا، حتى وصف له كلّ بعير منها بكذا، فخرج الأعرابيّ إلى السوق فباعها، ثمّ جاء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ما زادت درهما و لا نقصت درهما ممّا قلت لي، فاستهدني </w:t>
      </w:r>
      <w:r>
        <w:rPr>
          <w:rStyle w:val="FootnoteAnchor"/>
          <w:rtl w:val="true"/>
        </w:rPr>
        <w:footnoteReference w:id="1322"/>
      </w:r>
      <w:r>
        <w:rPr>
          <w:rFonts w:ascii="Amiri" w:hAnsi="Amiri" w:eastAsia="Amiri" w:cs="Amiri"/>
          <w:color w:val="111111"/>
          <w:sz w:val="28"/>
          <w:sz w:val="28"/>
          <w:szCs w:val="28"/>
          <w:rtl w:val="true"/>
          <w:lang w:bidi="ar-SA"/>
        </w:rPr>
        <w:t>يا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صلى اللّه </w:t>
      </w:r>
    </w:p>
    <w:p>
      <w:pPr>
        <w:pStyle w:val="BookText"/>
        <w:rPr/>
      </w:pPr>
      <w:r>
        <w:rPr>
          <w:rFonts w:ascii="Amiri" w:hAnsi="Amiri" w:eastAsia="Amiri" w:cs="Amiri"/>
          <w:color w:val="111111"/>
          <w:sz w:val="28"/>
          <w:sz w:val="28"/>
          <w:szCs w:val="28"/>
          <w:rtl w:val="true"/>
          <w:lang w:bidi="ar-SA"/>
        </w:rPr>
        <w:t>عليه و آله، فلم يزل يكلّمه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 لنا ناقة و لا تجعلها و لهى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ولهى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وله يله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كوعد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من شدّة الحزن و الوجد فهو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أله و ولهان و هي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التفعيل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بينها و بين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تجعلها ولهى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تجعلها ناقة قطعت عنها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عبد اللّه بن المغيرة،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بالناس الظهر، فخفّف في الركعتين الأخيرتين، فلمّا انصرف قال 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حدث في الناس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في الركعتين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صراخ الصبيّ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ابن محبوب، عن العلاء بن رزين، عن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تخلّى على قبر، أو بال قائما، أو بال في ماء، أو مشى في حذاء واحد، أو شرب قائما، أو خلا في بيت وحده، و بات على غمر </w:t>
      </w:r>
      <w:r>
        <w:rPr>
          <w:rStyle w:val="FootnoteAnchor"/>
          <w:rtl w:val="true"/>
        </w:rPr>
        <w:footnoteReference w:id="1325"/>
      </w:r>
      <w:r>
        <w:rPr>
          <w:rFonts w:ascii="Amiri" w:hAnsi="Amiri" w:eastAsia="Amiri" w:cs="Amiri"/>
          <w:color w:val="111111"/>
          <w:sz w:val="28"/>
          <w:sz w:val="28"/>
          <w:szCs w:val="28"/>
          <w:rtl w:val="true"/>
          <w:lang w:bidi="ar-SA"/>
        </w:rPr>
        <w:t xml:space="preserve">فأصابه من الشيطان، لم يدعه إلاّ أن يشاء اللّه، و أسرع ما يكون الشيطان إلى الإنسان و هو على بعض هذه الحالات، فإنّ رسول اللّه صلى اللّه عليه و آله و سلّم خرج في سريّة، فأتى وادي مجنّة </w:t>
      </w:r>
      <w:r>
        <w:rPr>
          <w:rStyle w:val="FootnoteAnchor"/>
          <w:rtl w:val="true"/>
        </w:rPr>
        <w:footnoteReference w:id="1326"/>
      </w:r>
      <w:r>
        <w:rPr>
          <w:rFonts w:ascii="Amiri" w:hAnsi="Amiri" w:eastAsia="Amiri" w:cs="Amiri"/>
          <w:color w:val="111111"/>
          <w:sz w:val="28"/>
          <w:sz w:val="28"/>
          <w:szCs w:val="28"/>
          <w:rtl w:val="true"/>
          <w:lang w:bidi="ar-SA"/>
        </w:rPr>
        <w:t>فنادى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ليأخذ كلّ رجل منكم بيد صاحبه، و لا يدخلنّ رجل وحده، و لا يمضي رجل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رجل فانتهى إليه و قد صرع، فأخبر رسول اللّه صلى اللّه عليه و آله و سلّم بذلك، فأخذ بأبهامه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أخرج خبيث، أنا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العامّة 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عدي، عن سعيد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عروبة مهران العدوي مولاهم أبو النضر البصري كان أعلم الناس بحديث قتادة،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قتادة، عن أنس، أنّ نبيّ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لأدخل الصلاة و أنا أريد أن أطيلها، فأسمع بكاء الصبيّ، فأتجاوز في صلاتي ممّا أعلم، من شدّة وجد أمّه من بكائه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1895_125225"/>
      <w:bookmarkStart w:id="241" w:name="pg11895_125225"/>
      <w:bookmarkEnd w:id="241"/>
    </w:p>
    <w:p>
      <w:pPr>
        <w:pStyle w:val="Heading3"/>
        <w:numPr>
          <w:ilvl w:val="2"/>
          <w:numId w:val="1"/>
        </w:numPr>
        <w:rPr/>
      </w:pPr>
      <w:bookmarkStart w:id="242" w:name="pg11895_125225"/>
      <w:bookmarkStart w:id="243" w:name="__RefHeading___Toc13217118_73709187"/>
      <w:bookmarkStart w:id="244" w:name="_Toc64"/>
      <w:bookmarkEnd w:id="242"/>
      <w:bookmarkEnd w:id="243"/>
      <w:r>
        <w:rPr>
          <w:rtl w:val="true"/>
        </w:rPr>
        <w:t>الباب الخامس و الأربعون</w:t>
      </w:r>
      <w:bookmarkEnd w:id="244"/>
    </w:p>
    <w:p>
      <w:pPr>
        <w:pStyle w:val="BookText"/>
        <w:rPr/>
      </w:pPr>
      <w:r>
        <w:rPr>
          <w:rFonts w:ascii="Amiri" w:hAnsi="Amiri" w:eastAsia="Amiri" w:cs="Amiri"/>
          <w:color w:val="111111"/>
          <w:sz w:val="28"/>
          <w:sz w:val="28"/>
          <w:szCs w:val="28"/>
          <w:rtl w:val="true"/>
          <w:lang w:bidi="ar-SA"/>
        </w:rPr>
        <w:t>في أنّه كان يعمل بيده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أبي عبد اللّه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خالد البرقي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شريف بن سابق، عن الفضل بن أبي قرّة،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يضرب بالمرّ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يستخرج الأرضين، و كان رسول اللّه صلى اللّه عليه و آله و سلّم يمصّ النوى بفيه، و يغرسه فيطلع من ساعته، و أنّ أمير المؤمنين عليه السلام أعتق ألف مملوك من ماله و كدّ 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أبي المغرا، عن عمار السجستاني </w:t>
      </w:r>
      <w:r>
        <w:rPr>
          <w:rStyle w:val="FootnoteAnchor"/>
          <w:rtl w:val="true"/>
        </w:rPr>
        <w:footnoteReference w:id="1331"/>
      </w:r>
      <w:r>
        <w:rPr>
          <w:rFonts w:ascii="Amiri" w:hAnsi="Amiri" w:eastAsia="Amiri" w:cs="Amiri"/>
          <w:color w:val="111111"/>
          <w:sz w:val="28"/>
          <w:sz w:val="28"/>
          <w:szCs w:val="28"/>
          <w:rtl w:val="true"/>
          <w:lang w:bidi="ar-SA"/>
        </w:rPr>
        <w:t xml:space="preserve">، عن أبي عبد اللّه، عن أبيه عليهما السلام أنّ رسول اللّه صلى اللّه عليه و آله وضع حجرا على الطريق يردّ الماء على </w:t>
      </w:r>
      <w:r>
        <w:rPr>
          <w:rStyle w:val="FootnoteAnchor"/>
          <w:rtl w:val="true"/>
        </w:rPr>
        <w:footnoteReference w:id="1332"/>
      </w:r>
      <w:r>
        <w:rPr>
          <w:rFonts w:ascii="Amiri" w:hAnsi="Amiri" w:eastAsia="Amiri" w:cs="Amiri"/>
          <w:color w:val="111111"/>
          <w:sz w:val="28"/>
          <w:sz w:val="28"/>
          <w:szCs w:val="28"/>
          <w:rtl w:val="true"/>
          <w:lang w:bidi="ar-SA"/>
        </w:rPr>
        <w:t xml:space="preserve">أرضه فو اللّه ما نكب بعيرا </w:t>
      </w:r>
      <w:r>
        <w:rPr>
          <w:rStyle w:val="FootnoteAnchor"/>
          <w:rtl w:val="true"/>
        </w:rPr>
        <w:footnoteReference w:id="1333"/>
      </w:r>
      <w:r>
        <w:rPr>
          <w:rFonts w:ascii="Amiri" w:hAnsi="Amiri" w:eastAsia="Amiri" w:cs="Amiri"/>
          <w:color w:val="111111"/>
          <w:sz w:val="28"/>
          <w:sz w:val="28"/>
          <w:szCs w:val="28"/>
          <w:rtl w:val="true"/>
          <w:lang w:bidi="ar-SA"/>
        </w:rPr>
        <w:t xml:space="preserve">و لا إنسانا حتّى الساعة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الجاموراني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الجاموراني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أبو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الحسن بن عليّ بن أبي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يعمل في أرض له قد استنقعت قدماه في العرق،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أين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عمل باليد من هو خير منّي في أرضه و من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و أمير المؤمنين عليه السلام كلّهم كانوا قد عملوا بأيديهم، و هو من عمل النبيّين و المرسلين و الأوصياء و الصالحين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عن عمر بن أذينة، عن زرارة، أنّ رجلا أتى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لا أحسن أن أعمل عملا بيدي، و لا أحسن أن أتّجر، و أنا محارف </w:t>
      </w:r>
      <w:r>
        <w:rPr>
          <w:rStyle w:val="FootnoteAnchor"/>
          <w:rtl w:val="true"/>
        </w:rPr>
        <w:footnoteReference w:id="1337"/>
      </w:r>
      <w:r>
        <w:rPr>
          <w:rFonts w:ascii="IRNazanin" w:hAnsi="IRNazanin" w:eastAsia="IRNazanin"/>
          <w:color w:val="111111"/>
          <w:sz w:val="28"/>
          <w:sz w:val="28"/>
          <w:szCs w:val="28"/>
          <w:rtl w:val="true"/>
          <w:lang w:bidi="fa-IR"/>
        </w:rPr>
        <w:t>محتاج،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إعمل فاجعل </w:t>
      </w:r>
      <w:r>
        <w:rPr>
          <w:rStyle w:val="FootnoteAnchor"/>
          <w:rtl w:val="true"/>
        </w:rPr>
        <w:footnoteReference w:id="1338"/>
      </w:r>
      <w:r>
        <w:rPr>
          <w:rFonts w:ascii="Amiri" w:hAnsi="Amiri" w:eastAsia="Amiri" w:cs="Amiri"/>
          <w:color w:val="111111"/>
          <w:sz w:val="28"/>
          <w:sz w:val="28"/>
          <w:szCs w:val="28"/>
          <w:rtl w:val="true"/>
          <w:lang w:bidi="ar-SA"/>
        </w:rPr>
        <w:t xml:space="preserve">على رأسك و استغن عن الناس، فإنّ رسول اللّه صلى اللّه عليه و آله قد حمل حجرا على عاتقه، فوضعه في حائط له من حيطانه، و إنّ الحجر لفي مكانه و لا يدري كم عمقه إلاّ أنّه ثمة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w:t>
      </w:r>
      <w:r>
        <w:rPr>
          <w:rStyle w:val="FootnoteAnchor"/>
          <w:rtl w:val="true"/>
        </w:rPr>
        <w:footnoteReference w:id="1340"/>
      </w:r>
      <w:r>
        <w:rPr>
          <w:rFonts w:ascii="Amiri" w:hAnsi="Amiri" w:eastAsia="Amiri" w:cs="Amiri"/>
          <w:color w:val="111111"/>
          <w:sz w:val="28"/>
          <w:sz w:val="28"/>
          <w:szCs w:val="28"/>
          <w:rtl w:val="true"/>
          <w:lang w:bidi="ar-SA"/>
        </w:rPr>
        <w:t>، عن عليّ بن الحكم، عن إسباط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فسألنا عن عمر بن مسلم </w:t>
      </w:r>
      <w:r>
        <w:rPr>
          <w:rStyle w:val="FootnoteAnchor"/>
          <w:rtl w:val="true"/>
        </w:rPr>
        <w:footnoteReference w:id="1341"/>
      </w:r>
      <w:r>
        <w:rPr>
          <w:rFonts w:ascii="Amiri" w:hAnsi="Amiri" w:eastAsia="Amiri" w:cs="Amiri"/>
          <w:color w:val="111111"/>
          <w:sz w:val="28"/>
          <w:sz w:val="28"/>
          <w:szCs w:val="28"/>
          <w:rtl w:val="true"/>
          <w:lang w:bidi="ar-SA"/>
        </w:rPr>
        <w:t>ما 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 لكنّه قد ترك </w:t>
      </w:r>
    </w:p>
    <w:p>
      <w:pPr>
        <w:pStyle w:val="BookText"/>
        <w:rPr/>
      </w:pPr>
      <w:r>
        <w:rPr>
          <w:rFonts w:ascii="Amiri" w:hAnsi="Amiri" w:eastAsia="Amiri" w:cs="Amiri"/>
          <w:color w:val="111111"/>
          <w:sz w:val="28"/>
          <w:sz w:val="28"/>
          <w:szCs w:val="28"/>
          <w:rtl w:val="true"/>
          <w:lang w:bidi="ar-SA"/>
        </w:rPr>
        <w:t>التجارة،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الشيطان ثلثا، أما علم أنّ رسول اللّه اشترى عيرا أتت من الشام، فاستفضل فيها ما قضى دينه و قسّم في قرابته،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w:t>
      </w:r>
      <w:r>
        <w:rPr>
          <w:rStyle w:val="FootnoteAnchor"/>
          <w:rtl w:val="true"/>
        </w:rPr>
        <w:footnoteReference w:id="1342"/>
      </w:r>
      <w:r>
        <w:rPr>
          <w:rFonts w:ascii="Amiri" w:hAnsi="Amiri" w:eastAsia="Amiri" w:cs="Amiri"/>
          <w:color w:val="111111"/>
          <w:sz w:val="28"/>
          <w:sz w:val="28"/>
          <w:szCs w:val="28"/>
          <w:rtl w:val="true"/>
          <w:lang w:bidi="ar-SA"/>
        </w:rPr>
        <w:t xml:space="preserve">إلى آخر الآية، يقول القصّاص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يكونوا يتّجرون، كذبوا، و لكنّهم لم يكونوا يدعون الصلاة في مواقيتها، و هو أفضل ممّن حضر الصلاة و لم يتّجر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سهل بن إسماعيل الدينوري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إسماعيل الصائغ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 سفيان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عن عبد الملك بن عمير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خالد بن ربعي، في حديث طويل أنّ أمير المؤمنين عليه السلام 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إعرض الحديقة الّتي غرسها </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لي على التّجار، فدخل سلمان إلى السوق و عرض الحديقة فباعها باثني عشر ألف درهما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الحديث بتمامه في الباب الثاني و الثلاثين من المنهج الثاني إن شاء اللّه الموفّق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بتمامه إن شاء اللّه في المطلب الثاني في أمير المؤمنين عليه السلام</w:t>
      </w:r>
      <w:r>
        <w:rPr>
          <w:rFonts w:eastAsia="Amiri" w:cs="Amiri" w:ascii="Amiri" w:hAnsi="Amiri"/>
          <w:color w:val="111111"/>
          <w:sz w:val="28"/>
          <w:szCs w:val="28"/>
          <w:rtl w:val="true"/>
          <w:lang w:bidi="ar-SA"/>
        </w:rPr>
        <w:t xml:space="preserve">. </w:t>
      </w:r>
      <w:bookmarkStart w:id="245" w:name="pg11895_125229"/>
    </w:p>
    <w:p>
      <w:pPr>
        <w:pStyle w:val="Heading3"/>
        <w:numPr>
          <w:ilvl w:val="2"/>
          <w:numId w:val="1"/>
        </w:numPr>
        <w:rPr/>
      </w:pPr>
      <w:bookmarkStart w:id="246" w:name="__RefHeading___Toc13217120_73709187"/>
      <w:bookmarkStart w:id="247" w:name="_Toc65"/>
      <w:bookmarkEnd w:id="245"/>
      <w:bookmarkEnd w:id="246"/>
      <w:r>
        <w:rPr>
          <w:rtl w:val="true"/>
        </w:rPr>
        <w:t>الباب السادس و الأربعون</w:t>
      </w:r>
      <w:bookmarkEnd w:id="247"/>
    </w:p>
    <w:p>
      <w:pPr>
        <w:pStyle w:val="BookText"/>
        <w:rPr/>
      </w:pPr>
      <w:r>
        <w:rPr>
          <w:rFonts w:ascii="Amiri" w:hAnsi="Amiri" w:eastAsia="Amiri" w:cs="Amiri"/>
          <w:color w:val="111111"/>
          <w:sz w:val="28"/>
          <w:sz w:val="28"/>
          <w:szCs w:val="28"/>
          <w:rtl w:val="true"/>
          <w:lang w:bidi="ar-SA"/>
        </w:rPr>
        <w:t>في جلوسه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بن خالد، عن النوفلي، عن عبد العظيم بن عبد اللّه بن الحسن العلوي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عبد العظيم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الحسن بن زيد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طالب عليهم السلام كان عابدا و رعا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الري هاربا من السلطان إلى أن توفي بها، و روى أن رجلا من أهل الري دخل على الإمام الهادي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زرت قبر عبد العظيم عندكم لكنت كمن زار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يجلس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أن يقيم ساقيه و يستقبلهما بيديه، و يشدّ يده على ذراعه، و كان يجثو على ركبتيه، و كان يثني رجلا واحدة و يبسط عليها الأخرى، و لم ير صلى اللّه عليه و آله و سلّم متربّعا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بعض أصحابه، عن طلحة بن زيد </w:t>
      </w:r>
      <w:r>
        <w:rPr>
          <w:rStyle w:val="FootnoteAnchor"/>
          <w:rtl w:val="true"/>
        </w:rPr>
        <w:footnoteReference w:id="1345"/>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p>
    <w:p>
      <w:pPr>
        <w:pStyle w:val="BookText"/>
        <w:rPr/>
      </w:pPr>
      <w:r>
        <w:rPr>
          <w:rFonts w:ascii="Amiri" w:hAnsi="Amiri" w:eastAsia="Amiri" w:cs="Amiri"/>
          <w:color w:val="111111"/>
          <w:sz w:val="28"/>
          <w:sz w:val="28"/>
          <w:szCs w:val="28"/>
          <w:rtl w:val="true"/>
          <w:lang w:bidi="ar-SA"/>
        </w:rPr>
        <w:t xml:space="preserve">و آله و سلّم أكثر ما يجلس تجاه القبلة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8/475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16/240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بن خالد، عن أبيه، عن عبد اللّه بن المغيرة، عمّن ذكره عن أبي عبد اللّه عليه السلام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آله و سلّم إذا دخل منزلا قعد في أدنى المجلس إليه حين يدخل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bookmarkStart w:id="248" w:name="pg11895_125231"/>
    </w:p>
    <w:p>
      <w:pPr>
        <w:pStyle w:val="Heading3"/>
        <w:numPr>
          <w:ilvl w:val="2"/>
          <w:numId w:val="1"/>
        </w:numPr>
        <w:rPr/>
      </w:pPr>
      <w:bookmarkStart w:id="249" w:name="__RefHeading___Toc13217122_73709187"/>
      <w:bookmarkStart w:id="250" w:name="_Toc66"/>
      <w:bookmarkEnd w:id="248"/>
      <w:bookmarkEnd w:id="249"/>
      <w:r>
        <w:rPr>
          <w:rtl w:val="true"/>
        </w:rPr>
        <w:t>الباب السابع و الأربعون</w:t>
      </w:r>
      <w:bookmarkEnd w:id="250"/>
    </w:p>
    <w:p>
      <w:pPr>
        <w:pStyle w:val="BookText"/>
        <w:rPr/>
      </w:pPr>
      <w:r>
        <w:rPr>
          <w:rFonts w:ascii="Amiri" w:hAnsi="Amiri" w:eastAsia="Amiri" w:cs="Amiri"/>
          <w:color w:val="111111"/>
          <w:sz w:val="28"/>
          <w:sz w:val="28"/>
          <w:szCs w:val="28"/>
          <w:rtl w:val="true"/>
          <w:lang w:bidi="ar-SA"/>
        </w:rPr>
        <w:t>في سجداته صلى اللّه عليه و آله الخمس للشكر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أبي عبد اللّه، عن عثمان بن عيسى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الرّواسي كان واقفيّا ثم رجع روى عن الكاظم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مسكان، عن أبي عبد اللّه عليه السلام أنّ رسول اللّه صلى اللّه عليه و آله و سلّم كان في سفر يسير على ناقته إذ نزل، فسجد خمس سجدات، فلمّا ركب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رأيناك صنعت شيئا لم تصنعه،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إستقبلني جبرئيل عليه السلام فبشّرني ببشارات من اللّه عزّ و جلّ، فسجدت للّه شكرا لكلّ بشرى 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Style w:val="FootnoteAnchor"/>
          <w:rtl w:val="true"/>
        </w:rPr>
        <w:footnoteReference w:id="1349"/>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w:t>
      </w:r>
      <w:r>
        <w:rPr>
          <w:rStyle w:val="FootnoteAnchor"/>
          <w:rtl w:val="true"/>
        </w:rPr>
        <w:footnoteReference w:id="1350"/>
      </w:r>
      <w:r>
        <w:rPr>
          <w:rFonts w:ascii="Amiri" w:hAnsi="Amiri" w:eastAsia="Amiri" w:cs="Amiri"/>
          <w:color w:val="111111"/>
          <w:sz w:val="28"/>
          <w:sz w:val="28"/>
          <w:szCs w:val="28"/>
          <w:rtl w:val="true"/>
          <w:lang w:bidi="ar-SA"/>
        </w:rPr>
        <w:t xml:space="preserve">، عن أحمد بن علوية </w:t>
      </w:r>
      <w:r>
        <w:rPr>
          <w:rStyle w:val="FootnoteAnchor"/>
          <w:rtl w:val="true"/>
        </w:rPr>
        <w:footnoteReference w:id="1351"/>
      </w:r>
      <w:r>
        <w:rPr>
          <w:rFonts w:ascii="Amiri" w:hAnsi="Amiri" w:eastAsia="Amiri" w:cs="Amiri"/>
          <w:color w:val="111111"/>
          <w:sz w:val="28"/>
          <w:sz w:val="28"/>
          <w:szCs w:val="28"/>
          <w:rtl w:val="true"/>
          <w:lang w:bidi="ar-SA"/>
        </w:rPr>
        <w:t xml:space="preserve">، عن إبراهيم بن محمّد الثقفي </w:t>
      </w:r>
      <w:r>
        <w:rPr>
          <w:rStyle w:val="FootnoteAnchor"/>
          <w:rtl w:val="true"/>
        </w:rPr>
        <w:footnoteReference w:id="13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توبة بن الخليل </w:t>
      </w:r>
      <w:r>
        <w:rPr>
          <w:rStyle w:val="FootnoteAnchor"/>
          <w:rtl w:val="true"/>
        </w:rPr>
        <w:footnoteReference w:id="13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لجمع من أصحاب الصادق عليه السلام و لا يعلم أيّهم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في سفر، إذ نزل فسجد خمس سجدات، فلمّا ركب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رأيناك يا رسول اللّه صلى اللّه عليه و آله و سلّم صنعت ما لم تكن تصنعه؟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أتاني جبرئيل، فبشّرني أنّ عليّا عليه السلام في الجنّة فسجدت للّه شكرا،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 في الجنّة، فسجدت شكرا للّه تعالى،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سيّدا شباب أهل الجنّة، فسجدت للّه تعالى شكرا،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يحبّهم في الجنّة، فسجدت شكرا للّه تعالى،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يحبّ محبّهم في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القاضي أبو الحسن محمّد بن إدريس الشافعي </w:t>
      </w:r>
      <w:r>
        <w:rPr>
          <w:rStyle w:val="FootnoteAnchor"/>
          <w:rtl w:val="true"/>
        </w:rPr>
        <w:footnoteReference w:id="13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الحسن بن الطيّب، عن أبي الحسن عليّ بن إبراهيم </w:t>
      </w:r>
      <w:r>
        <w:rPr>
          <w:rStyle w:val="FootnoteAnchor"/>
          <w:rtl w:val="true"/>
        </w:rPr>
        <w:footnoteReference w:id="1356"/>
      </w:r>
      <w:r>
        <w:rPr>
          <w:rFonts w:ascii="Amiri" w:hAnsi="Amiri" w:eastAsia="Amiri" w:cs="Amiri"/>
          <w:color w:val="111111"/>
          <w:sz w:val="28"/>
          <w:sz w:val="28"/>
          <w:szCs w:val="28"/>
          <w:rtl w:val="true"/>
          <w:lang w:bidi="ar-SA"/>
        </w:rPr>
        <w:t xml:space="preserve">، عن عمر الفقيه، عن إبراهيم بن محمّد الشيظي، عن محمد بن زكريّاء الغلابي </w:t>
      </w:r>
      <w:r>
        <w:rPr>
          <w:rStyle w:val="FootnoteAnchor"/>
          <w:rtl w:val="true"/>
        </w:rPr>
        <w:footnoteReference w:id="13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حريز، عن عمير بن عمران الحنفي، عن بشر بن إبراهيم الأنصاري </w:t>
      </w:r>
      <w:r>
        <w:rPr>
          <w:rStyle w:val="FootnoteAnchor"/>
          <w:rtl w:val="true"/>
        </w:rPr>
        <w:footnoteReference w:id="1358"/>
      </w:r>
      <w:r>
        <w:rPr>
          <w:rFonts w:ascii="Amiri" w:hAnsi="Amiri" w:eastAsia="Amiri" w:cs="Amiri"/>
          <w:color w:val="111111"/>
          <w:sz w:val="28"/>
          <w:sz w:val="28"/>
          <w:szCs w:val="28"/>
          <w:rtl w:val="true"/>
          <w:lang w:bidi="ar-SA"/>
        </w:rPr>
        <w:t xml:space="preserve">عن يحيى بن أبي كثير </w:t>
      </w:r>
      <w:r>
        <w:rPr>
          <w:rStyle w:val="FootnoteAnchor"/>
          <w:rtl w:val="true"/>
        </w:rPr>
        <w:footnoteReference w:id="1359"/>
      </w:r>
      <w:r>
        <w:rPr>
          <w:rFonts w:ascii="Amiri" w:hAnsi="Amiri" w:eastAsia="Amiri" w:cs="Amiri"/>
          <w:color w:val="111111"/>
          <w:sz w:val="28"/>
          <w:sz w:val="28"/>
          <w:szCs w:val="28"/>
          <w:rtl w:val="true"/>
          <w:lang w:bidi="ar-SA"/>
        </w:rPr>
        <w:t xml:space="preserve">، عن أبي سلمة </w:t>
      </w:r>
      <w:r>
        <w:rPr>
          <w:rStyle w:val="FootnoteAnchor"/>
          <w:rtl w:val="true"/>
        </w:rPr>
        <w:footnoteReference w:id="1360"/>
      </w:r>
      <w:r>
        <w:rPr>
          <w:rFonts w:ascii="Amiri" w:hAnsi="Amiri" w:eastAsia="Amiri" w:cs="Amiri"/>
          <w:color w:val="111111"/>
          <w:sz w:val="28"/>
          <w:sz w:val="28"/>
          <w:szCs w:val="28"/>
          <w:rtl w:val="true"/>
          <w:lang w:bidi="ar-SA"/>
        </w:rPr>
        <w:t xml:space="preserve">، عن أبي هريرة، عن أبي العلاء العبدي، عن أبي صالح </w:t>
      </w:r>
      <w:r>
        <w:rPr>
          <w:rStyle w:val="FootnoteAnchor"/>
          <w:rtl w:val="true"/>
        </w:rPr>
        <w:footnoteReference w:id="1361"/>
      </w:r>
      <w:r>
        <w:rPr>
          <w:rFonts w:ascii="Amiri" w:hAnsi="Amiri" w:eastAsia="Amiri" w:cs="Amiri"/>
          <w:color w:val="111111"/>
          <w:sz w:val="28"/>
          <w:sz w:val="28"/>
          <w:szCs w:val="28"/>
          <w:rtl w:val="true"/>
          <w:lang w:bidi="ar-SA"/>
        </w:rPr>
        <w:t>، عن عبد اللّه بن العبّاس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و قد سجد خمس سجدات بلا ركوع،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سجود بلا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أتاني جبرئيل عليه السلام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يحبّ عليّا عليه السلام فسجدت و رفعت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الحسن عليه السلام، فسجدت و رفعت رأسي،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الحسين عليه السلام، فسجدت و رفعت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فاطمة عليها السلام، فسجدت و رفعت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من أحبّهم، فسجدت و رفعت رأسي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86/219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 النظيم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على المتأمّل ما في السند بين أبي هريرة و ابن العبّاس، فإنّ رواية أبي هريرة عن أبي صالح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غير معقول فضلا مع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هريرة أنّه سجد رسول اللّه صلى اللّه عليه و آله خمس سجدات بلا ركوع، فقلنا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عليّا عليه السلام، فسجدت و رفعت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الحسن و الحسين فسجدت </w:t>
      </w:r>
      <w:r>
        <w:rPr>
          <w:rStyle w:val="FootnoteAnchor"/>
          <w:rtl w:val="true"/>
        </w:rPr>
        <w:footnoteReference w:id="136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فاطمة عليها السلام فسجدت </w:t>
      </w:r>
      <w:r>
        <w:rPr>
          <w:rStyle w:val="FootnoteAnchor"/>
          <w:rtl w:val="true"/>
        </w:rPr>
        <w:footnoteReference w:id="136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من أحبّهم فسجدت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مسند أحمد بن حنبل </w:t>
      </w:r>
      <w:r>
        <w:rPr>
          <w:rStyle w:val="FootnoteAnchor"/>
          <w:rtl w:val="true"/>
        </w:rPr>
        <w:footnoteReference w:id="1366"/>
      </w:r>
      <w:r>
        <w:rPr>
          <w:rFonts w:ascii="IRNazanin" w:hAnsi="IRNazanin" w:eastAsia="IRNazanin"/>
          <w:color w:val="111111"/>
          <w:sz w:val="28"/>
          <w:sz w:val="28"/>
          <w:szCs w:val="28"/>
          <w:rtl w:val="true"/>
          <w:lang w:bidi="fa-IR"/>
        </w:rPr>
        <w:t xml:space="preserve">، عن عبد الرحمن بن عوف </w:t>
      </w:r>
      <w:r>
        <w:rPr>
          <w:rStyle w:val="FootnoteAnchor"/>
          <w:rtl w:val="true"/>
        </w:rPr>
        <w:footnoteReference w:id="13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w:t>
      </w:r>
    </w:p>
    <w:p>
      <w:pPr>
        <w:pStyle w:val="BookText"/>
        <w:rPr/>
      </w:pPr>
      <w:r>
        <w:rPr>
          <w:rFonts w:ascii="Amiri" w:hAnsi="Amiri" w:eastAsia="Amiri" w:cs="Amiri"/>
          <w:color w:val="111111"/>
          <w:sz w:val="28"/>
          <w:sz w:val="28"/>
          <w:szCs w:val="28"/>
          <w:rtl w:val="true"/>
          <w:lang w:bidi="ar-SA"/>
        </w:rPr>
        <w:t>و آله و سلّم فأتبعته حتى دخل نخلا، فسجد و أطال السجود، حتى خفت أو خشيت أن يكون اللّه عزّ و جلّ قد توفّاه و قبضه إليه، فجئت أنظر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عبد الرحمن؟ فذكرت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أنّ اللّه عزّ و جلّ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عليك صلّيت عليه، و من سلّم عليك سلّمت عليه، فسجدت للّه شكرا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1895_125235"/>
    </w:p>
    <w:p>
      <w:pPr>
        <w:pStyle w:val="Heading3"/>
        <w:numPr>
          <w:ilvl w:val="2"/>
          <w:numId w:val="1"/>
        </w:numPr>
        <w:rPr/>
      </w:pPr>
      <w:bookmarkStart w:id="252" w:name="__RefHeading___Toc13217124_73709187"/>
      <w:bookmarkStart w:id="253" w:name="_Toc67"/>
      <w:bookmarkEnd w:id="251"/>
      <w:bookmarkEnd w:id="252"/>
      <w:r>
        <w:rPr>
          <w:rtl w:val="true"/>
        </w:rPr>
        <w:t>الباب الثامن و الأربعون</w:t>
      </w:r>
      <w:bookmarkEnd w:id="253"/>
    </w:p>
    <w:p>
      <w:pPr>
        <w:pStyle w:val="BookText"/>
        <w:rPr/>
      </w:pPr>
      <w:r>
        <w:rPr>
          <w:rFonts w:ascii="Amiri" w:hAnsi="Amiri" w:eastAsia="Amiri" w:cs="Amiri"/>
          <w:color w:val="111111"/>
          <w:sz w:val="28"/>
          <w:sz w:val="28"/>
          <w:szCs w:val="28"/>
          <w:rtl w:val="true"/>
          <w:lang w:bidi="ar-SA"/>
        </w:rPr>
        <w:t>في صبره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و عليّ بن محمّد القاساني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علي بن محمد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مثيرة أبو الحسين الفقيه الامامي المحدث من ولد زياد مولى عبد اللّه بن عباس من آل خالد بن الأزهر كان من أصحاب الجواد و 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 القاسم بن محمد الأصبهاني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سليمان بن داود المنقري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حفص بن غياث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إنّ من صبر صبر قليلا، و إنّ من جزع جزع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في جميع أمورك، فإنّ اللّه عزّ و جلّ بعث محمدا صلى اللّه عليه و آله، فأمره بالصبر و الرفق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عَلى ما يَقُولُونَ وَ اُهْجُرْهُمْ هَجْراً جَمِيلاً وَ ذَرْنِي وَ اَلْمُكَذِّبِينَ أُولِي اَلنَّعْمَةِ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فَإِذَا اَلَّذِي بَيْنَكَ وَ بَيْنَهُ عَداوَةٌ كَأَنَّهُ وَلِيٌّ حَمِيمٌ وَ ما يُلَقّاها إِلاَّ اَلَّذِينَ صَبَرُوا وَ ما</w:t>
      </w:r>
    </w:p>
    <w:p>
      <w:pPr>
        <w:pStyle w:val="BookText"/>
        <w:rPr/>
      </w:pPr>
      <w:r>
        <w:rPr>
          <w:rFonts w:ascii="Amiri" w:hAnsi="Amiri" w:eastAsia="Amiri" w:cs="Amiri"/>
          <w:color w:val="111111"/>
          <w:sz w:val="28"/>
          <w:sz w:val="28"/>
          <w:szCs w:val="28"/>
          <w:rtl w:val="true"/>
          <w:lang w:bidi="ar-SA"/>
        </w:rPr>
        <w:t xml:space="preserve">يُلَقّاها إِلاّ ذُو حَظٍّ عَظِيمٍ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فصبر رسول اللّه صلى اللّه عليه و آله حتّى نالوه بالعظائم، و رموه بها، فضاق صدره، فأنزل اللّه عزّ و جلّ وَ لَقَدْ نَعْلَمُ أَنَّكَ يَضِيقُ صَدْرُكَ بِما يَقُولُونَ فَسَبِّحْ بِحَمْدِ رَبِّكَ وَ كُنْ مِنَ اَلسّاجِدِينَ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كذّبوه و رموه، فحزن لذلك،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لَيَحْزُنُكَ اَلَّذِي يَقُولُونَ فَإِنَّهُمْ لا يُكَذِّبُونَكَ وَ لكِنَّ اَلظّالِمِينَ بِآياتِ اَللّهِ يَجْحَدُونَ وَ لَقَدْ كُذِّبَتْ رُسُلٌ مِنْ قَبْلِكَ فَصَبَرُوا عَلى ما كُذِّبُوا وَ أُوذُوا حَتّى أَتاهُمْ نَصْرُنا </w:t>
      </w:r>
      <w:r>
        <w:rPr>
          <w:rStyle w:val="FootnoteAnchor"/>
          <w:rtl w:val="true"/>
        </w:rPr>
        <w:footnoteReference w:id="1372"/>
      </w:r>
      <w:r>
        <w:rPr>
          <w:rFonts w:ascii="Amiri" w:hAnsi="Amiri" w:eastAsia="Amiri" w:cs="Amiri"/>
          <w:color w:val="111111"/>
          <w:sz w:val="28"/>
          <w:sz w:val="28"/>
          <w:szCs w:val="28"/>
          <w:rtl w:val="true"/>
          <w:lang w:bidi="ar-SA"/>
        </w:rPr>
        <w:t>فألزم النبيّ صلى اللّه عليه و آله و سلّم نفسه الصبر، فتعدّوا فذكروا اللّه تبارك و تعالى و كذّبوه،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في نفسي و أهلي و عرضي، و لا صبر لي على ذلك إلهي،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بَيْنَهُما فِي سِتَّةِ أَيّامٍ وَ ما مَسَّنا مِنْ لُغُوبٍ فَاصْبِرْ عَلى ما يَقُولُونَ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فصبر النبيّ صلى اللّه عليه و آله و سلّم في جميع أحواله، ثمّ بشّر في عترته بالأئّمة عليهم السلام و وصفوا بالصبر فقال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Style w:val="FootnoteAnchor"/>
          <w:rtl w:val="true"/>
        </w:rPr>
        <w:footnoteReference w:id="1374"/>
      </w:r>
      <w:r>
        <w:rPr>
          <w:rFonts w:ascii="Amiri" w:hAnsi="Amiri" w:eastAsia="Amiri" w:cs="Amiri"/>
          <w:color w:val="111111"/>
          <w:sz w:val="28"/>
          <w:sz w:val="28"/>
          <w:szCs w:val="28"/>
          <w:rtl w:val="true"/>
          <w:lang w:bidi="ar-SA"/>
        </w:rPr>
        <w:t>فعند ذلك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كالرأس من الجسد، فشكر اللّه عزّ و جلّ ذلك 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كَلِمَتُ رَبِّكَ اَلْحُسْنى عَلى بَنِي إِسْرائِيلَ بِما صَبَرُوا وَ دَمَّرْنا ما كانَ يَصْنَعُ فِرْعَوْنُ وَ قَوْمُهُ وَ ما كانُوا يَعْرِشُونَ </w:t>
      </w:r>
      <w:r>
        <w:rPr>
          <w:rStyle w:val="FootnoteAnchor"/>
          <w:rtl w:val="true"/>
        </w:rPr>
        <w:footnoteReference w:id="1375"/>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بشرى و انتقام فأباح اللّه عزّ و جلّ له قتال المشركين،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وَ خُذُوهُمْ وَ اُحْصُرُوهُمْ وَ اُقْعُدُوا لَهُمْ </w:t>
      </w:r>
    </w:p>
    <w:p>
      <w:pPr>
        <w:pStyle w:val="BookText"/>
        <w:rPr/>
      </w:pPr>
      <w:r>
        <w:rPr>
          <w:rFonts w:ascii="Amiri" w:hAnsi="Amiri" w:eastAsia="Amiri" w:cs="Amiri"/>
          <w:color w:val="111111"/>
          <w:sz w:val="28"/>
          <w:sz w:val="28"/>
          <w:szCs w:val="28"/>
          <w:rtl w:val="true"/>
          <w:lang w:bidi="ar-SA"/>
        </w:rPr>
        <w:t xml:space="preserve">كُلَّ مَرْصَدٍ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اُقْتُلُوهُمْ حَيْثُ ثَقِفْتُمُوهُمْ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فقتلهم اللّه على يدي رسول اللّه صلى اللّه عليه و آله و سلّم و أحبّآئه، و جعل له ثواب صبره، مع ما ادّخر له في الآخرة، فمن صبر و احتسب لم يخرج من الدّنيا حتى يقرّ اللّه له عينه في أعدائه، مع ما يدخّر له في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w:t>
      </w:r>
      <w:r>
        <w:rPr>
          <w:rStyle w:val="FootnoteAnchor"/>
          <w:rtl w:val="true"/>
        </w:rPr>
        <w:footnoteReference w:id="1377"/>
      </w:r>
      <w:r>
        <w:rPr>
          <w:rFonts w:ascii="Amiri" w:hAnsi="Amiri" w:eastAsia="Amiri" w:cs="Amiri"/>
          <w:color w:val="111111"/>
          <w:sz w:val="28"/>
          <w:sz w:val="28"/>
          <w:szCs w:val="28"/>
          <w:rtl w:val="true"/>
          <w:lang w:bidi="ar-SA"/>
        </w:rPr>
        <w:t xml:space="preserve">، عن حمدان بن سليمان </w:t>
      </w:r>
      <w:r>
        <w:rPr>
          <w:rStyle w:val="FootnoteAnchor"/>
          <w:rtl w:val="true"/>
        </w:rPr>
        <w:footnoteReference w:id="1378"/>
      </w:r>
      <w:r>
        <w:rPr>
          <w:rFonts w:ascii="Amiri" w:hAnsi="Amiri" w:eastAsia="Amiri" w:cs="Amiri"/>
          <w:color w:val="111111"/>
          <w:sz w:val="28"/>
          <w:sz w:val="28"/>
          <w:szCs w:val="28"/>
          <w:rtl w:val="true"/>
          <w:lang w:bidi="ar-SA"/>
        </w:rPr>
        <w:t xml:space="preserve">، عن نوح بن شعيب </w:t>
      </w:r>
      <w:r>
        <w:rPr>
          <w:rStyle w:val="FootnoteAnchor"/>
          <w:rtl w:val="true"/>
        </w:rPr>
        <w:footnoteReference w:id="1379"/>
      </w:r>
      <w:r>
        <w:rPr>
          <w:rFonts w:ascii="Amiri" w:hAnsi="Amiri" w:eastAsia="Amiri" w:cs="Amiri"/>
          <w:color w:val="111111"/>
          <w:sz w:val="28"/>
          <w:sz w:val="28"/>
          <w:szCs w:val="28"/>
          <w:rtl w:val="true"/>
          <w:lang w:bidi="ar-SA"/>
        </w:rPr>
        <w:t xml:space="preserve">، عن محمّد بن إسماعيل </w:t>
      </w:r>
      <w:r>
        <w:rPr>
          <w:rStyle w:val="FootnoteAnchor"/>
          <w:rtl w:val="true"/>
        </w:rPr>
        <w:footnoteReference w:id="1380"/>
      </w:r>
      <w:r>
        <w:rPr>
          <w:rFonts w:ascii="Amiri" w:hAnsi="Amiri" w:eastAsia="Amiri" w:cs="Amiri"/>
          <w:color w:val="111111"/>
          <w:sz w:val="28"/>
          <w:sz w:val="28"/>
          <w:szCs w:val="28"/>
          <w:rtl w:val="true"/>
          <w:lang w:bidi="ar-SA"/>
        </w:rPr>
        <w:t xml:space="preserve">، عن صالح بن عقبة </w:t>
      </w:r>
      <w:r>
        <w:rPr>
          <w:rStyle w:val="FootnoteAnchor"/>
          <w:rtl w:val="true"/>
        </w:rPr>
        <w:footnoteReference w:id="1381"/>
      </w:r>
      <w:r>
        <w:rPr>
          <w:rFonts w:ascii="Amiri" w:hAnsi="Amiri" w:eastAsia="Amiri" w:cs="Amiri"/>
          <w:color w:val="111111"/>
          <w:sz w:val="28"/>
          <w:sz w:val="28"/>
          <w:szCs w:val="28"/>
          <w:rtl w:val="true"/>
          <w:lang w:bidi="ar-SA"/>
        </w:rPr>
        <w:t xml:space="preserve">، عن علقمة </w:t>
      </w:r>
      <w:r>
        <w:rPr>
          <w:rStyle w:val="FootnoteAnchor"/>
          <w:rtl w:val="true"/>
        </w:rPr>
        <w:footnoteReference w:id="1382"/>
      </w:r>
      <w:r>
        <w:rPr>
          <w:rFonts w:ascii="Amiri" w:hAnsi="Amiri" w:eastAsia="Amiri" w:cs="Amiri"/>
          <w:color w:val="111111"/>
          <w:sz w:val="28"/>
          <w:sz w:val="28"/>
          <w:szCs w:val="28"/>
          <w:rtl w:val="true"/>
          <w:lang w:bidi="ar-SA"/>
        </w:rPr>
        <w:t>، قال الصادق جعفر بن محمد عليه السلام 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ينسبوه يعني رسول اللّه صلى اللّه عليه و آله و سلّم إلى الكذب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رسول من اللّه إليهم، حتّى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كُذِّبَتْ رُسُلٌ مِنْ قَبْلِكَ فَصَبَرُوا عَلى ما كُذِّبُوا وَ أُوذُوا حَتّى أَتاهُمْ نَصْرُنا </w:t>
      </w:r>
      <w:r>
        <w:rPr>
          <w:rStyle w:val="FootnoteAnchor"/>
          <w:rtl w:val="true"/>
        </w:rPr>
        <w:footnoteReference w:id="1383"/>
      </w:r>
      <w:r>
        <w:rPr>
          <w:rStyle w:val="FootnoteAnchor"/>
          <w:rtl w:val="true"/>
        </w:rPr>
        <w:footnoteReference w:id="13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علقمة، عن الصادق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ينسبوا نبيّنا محمدا صلى اللّه عليه و آله و سلّم إلى أنّه يوم بدر أخذ من المغنم قطيفة حمراء، حتى أظهره اللّه على القطفة، و برأ نبيّه من الخيانة، و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لِنَبِيٍّ أَنْ يَغُلَّ وَ مَنْ يَغْلُلْ يَأْتِ بِما غَلَّ يَوْمَ اَلْقِيامَةِ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موسى بن جعفر عن آبائه عليهم السلام عن الحسين عليه السلام عن أبيه علي بن أبي طالب عليه السلام، في حديثه مع اليهوديّ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نوح عليه السلام صبر في ذات اللّه، و أعذر قومه إذ كذّب،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و محمّد صلى اللّه عليه و آله صبر في ذات اللّه عزّ و جلّ، و أعذر قومه إذ كذّب و ردّ و شرّد و حصب بالحصبى، و علاه أبو لهب بسلا ناقة </w:t>
      </w:r>
      <w:r>
        <w:rPr>
          <w:rStyle w:val="FootnoteAnchor"/>
          <w:rtl w:val="true"/>
        </w:rPr>
        <w:footnoteReference w:id="1386"/>
      </w:r>
      <w:r>
        <w:rPr>
          <w:rFonts w:ascii="Amiri" w:hAnsi="Amiri" w:eastAsia="Amiri" w:cs="Amiri"/>
          <w:color w:val="111111"/>
          <w:sz w:val="28"/>
          <w:sz w:val="28"/>
          <w:szCs w:val="28"/>
          <w:rtl w:val="true"/>
          <w:lang w:bidi="ar-SA"/>
        </w:rPr>
        <w:t>و شاة، فأوحى اللّه تبارك و تعالى إلى جابيل ملك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 الجبال و انته إلى أمر محمّد صلى اللّه عليه و آله و سلّم،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 لك بالطاعة، فإن أمرت أطبقت </w:t>
      </w:r>
      <w:r>
        <w:rPr>
          <w:rStyle w:val="FootnoteAnchor"/>
          <w:rtl w:val="true"/>
        </w:rPr>
        <w:footnoteReference w:id="1387"/>
      </w:r>
      <w:r>
        <w:rPr>
          <w:rFonts w:ascii="Amiri" w:hAnsi="Amiri" w:eastAsia="Amiri" w:cs="Amiri"/>
          <w:color w:val="111111"/>
          <w:sz w:val="28"/>
          <w:sz w:val="28"/>
          <w:szCs w:val="28"/>
          <w:rtl w:val="true"/>
          <w:lang w:bidi="ar-SA"/>
        </w:rPr>
        <w:t>عليهم الجبال، فأهلكتهم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رحمة، ربّ اهد قومي فإنّهم لا يعلمون، ويحك يا يهوديّ إنّ نوحا لمّا شاهد غرق قومه رقّ عليهم رقة القرابة، و أظهر عليهم شفقة،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اِبْنِي مِنْ أَهْلِي </w:t>
      </w:r>
      <w:r>
        <w:rPr>
          <w:rStyle w:val="FootnoteAnchor"/>
          <w:rtl w:val="true"/>
        </w:rPr>
        <w:footnoteReference w:id="1388"/>
      </w:r>
      <w:r>
        <w:rPr>
          <w:rFonts w:ascii="Amiri" w:hAnsi="Amiri" w:eastAsia="Amiri" w:cs="Amiri"/>
          <w:color w:val="111111"/>
          <w:sz w:val="28"/>
          <w:sz w:val="28"/>
          <w:szCs w:val="28"/>
          <w:rtl w:val="true"/>
          <w:lang w:bidi="ar-SA"/>
        </w:rPr>
        <w:t>فقال تبارك و تعالى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مِنْ أَهْلِكَ إِنَّهُ عَمَلٌ غَيْرُ صالِحٍ </w:t>
      </w:r>
      <w:r>
        <w:rPr>
          <w:rStyle w:val="FootnoteAnchor"/>
          <w:rtl w:val="true"/>
        </w:rPr>
        <w:footnoteReference w:id="1389"/>
      </w:r>
      <w:r>
        <w:rPr>
          <w:rFonts w:ascii="Amiri" w:hAnsi="Amiri" w:eastAsia="Amiri" w:cs="Amiri"/>
          <w:color w:val="111111"/>
          <w:sz w:val="28"/>
          <w:sz w:val="28"/>
          <w:szCs w:val="28"/>
          <w:rtl w:val="true"/>
          <w:lang w:bidi="ar-SA"/>
        </w:rPr>
        <w:t xml:space="preserve">أراد جلّ ذكره أن يسلّيه بذلك، و محمّد صلى اللّه عليه و آله و سلّم لمّا علنت من قومه المعاندة شهر عليهم </w:t>
      </w:r>
    </w:p>
    <w:p>
      <w:pPr>
        <w:pStyle w:val="BookText"/>
        <w:rPr/>
      </w:pPr>
      <w:r>
        <w:rPr>
          <w:rFonts w:ascii="Amiri" w:hAnsi="Amiri" w:eastAsia="Amiri" w:cs="Amiri"/>
          <w:color w:val="111111"/>
          <w:sz w:val="28"/>
          <w:sz w:val="28"/>
          <w:szCs w:val="28"/>
          <w:rtl w:val="true"/>
          <w:lang w:bidi="ar-SA"/>
        </w:rPr>
        <w:t xml:space="preserve">سيف النقمة، و لم تدركه فيهم رقة القرابة، و لم ينظر إليهم بعين مقة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17/275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الفضيل بن عياض </w:t>
      </w:r>
      <w:r>
        <w:rPr>
          <w:rStyle w:val="FootnoteAnchor"/>
          <w:rtl w:val="true"/>
        </w:rPr>
        <w:footnoteReference w:id="1391"/>
      </w:r>
      <w:r>
        <w:rPr>
          <w:rFonts w:ascii="Amiri" w:hAnsi="Amiri" w:eastAsia="Amiri" w:cs="Amiri"/>
          <w:color w:val="111111"/>
          <w:sz w:val="28"/>
          <w:sz w:val="28"/>
          <w:szCs w:val="28"/>
          <w:rtl w:val="true"/>
          <w:lang w:bidi="ar-SA"/>
        </w:rPr>
        <w:t>، أنّ قريشا لمّا نالت من رسول اللّه صلّى اللّه عليه و آله و سلّم ما نالت من الأذى، أتى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و سلّم أنا الموكّل بالجبال، أرسلني اللّه إليك إن أحببت أن أطبق عليهم الأخشبين </w:t>
      </w:r>
      <w:r>
        <w:rPr>
          <w:rStyle w:val="FootnoteAnchor"/>
          <w:rtl w:val="true"/>
        </w:rPr>
        <w:footnoteReference w:id="1392"/>
      </w:r>
      <w:r>
        <w:rPr>
          <w:rFonts w:ascii="Amiri" w:hAnsi="Amiri" w:eastAsia="Amiri" w:cs="Amiri"/>
          <w:color w:val="111111"/>
          <w:sz w:val="28"/>
          <w:sz w:val="28"/>
          <w:szCs w:val="28"/>
          <w:rtl w:val="true"/>
          <w:lang w:bidi="ar-SA"/>
        </w:rPr>
        <w:t>فعلت،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قومي لا يعلمون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الباب الثاني عشر من ذلك الكثير</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1895_125241"/>
      <w:bookmarkStart w:id="255" w:name="pg11895_125241"/>
      <w:bookmarkEnd w:id="255"/>
    </w:p>
    <w:p>
      <w:pPr>
        <w:pStyle w:val="Heading3"/>
        <w:numPr>
          <w:ilvl w:val="2"/>
          <w:numId w:val="1"/>
        </w:numPr>
        <w:rPr/>
      </w:pPr>
      <w:bookmarkStart w:id="256" w:name="pg11895_125241"/>
      <w:bookmarkStart w:id="257" w:name="__RefHeading___Toc13217126_73709187"/>
      <w:bookmarkStart w:id="258" w:name="_Toc68"/>
      <w:bookmarkEnd w:id="256"/>
      <w:bookmarkEnd w:id="257"/>
      <w:r>
        <w:rPr>
          <w:rtl w:val="true"/>
        </w:rPr>
        <w:t>الباب التاسع و الأربعون</w:t>
      </w:r>
      <w:bookmarkEnd w:id="258"/>
    </w:p>
    <w:p>
      <w:pPr>
        <w:pStyle w:val="BookText"/>
        <w:rPr/>
      </w:pPr>
      <w:r>
        <w:rPr>
          <w:rFonts w:ascii="Amiri" w:hAnsi="Amiri" w:eastAsia="Amiri" w:cs="Amiri"/>
          <w:color w:val="111111"/>
          <w:sz w:val="28"/>
          <w:sz w:val="28"/>
          <w:szCs w:val="28"/>
          <w:rtl w:val="true"/>
          <w:lang w:bidi="ar-SA"/>
        </w:rPr>
        <w:t>في صبره صلى اللّه عليه و آله من طريق المخالفين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طالب عليه السلام يدافع عن رسول اللّه صلى اللّه عليه و آله فلمّا أتت لرسول اللّه تسع و أربعون سنة، و ثمانية أشهر، و أحد عشر يوما، مات عمّه أبو طالب عليه السلام للنصف من شوّال في السنة العاشرة من المبعث و هو إبن بضع و ثمانين سنة، و توفّيت بعده خديجة بشهر و خمسة أيّام،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أيّام فحسب، و هي إبن خمس و ستّين سنة، و كانت قريش تكفّ بعض أذاها عن رسول اللّه صلى اللّه عليه و آله و سلّم، حتّى مات أبو طالب عليه السلام، فلمّا مات بالغوا في أذاه، فلمّا ماتت خديجة أقام بعدها ثلاثة أشهر، ثم خرج هو و زيد بن حارثة إلى الطائف، فأقام بها شهرا، ثمّ رجع إلى مكّة في جوار المطعم بن عدي، و ما زال يلقى الشدائد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w:t>
      </w:r>
      <w:r>
        <w:rPr>
          <w:rStyle w:val="FootnoteAnchor"/>
          <w:rtl w:val="true"/>
        </w:rPr>
        <w:footnoteReference w:id="13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أبي </w:t>
      </w:r>
    </w:p>
    <w:p>
      <w:pPr>
        <w:pStyle w:val="BookText"/>
        <w:rPr/>
      </w:pPr>
      <w:r>
        <w:rPr>
          <w:rFonts w:ascii="IRNazanin" w:hAnsi="IRNazanin" w:eastAsia="IRNazanin"/>
          <w:color w:val="111111"/>
          <w:sz w:val="28"/>
          <w:sz w:val="28"/>
          <w:szCs w:val="28"/>
          <w:rtl w:val="true"/>
          <w:lang w:bidi="fa-IR"/>
        </w:rPr>
        <w:t xml:space="preserve">إسحاق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أبو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عمرو بن عبد اللّه السبيعي المتقدم ذكره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عمرو بن ميمون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آله دعا على قريش غير يوم واحد، فإنّه كان يصلّي و رهط من قريش جلوس، و سلا جزور قريب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السلا فيلقيه على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فأخذه فألقاه على ظهره، فلم يزل ساجدا حتى جاءت فاطمة عليهما السلام فأخذته عن ظهره،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عليك الملأ من قريش، أللهمّ عليك بعتبة بن ربيعة، أللهمّ عليك بشيبة بن ربيعة، أللّهم عليك بأبي جهل بن هشام، أللّهم عليك بعقبة بن أبي معيط، أللهمّ عليك بأبيّ بن خلف، و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رأيتهم قتلوا يوم بدر جميعا، ثم سحبوا إلى القليب، غير أبيّ بن خلف، أو أميّة، فإنّه كان رجلا ضخما فتقطع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أخبرنا عبد الأوّل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يوسف </w:t>
      </w:r>
      <w:r>
        <w:rPr>
          <w:rStyle w:val="FootnoteAnchor"/>
          <w:rtl w:val="true"/>
        </w:rPr>
        <w:footnoteReference w:id="13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وهب </w:t>
      </w:r>
      <w:r>
        <w:rPr>
          <w:rStyle w:val="FootnoteAnchor"/>
          <w:rtl w:val="true"/>
        </w:rPr>
        <w:footnoteReference w:id="13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w:t>
      </w:r>
      <w:r>
        <w:rPr>
          <w:rStyle w:val="FootnoteAnchor"/>
          <w:rtl w:val="true"/>
        </w:rPr>
        <w:footnoteReference w:id="1400"/>
      </w:r>
      <w:r>
        <w:rPr>
          <w:rFonts w:ascii="IRNazanin" w:hAnsi="IRNazanin" w:eastAsia="IRNazanin"/>
          <w:color w:val="111111"/>
          <w:sz w:val="28"/>
          <w:sz w:val="28"/>
          <w:szCs w:val="28"/>
          <w:rtl w:val="true"/>
          <w:lang w:bidi="fa-IR"/>
        </w:rPr>
        <w:t xml:space="preserve">، عن ابن شهاب </w:t>
      </w:r>
      <w:r>
        <w:rPr>
          <w:rStyle w:val="FootnoteAnchor"/>
          <w:rtl w:val="true"/>
        </w:rPr>
        <w:footnoteReference w:id="14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عروة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زوج النبيّ صلى اللّه عليه و آله حدّثته أنّها قالت للنبيّ صلى اللّه عليه </w:t>
      </w:r>
    </w:p>
    <w:p>
      <w:p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عليك يوم كان أشدّ من يوم أحد؟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من قومك و كان أشدّ ما لقيت منهم يوم العقبة، إذ عرضت نفسي على إبن عبد ياليل بن عبد كلال، فلم يجبني إلى ما أردت، فانطلقت و أنا مهموم على وجهي، و لم أستفق إلاّ و أنا بقرن الثعالب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قرن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مرحلتين من مكّة المكرمة و هو ميقات أهل نجد واصل القرن كلّ جبل صغير ينقطع من جبل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فرفعت رأسي فإذا أنا بسحابة قد أظلّتني، فنظرت فإذا فيها جبرئيل،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سمع قول قومك لك، و ما ردّوا عليك، و قد بعث إليك ملك الجبال، لتأمره بما شئت فيهم، فناداني ملك الجبال فسلّم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 و سلّم ذلك فيما شئت، إن شئت أن أطبق عليهم الأخشبين،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أرجو أن يخرج اللّه من أصلابهم من يعبد اللّه وحده لا يشرك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إبن المذهب،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w:t>
      </w:r>
      <w:r>
        <w:rPr>
          <w:rStyle w:val="FootnoteAnchor"/>
          <w:rtl w:val="true"/>
        </w:rPr>
        <w:footnoteReference w:id="1405"/>
      </w:r>
      <w:r>
        <w:rPr>
          <w:rFonts w:ascii="Amiri" w:hAnsi="Amiri" w:eastAsia="Amiri" w:cs="Amiri"/>
          <w:color w:val="111111"/>
          <w:sz w:val="28"/>
          <w:sz w:val="28"/>
          <w:szCs w:val="28"/>
          <w:rtl w:val="true"/>
          <w:lang w:bidi="ar-SA"/>
        </w:rPr>
        <w:t>، و هو ابن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w:t>
      </w:r>
      <w:r>
        <w:rPr>
          <w:rStyle w:val="FootnoteAnchor"/>
          <w:rtl w:val="true"/>
        </w:rPr>
        <w:footnoteReference w:id="14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الأوزاعي </w:t>
      </w:r>
      <w:r>
        <w:rPr>
          <w:rStyle w:val="FootnoteAnchor"/>
          <w:rtl w:val="true"/>
        </w:rPr>
        <w:footnoteReference w:id="14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الحارث التيمي </w:t>
      </w:r>
      <w:r>
        <w:rPr>
          <w:rStyle w:val="FootnoteAnchor"/>
          <w:rtl w:val="true"/>
        </w:rPr>
        <w:footnoteReference w:id="14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عمرو بن العاص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بأشدّ شيء صنعه </w:t>
      </w:r>
    </w:p>
    <w:p>
      <w:pPr>
        <w:pStyle w:val="BookText"/>
        <w:rPr/>
      </w:pPr>
      <w:r>
        <w:rPr>
          <w:rFonts w:ascii="Amiri" w:hAnsi="Amiri" w:eastAsia="Amiri" w:cs="Amiri"/>
          <w:color w:val="111111"/>
          <w:sz w:val="28"/>
          <w:sz w:val="28"/>
          <w:szCs w:val="28"/>
          <w:rtl w:val="true"/>
          <w:lang w:bidi="ar-SA"/>
        </w:rPr>
        <w:t>المشركون 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بفناء الكعبة، إذ أقبل عقبة بن أبي معيط، فأخذ منكب رسول اللّه صلى اللّه عليه و آله و سلّم، و لوى ثوبه في عنقه، فخنقه به خنقا شديدا، و أقبل أبو بكر فأخذ بمنكبه، و دفعه عن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و قد جائكم بالبيّنات من ربّكم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أحمد بن محمد بن حنبل في المسند ج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البخاري في صحيحه ج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w:t>
      </w:r>
      <w:r>
        <w:rPr>
          <w:rStyle w:val="FootnoteAnchor"/>
          <w:rtl w:val="true"/>
        </w:rPr>
        <w:footnoteReference w:id="14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بن حيّويه </w:t>
      </w:r>
      <w:r>
        <w:rPr>
          <w:rStyle w:val="FootnoteAnchor"/>
          <w:rtl w:val="true"/>
        </w:rPr>
        <w:footnoteReference w:id="14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بن معروف </w:t>
      </w:r>
      <w:r>
        <w:rPr>
          <w:rStyle w:val="FootnoteAnchor"/>
          <w:rtl w:val="true"/>
        </w:rPr>
        <w:footnoteReference w:id="14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بن فهم </w:t>
      </w:r>
      <w:r>
        <w:rPr>
          <w:rStyle w:val="FootnoteAnchor"/>
          <w:rtl w:val="true"/>
        </w:rPr>
        <w:footnoteReference w:id="14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الكاتب </w:t>
      </w:r>
      <w:r>
        <w:rPr>
          <w:rStyle w:val="FootnoteAnchor"/>
          <w:rtl w:val="true"/>
        </w:rPr>
        <w:footnoteReference w:id="1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إسحاق بن يوسف الأزرق </w:t>
      </w:r>
      <w:r>
        <w:rPr>
          <w:rStyle w:val="FootnoteAnchor"/>
          <w:rtl w:val="true"/>
        </w:rPr>
        <w:footnoteReference w:id="14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عثمان البصري </w:t>
      </w:r>
      <w:r>
        <w:rPr>
          <w:rStyle w:val="FootnoteAnchor"/>
          <w:rtl w:val="true"/>
        </w:rPr>
        <w:footnoteReference w:id="1417"/>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متقلّدا بالسيف، فلقيه رجل </w:t>
      </w:r>
      <w:r>
        <w:rPr>
          <w:rStyle w:val="FootnoteAnchor"/>
          <w:rtl w:val="true"/>
        </w:rPr>
        <w:footnoteReference w:id="1418"/>
      </w:r>
      <w:r>
        <w:rPr>
          <w:rFonts w:ascii="Amiri" w:hAnsi="Amiri" w:eastAsia="Amiri" w:cs="Amiri"/>
          <w:color w:val="111111"/>
          <w:sz w:val="28"/>
          <w:sz w:val="28"/>
          <w:szCs w:val="28"/>
          <w:rtl w:val="true"/>
          <w:lang w:bidi="ar-SA"/>
        </w:rPr>
        <w:t>من بني زهرة، فقال أين تعمد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 محمّدا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تأمن في بني هاشم و بني زهرة، و قد قتلت محمدا؟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و قد صبأت، و تركت دينك الذي </w:t>
      </w:r>
    </w:p>
    <w:p>
      <w:pPr>
        <w:pStyle w:val="BookText"/>
        <w:rPr/>
      </w:pPr>
      <w:r>
        <w:rPr>
          <w:rFonts w:ascii="Amiri" w:hAnsi="Amiri" w:eastAsia="Amiri" w:cs="Amiri"/>
          <w:color w:val="111111"/>
          <w:sz w:val="28"/>
          <w:sz w:val="28"/>
          <w:szCs w:val="28"/>
          <w:rtl w:val="true"/>
          <w:lang w:bidi="ar-SA"/>
        </w:rPr>
        <w:t>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أدلّك على العجيب يا عمر، إنّ أختك و ختنك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الختن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الصهر، و يطلق على زوج البنت أو الأخت، و هو هنا سعيد بن زيد بن عمرو، زوج فاطمة بنت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صبوا و تركا دينك الّذي أنت عليه، فمشى عمر ذامرا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أتاهما، و عندهما رجل من المهاجرين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فلمّا سمع خبّاب حسّ عمر توارى في البيت، فدخل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الهينمة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التي سمعتها عندكم؟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يقرأون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w:t>
      </w:r>
      <w:r>
        <w:rPr>
          <w:rStyle w:val="FootnoteAnchor"/>
          <w:rtl w:val="true"/>
        </w:rPr>
        <w:footnoteReference w:id="1420"/>
      </w:r>
      <w:r>
        <w:rPr>
          <w:rFonts w:ascii="Amiri" w:hAnsi="Amiri" w:eastAsia="Amiri" w:cs="Amiri"/>
          <w:color w:val="111111"/>
          <w:sz w:val="28"/>
          <w:sz w:val="28"/>
          <w:szCs w:val="28"/>
          <w:rtl w:val="true"/>
          <w:lang w:bidi="ar-SA"/>
        </w:rPr>
        <w:t>حديثا تحدّثناه بيننا،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فلعلّكما قد صبوتما، فقال له 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يا عمر إن كان الحقّ في غير دينك، فوثب عمر على ختنه فوطئه وطئا شديدا، فجاءت أخته فدفعته عن زوجها، فنفحها </w:t>
      </w:r>
      <w:r>
        <w:rPr>
          <w:rStyle w:val="FootnoteAnchor"/>
          <w:rtl w:val="true"/>
        </w:rPr>
        <w:footnoteReference w:id="1421"/>
      </w:r>
      <w:r>
        <w:rPr>
          <w:rFonts w:ascii="Amiri" w:hAnsi="Amiri" w:eastAsia="Amiri" w:cs="Amiri"/>
          <w:color w:val="111111"/>
          <w:sz w:val="28"/>
          <w:sz w:val="28"/>
          <w:szCs w:val="28"/>
          <w:rtl w:val="true"/>
          <w:lang w:bidi="ar-SA"/>
        </w:rPr>
        <w:t xml:space="preserve">نفحة بيده فدمى وجهها </w:t>
      </w:r>
      <w:r>
        <w:rPr>
          <w:rStyle w:val="FootnoteAnchor"/>
          <w:rtl w:val="true"/>
        </w:rPr>
        <w:footnoteReference w:id="1422"/>
      </w:r>
      <w:r>
        <w:rPr>
          <w:rFonts w:ascii="Amiri" w:hAnsi="Amiri" w:eastAsia="Amiri" w:cs="Amiri"/>
          <w:color w:val="111111"/>
          <w:sz w:val="28"/>
          <w:sz w:val="28"/>
          <w:szCs w:val="28"/>
          <w:rtl w:val="true"/>
          <w:lang w:bidi="ar-SA"/>
        </w:rPr>
        <w:t>، فقالت و هي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كان الحقّ في غير دينك أشهد أن لا إله إلاّ اللّه، و أنّ محمدا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يئس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هذا الكتاب الّذي عندكم فأقرأه، و كان عمر يقرأ الكتب، فقالت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رجس و لا يمسّه إلاّ المطهّرون، فقم فاغتسل أو توضّأ، فقام فتوضّأ ثمّ أخذ الكتاب،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 كان النبيّ صلى اللّه عليه و آله و سلّم على الصفا داخل الدار يوحى إليه، فخرج رسول اللّه صلى اللّه عليه و آله و سلّم حتى أتى عمر، فأخذ بمجامع ثوبه و حمائل </w:t>
      </w:r>
    </w:p>
    <w:p>
      <w:pPr>
        <w:pStyle w:val="BookText"/>
        <w:rPr/>
      </w:pPr>
      <w:r>
        <w:rPr>
          <w:rFonts w:ascii="Amiri" w:hAnsi="Amiri" w:eastAsia="Amiri" w:cs="Amiri"/>
          <w:color w:val="111111"/>
          <w:sz w:val="28"/>
          <w:sz w:val="28"/>
          <w:szCs w:val="28"/>
          <w:rtl w:val="true"/>
          <w:lang w:bidi="ar-SA"/>
        </w:rPr>
        <w:t>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منتهيا يا عمر حتى ينزل اللّه بك يعني من الخزي و النكال ما أنزل بالوليد بن المغيرة، أللّهمّ هذا عمر بن الخطاب، أللهمّ أعزّ الدين بعمر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صلى اللّه عليه و آله و سلّم، فأسلم،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يا رسول اللّه صلى اللّه عليه و آله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زيادات تعرف بالمراجعة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ترويه العامّة من مكابدة رسول اللّه صلّى اللّه عليه و آله و سلّم من المشركين الذين عمر في سلكهم و من أحزابهم، و كيف فعل رسول اللّه صلى اللّه عليه و آله و سلّم به بعد ما قال له ما قال صلى اللّه عليه و آله و سلّم حتى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الملك بن أبي القاسم الكروخي </w:t>
      </w:r>
      <w:r>
        <w:rPr>
          <w:rStyle w:val="FootnoteAnchor"/>
          <w:rtl w:val="true"/>
        </w:rPr>
        <w:footnoteReference w:id="14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عامر الأزدي </w:t>
      </w:r>
      <w:r>
        <w:rPr>
          <w:rStyle w:val="FootnoteAnchor"/>
          <w:rtl w:val="true"/>
        </w:rPr>
        <w:footnoteReference w:id="1426"/>
      </w:r>
      <w:r>
        <w:rPr>
          <w:rFonts w:ascii="Amiri" w:hAnsi="Amiri" w:eastAsia="Amiri" w:cs="Amiri"/>
          <w:color w:val="111111"/>
          <w:sz w:val="28"/>
          <w:sz w:val="28"/>
          <w:szCs w:val="28"/>
          <w:rtl w:val="true"/>
          <w:lang w:bidi="ar-SA"/>
        </w:rPr>
        <w:t xml:space="preserve">، و أبو بكر الغورجي </w:t>
      </w:r>
      <w:r>
        <w:rPr>
          <w:rStyle w:val="FootnoteAnchor"/>
          <w:rtl w:val="true"/>
        </w:rPr>
        <w:footnoteReference w:id="1427"/>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الجرّاحي </w:t>
      </w:r>
      <w:r>
        <w:rPr>
          <w:rStyle w:val="FootnoteAnchor"/>
          <w:rtl w:val="true"/>
        </w:rPr>
        <w:footnoteReference w:id="14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المحبوبي </w:t>
      </w:r>
      <w:r>
        <w:rPr>
          <w:rStyle w:val="FootnoteAnchor"/>
          <w:rtl w:val="true"/>
        </w:rPr>
        <w:footnoteReference w:id="14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الرحمن </w:t>
      </w:r>
      <w:r>
        <w:rPr>
          <w:rStyle w:val="FootnoteAnchor"/>
          <w:rtl w:val="true"/>
        </w:rPr>
        <w:footnoteReference w:id="14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روح بن أسلم </w:t>
      </w:r>
      <w:r>
        <w:rPr>
          <w:rStyle w:val="FootnoteAnchor"/>
          <w:rtl w:val="true"/>
        </w:rPr>
        <w:footnoteReference w:id="14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ثابت </w:t>
      </w:r>
      <w:r>
        <w:rPr>
          <w:rStyle w:val="FootnoteAnchor"/>
          <w:rtl w:val="true"/>
        </w:rPr>
        <w:footnoteReference w:id="1432"/>
      </w:r>
      <w:r>
        <w:rPr>
          <w:rFonts w:ascii="IRNazanin" w:hAnsi="IRNazanin" w:eastAsia="IRNazanin"/>
          <w:color w:val="111111"/>
          <w:sz w:val="28"/>
          <w:sz w:val="28"/>
          <w:szCs w:val="28"/>
          <w:rtl w:val="true"/>
          <w:lang w:bidi="fa-IR"/>
        </w:rPr>
        <w:t>،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w:t>
      </w:r>
    </w:p>
    <w:p>
      <w:pPr>
        <w:pStyle w:val="BookText"/>
        <w:rPr/>
      </w:pPr>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أخفت في اللّه و ما يخاف أحد، و لقد أوذيت في اللّه و ما يؤذى أحد، و لقد أتت عليّ ثلاثون ما بين ليلة و يوم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في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و لبلال طعام يأكله ذو كبد إلاّ شيء يواريه إبط بلال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1895_125249"/>
      <w:bookmarkStart w:id="260" w:name="pg11895_125249"/>
      <w:bookmarkEnd w:id="260"/>
    </w:p>
    <w:p>
      <w:pPr>
        <w:pStyle w:val="Heading3"/>
        <w:numPr>
          <w:ilvl w:val="2"/>
          <w:numId w:val="1"/>
        </w:numPr>
        <w:rPr/>
      </w:pPr>
      <w:bookmarkStart w:id="261" w:name="pg11895_125249"/>
      <w:bookmarkStart w:id="262" w:name="__RefHeading___Toc13217128_73709187"/>
      <w:bookmarkStart w:id="263" w:name="_Toc69"/>
      <w:bookmarkEnd w:id="261"/>
      <w:bookmarkEnd w:id="262"/>
      <w:r>
        <w:rPr>
          <w:rtl w:val="true"/>
        </w:rPr>
        <w:t>الباب الخمسون</w:t>
      </w:r>
      <w:bookmarkEnd w:id="263"/>
    </w:p>
    <w:p>
      <w:pPr>
        <w:pStyle w:val="BookText"/>
        <w:rPr/>
      </w:pPr>
      <w:r>
        <w:rPr>
          <w:rFonts w:ascii="Amiri" w:hAnsi="Amiri" w:eastAsia="Amiri" w:cs="Amiri"/>
          <w:color w:val="111111"/>
          <w:sz w:val="28"/>
          <w:sz w:val="28"/>
          <w:szCs w:val="28"/>
          <w:rtl w:val="true"/>
          <w:lang w:bidi="ar-SA"/>
        </w:rPr>
        <w:t>في استعماله الطيب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أبي عبد اللّه، عن أبيه، عن أبي البختري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بن عبد اللّه بن زمعة بن الأسود بن المطلب بن عبد العزى روى عن الصادق عليه السلام و لكن أرباب الرجال ضعفوه بل كذّبوه و روى عن الرضا عليه السلام أنه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كذب على اللّه و ملائكته و رسله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كان يتطيّب بالمسك حتى يرى و بيصه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مفارقه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 اللّه عليه و آله و سلّم ممسكة </w:t>
      </w:r>
      <w:r>
        <w:rPr>
          <w:rStyle w:val="FootnoteAnchor"/>
          <w:rtl w:val="true"/>
        </w:rPr>
        <w:footnoteReference w:id="1435"/>
      </w:r>
      <w:r>
        <w:rPr>
          <w:rFonts w:ascii="Amiri" w:hAnsi="Amiri" w:eastAsia="Amiri" w:cs="Amiri"/>
          <w:color w:val="111111"/>
          <w:sz w:val="28"/>
          <w:sz w:val="28"/>
          <w:szCs w:val="28"/>
          <w:rtl w:val="true"/>
          <w:lang w:bidi="ar-SA"/>
        </w:rPr>
        <w:t xml:space="preserve">، إذا هو توضّأ أخذها بيده، و هي رطبة، فكان إذا خرج عرفوا أنّه رسول اللّه صلى اللّه عليه و آله و سلّم برائحته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نوح بن شعيب، عن بعض أصحابنا،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يرى و بيص المسك في مفرق رسول اللّه صلى اللّه عليه و آله و سلّم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أبي عبد اللّه، عن محمّد بن موسى بن الفرات، عن عليّ بن مطر </w:t>
      </w:r>
      <w:r>
        <w:rPr>
          <w:rStyle w:val="FootnoteAnchor"/>
          <w:rtl w:val="true"/>
        </w:rPr>
        <w:footnoteReference w:id="1438"/>
      </w:r>
      <w:r>
        <w:rPr>
          <w:rFonts w:ascii="Amiri" w:hAnsi="Amiri" w:eastAsia="Amiri" w:cs="Amiri"/>
          <w:color w:val="111111"/>
          <w:sz w:val="28"/>
          <w:sz w:val="28"/>
          <w:szCs w:val="28"/>
          <w:rtl w:val="true"/>
          <w:lang w:bidi="ar-SA"/>
        </w:rPr>
        <w:t>، عن السكن الخزّاز،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كلّ محتلم </w:t>
      </w:r>
      <w:r>
        <w:rPr>
          <w:rStyle w:val="FootnoteAnchor"/>
          <w:rtl w:val="true"/>
        </w:rPr>
        <w:footnoteReference w:id="1439"/>
      </w:r>
      <w:r>
        <w:rPr>
          <w:rFonts w:ascii="Amiri" w:hAnsi="Amiri" w:eastAsia="Amiri" w:cs="Amiri"/>
          <w:color w:val="111111"/>
          <w:sz w:val="28"/>
          <w:sz w:val="28"/>
          <w:szCs w:val="28"/>
          <w:rtl w:val="true"/>
          <w:lang w:bidi="ar-SA"/>
        </w:rPr>
        <w:t xml:space="preserve">في كلّ جمعة أخذ شاربه و أظفاره، و مسّ الشيء من الطيّب، و كان رسول اللّه صلى اللّه عليه و آله إذا كان يوم الجمعة و ليس </w:t>
      </w:r>
      <w:r>
        <w:rPr>
          <w:rStyle w:val="FootnoteAnchor"/>
          <w:rtl w:val="true"/>
        </w:rPr>
        <w:footnoteReference w:id="1440"/>
      </w:r>
      <w:r>
        <w:rPr>
          <w:rFonts w:ascii="Amiri" w:hAnsi="Amiri" w:eastAsia="Amiri" w:cs="Amiri"/>
          <w:color w:val="111111"/>
          <w:sz w:val="28"/>
          <w:sz w:val="28"/>
          <w:szCs w:val="28"/>
          <w:rtl w:val="true"/>
          <w:lang w:bidi="ar-SA"/>
        </w:rPr>
        <w:t xml:space="preserve">عنده طيب، دعا ببعض خمر نسائه فبلّها بالماء، ثم وضعها على وجهه صلى اللّه عليه و آله و سلّم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محمّد بن الحسين، عن سليمان بن محمّد الخثعمي، عن إسحاق الطويل العطّار،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ينفق في الطيب أكثر ممّا ينفق في الطعام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بن أحمد، عن أحمد بن هلال </w:t>
      </w:r>
      <w:r>
        <w:rPr>
          <w:rStyle w:val="FootnoteAnchor"/>
          <w:rtl w:val="true"/>
        </w:rPr>
        <w:footnoteReference w:id="1443"/>
      </w:r>
      <w:r>
        <w:rPr>
          <w:rFonts w:ascii="Amiri" w:hAnsi="Amiri" w:eastAsia="Amiri" w:cs="Amiri"/>
          <w:color w:val="111111"/>
          <w:sz w:val="28"/>
          <w:sz w:val="28"/>
          <w:szCs w:val="28"/>
          <w:rtl w:val="true"/>
          <w:lang w:bidi="ar-SA"/>
        </w:rPr>
        <w:t xml:space="preserve">، عن عيسى بن عبد اللّه </w:t>
      </w:r>
      <w:r>
        <w:rPr>
          <w:rStyle w:val="FootnoteAnchor"/>
          <w:rtl w:val="true"/>
        </w:rPr>
        <w:footnoteReference w:id="1444"/>
      </w:r>
      <w:r>
        <w:rPr>
          <w:rFonts w:ascii="Amiri" w:hAnsi="Amiri" w:eastAsia="Amiri" w:cs="Amiri"/>
          <w:color w:val="111111"/>
          <w:sz w:val="28"/>
          <w:sz w:val="28"/>
          <w:szCs w:val="28"/>
          <w:rtl w:val="true"/>
          <w:lang w:bidi="ar-SA"/>
        </w:rPr>
        <w:t xml:space="preserve">، عن أبيه، عن جدّه، عن عليّ صلوات </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كان لا يردّ الطيب و الحلواء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حميد بن زياد، عن يعقوب بن يزيد، عن يحيى بن المبارك </w:t>
      </w:r>
      <w:r>
        <w:rPr>
          <w:rStyle w:val="FootnoteAnchor"/>
          <w:rtl w:val="true"/>
        </w:rPr>
        <w:footnoteReference w:id="1446"/>
      </w:r>
      <w:r>
        <w:rPr>
          <w:rFonts w:ascii="Amiri" w:hAnsi="Amiri" w:eastAsia="Amiri" w:cs="Amiri"/>
          <w:color w:val="111111"/>
          <w:sz w:val="28"/>
          <w:sz w:val="28"/>
          <w:szCs w:val="28"/>
          <w:rtl w:val="true"/>
          <w:lang w:bidi="ar-SA"/>
        </w:rPr>
        <w:t xml:space="preserve">، عن عبد اللّه بن جبلّة </w:t>
      </w:r>
      <w:r>
        <w:rPr>
          <w:rStyle w:val="FootnoteAnchor"/>
          <w:rtl w:val="true"/>
        </w:rPr>
        <w:footnoteReference w:id="1447"/>
      </w:r>
      <w:r>
        <w:rPr>
          <w:rFonts w:ascii="IRNazanin" w:hAnsi="IRNazanin" w:eastAsia="IRNazanin"/>
          <w:color w:val="111111"/>
          <w:sz w:val="28"/>
          <w:sz w:val="28"/>
          <w:szCs w:val="28"/>
          <w:rtl w:val="true"/>
          <w:lang w:bidi="fa-IR"/>
        </w:rPr>
        <w:t xml:space="preserve">، عن إسحاق بن عمّار </w:t>
      </w:r>
      <w:r>
        <w:rPr>
          <w:rStyle w:val="FootnoteAnchor"/>
          <w:rtl w:val="true"/>
        </w:rPr>
        <w:footnoteReference w:id="1448"/>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أوتي بطيب يوم الفطر بدأ بنسائه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w:t>
      </w:r>
      <w:r>
        <w:rPr>
          <w:rStyle w:val="FootnoteAnchor"/>
          <w:rtl w:val="true"/>
        </w:rPr>
        <w:footnoteReference w:id="1450"/>
      </w:r>
      <w:r>
        <w:rPr>
          <w:rFonts w:ascii="Amiri" w:hAnsi="Amiri" w:eastAsia="Amiri" w:cs="Amiri"/>
          <w:color w:val="111111"/>
          <w:sz w:val="28"/>
          <w:sz w:val="28"/>
          <w:szCs w:val="28"/>
          <w:rtl w:val="true"/>
          <w:lang w:bidi="ar-SA"/>
        </w:rPr>
        <w:t xml:space="preserve">، و غيره، عن سهل بن زياد، عن محمّد بن الوليد شباب الصيرفي </w:t>
      </w:r>
      <w:r>
        <w:rPr>
          <w:rStyle w:val="FootnoteAnchor"/>
          <w:rtl w:val="true"/>
        </w:rPr>
        <w:footnoteReference w:id="1451"/>
      </w:r>
      <w:r>
        <w:rPr>
          <w:rFonts w:ascii="Amiri" w:hAnsi="Amiri" w:eastAsia="Amiri" w:cs="Amiri"/>
          <w:color w:val="111111"/>
          <w:sz w:val="28"/>
          <w:sz w:val="28"/>
          <w:szCs w:val="28"/>
          <w:rtl w:val="true"/>
          <w:lang w:bidi="ar-SA"/>
        </w:rPr>
        <w:t xml:space="preserve">، عن مالك بن إسماعيل النهدي </w:t>
      </w:r>
      <w:r>
        <w:rPr>
          <w:rStyle w:val="FootnoteAnchor"/>
          <w:rtl w:val="true"/>
        </w:rPr>
        <w:footnoteReference w:id="1452"/>
      </w:r>
      <w:r>
        <w:rPr>
          <w:rFonts w:ascii="Amiri" w:hAnsi="Amiri" w:eastAsia="Amiri" w:cs="Amiri"/>
          <w:color w:val="111111"/>
          <w:sz w:val="28"/>
          <w:sz w:val="28"/>
          <w:szCs w:val="28"/>
          <w:rtl w:val="true"/>
          <w:lang w:bidi="ar-SA"/>
        </w:rPr>
        <w:t xml:space="preserve">، عن عبد السلام بن حارث، عن سالم بن أبي حفصة </w:t>
      </w:r>
      <w:r>
        <w:rPr>
          <w:rStyle w:val="FootnoteAnchor"/>
          <w:rtl w:val="true"/>
        </w:rPr>
        <w:footnoteReference w:id="1453"/>
      </w:r>
      <w:r>
        <w:rPr>
          <w:rFonts w:ascii="Amiri" w:hAnsi="Amiri" w:eastAsia="Amiri" w:cs="Amiri"/>
          <w:color w:val="111111"/>
          <w:sz w:val="28"/>
          <w:sz w:val="28"/>
          <w:szCs w:val="28"/>
          <w:rtl w:val="true"/>
          <w:lang w:bidi="ar-SA"/>
        </w:rPr>
        <w:t>العجلي،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رسول اللّه ثلاثة لم تكن في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فيء، و كان لا يمرّ في طريق فيمرّ فيه بعد يومين إلى ثلثة إلاّ عرف أنّه قد مرّ فيه لطيب عرفه </w:t>
      </w:r>
      <w:r>
        <w:rPr>
          <w:rStyle w:val="FootnoteAnchor"/>
          <w:rtl w:val="true"/>
        </w:rPr>
        <w:footnoteReference w:id="1454"/>
      </w:r>
      <w:r>
        <w:rPr>
          <w:rFonts w:ascii="Amiri" w:hAnsi="Amiri" w:eastAsia="Amiri" w:cs="Amiri"/>
          <w:color w:val="111111"/>
          <w:sz w:val="28"/>
          <w:sz w:val="28"/>
          <w:szCs w:val="28"/>
          <w:rtl w:val="true"/>
          <w:lang w:bidi="ar-SA"/>
        </w:rPr>
        <w:t xml:space="preserve">، و كان لا يمرّ بحجر و لا بشجر إلاّ سجد له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عليها السلام بماء ورد، فسألت أمّ سلمة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عرق رسول اللّه صلى اللّه عليه و آله و سلّم كنت أجده عند قيلولة النبيّ صلى اللّه عليه و آله عندي</w:t>
      </w:r>
      <w:r>
        <w:rPr>
          <w:rFonts w:eastAsia="Amiri" w:cs="Amiri" w:ascii="Amiri" w:hAnsi="Amiri"/>
          <w:color w:val="111111"/>
          <w:sz w:val="28"/>
          <w:szCs w:val="28"/>
          <w:rtl w:val="true"/>
          <w:lang w:bidi="ar-SA"/>
        </w:rPr>
        <w:t xml:space="preserve">. </w:t>
      </w:r>
      <w:bookmarkStart w:id="264" w:name="pg11895_125253"/>
    </w:p>
    <w:p>
      <w:pPr>
        <w:pStyle w:val="Heading3"/>
        <w:numPr>
          <w:ilvl w:val="2"/>
          <w:numId w:val="1"/>
        </w:numPr>
        <w:rPr/>
      </w:pPr>
      <w:bookmarkStart w:id="265" w:name="__RefHeading___Toc13217130_73709187"/>
      <w:bookmarkStart w:id="266" w:name="_Toc70"/>
      <w:bookmarkEnd w:id="264"/>
      <w:bookmarkEnd w:id="265"/>
      <w:r>
        <w:rPr>
          <w:rtl w:val="true"/>
        </w:rPr>
        <w:t>الباب الحادي و الخمسون</w:t>
      </w:r>
      <w:bookmarkEnd w:id="266"/>
    </w:p>
    <w:p>
      <w:pPr>
        <w:pStyle w:val="BookText"/>
        <w:rPr/>
      </w:pPr>
      <w:r>
        <w:rPr>
          <w:rFonts w:ascii="Amiri" w:hAnsi="Amiri" w:eastAsia="Amiri" w:cs="Amiri"/>
          <w:color w:val="111111"/>
          <w:sz w:val="28"/>
          <w:sz w:val="28"/>
          <w:szCs w:val="28"/>
          <w:rtl w:val="true"/>
          <w:lang w:bidi="ar-SA"/>
        </w:rPr>
        <w:t>في استعماله الخضاب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بإسناده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الخضاب؟ و قد اختضب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أشقاها أن يخضب لحيتي من دم رأسي بعهد معهود أخبرني به حبيبي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رسول اللّه صلى اللّه عليه و آله و 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خضاب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خضب النبيّ صلى اللّه عليه و آله و سلّم، و الحسين بن عليّ، و أبو جعفر عليهم السلام بالكتم </w:t>
      </w:r>
      <w:r>
        <w:rPr>
          <w:rStyle w:val="FootnoteAnchor"/>
          <w:rtl w:val="true"/>
        </w:rPr>
        <w:footnoteReference w:id="1457"/>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 النبيّ صلى اللّه عليه و آله و سلّم، و لم يمنع عليّا إلاّ قول رسول اللّه صلى اللّه عليه و آله و سلّم تخضب هذه من هذه، و قد خضب الحسين، و أبو جعفر </w:t>
      </w:r>
    </w:p>
    <w:p>
      <w:pPr>
        <w:pStyle w:val="BookText"/>
        <w:rPr/>
      </w:pPr>
      <w:r>
        <w:rPr>
          <w:rFonts w:ascii="Amiri" w:hAnsi="Amiri" w:eastAsia="Amiri" w:cs="Amiri"/>
          <w:color w:val="111111"/>
          <w:sz w:val="28"/>
          <w:sz w:val="28"/>
          <w:szCs w:val="28"/>
          <w:rtl w:val="true"/>
          <w:lang w:bidi="ar-SA"/>
        </w:rPr>
        <w:t xml:space="preserve">عليهما السلام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بإسناده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محمد بن مسلم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يختضب، و هذا شعره عندنا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كان عليه السلام في رأسه و لحيته سبع عشر شيبة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أماليه عن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w:t>
      </w:r>
      <w:r>
        <w:rPr>
          <w:rStyle w:val="FootnoteAnchor"/>
          <w:rtl w:val="true"/>
        </w:rPr>
        <w:footnoteReference w:id="1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سهل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w:t>
      </w:r>
      <w:r>
        <w:rPr>
          <w:rStyle w:val="FootnoteAnchor"/>
          <w:rtl w:val="true"/>
        </w:rPr>
        <w:footnoteReference w:id="14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Style w:val="FootnoteAnchor"/>
          <w:rtl w:val="true"/>
        </w:rPr>
        <w:footnoteReference w:id="1464"/>
      </w:r>
      <w:r>
        <w:rPr>
          <w:rFonts w:ascii="Amiri" w:hAnsi="Amiri" w:eastAsia="Amiri" w:cs="Amiri"/>
          <w:color w:val="111111"/>
          <w:sz w:val="28"/>
          <w:sz w:val="28"/>
          <w:szCs w:val="28"/>
          <w:rtl w:val="true"/>
          <w:lang w:bidi="ar-SA"/>
        </w:rPr>
        <w:t xml:space="preserve">، عن ربيعة </w:t>
      </w:r>
      <w:r>
        <w:rPr>
          <w:rStyle w:val="FootnoteAnchor"/>
          <w:rtl w:val="true"/>
        </w:rPr>
        <w:footnoteReference w:id="14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رأس رسول اللّه صلى اللّه عليه و آله و سلّم و لحيته عشرون طاقة بيضاء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هبة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التميمي </w:t>
      </w:r>
      <w:r>
        <w:rPr>
          <w:rStyle w:val="FootnoteAnchor"/>
          <w:rtl w:val="true"/>
        </w:rPr>
        <w:footnoteReference w:id="146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جعفر بن حمدان،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أحمد بن حنبل، قال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سلمة </w:t>
      </w:r>
      <w:r>
        <w:rPr>
          <w:rStyle w:val="FootnoteAnchor"/>
          <w:rtl w:val="true"/>
        </w:rPr>
        <w:footnoteReference w:id="14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w:t>
      </w:r>
      <w:r>
        <w:rPr>
          <w:rStyle w:val="FootnoteAnchor"/>
          <w:rtl w:val="true"/>
        </w:rPr>
        <w:footnoteReference w:id="14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ربيعة بن أبي عبد الرحمن أنّه سمع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في رأس رسول اللّه صلى اللّه عليه و آله و سلّم، و لحيته عشرون شعرة بيضاء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أخرجاه في الصحيحين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267" w:name="pg11895_125257"/>
    </w:p>
    <w:p>
      <w:pPr>
        <w:pStyle w:val="Heading3"/>
        <w:numPr>
          <w:ilvl w:val="2"/>
          <w:numId w:val="1"/>
        </w:numPr>
        <w:rPr/>
      </w:pPr>
      <w:bookmarkStart w:id="268" w:name="__RefHeading___Toc13217132_73709187"/>
      <w:bookmarkStart w:id="269" w:name="_Toc71"/>
      <w:bookmarkEnd w:id="267"/>
      <w:bookmarkEnd w:id="268"/>
      <w:r>
        <w:rPr>
          <w:rtl w:val="true"/>
        </w:rPr>
        <w:t>الباب الثاني و الخمسون</w:t>
      </w:r>
      <w:bookmarkEnd w:id="269"/>
    </w:p>
    <w:p>
      <w:pPr>
        <w:pStyle w:val="BookText"/>
        <w:rPr/>
      </w:pPr>
      <w:r>
        <w:rPr>
          <w:rFonts w:ascii="Amiri" w:hAnsi="Amiri" w:eastAsia="Amiri" w:cs="Amiri"/>
          <w:color w:val="111111"/>
          <w:sz w:val="28"/>
          <w:sz w:val="28"/>
          <w:szCs w:val="28"/>
          <w:rtl w:val="true"/>
          <w:lang w:bidi="ar-SA"/>
        </w:rPr>
        <w:t>في استعماله الكحل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و محمّد بن يحيى، عن أحمد بن محمّد بن عيسى جميعا، عن ابن أبي عمير، عن سليم الفرّاء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سليم الفراء الكوفي روى عن الصادق و الكاظم عليهما السلام و له كتاب يرويه عنه جماعة منهم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يكتحل بالإثمد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أوى إلى فراشه وترا وترا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أبي عبد اللّه، عن موسى بن القاسم </w:t>
      </w:r>
      <w:r>
        <w:rPr>
          <w:rStyle w:val="FootnoteAnchor"/>
          <w:rtl w:val="true"/>
        </w:rPr>
        <w:footnoteReference w:id="1471"/>
      </w:r>
      <w:r>
        <w:rPr>
          <w:rFonts w:ascii="IRNazanin" w:hAnsi="IRNazanin" w:eastAsia="IRNazanin"/>
          <w:color w:val="111111"/>
          <w:sz w:val="28"/>
          <w:sz w:val="28"/>
          <w:szCs w:val="28"/>
          <w:rtl w:val="true"/>
          <w:lang w:bidi="fa-IR"/>
        </w:rPr>
        <w:t xml:space="preserve">عن صفوان </w:t>
      </w:r>
      <w:r>
        <w:rPr>
          <w:rStyle w:val="FootnoteAnchor"/>
          <w:rtl w:val="true"/>
        </w:rPr>
        <w:footnoteReference w:id="1472"/>
      </w:r>
      <w:r>
        <w:rPr>
          <w:rFonts w:ascii="Amiri" w:hAnsi="Amiri" w:eastAsia="Amiri" w:cs="Amiri"/>
          <w:color w:val="111111"/>
          <w:sz w:val="28"/>
          <w:sz w:val="28"/>
          <w:szCs w:val="28"/>
          <w:rtl w:val="true"/>
          <w:lang w:bidi="ar-SA"/>
        </w:rPr>
        <w:t>،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يكتحل قبل أن ينام، أربعا في اليمنى، و ثلاثا في اليسرى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أبيه عليهما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صلى اللّه عليه و آله و سلّم مكحلة يكتحل في كلّ ليلة ثلاث مراود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المراود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سكون الراء و 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الميل يكتحل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عين عند نومه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1895_125259"/>
    </w:p>
    <w:p>
      <w:pPr>
        <w:pStyle w:val="Heading3"/>
        <w:numPr>
          <w:ilvl w:val="2"/>
          <w:numId w:val="1"/>
        </w:numPr>
        <w:rPr/>
      </w:pPr>
      <w:bookmarkStart w:id="271" w:name="__RefHeading___Toc13217134_73709187"/>
      <w:bookmarkStart w:id="272" w:name="_Toc72"/>
      <w:bookmarkEnd w:id="270"/>
      <w:bookmarkEnd w:id="271"/>
      <w:r>
        <w:rPr>
          <w:rtl w:val="true"/>
        </w:rPr>
        <w:t>الباب الثالث و الخمسون</w:t>
      </w:r>
      <w:bookmarkEnd w:id="272"/>
    </w:p>
    <w:p>
      <w:pPr>
        <w:pStyle w:val="BookText"/>
        <w:rPr/>
      </w:pPr>
      <w:r>
        <w:rPr>
          <w:rFonts w:ascii="Amiri" w:hAnsi="Amiri" w:eastAsia="Amiri" w:cs="Amiri"/>
          <w:color w:val="111111"/>
          <w:sz w:val="28"/>
          <w:sz w:val="28"/>
          <w:szCs w:val="28"/>
          <w:rtl w:val="true"/>
          <w:lang w:bidi="ar-SA"/>
        </w:rPr>
        <w:t>في استعماله السدر و النورة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أبي عبد اللّه، عن محمّد بن عليّ، عن عبيد بن يحيى الثوري العطّار، عن محمّد بن الحسين العلوي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محمد بن الحسين بن علي بن الحسين بن علي بن أبي طالب عليهم السلام المدني نزيل الكوفة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جدّه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 جلّ رسوله بإظهار الإسلام، و ظهر الوحي، رأى قلّة المسلمين، و كثرة المشركين، فاهتمّ رسول اللّه صلى اللّه عليه و آله همّا شديدا، فبعث اللّه إليه جبرائيل بسدر من سدرة المنتهى، فغسل به رأسه فجلى به 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محمّد بن سنان، عن حذيفة بن منصور </w:t>
      </w:r>
      <w:r>
        <w:rPr>
          <w:rStyle w:val="FootnoteAnchor"/>
          <w:rtl w:val="true"/>
        </w:rPr>
        <w:footnoteReference w:id="14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يطلي العانة، و ما تحت الأنثيين </w:t>
      </w:r>
      <w:r>
        <w:rPr>
          <w:rStyle w:val="FootnoteAnchor"/>
          <w:rtl w:val="true"/>
        </w:rPr>
        <w:footnoteReference w:id="1477"/>
      </w:r>
      <w:r>
        <w:rPr>
          <w:rFonts w:ascii="Amiri" w:hAnsi="Amiri" w:eastAsia="Amiri" w:cs="Amiri"/>
          <w:color w:val="111111"/>
          <w:sz w:val="28"/>
          <w:sz w:val="28"/>
          <w:szCs w:val="28"/>
          <w:rtl w:val="true"/>
          <w:lang w:bidi="ar-SA"/>
        </w:rPr>
        <w:t xml:space="preserve">في كلّ جمعة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1895_125261"/>
      <w:bookmarkStart w:id="274" w:name="pg11895_125261"/>
      <w:bookmarkEnd w:id="274"/>
    </w:p>
    <w:p>
      <w:pPr>
        <w:pStyle w:val="Heading3"/>
        <w:numPr>
          <w:ilvl w:val="2"/>
          <w:numId w:val="1"/>
        </w:numPr>
        <w:rPr/>
      </w:pPr>
      <w:bookmarkStart w:id="275" w:name="pg11895_125261"/>
      <w:bookmarkStart w:id="276" w:name="__RefHeading___Toc13217136_73709187"/>
      <w:bookmarkStart w:id="277" w:name="_Toc73"/>
      <w:bookmarkEnd w:id="275"/>
      <w:bookmarkEnd w:id="276"/>
      <w:r>
        <w:rPr>
          <w:rtl w:val="true"/>
        </w:rPr>
        <w:t>الباب الرابع و الخمسون</w:t>
      </w:r>
      <w:bookmarkEnd w:id="277"/>
    </w:p>
    <w:p>
      <w:pPr>
        <w:pStyle w:val="BookText"/>
        <w:rPr/>
      </w:pPr>
      <w:r>
        <w:rPr>
          <w:rFonts w:ascii="Amiri" w:hAnsi="Amiri" w:eastAsia="Amiri" w:cs="Amiri"/>
          <w:color w:val="111111"/>
          <w:sz w:val="28"/>
          <w:sz w:val="28"/>
          <w:szCs w:val="28"/>
          <w:rtl w:val="true"/>
          <w:lang w:bidi="ar-SA"/>
        </w:rPr>
        <w:t>في استعماله السواك و الخلال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في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السواك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محمّد بن خالد، و الحسين بن سعيد جميعا، عن القاسم بن عروة </w:t>
      </w:r>
      <w:r>
        <w:rPr>
          <w:rStyle w:val="FootnoteAnchor"/>
          <w:rtl w:val="true"/>
        </w:rPr>
        <w:footnoteReference w:id="1480"/>
      </w:r>
      <w:r>
        <w:rPr>
          <w:rFonts w:ascii="Amiri" w:hAnsi="Amiri" w:eastAsia="Amiri" w:cs="Amiri"/>
          <w:color w:val="111111"/>
          <w:sz w:val="28"/>
          <w:sz w:val="28"/>
          <w:szCs w:val="28"/>
          <w:rtl w:val="true"/>
          <w:lang w:bidi="ar-SA"/>
        </w:rPr>
        <w:t>،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من سنن النبيّين </w:t>
      </w:r>
      <w:r>
        <w:rPr>
          <w:rStyle w:val="FootnoteAnchor"/>
          <w:rtl w:val="true"/>
        </w:rPr>
        <w:footnoteReference w:id="1481"/>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جبرئيل يوصيني بالسواك حتى </w:t>
      </w:r>
    </w:p>
    <w:p>
      <w:pPr>
        <w:pStyle w:val="BookText"/>
        <w:rPr/>
      </w:pPr>
      <w:r>
        <w:rPr>
          <w:rFonts w:ascii="Amiri" w:hAnsi="Amiri" w:eastAsia="Amiri" w:cs="Amiri"/>
          <w:color w:val="111111"/>
          <w:sz w:val="28"/>
          <w:sz w:val="28"/>
          <w:szCs w:val="28"/>
          <w:rtl w:val="true"/>
          <w:lang w:bidi="ar-SA"/>
        </w:rPr>
        <w:t xml:space="preserve">خشيت أن أدرد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قال في تعليقات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السواك حتى خشيت أن يدردني أي يذهب بأسناني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بالحفا رقّة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حفى الرجل حفا من باب علم أي رقت قدمه من كثرة المشي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أحفى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البحارج،</w:t>
      </w:r>
      <w:r>
        <w:rPr>
          <w:rFonts w:eastAsia="Amiri" w:cs="Amiri" w:ascii="Amiri" w:hAnsi="Amiri"/>
          <w:color w:val="111111"/>
          <w:sz w:val="28"/>
          <w:szCs w:val="28"/>
          <w:lang w:bidi="ar-SA"/>
        </w:rPr>
        <w:t>76/131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عن جميل بن درّاج،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جبرئيل بالسواك، حتى خفت على أسناني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ابن فضّال </w:t>
      </w:r>
      <w:r>
        <w:rPr>
          <w:rStyle w:val="FootnoteAnchor"/>
          <w:rtl w:val="true"/>
        </w:rPr>
        <w:footnoteReference w:id="1485"/>
      </w:r>
      <w:r>
        <w:rPr>
          <w:rFonts w:ascii="Amiri" w:hAnsi="Amiri" w:eastAsia="Amiri" w:cs="Amiri"/>
          <w:color w:val="111111"/>
          <w:sz w:val="28"/>
          <w:sz w:val="28"/>
          <w:szCs w:val="28"/>
          <w:rtl w:val="true"/>
          <w:lang w:bidi="ar-SA"/>
        </w:rPr>
        <w:t>،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رسول اللّه صلى اللّه عليه و آله و سلّم بالسواك و الخلال و الحجامة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عن هشام بن سالم،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 بالخلال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وهب بن </w:t>
      </w:r>
    </w:p>
    <w:p>
      <w:pPr>
        <w:pStyle w:val="BookText"/>
        <w:rPr/>
      </w:pPr>
      <w:r>
        <w:rPr>
          <w:rFonts w:ascii="Amiri" w:hAnsi="Amiri" w:eastAsia="Amiri" w:cs="Amiri"/>
          <w:color w:val="111111"/>
          <w:sz w:val="28"/>
          <w:sz w:val="28"/>
          <w:szCs w:val="28"/>
          <w:rtl w:val="true"/>
          <w:lang w:bidi="ar-SA"/>
        </w:rPr>
        <w:t xml:space="preserve">عبد ربّه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وهب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ميمونة بن يسار روى عن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يتخلّل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يتخلّل و هو يطيب الفم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أبي عبد اللّه، عن محمّد بن عيسى، عن الدهقان </w:t>
      </w:r>
      <w:r>
        <w:rPr>
          <w:rStyle w:val="FootnoteAnchor"/>
          <w:rtl w:val="true"/>
        </w:rPr>
        <w:footnoteReference w:id="1489"/>
      </w:r>
      <w:r>
        <w:rPr>
          <w:rFonts w:ascii="Amiri" w:hAnsi="Amiri" w:eastAsia="Amiri" w:cs="Amiri"/>
          <w:color w:val="111111"/>
          <w:sz w:val="28"/>
          <w:sz w:val="28"/>
          <w:szCs w:val="28"/>
          <w:rtl w:val="true"/>
          <w:lang w:bidi="ar-SA"/>
        </w:rPr>
        <w:t>، عن درست،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يتخلّل بكلّ ما أصاب ما خلا الخوص </w:t>
      </w:r>
      <w:r>
        <w:rPr>
          <w:rStyle w:val="FootnoteAnchor"/>
          <w:rtl w:val="true"/>
        </w:rPr>
        <w:footnoteReference w:id="1490"/>
      </w:r>
      <w:r>
        <w:rPr>
          <w:rFonts w:ascii="IRNazanin" w:hAnsi="IRNazanin" w:eastAsia="IRNazanin"/>
          <w:color w:val="111111"/>
          <w:sz w:val="28"/>
          <w:sz w:val="28"/>
          <w:szCs w:val="28"/>
          <w:rtl w:val="true"/>
          <w:lang w:bidi="fa-IR"/>
        </w:rPr>
        <w:t xml:space="preserve">و القصب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لابني بسطام </w:t>
      </w:r>
      <w:r>
        <w:rPr>
          <w:rStyle w:val="FootnoteAnchor"/>
          <w:rtl w:val="true"/>
        </w:rPr>
        <w:footnoteReference w:id="1492"/>
      </w:r>
      <w:r>
        <w:rPr>
          <w:rFonts w:ascii="Amiri" w:hAnsi="Amiri" w:eastAsia="Amiri" w:cs="Amiri"/>
          <w:color w:val="111111"/>
          <w:sz w:val="28"/>
          <w:sz w:val="28"/>
          <w:szCs w:val="28"/>
          <w:rtl w:val="true"/>
          <w:lang w:bidi="ar-SA"/>
        </w:rPr>
        <w:t xml:space="preserve">، عن بعضهم عليهم السلام لا تخلّلوا بعود الريحان و لا بقضيب الرمّان، فإنّهما يفتتحان عرق الجذام، و كان رسول اللّه صلى اللّه عليه و آله يتخلّل بكلّ ما أصاب ما خلا الخوص و القصب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1895_125265"/>
      <w:bookmarkStart w:id="279" w:name="pg11895_125265"/>
      <w:bookmarkEnd w:id="279"/>
    </w:p>
    <w:p>
      <w:pPr>
        <w:pStyle w:val="Heading3"/>
        <w:numPr>
          <w:ilvl w:val="2"/>
          <w:numId w:val="1"/>
        </w:numPr>
        <w:rPr/>
      </w:pPr>
      <w:bookmarkStart w:id="280" w:name="pg11895_125265"/>
      <w:bookmarkStart w:id="281" w:name="__RefHeading___Toc13217138_73709187"/>
      <w:bookmarkStart w:id="282" w:name="_Toc74"/>
      <w:bookmarkEnd w:id="280"/>
      <w:bookmarkEnd w:id="281"/>
      <w:r>
        <w:rPr>
          <w:rtl w:val="true"/>
        </w:rPr>
        <w:t>الباب الخامس و الخمسون</w:t>
      </w:r>
      <w:bookmarkEnd w:id="282"/>
    </w:p>
    <w:p>
      <w:pPr>
        <w:pStyle w:val="BookText"/>
        <w:rPr/>
      </w:pPr>
      <w:r>
        <w:rPr>
          <w:rFonts w:ascii="Amiri" w:hAnsi="Amiri" w:eastAsia="Amiri" w:cs="Amiri"/>
          <w:color w:val="111111"/>
          <w:sz w:val="28"/>
          <w:sz w:val="28"/>
          <w:szCs w:val="28"/>
          <w:rtl w:val="true"/>
          <w:lang w:bidi="ar-SA"/>
        </w:rPr>
        <w:t>في استعماله الحجامة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أبي عليّ الأشعري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أبو على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ادريس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عبد الجبّار،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إحتجم رسول اللّه صلى اللّه عليه و آله و سلّم حجمة مولى لبني بياضة و أعطاه، و لو كان حراما ما أعطاه فلمّا فرغ قال له رسول اللّه صلّى اللّه عليه و آله و سلّم أين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يا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لك أن تفعل، و قد جعله اللّه عزّ و جلّ لك حجابا من النار فلا تعد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أحمد بن محمّد بن أبي نصر، عن حنّان بن سدير </w:t>
      </w:r>
      <w:r>
        <w:rPr>
          <w:rStyle w:val="FootnoteAnchor"/>
          <w:rtl w:val="true"/>
        </w:rPr>
        <w:footnoteReference w:id="14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عليه السلام، و معنا فرقد الحجّام </w:t>
      </w:r>
      <w:r>
        <w:rPr>
          <w:rStyle w:val="FootnoteAnchor"/>
          <w:rtl w:val="true"/>
        </w:rPr>
        <w:footnoteReference w:id="1496"/>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أعمل عملا </w:t>
      </w:r>
    </w:p>
    <w:p>
      <w:pPr>
        <w:pStyle w:val="BookText"/>
        <w:rPr/>
      </w:pPr>
      <w:r>
        <w:rPr>
          <w:rFonts w:ascii="Amiri" w:hAnsi="Amiri" w:eastAsia="Amiri" w:cs="Amiri"/>
          <w:color w:val="111111"/>
          <w:sz w:val="28"/>
          <w:sz w:val="28"/>
          <w:szCs w:val="28"/>
          <w:rtl w:val="true"/>
          <w:lang w:bidi="ar-SA"/>
        </w:rPr>
        <w:t>و قد سألت عنه غير واحد و لا إثنين، فزعموا أنّه عمل مكروه، و أنا أحبّ أن أسألك عنه فإن كان مكروها إنتهيت عنه، و عملت غيره من الأعمال، فإنّي منته في ذلك إلى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كسبك يا ابن أخ، و تصدّق و حجّ منه و تزوّج، فإنّ نبيّ اللّه صلى اللّه عليه و آله و سلّم قد احتجم، و أعطى الأجر، و لو كان حراما ما أعطاه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إنّ لي تيسا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التيس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التاء و سكون 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من المعز إذا أتى عليه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أكريه فما تقول في كسبه؟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كسبه، فإنّه لك حلال، فالناس يكرهونه، فقال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شيء يكرهونه و هو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لتعيير الناس بعضهم بعضا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بسطام، عن محمّد بن الحسين </w:t>
      </w:r>
      <w:r>
        <w:rPr>
          <w:rStyle w:val="FootnoteAnchor"/>
          <w:rtl w:val="true"/>
        </w:rPr>
        <w:footnoteReference w:id="14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فضالة بن أيّوب، عن إسماعيل </w:t>
      </w:r>
      <w:r>
        <w:rPr>
          <w:rStyle w:val="FootnoteAnchor"/>
          <w:rtl w:val="true"/>
        </w:rPr>
        <w:footnoteReference w:id="1499"/>
      </w:r>
      <w:r>
        <w:rPr>
          <w:rFonts w:ascii="Amiri" w:hAnsi="Amiri" w:eastAsia="Amiri" w:cs="Amiri"/>
          <w:color w:val="111111"/>
          <w:sz w:val="28"/>
          <w:sz w:val="28"/>
          <w:szCs w:val="28"/>
          <w:rtl w:val="true"/>
          <w:lang w:bidi="ar-SA"/>
        </w:rPr>
        <w:t>، عن أبي عبد اللّه جعفر بن محمّد الصادق عليه السلام،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اشتكى رسول اللّه صلى اللّه عليه و آله و سلّم وجعا إلاّ كان مفزعه إلى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طيبة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حجمت رسول اللّه صلى اللّه عليه و آله، فأعطاني دينارا، و شربت دمه،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حملك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أتبرّك به،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أمانا من الأوجاع، و الأسقام، و الفقر، و الفاقة، و اللّه ما تمسّك النار أبدا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الزبير بن بكار </w:t>
      </w:r>
      <w:r>
        <w:rPr>
          <w:rStyle w:val="FootnoteAnchor"/>
          <w:rtl w:val="true"/>
        </w:rPr>
        <w:footnoteReference w:id="15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عبد العزيز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المدني الدراوردي الخراساني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و إن كان هو الصحيح فيحتمل أنّه محمد بن عبد العزيز بن أبي رزمة المروزي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عن محمّد بن إسحاق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فضيل الرسان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دواء الأنبياء الحجامة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الخضر بن محمّد </w:t>
      </w:r>
      <w:r>
        <w:rPr>
          <w:rStyle w:val="FootnoteAnchor"/>
          <w:rtl w:val="true"/>
        </w:rPr>
        <w:footnoteReference w:id="15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الجراذيني </w:t>
      </w:r>
      <w:r>
        <w:rPr>
          <w:rStyle w:val="FootnoteAnchor"/>
          <w:rtl w:val="true"/>
        </w:rPr>
        <w:footnoteReference w:id="1506"/>
      </w:r>
      <w:r>
        <w:rPr>
          <w:rFonts w:ascii="Amiri" w:hAnsi="Amiri" w:eastAsia="Amiri" w:cs="Amiri"/>
          <w:color w:val="111111"/>
          <w:sz w:val="28"/>
          <w:sz w:val="28"/>
          <w:szCs w:val="28"/>
          <w:rtl w:val="true"/>
          <w:lang w:bidi="ar-SA"/>
        </w:rPr>
        <w:t xml:space="preserve">، عن أبي محمّد البردعيني </w:t>
      </w:r>
      <w:r>
        <w:rPr>
          <w:rStyle w:val="FootnoteAnchor"/>
          <w:rtl w:val="true"/>
        </w:rPr>
        <w:footnoteReference w:id="150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w:t>
      </w:r>
      <w:r>
        <w:rPr>
          <w:rStyle w:val="FootnoteAnchor"/>
          <w:rtl w:val="true"/>
        </w:rPr>
        <w:footnoteReference w:id="1508"/>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يحتجم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في الرأس، يسمّيها المنقذة </w:t>
      </w:r>
      <w:r>
        <w:rPr>
          <w:rStyle w:val="FootnoteAnchor"/>
          <w:rtl w:val="true"/>
        </w:rPr>
        <w:footnoteReference w:id="1509"/>
      </w:r>
      <w:r>
        <w:rPr>
          <w:rFonts w:ascii="Amiri" w:hAnsi="Amiri" w:eastAsia="Amiri" w:cs="Amiri"/>
          <w:color w:val="111111"/>
          <w:sz w:val="28"/>
          <w:sz w:val="28"/>
          <w:szCs w:val="28"/>
          <w:rtl w:val="true"/>
          <w:lang w:bidi="ar-SA"/>
        </w:rPr>
        <w:t xml:space="preserve">، و واحدة في الكتفين يسمّيها النافعة، و واحدة بين الوركين يسمّيها المغيثة </w:t>
      </w:r>
      <w:r>
        <w:rPr>
          <w:rStyle w:val="FootnoteAnchor"/>
          <w:rtl w:val="true"/>
        </w:rPr>
        <w:footnoteReference w:id="1510"/>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زكرياء يحيى بن آدم </w:t>
      </w:r>
      <w:r>
        <w:rPr>
          <w:rStyle w:val="FootnoteAnchor"/>
          <w:rtl w:val="true"/>
        </w:rPr>
        <w:footnoteReference w:id="15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w:t>
      </w:r>
    </w:p>
    <w:p>
      <w:pPr>
        <w:pStyle w:val="BookText"/>
        <w:rPr/>
      </w:pPr>
      <w:r>
        <w:rPr>
          <w:rFonts w:ascii="Amiri" w:hAnsi="Amiri" w:eastAsia="Amiri" w:cs="Amiri"/>
          <w:color w:val="111111"/>
          <w:sz w:val="28"/>
          <w:sz w:val="28"/>
          <w:szCs w:val="28"/>
          <w:rtl w:val="true"/>
          <w:lang w:bidi="ar-SA"/>
        </w:rPr>
        <w:t>يحيى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بكير، عن شعيب العقرقوقي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شعيب بن العقرقوقي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أبي بصير يحيى بن القاسم كان من أصحاب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الأزدي، عن أبي إسحاق السبيعي، عمّن ذكره أنّ أمير المؤمنين عليه السلام كان يغتسل من الحمّام و الحجامة،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لأبي عبد اللّه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إذا إحتجم هاج به الدم و تبيّغ إغتسل بالماء البارد، لتسكن عنه حرارة الدم، و أنّ أمير المؤمنين عليه السلام كان إذا دخل الحمّام هاجت به الحرارة، صبّ عليه ماء باردا، فتسكن عنه الحرارة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الحارث بن محمّد بن الحارث، من ولد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محمّد، عن أبي بصير قال </w:t>
      </w:r>
      <w:r>
        <w:rPr>
          <w:rStyle w:val="FootnoteAnchor"/>
          <w:rtl w:val="true"/>
        </w:rPr>
        <w:footnoteReference w:id="1514"/>
      </w:r>
      <w:r>
        <w:rPr>
          <w:rFonts w:ascii="Amiri" w:hAnsi="Amiri" w:eastAsia="Amiri" w:cs="Amiri"/>
          <w:color w:val="111111"/>
          <w:sz w:val="28"/>
          <w:sz w:val="28"/>
          <w:szCs w:val="28"/>
          <w:rtl w:val="true"/>
          <w:lang w:bidi="ar-SA"/>
        </w:rPr>
        <w:t xml:space="preserve">كان النبيّ صلّى اللّه عليه و آله و سلّم يحتجم في الأخدعين </w:t>
      </w:r>
      <w:r>
        <w:rPr>
          <w:rStyle w:val="FootnoteAnchor"/>
          <w:rtl w:val="true"/>
        </w:rPr>
        <w:footnoteReference w:id="1515"/>
      </w:r>
      <w:r>
        <w:rPr>
          <w:rFonts w:ascii="Amiri" w:hAnsi="Amiri" w:eastAsia="Amiri" w:cs="Amiri"/>
          <w:color w:val="111111"/>
          <w:sz w:val="28"/>
          <w:sz w:val="28"/>
          <w:szCs w:val="28"/>
          <w:rtl w:val="true"/>
          <w:lang w:bidi="ar-SA"/>
        </w:rPr>
        <w:t xml:space="preserve">فأتاه جبرئيل عن اللّه تبارك و تعالى بحجامة الكاهل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bookmarkStart w:id="283" w:name="pg11895_125269"/>
    </w:p>
    <w:p>
      <w:pPr>
        <w:pStyle w:val="Heading3"/>
        <w:numPr>
          <w:ilvl w:val="2"/>
          <w:numId w:val="1"/>
        </w:numPr>
        <w:rPr/>
      </w:pPr>
      <w:bookmarkStart w:id="284" w:name="__RefHeading___Toc13217140_73709187"/>
      <w:bookmarkStart w:id="285" w:name="_Toc75"/>
      <w:bookmarkEnd w:id="283"/>
      <w:bookmarkEnd w:id="284"/>
      <w:r>
        <w:rPr>
          <w:rtl w:val="true"/>
        </w:rPr>
        <w:t>الباب السادس و الخمسون</w:t>
      </w:r>
      <w:bookmarkEnd w:id="285"/>
    </w:p>
    <w:p>
      <w:pPr>
        <w:pStyle w:val="BookText"/>
        <w:rPr/>
      </w:pPr>
      <w:r>
        <w:rPr>
          <w:rFonts w:ascii="Amiri" w:hAnsi="Amiri" w:eastAsia="Amiri" w:cs="Amiri"/>
          <w:color w:val="111111"/>
          <w:sz w:val="28"/>
          <w:sz w:val="28"/>
          <w:szCs w:val="28"/>
          <w:rtl w:val="true"/>
          <w:lang w:bidi="ar-SA"/>
        </w:rPr>
        <w:t>في المفردات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يعني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محمّد التمّار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محمد التمّار النحوي سمع منه المفيد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عشر سنين تقريبا، ترجمه السيوطي في بغية الوعاة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أشكاب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المقدام بن شريح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إذا رأى ناشيا ترك كلّ شيء، و إن كان في 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ما فيه و إن ذهب، حمد اللّه، و إن أمطر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ناشئا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الناشيء السحاب، و المخيلة أيضا السحابة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المظفر البزّاز </w:t>
      </w:r>
      <w:r>
        <w:rPr>
          <w:rStyle w:val="FootnoteAnchor"/>
          <w:rtl w:val="true"/>
        </w:rPr>
        <w:footnoteReference w:id="15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العطاردي </w:t>
      </w:r>
      <w:r>
        <w:rPr>
          <w:rStyle w:val="FootnoteAnchor"/>
          <w:rtl w:val="true"/>
        </w:rPr>
        <w:footnoteReference w:id="15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بشر بن بكر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بشر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البجلي التنيسي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شجّ النبيّ صلى اللّه عليه و آله و سلّم في وجهه، و كسرت رباعيّته فقام صلى اللّه عليه و آله و سلّم رافعا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اشتدّ غضبه على اليهود،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العزير ابن اللّه، و اشتدّ غضبه على النصارى،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 إنّ اللّه تعالى اشتدّ غضبه على من أراق دمي و آذاني في عترتي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w:t>
      </w:r>
      <w:r>
        <w:rPr>
          <w:rStyle w:val="FootnoteAnchor"/>
          <w:rtl w:val="true"/>
        </w:rPr>
        <w:footnoteReference w:id="1522"/>
      </w:r>
      <w:r>
        <w:rPr>
          <w:rFonts w:ascii="Amiri" w:hAnsi="Amiri" w:eastAsia="Amiri" w:cs="Amiri"/>
          <w:color w:val="111111"/>
          <w:sz w:val="28"/>
          <w:sz w:val="28"/>
          <w:szCs w:val="28"/>
          <w:rtl w:val="true"/>
          <w:lang w:bidi="ar-SA"/>
        </w:rPr>
        <w:t xml:space="preserve">، عن أبيه، عن سعد بن عبد اللّه، عن إبراهيم بن محمّد الثقفي، عن محمّد بن مروان </w:t>
      </w:r>
      <w:r>
        <w:rPr>
          <w:rStyle w:val="FootnoteAnchor"/>
          <w:rtl w:val="true"/>
        </w:rPr>
        <w:footnoteReference w:id="1523"/>
      </w:r>
      <w:r>
        <w:rPr>
          <w:rFonts w:ascii="Amiri" w:hAnsi="Amiri" w:eastAsia="Amiri" w:cs="Amiri"/>
          <w:color w:val="111111"/>
          <w:sz w:val="28"/>
          <w:sz w:val="28"/>
          <w:szCs w:val="28"/>
          <w:rtl w:val="true"/>
          <w:lang w:bidi="ar-SA"/>
        </w:rPr>
        <w:t xml:space="preserve">، عن زيد بن أبان بن عثمان </w:t>
      </w:r>
      <w:r>
        <w:rPr>
          <w:rStyle w:val="FootnoteAnchor"/>
          <w:rtl w:val="true"/>
        </w:rPr>
        <w:footnoteReference w:id="1524"/>
      </w:r>
      <w:r>
        <w:rPr>
          <w:rFonts w:ascii="Amiri" w:hAnsi="Amiri" w:eastAsia="Amiri" w:cs="Amiri"/>
          <w:color w:val="111111"/>
          <w:sz w:val="28"/>
          <w:sz w:val="28"/>
          <w:szCs w:val="28"/>
          <w:rtl w:val="true"/>
          <w:lang w:bidi="ar-SA"/>
        </w:rPr>
        <w:t>، عن أبي بصير،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النبي صلى اللّه عليه و آله و سلّم الوفاة، نزل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لك في الرجوع؟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بلّغت رسالات ربي،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الرجوع إلى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للمسلمين، و هم مجتمعون حوله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w:t>
      </w:r>
      <w:r>
        <w:rPr>
          <w:rStyle w:val="FootnoteAnchor"/>
          <w:rtl w:val="true"/>
        </w:rPr>
        <w:footnoteReference w:id="1525"/>
      </w:r>
      <w:r>
        <w:rPr>
          <w:rFonts w:ascii="Amiri" w:hAnsi="Amiri" w:eastAsia="Amiri" w:cs="Amiri"/>
          <w:color w:val="111111"/>
          <w:sz w:val="28"/>
          <w:sz w:val="28"/>
          <w:szCs w:val="28"/>
          <w:rtl w:val="true"/>
          <w:lang w:bidi="ar-SA"/>
        </w:rPr>
        <w:t xml:space="preserve">الناس لا نبيّ بعدي، و لا سنّة بعد سنتي، فمن إدّعى ذلك فدعواه في النار، و من إدّعى ذلك فاقتلوه، و من اتّبعه فإنّه في النار، أيّها الناس أحيوا القصاص، و أحيوا الحق، و لا تفرّقوا و أسلموا و سلّموا تسلموا كَتَبَ اَللّهُ لَأَغْلِبَنَّ أَنَا وَ رُسُلِي إِنَّ اَللّهَ قَوِيٌّ عَزِيزٌ </w:t>
      </w:r>
      <w:r>
        <w:rPr>
          <w:rStyle w:val="FootnoteAnchor"/>
          <w:rtl w:val="true"/>
        </w:rPr>
        <w:footnoteReference w:id="1526"/>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عبد اللّه محمّد بن عليّ بن رياح القرشي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أبو علي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سماعة الكندي كان من أصحاب الكاظم عليه السلام و من شيوخ الواقفية، وثّقه أرباب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عن أبي بصير، عن أبي جعفر محمّد بن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و سلمان خرجا في طلب رسول اللّه صلى اللّه عليه و آله و سلّم،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توجّه إلى ناحية قبا، فاتبعاه فوجداه ساجدا تحت شجرة، فجلسا ينتظرانه حتى ظنّا أنّه نائم، فإذا هو باليقظان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فرفع رأسه إليهما،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مكانكما، و سمعت مقالتكما، و لم أكن راقدا، إنّ اللّه بعث كلّ نبيّ قبلي إلى أمّته بلسان قومه، و بعثني إلى كلّ أسود و أحمر بالعربيّة، و أعطاني في أمّتي خمس خصال لم يعطها نبيّا كان قبلي، نصرني بالرعب ليسمع بي القوم، و بيني و بينهم مسيرة شهر، فيؤمنون بي، و أحلّ لي المغنم، و جعلت لي الأرض مسجدا و طهورا، أينما كنت منها أتيمّم من تربتها و أصلّي عليها، و جعل لكلّ نبيّ مسألة فسألوه إيّاها فأعطاهم ذلك في الدنيا و أعطاني مسألة فأخّرت مسألتي لشفاعة المؤمنين من أمّتي يوم القيامة، ففعل ذلك، و أعطاني جوامع العلم، و مفاتيح الكلام، و لم يعط ما أعطاني نبيّا قبلي، فمسألتي بالغة إلى يوم القيامة لمن لقي اللّه لا يشرك به شيئا، مؤمنا بي، مواليا لوصيّي، محبّا لأهل بيتي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في سفره إذا هبط سبّح، و إذا صعد كبّر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عدّة من أصحابنا، عن سهل بن زياد، عن عليّ بن أسباط، عن أبيه، أنّ أبا عبد اللّه عليه السلام سئل أكان رسول اللّه صلى اللّه عليه و آله و سلّم يقوت عياله قوتا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النفس إذا عرفت قوتها قنعت، و ينبت عليه اللحم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جعفر بن محمد </w:t>
      </w:r>
      <w:r>
        <w:rPr>
          <w:rStyle w:val="FootnoteAnchor"/>
          <w:rtl w:val="true"/>
        </w:rPr>
        <w:footnoteReference w:id="1531"/>
      </w:r>
      <w:r>
        <w:rPr>
          <w:rFonts w:ascii="Amiri" w:hAnsi="Amiri" w:eastAsia="Amiri" w:cs="Amiri"/>
          <w:color w:val="111111"/>
          <w:sz w:val="28"/>
          <w:sz w:val="28"/>
          <w:szCs w:val="28"/>
          <w:rtl w:val="true"/>
          <w:lang w:bidi="ar-SA"/>
        </w:rPr>
        <w:t xml:space="preserve">، عن ابن القدّاح، عن أبي عبد اللّه عليه السلام أنّ رسول اللّه صلى اللّه عليه و آله كانت له ملحفة مورسة </w:t>
      </w:r>
      <w:r>
        <w:rPr>
          <w:rStyle w:val="FootnoteAnchor"/>
          <w:rtl w:val="true"/>
        </w:rPr>
        <w:footnoteReference w:id="1532"/>
      </w:r>
      <w:r>
        <w:rPr>
          <w:rFonts w:ascii="Amiri" w:hAnsi="Amiri" w:eastAsia="Amiri" w:cs="Amiri"/>
          <w:color w:val="111111"/>
          <w:sz w:val="28"/>
          <w:sz w:val="28"/>
          <w:szCs w:val="28"/>
          <w:rtl w:val="true"/>
          <w:lang w:bidi="ar-SA"/>
        </w:rPr>
        <w:t xml:space="preserve">يلبسها في أهله، حتى يردع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على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نلبس المعصفر في البيت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موسى بن جعفر البغدادي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 عبيد اللّه بن عبد اللّه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 واصل بن سليمان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صلى اللّه عليه و آله خليط في الجاهلية، فلمّا بعث لقيه خليطه، فقال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خليط خيرا، فقد كنت تواتي و لا تماري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فجزاك </w:t>
      </w:r>
    </w:p>
    <w:p>
      <w:pPr>
        <w:pStyle w:val="BookText"/>
        <w:rPr/>
      </w:pPr>
      <w:r>
        <w:rPr>
          <w:rFonts w:ascii="Amiri" w:hAnsi="Amiri" w:eastAsia="Amiri" w:cs="Amiri"/>
          <w:color w:val="111111"/>
          <w:sz w:val="28"/>
          <w:sz w:val="28"/>
          <w:szCs w:val="28"/>
          <w:rtl w:val="true"/>
          <w:lang w:bidi="ar-SA"/>
        </w:rPr>
        <w:t xml:space="preserve">اللّه من خليط خيرا، فإنّك لم تكن تردّ ربحا، و لا تمسك ضرسا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محمّد العاصمي </w:t>
      </w:r>
      <w:r>
        <w:rPr>
          <w:rStyle w:val="FootnoteAnchor"/>
          <w:rtl w:val="true"/>
        </w:rPr>
        <w:footnoteReference w:id="1534"/>
      </w:r>
      <w:r>
        <w:rPr>
          <w:rFonts w:ascii="Amiri" w:hAnsi="Amiri" w:eastAsia="Amiri" w:cs="Amiri"/>
          <w:color w:val="111111"/>
          <w:sz w:val="28"/>
          <w:sz w:val="28"/>
          <w:szCs w:val="28"/>
          <w:rtl w:val="true"/>
          <w:lang w:bidi="ar-SA"/>
        </w:rPr>
        <w:t xml:space="preserve">، عن محمّد بن أحمد النهدي </w:t>
      </w:r>
      <w:r>
        <w:rPr>
          <w:rStyle w:val="FootnoteAnchor"/>
          <w:rtl w:val="true"/>
        </w:rPr>
        <w:footnoteReference w:id="1535"/>
      </w:r>
      <w:r>
        <w:rPr>
          <w:rFonts w:ascii="Amiri" w:hAnsi="Amiri" w:eastAsia="Amiri" w:cs="Amiri"/>
          <w:color w:val="111111"/>
          <w:sz w:val="28"/>
          <w:sz w:val="28"/>
          <w:szCs w:val="28"/>
          <w:rtl w:val="true"/>
          <w:lang w:bidi="ar-SA"/>
        </w:rPr>
        <w:t xml:space="preserve">، عن محمّد بن علي </w:t>
      </w:r>
      <w:r>
        <w:rPr>
          <w:rStyle w:val="FootnoteAnchor"/>
          <w:rtl w:val="true"/>
        </w:rPr>
        <w:footnoteReference w:id="1536"/>
      </w:r>
      <w:r>
        <w:rPr>
          <w:rFonts w:ascii="Amiri" w:hAnsi="Amiri" w:eastAsia="Amiri" w:cs="Amiri"/>
          <w:color w:val="111111"/>
          <w:sz w:val="28"/>
          <w:sz w:val="28"/>
          <w:szCs w:val="28"/>
          <w:rtl w:val="true"/>
          <w:lang w:bidi="ar-SA"/>
        </w:rPr>
        <w:t xml:space="preserve">، عن شريف بن سابق </w:t>
      </w:r>
      <w:r>
        <w:rPr>
          <w:rStyle w:val="FootnoteAnchor"/>
          <w:rtl w:val="true"/>
        </w:rPr>
        <w:footnoteReference w:id="1537"/>
      </w:r>
      <w:r>
        <w:rPr>
          <w:rFonts w:ascii="Amiri" w:hAnsi="Amiri" w:eastAsia="Amiri" w:cs="Amiri"/>
          <w:color w:val="111111"/>
          <w:sz w:val="28"/>
          <w:sz w:val="28"/>
          <w:szCs w:val="28"/>
          <w:rtl w:val="true"/>
          <w:lang w:bidi="ar-SA"/>
        </w:rPr>
        <w:t xml:space="preserve">، عن الفضل بن أبي قرة </w:t>
      </w:r>
      <w:r>
        <w:rPr>
          <w:rStyle w:val="FootnoteAnchor"/>
          <w:rtl w:val="true"/>
        </w:rPr>
        <w:footnoteReference w:id="1538"/>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الموالي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نشكوا إليك هؤلاء العرب، إنّ رسول اللّه صلى اللّه عليه و آله كان يعطينا معها العطايا بالسويّة، و زوّج سلمان، و بلال، و صهيبا </w:t>
      </w:r>
      <w:r>
        <w:rPr>
          <w:rStyle w:val="FootnoteAnchor"/>
          <w:rtl w:val="true"/>
        </w:rPr>
        <w:footnoteReference w:id="1539"/>
      </w:r>
      <w:r>
        <w:rPr>
          <w:rFonts w:ascii="Amiri" w:hAnsi="Amiri" w:eastAsia="Amiri" w:cs="Amiri"/>
          <w:color w:val="111111"/>
          <w:sz w:val="28"/>
          <w:sz w:val="28"/>
          <w:szCs w:val="28"/>
          <w:rtl w:val="true"/>
          <w:lang w:bidi="ar-SA"/>
        </w:rPr>
        <w:t>، و أبوا علينا هؤلاء،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فذهب إليهم أمير المؤمنين عليه السلام، فكلّمهم فيهم، فصاح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ذلك يا أبا الحسن، أبينا ذلك، فخرج، و هو مغضب يجرّ رداءه،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الموالي إنّ هؤلاء قد صيّروكم بمنزلة اليهود و النصارى، يتزوّجون إليكم، و لا يزوّجونكم، و لا يعطونكم مثل ما يأخذون، فاتّجروا بارك اللّه، فإنّي سمعت رسول اللّه صلى </w:t>
      </w:r>
    </w:p>
    <w:p>
      <w:pPr>
        <w:pStyle w:val="BookText"/>
        <w:rPr/>
      </w:pPr>
      <w:r>
        <w:rPr>
          <w:rFonts w:ascii="Amiri" w:hAnsi="Amiri" w:eastAsia="Amiri" w:cs="Amiri"/>
          <w:color w:val="111111"/>
          <w:sz w:val="28"/>
          <w:sz w:val="28"/>
          <w:szCs w:val="28"/>
          <w:rtl w:val="true"/>
          <w:lang w:bidi="ar-SA"/>
        </w:rPr>
        <w:t>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عشرة أجزاء، تسعة أجزاء في التجارة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ج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و عن الفقيه ج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الحسين، عن النضر بن سويد،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يستحبّ إذا دخل و إذا خرج في الشتاء أن يكون ذلك في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من كلّ شيء شيئا، فاختار من الأيّام يوم الجمعة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عمر بن أذينة </w:t>
      </w:r>
      <w:r>
        <w:rPr>
          <w:rStyle w:val="FootnoteAnchor"/>
          <w:rtl w:val="true"/>
        </w:rPr>
        <w:footnoteReference w:id="1542"/>
      </w:r>
      <w:r>
        <w:rPr>
          <w:rFonts w:ascii="Amiri" w:hAnsi="Amiri" w:eastAsia="Amiri" w:cs="Amiri"/>
          <w:color w:val="111111"/>
          <w:sz w:val="28"/>
          <w:sz w:val="28"/>
          <w:szCs w:val="28"/>
          <w:rtl w:val="true"/>
          <w:lang w:bidi="ar-SA"/>
        </w:rPr>
        <w:t xml:space="preserve">، عن زرارة، عن عبد الكريم بن عتبة الهاشمي </w:t>
      </w:r>
      <w:r>
        <w:rPr>
          <w:rStyle w:val="FootnoteAnchor"/>
          <w:rtl w:val="true"/>
        </w:rPr>
        <w:footnoteReference w:id="1543"/>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يقسّم صدقة أهل البوادي في أهل البوادي، و صدقة أهل الحضر في أهل الحضر، و لا يقسّمها بينهم بالسويّة، إنّما يقسّمها على قدر ما يحضرها منهم، و ما يرى، و ليس في ذلك شيء مؤقت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عنبسة بن مصعب </w:t>
      </w:r>
      <w:r>
        <w:rPr>
          <w:rStyle w:val="FootnoteAnchor"/>
          <w:rtl w:val="true"/>
        </w:rPr>
        <w:footnoteReference w:id="1545"/>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w:t>
      </w:r>
    </w:p>
    <w:p>
      <w:pPr>
        <w:pStyle w:val="BookText"/>
        <w:rPr/>
      </w:pPr>
      <w:r>
        <w:rPr>
          <w:rFonts w:ascii="Amiri" w:hAnsi="Amiri" w:eastAsia="Amiri" w:cs="Amiri"/>
          <w:color w:val="111111"/>
          <w:sz w:val="28"/>
          <w:sz w:val="28"/>
          <w:szCs w:val="28"/>
          <w:rtl w:val="true"/>
          <w:lang w:bidi="ar-SA"/>
        </w:rPr>
        <w:t>صلّى اللّه عليه و آله و سلّم بشيء، فقسّمه، فلم يسع أهل الصفة جميعا، فخصّ به أناسا منهم، فخاف رسول اللّه صلى اللّه عليه و آله أن يكون قد دخل قلوب الآخرين شيء 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إلى اللّه و إليكم يا أهل الصفة، إنّا أوتينا بشيء فأردنا أن نقسّمه فيكم، فلم يسعكم فخصّصنا به أناسا منكم، خشينا جزعهم و هلعهم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الأهوازي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أبي سعيد الخدري، إنّه وضع يده على رسول اللّه و عليه حمّى، فوجدها من فوق اللّحاف،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عليك يا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يشتدّ علينا البلاء، و يضعّف لنا 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أيّ الناس أشدّ 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الصالحون، إن كان أحدهم ليبتلي بالفقر حتى لا يجد إلاّ العبادة، و إن كان أحدهم ليفرح بالبلاء كما يفرح أحدكم بالرخاء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الأنبياء، ثمّ الذين يلونهم، ثم الأمثل فالأمثل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أمالي الطوسي ج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67/231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البلاء، و ما يخصّ اللّه عزّ و جلّ به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من أشدّ الناس بلاء في الدنيا؟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ثم الأمثل فالأمثل، و يبتلي المؤمن على قدر إيمانه و حسن </w:t>
      </w:r>
    </w:p>
    <w:p>
      <w:pPr>
        <w:pStyle w:val="BookText"/>
        <w:rPr/>
      </w:pPr>
      <w:r>
        <w:rPr>
          <w:rFonts w:ascii="Amiri" w:hAnsi="Amiri" w:eastAsia="Amiri" w:cs="Amiri"/>
          <w:color w:val="111111"/>
          <w:sz w:val="28"/>
          <w:sz w:val="28"/>
          <w:szCs w:val="28"/>
          <w:rtl w:val="true"/>
          <w:lang w:bidi="ar-SA"/>
        </w:rPr>
        <w:t xml:space="preserve">أعماله، فمن صحّ إيمانه و حسن عمله اشتدّ بلاؤه، و ذلك أنّ اللّه تعالى لم يجعل الدنيا ثوابا لمؤمن، و لا عقوبة لكافر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ليس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 اللّه تعالى لم يجعل الدنيا ثوابا لمؤمن و لا عقوبة لكافر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 من سخف إيمانه و ضعف عمله قلّ بلاؤه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و محمّد بن إسماعيل </w:t>
      </w:r>
      <w:r>
        <w:rPr>
          <w:rStyle w:val="FootnoteAnchor"/>
          <w:rtl w:val="true"/>
        </w:rPr>
        <w:footnoteReference w:id="1550"/>
      </w:r>
      <w:r>
        <w:rPr>
          <w:rFonts w:ascii="Amiri" w:hAnsi="Amiri" w:eastAsia="Amiri" w:cs="Amiri"/>
          <w:color w:val="111111"/>
          <w:sz w:val="28"/>
          <w:sz w:val="28"/>
          <w:szCs w:val="28"/>
          <w:rtl w:val="true"/>
          <w:lang w:bidi="ar-SA"/>
        </w:rPr>
        <w:t>، عن الفضل بن شاذان جميعا، عن حمّاد بن عيسى، عن ربعي بن عبد اللّه،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بلاء الأنبياء، ثم الأوصياء، ثم الأماثل فالأماثل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عبد اللّه، عن نوح بن شعيب، عن أبي داود المسترق </w:t>
      </w:r>
      <w:r>
        <w:rPr>
          <w:rStyle w:val="FootnoteAnchor"/>
          <w:rtl w:val="true"/>
        </w:rPr>
        <w:footnoteReference w:id="1552"/>
      </w:r>
      <w:r>
        <w:rPr>
          <w:rFonts w:ascii="Amiri" w:hAnsi="Amiri" w:eastAsia="Amiri" w:cs="Amiri"/>
          <w:color w:val="111111"/>
          <w:sz w:val="28"/>
          <w:sz w:val="28"/>
          <w:szCs w:val="28"/>
          <w:rtl w:val="true"/>
          <w:lang w:bidi="ar-SA"/>
        </w:rPr>
        <w:t>،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 النبيّ صلى اللّه عليه و آله و سلّم إلى طعام، فلمّا دخل منزل الرجل، نظر إلى دجاجة، فوق حائط قد باضت، فتقع البيضة على وتد في حائط، فثبتت عليه، و لم تسقط، و لم تنكسر، فتعجّب النبيّ صلى اللّه عليه و آله و سلّم منها،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أعجبت من هذه البيضة؟ فو الّذي بعثك بالحقّ ما رزئت </w:t>
      </w:r>
      <w:r>
        <w:rPr>
          <w:rStyle w:val="FootnoteAnchor"/>
          <w:rtl w:val="true"/>
        </w:rPr>
        <w:footnoteReference w:id="1553"/>
      </w:r>
      <w:r>
        <w:rPr>
          <w:rFonts w:ascii="Amiri" w:hAnsi="Amiri" w:eastAsia="Amiri" w:cs="Amiri"/>
          <w:color w:val="111111"/>
          <w:sz w:val="28"/>
          <w:sz w:val="28"/>
          <w:szCs w:val="28"/>
          <w:rtl w:val="true"/>
          <w:lang w:bidi="ar-SA"/>
        </w:rPr>
        <w:t>شيئا قطّ، فنهض رسول اللّه صلى اللّه عليه و آله و سلّم، و لم يأكل من طعامه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يرزء فما للّه فيه من حاجة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محبوب، عن </w:t>
      </w:r>
    </w:p>
    <w:p>
      <w:pPr>
        <w:pStyle w:val="BookText"/>
        <w:rPr/>
      </w:pPr>
      <w:r>
        <w:rPr>
          <w:rFonts w:ascii="Amiri" w:hAnsi="Amiri" w:eastAsia="Amiri" w:cs="Amiri"/>
          <w:color w:val="111111"/>
          <w:sz w:val="28"/>
          <w:sz w:val="28"/>
          <w:szCs w:val="28"/>
          <w:rtl w:val="true"/>
          <w:lang w:bidi="ar-SA"/>
        </w:rPr>
        <w:t>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 السلام أنّ أشدّ الناس بلاءا النبيّون، ثمّ الوصيّون، ثم الأمثل فالأمثل، و إنّما يبتلي المؤمن على قدر أعماله الحسنة، فمن صحّ دينه، و حسن عمله، اشتدّ بلاؤه، و ذلك أنّ اللّه عزّ و جلّ لم يجعل الدنيا ثوابا لمؤمن، و لا عقوبة لكافر، و من سخف دينه، و ضعف عمله، قلّ بلاؤه، و إنّ البلاء أسرع إلى المؤمن التقيّ من المطر إلى قرار الأرض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67/222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بن خالد، عن عثمان بن عيسى،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موسر إلى رسول اللّه صلى اللّه عليه و آله و سلّم، نقيّ الثوب، فجلس إلى رسول اللّه صلى اللّه عليه و آله و سلّم، فجاء رجل معسر، درن الثوب، فجلس إلى جنب الموسر، فقبض الموسر ثيابه من تحت فخذيه،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أن يمسّك من فقره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أن يصيبه من غناك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يوسخ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إنّ لي قرينا يزيّن لي كلّ قبيح، و يقبّح لي كلّ حسن، و قد جعلت له نصف مالي، فقال رسول اللّه صلى اللّه عليه و آله و سلّم للمعسر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يدخلني ما دخلك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و عدّة من أصحابنا، عن سهل بن زياد، و محمّد بن يحيى، عن أحمد بن محمّد، جميعا عن ابن محبوب، عن محمّد بن النعمان الأحول </w:t>
      </w:r>
      <w:r>
        <w:rPr>
          <w:rStyle w:val="FootnoteAnchor"/>
          <w:rtl w:val="true"/>
        </w:rPr>
        <w:footnoteReference w:id="1557"/>
      </w:r>
      <w:r>
        <w:rPr>
          <w:rFonts w:ascii="Amiri" w:hAnsi="Amiri" w:eastAsia="Amiri" w:cs="Amiri"/>
          <w:color w:val="111111"/>
          <w:sz w:val="28"/>
          <w:sz w:val="28"/>
          <w:szCs w:val="28"/>
          <w:rtl w:val="true"/>
          <w:lang w:bidi="ar-SA"/>
        </w:rPr>
        <w:t xml:space="preserve">، عن سلام بن المستنير </w:t>
      </w:r>
      <w:r>
        <w:rPr>
          <w:rStyle w:val="FootnoteAnchor"/>
          <w:rtl w:val="true"/>
        </w:rPr>
        <w:footnoteReference w:id="15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 xml:space="preserve">أبي جعفر عليه السلام، فدخل عليه حمران بن أعين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من حواري الباقر و الصادق عليهما السلام و توفي في حياة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سأله عن أشياء، فلمّا همّ حمران بالقيام، 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أطال اللّه تعالى بقاءك لنا، و أمتعنا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نأتيك فما نخرج من عندك حتى ترقّ قلوبنا، و تسلو أنفسنا عن الدنيا، و يهوّن علينا ما في أيدي الناس من هذه الأموال، ثمّ نخرج من عندك، فإذا صرنا مع الناس و التّجار أحببنا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القلوب، مرّة تصعب و مرّة تسهل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أصحاب محمد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نخاف علينا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تخافون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عندك فذكّرتنا و رغّبتنا، و جلنا، و نسينا الدنيا، و زهدنا حتى كأنّا نعاين الآخرة و الجنّة و النار، و نحن عندك، فإذا خرجنا من عندك، و دخلنا هذه البيوت، و شممنا الأولاد، و رأينا العيال و الأهل، يكاد أن نحوّل عن الحالة التي كنّا عليها عندك، و حتى كأنّا لم نكن على شيء، أفتخاف علينا أن يكون ذلك نفاقا؟ 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هذه خطوات الشيطان، فيرغّبكم في الدنيا، و اللّه لو تدومون على الحالة الّتي وصفتم أنفسكم بها، لصافحتكم الملائكة، و مشيتم على الماء، و لو لا أنّكم تذنبون فتستغفرون اللّه، لخلق اللّه خلقا حتى يذنبوا ثمّ يستغفروا اللّه فيغفر لهم، إنّ المؤمن مفتّن توّاب،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156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ثُمَّ تُوبُوا إِلَيْهِ </w:t>
      </w:r>
      <w:r>
        <w:rPr>
          <w:rStyle w:val="FootnoteAnchor"/>
          <w:rtl w:val="true"/>
        </w:rPr>
        <w:footnoteReference w:id="1561"/>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الحسين بن سعيد، عن النضر بن سويد، عن يحيى الحلبي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يحيى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عمران بن علي بن أبي شعبة، صحيح الحديث، روى عن الصادق و الكاظم عليهما السلام، كان كوفيا و لمّا كانت تجارته إلى حلب فقيل 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لنا أنّ رجلا من الأنصار مات و عليه ديناران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عليه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 حتى ضمنها عنه بعض قرابته،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ليتّعظوا، و ليردّ بعضهم على بعض، و لئلاّ يستخفّوا بالدين، و 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دين، و قتل أمير المؤمنين عليه السلام و عليه دين، و مات الحسن عليه السلام و عليه دين، و قتل الحسين عليه السلام و عليه دين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عمرو بن سعيد </w:t>
      </w:r>
      <w:r>
        <w:rPr>
          <w:rStyle w:val="FootnoteAnchor"/>
          <w:rtl w:val="true"/>
        </w:rPr>
        <w:footnoteReference w:id="1565"/>
      </w:r>
      <w:r>
        <w:rPr>
          <w:rFonts w:ascii="Amiri" w:hAnsi="Amiri" w:eastAsia="Amiri" w:cs="Amiri"/>
          <w:color w:val="111111"/>
          <w:sz w:val="28"/>
          <w:sz w:val="28"/>
          <w:szCs w:val="28"/>
          <w:rtl w:val="true"/>
          <w:lang w:bidi="ar-SA"/>
        </w:rPr>
        <w:t xml:space="preserve">، عن عليّ بن عبد اللّه </w:t>
      </w:r>
      <w:r>
        <w:rPr>
          <w:rStyle w:val="FootnoteAnchor"/>
          <w:rtl w:val="true"/>
        </w:rPr>
        <w:footnoteReference w:id="15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قبض إبراهيم بن رسول اللّه صلى اللّه عليه و آله جرت فيه ثلاث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فإنّه لمّا مات إنكسفت الشمس،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إنكسفت الشمس لفقد ابن رسول اللّه صلى اللّه عليه و آله فصعد رسول اللّه صلى اللّه عليه و آله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الشمس و القمر آيتان من آيات اللّه، يجريان بأمر اللّه، مطيعان لا ينكسفان لموت أحد و لا لحياته، فإن </w:t>
      </w:r>
    </w:p>
    <w:p>
      <w:pPr>
        <w:pStyle w:val="BookText"/>
        <w:rPr/>
      </w:pPr>
      <w:r>
        <w:rPr>
          <w:rFonts w:ascii="Amiri" w:hAnsi="Amiri" w:eastAsia="Amiri" w:cs="Amiri"/>
          <w:color w:val="111111"/>
          <w:sz w:val="28"/>
          <w:sz w:val="28"/>
          <w:szCs w:val="28"/>
          <w:rtl w:val="true"/>
          <w:lang w:bidi="ar-SA"/>
        </w:rPr>
        <w:t>انكسفتا، أو واحدة منهما فصلّوا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فصلّى بالناس صلاة الكسوف،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فجهّز إبني، فقام عليّ عليه السلام، فغسّل إبراهيم و حنّطه و كفّنه ثمّ خرج به، و مضى رسول اللّه صلى اللّه عليه و آله حتى انتهى إلى قبره،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نسي أن يصلّي على إبراهيم لمّا دخله من الجزع عليه، فانتصب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أتاني جبرئيل بما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أنّي نسيت أن أصلّي على إبني لمّا دخلني من الجزع، ألا و إنّه ليس كما ظننتم، و لكنّ اللّطيف الخبير فرض عليكم خمس صلوات، و جعل لموتاكم من كلّ صلاة تكبيرة، و أمرني أن لا أصلّي إلاّ على من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إنزل فالحد إبني، فنزل فألحد إبراهيم في لحده،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لأحد أن ينزل في قبر ولده إذ لم يفعل رسول اللّه صلى اللّه عليه و آله و سلّم، 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ليس عليكم بحرام أن تنزلوا في قبور أولادكم، و لكنّي لست آمن إذا حلّ أحدكم الكفن عن ولده أن يلعب به الشيطان، فيدخله عند ذلك من الجزع ما يحبط أجره، ثم انصرف صلى اللّه عليه و آله و سلّم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22/155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البحار ج </w:t>
      </w:r>
      <w:r>
        <w:rPr>
          <w:rFonts w:eastAsia="Amiri" w:cs="Amiri" w:ascii="Amiri" w:hAnsi="Amiri"/>
          <w:color w:val="111111"/>
          <w:sz w:val="28"/>
          <w:szCs w:val="28"/>
          <w:lang w:bidi="ar-SA"/>
        </w:rPr>
        <w:t>81/380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عبد الرحمن بن سالم </w:t>
      </w:r>
      <w:r>
        <w:rPr>
          <w:rStyle w:val="FootnoteAnchor"/>
          <w:rtl w:val="true"/>
        </w:rPr>
        <w:footnoteReference w:id="1568"/>
      </w:r>
      <w:r>
        <w:rPr>
          <w:rFonts w:ascii="Amiri" w:hAnsi="Amiri" w:eastAsia="Amiri" w:cs="Amiri"/>
          <w:color w:val="111111"/>
          <w:sz w:val="28"/>
          <w:sz w:val="28"/>
          <w:szCs w:val="28"/>
          <w:rtl w:val="true"/>
          <w:lang w:bidi="ar-SA"/>
        </w:rPr>
        <w:t>،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الجماع في وقت من الأوقات و إن كان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بين طلوع الفجر إلى طلوع الشمس، و من مغيب الشمس إلى مغيب الشفق، و في اليوم الذي تنكسف فيه الشمس، و في اللّيلة التي ينخسف فيها القمر، و في اللّيلة و اليوم اللّذين تكون فيهما الريح السوداء، أو الريح الحمراء، أو الريح الصفراء، و اليوم و اللّيلة اللّذين تكون فيهما الزلزلة، و لقد بات رسول اللّه صلى </w:t>
      </w:r>
    </w:p>
    <w:p>
      <w:pPr>
        <w:pStyle w:val="BookText"/>
        <w:rPr/>
      </w:pPr>
      <w:r>
        <w:rPr>
          <w:rFonts w:ascii="Amiri" w:hAnsi="Amiri" w:eastAsia="Amiri" w:cs="Amiri"/>
          <w:color w:val="111111"/>
          <w:sz w:val="28"/>
          <w:sz w:val="28"/>
          <w:szCs w:val="28"/>
          <w:rtl w:val="true"/>
          <w:lang w:bidi="ar-SA"/>
        </w:rPr>
        <w:t>اللّه عليه و آله عند بعض أزواجه في ليلة إنكسف فيها القمر، فلم يكن منه في تلك الليلة ما كان يكون منه في غيرها حتى أصبح،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ألبغض كان هذا منك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هذه الآية ظهرت في هذه اللّيلة، فكرهت أن أتلذّذ و ألهو فيها، فقد عيّر اللّه أقواما فقال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يَرَوْا كِسْفاً مِنَ اَلسَّماءِ ساقِطاً يَقُولُوا سَحابٌ مَرْكُومٌ فَذَرْهُمْ حَتّى يُلاقُوا يَوْمَهُمُ اَلَّذِي فِيهِ يُصْعَقُونَ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لا يجامع أحد في هذه الأوقات التي نهى رسول اللّه صلى اللّه عليه و آله عنها، و قد انتهى إليه الخبر فيرزق ولدا، فيرى في ولده ذلك ما يحبّ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إبن مخلد، قال ابن السماك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بشر المرثدي </w:t>
      </w:r>
      <w:r>
        <w:rPr>
          <w:rStyle w:val="FootnoteAnchor"/>
          <w:rtl w:val="true"/>
        </w:rPr>
        <w:footnoteReference w:id="15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محمّد بن حسّان البصري </w:t>
      </w:r>
      <w:r>
        <w:rPr>
          <w:rStyle w:val="FootnoteAnchor"/>
          <w:rtl w:val="true"/>
        </w:rPr>
        <w:footnoteReference w:id="15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أبي العزيز، عن عثمان بن أبي الكنان عن ابن أبي مليكة </w:t>
      </w:r>
      <w:r>
        <w:rPr>
          <w:rStyle w:val="FootnoteAnchor"/>
          <w:rtl w:val="true"/>
        </w:rPr>
        <w:footnoteReference w:id="1573"/>
      </w:r>
      <w:r>
        <w:rPr>
          <w:rFonts w:ascii="Amiri" w:hAnsi="Amiri" w:eastAsia="Amiri" w:cs="Amiri"/>
          <w:color w:val="111111"/>
          <w:sz w:val="28"/>
          <w:sz w:val="28"/>
          <w:szCs w:val="28"/>
          <w:rtl w:val="true"/>
          <w:lang w:bidi="ar-SA"/>
        </w:rPr>
        <w:t>،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إبراهيم بكى النبيّ صلى اللّه عليه و آله حتى جرت دموعه على لحيته،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تنهى عن البكاء و أنت تبكي؟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بكاء، إنّما هذا رحمة من اللّه، و من لا يرحم لا يرحم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1895_125283"/>
      <w:bookmarkStart w:id="287" w:name="pg11895_125283"/>
      <w:bookmarkEnd w:id="287"/>
    </w:p>
    <w:p>
      <w:pPr>
        <w:pStyle w:val="Heading3"/>
        <w:numPr>
          <w:ilvl w:val="2"/>
          <w:numId w:val="1"/>
        </w:numPr>
        <w:rPr/>
      </w:pPr>
      <w:bookmarkStart w:id="288" w:name="pg11895_125283"/>
      <w:bookmarkStart w:id="289" w:name="__RefHeading___Toc13217142_73709187"/>
      <w:bookmarkStart w:id="290" w:name="_Toc76"/>
      <w:bookmarkEnd w:id="288"/>
      <w:bookmarkEnd w:id="289"/>
      <w:r>
        <w:rPr>
          <w:rtl w:val="true"/>
        </w:rPr>
        <w:t>الباب السابع و الخمسون</w:t>
      </w:r>
      <w:bookmarkEnd w:id="290"/>
    </w:p>
    <w:p>
      <w:pPr>
        <w:pStyle w:val="BookText"/>
        <w:rPr/>
      </w:pPr>
      <w:r>
        <w:rPr>
          <w:rFonts w:ascii="Amiri" w:hAnsi="Amiri" w:eastAsia="Amiri" w:cs="Amiri"/>
          <w:color w:val="111111"/>
          <w:sz w:val="28"/>
          <w:sz w:val="28"/>
          <w:szCs w:val="28"/>
          <w:rtl w:val="true"/>
          <w:lang w:bidi="ar-SA"/>
        </w:rPr>
        <w:t>في أنّه صلى اللّه عليه و آله أو لم عند التزويج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محمّد 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حين تزوّج ميمونة بنت الحرث أو لم عليها و أطعم الناس الحيس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الحيس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 و سكون 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طعام مركب من التمر و السمن و السويق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و الحسين بن محمّد </w:t>
      </w:r>
      <w:r>
        <w:rPr>
          <w:rStyle w:val="FootnoteAnchor"/>
          <w:rtl w:val="true"/>
        </w:rPr>
        <w:footnoteReference w:id="1576"/>
      </w:r>
      <w:r>
        <w:rPr>
          <w:rFonts w:ascii="Amiri" w:hAnsi="Amiri" w:eastAsia="Amiri" w:cs="Amiri"/>
          <w:color w:val="111111"/>
          <w:sz w:val="28"/>
          <w:sz w:val="28"/>
          <w:szCs w:val="28"/>
          <w:rtl w:val="true"/>
          <w:lang w:bidi="ar-SA"/>
        </w:rPr>
        <w:t>، عن معلّى بن محمّد جميعا،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w:t>
      </w:r>
      <w:r>
        <w:rPr>
          <w:rStyle w:val="FootnoteAnchor"/>
          <w:rtl w:val="true"/>
        </w:rPr>
        <w:footnoteReference w:id="1577"/>
      </w:r>
      <w:r>
        <w:rPr>
          <w:rFonts w:ascii="Amiri" w:hAnsi="Amiri" w:eastAsia="Amiri" w:cs="Amiri"/>
          <w:color w:val="111111"/>
          <w:sz w:val="28"/>
          <w:sz w:val="28"/>
          <w:szCs w:val="28"/>
          <w:rtl w:val="true"/>
          <w:lang w:bidi="ar-SA"/>
        </w:rPr>
        <w:t xml:space="preserve">لمّا خطب لرسول اللّه صلى اللّه عليه و آله و سلّم أمّ حبيبة </w:t>
      </w:r>
      <w:r>
        <w:rPr>
          <w:rStyle w:val="FootnoteAnchor"/>
          <w:rtl w:val="true"/>
        </w:rPr>
        <w:footnoteReference w:id="1578"/>
      </w:r>
      <w:r>
        <w:rPr>
          <w:rFonts w:ascii="Amiri" w:hAnsi="Amiri" w:eastAsia="Amiri" w:cs="Amiri"/>
          <w:color w:val="111111"/>
          <w:sz w:val="28"/>
          <w:sz w:val="28"/>
          <w:szCs w:val="28"/>
          <w:rtl w:val="true"/>
          <w:lang w:bidi="ar-SA"/>
        </w:rPr>
        <w:t>بنت أبي سفيان فزوّجه دعا بطعام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سنن المرسلين الإطعام عند التزويج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1895_125285"/>
      <w:bookmarkStart w:id="292" w:name="pg11895_125285"/>
      <w:bookmarkEnd w:id="292"/>
    </w:p>
    <w:p>
      <w:pPr>
        <w:pStyle w:val="Heading3"/>
        <w:numPr>
          <w:ilvl w:val="2"/>
          <w:numId w:val="1"/>
        </w:numPr>
        <w:rPr/>
      </w:pPr>
      <w:bookmarkStart w:id="293" w:name="pg11895_125285"/>
      <w:bookmarkStart w:id="294" w:name="__RefHeading___Toc13217144_73709187"/>
      <w:bookmarkStart w:id="295" w:name="_Toc77"/>
      <w:bookmarkEnd w:id="293"/>
      <w:bookmarkEnd w:id="294"/>
      <w:r>
        <w:rPr>
          <w:rtl w:val="true"/>
        </w:rPr>
        <w:t>الباب الثامن و الخمسون</w:t>
      </w:r>
      <w:bookmarkEnd w:id="295"/>
    </w:p>
    <w:p>
      <w:pPr>
        <w:pStyle w:val="BookText"/>
        <w:rPr/>
      </w:pPr>
      <w:r>
        <w:rPr>
          <w:rFonts w:ascii="Amiri" w:hAnsi="Amiri" w:eastAsia="Amiri" w:cs="Amiri"/>
          <w:color w:val="111111"/>
          <w:sz w:val="28"/>
          <w:sz w:val="28"/>
          <w:szCs w:val="28"/>
          <w:rtl w:val="true"/>
          <w:lang w:bidi="ar-SA"/>
        </w:rPr>
        <w:t xml:space="preserve">في حبّه النساء و أكله اللحم و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بن هاشم، عن أبيه، عن محمّد بن أبي عمير،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الأنبياء حبّ النساء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التهذيب ج </w:t>
      </w: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و إحفاء الشعر، و كثرة الطروقة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إسماعيل، عن الفضل بن شاذان، و عليّ بن إبراهيم، عن أبيه، جميعا عن ابن أبي عمير، عن إبراهيم بن عبد الحميد، عن سكين النخعي، و كان تعبّد، و ترك النساء، و الطيب، و الطعام، فكتب إلى أبي عبد اللّه عليه السلام يسأله عن ذلك،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في النساء، فقد علمت ما كان لرسول اللّه صلى اللّه عليه و آله و سلّم من النساء، و أمّا قولك في الطعام، فكان رسول اللّه صلى اللّه عليه و آله و سلّم يأكل اللحم </w:t>
      </w:r>
    </w:p>
    <w:p>
      <w:pPr>
        <w:pStyle w:val="BookText"/>
        <w:rPr/>
      </w:pPr>
      <w:r>
        <w:rPr>
          <w:rFonts w:ascii="IRNazanin" w:hAnsi="IRNazanin" w:eastAsia="IRNazanin"/>
          <w:color w:val="111111"/>
          <w:sz w:val="28"/>
          <w:sz w:val="28"/>
          <w:szCs w:val="28"/>
          <w:rtl w:val="true"/>
          <w:lang w:bidi="fa-IR"/>
        </w:rPr>
        <w:t xml:space="preserve">و العسل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حفص بن البختري </w:t>
      </w:r>
      <w:r>
        <w:rPr>
          <w:rStyle w:val="FootnoteAnchor"/>
          <w:rtl w:val="true"/>
        </w:rPr>
        <w:footnoteReference w:id="1583"/>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w:t>
      </w:r>
      <w:r>
        <w:rPr>
          <w:rStyle w:val="FootnoteAnchor"/>
          <w:rtl w:val="true"/>
        </w:rPr>
        <w:footnoteReference w:id="1584"/>
      </w:r>
      <w:r>
        <w:rPr>
          <w:rFonts w:ascii="Amiri" w:hAnsi="Amiri" w:eastAsia="Amiri" w:cs="Amiri"/>
          <w:color w:val="111111"/>
          <w:sz w:val="28"/>
          <w:sz w:val="28"/>
          <w:szCs w:val="28"/>
          <w:rtl w:val="true"/>
          <w:lang w:bidi="ar-SA"/>
        </w:rPr>
        <w:t xml:space="preserve">من دنياكم إلاّ النساء و الطيب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معلّى بن محمّد، عن الحسن بن عليّ </w:t>
      </w:r>
      <w:r>
        <w:rPr>
          <w:rStyle w:val="FootnoteAnchor"/>
          <w:rtl w:val="true"/>
        </w:rPr>
        <w:footnoteReference w:id="1586"/>
      </w:r>
      <w:r>
        <w:rPr>
          <w:rFonts w:ascii="Amiri" w:hAnsi="Amiri" w:eastAsia="Amiri" w:cs="Amiri"/>
          <w:color w:val="111111"/>
          <w:sz w:val="28"/>
          <w:sz w:val="28"/>
          <w:szCs w:val="28"/>
          <w:rtl w:val="true"/>
          <w:lang w:bidi="ar-SA"/>
        </w:rPr>
        <w:t xml:space="preserve">، عن حمّاد بن عثمان، عن عمر بن يزيد </w:t>
      </w:r>
      <w:r>
        <w:rPr>
          <w:rStyle w:val="FootnoteAnchor"/>
          <w:rtl w:val="true"/>
        </w:rPr>
        <w:footnoteReference w:id="1587"/>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عيني في الصلاة، و لذّتي في الدنيا النساء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محمّد بن أبي عمير، عن بكّار بن كردم </w:t>
      </w:r>
      <w:r>
        <w:rPr>
          <w:rStyle w:val="FootnoteAnchor"/>
          <w:rtl w:val="true"/>
        </w:rPr>
        <w:footnoteReference w:id="1589"/>
      </w:r>
      <w:r>
        <w:rPr>
          <w:rFonts w:ascii="Amiri" w:hAnsi="Amiri" w:eastAsia="Amiri" w:cs="Amiri"/>
          <w:color w:val="111111"/>
          <w:sz w:val="28"/>
          <w:sz w:val="28"/>
          <w:szCs w:val="28"/>
          <w:rtl w:val="true"/>
          <w:lang w:bidi="ar-SA"/>
        </w:rPr>
        <w:t>، و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قرّة عيني في الصلاة، و لذتي في النساء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معلّى بن محمّد، عن أبي داود المسترق </w:t>
      </w:r>
      <w:r>
        <w:rPr>
          <w:rStyle w:val="FootnoteAnchor"/>
          <w:rtl w:val="true"/>
        </w:rPr>
        <w:footnoteReference w:id="1591"/>
      </w:r>
      <w:r>
        <w:rPr>
          <w:rFonts w:ascii="Amiri" w:hAnsi="Amiri" w:eastAsia="Amiri" w:cs="Amiri"/>
          <w:color w:val="111111"/>
          <w:sz w:val="28"/>
          <w:sz w:val="28"/>
          <w:szCs w:val="28"/>
          <w:rtl w:val="true"/>
          <w:lang w:bidi="ar-SA"/>
        </w:rPr>
        <w:t>،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ثلاث </w:t>
      </w:r>
    </w:p>
    <w:p>
      <w:pPr>
        <w:pStyle w:val="BookText"/>
        <w:rPr/>
      </w:pPr>
      <w:r>
        <w:rPr>
          <w:rFonts w:ascii="Amiri" w:hAnsi="Amiri" w:eastAsia="Amiri" w:cs="Amiri"/>
          <w:color w:val="111111"/>
          <w:sz w:val="28"/>
          <w:sz w:val="28"/>
          <w:szCs w:val="28"/>
          <w:rtl w:val="true"/>
          <w:lang w:bidi="ar-SA"/>
        </w:rPr>
        <w:t>نسوة أتين رسول اللّه صلى اللّه عليه و آله و سلّم،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لا يأكل اللّحم،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لا يشمّ الطيب، و قالت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زوجي لا يقرب النساء، فخرج رسول اللّه صلى اللّه عليه و آله و سلّم يجرّ ردائه حتى صعد المنبر، و حمد اللّه و أثنى عليه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أقوام من أصحابي لا يأكلون اللّحم، و لا يشمّون الطيب، و لا يأتون النساء؟ أما إنّي آكل اللّحم، و أشمّ الطيب، و آتي النساء، فمن رغب عن سنّتي فليس منّي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1895_125289"/>
      <w:bookmarkStart w:id="297" w:name="pg11895_125289"/>
      <w:bookmarkEnd w:id="297"/>
    </w:p>
    <w:p>
      <w:pPr>
        <w:pStyle w:val="Heading3"/>
        <w:numPr>
          <w:ilvl w:val="2"/>
          <w:numId w:val="1"/>
        </w:numPr>
        <w:rPr/>
      </w:pPr>
      <w:bookmarkStart w:id="298" w:name="pg11895_125289"/>
      <w:bookmarkStart w:id="299" w:name="__RefHeading___Toc13217146_73709187"/>
      <w:bookmarkStart w:id="300" w:name="_Toc78"/>
      <w:bookmarkEnd w:id="298"/>
      <w:bookmarkEnd w:id="299"/>
      <w:r>
        <w:rPr>
          <w:rtl w:val="true"/>
        </w:rPr>
        <w:t>الباب التاسع و الخمسون</w:t>
      </w:r>
      <w:bookmarkEnd w:id="300"/>
    </w:p>
    <w:p>
      <w:pPr>
        <w:pStyle w:val="BookText"/>
        <w:rPr/>
      </w:pPr>
      <w:r>
        <w:rPr>
          <w:rFonts w:ascii="Amiri" w:hAnsi="Amiri" w:eastAsia="Amiri" w:cs="Amiri"/>
          <w:color w:val="111111"/>
          <w:sz w:val="28"/>
          <w:sz w:val="28"/>
          <w:szCs w:val="28"/>
          <w:rtl w:val="true"/>
          <w:lang w:bidi="ar-SA"/>
        </w:rPr>
        <w:t>أنّه صلى اللّه عليه و آله يحب من اللحم الذراع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احمد بن محمّد، عن عليّ بن حكم،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لحما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 و كسر الخاء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الشديد الشهوة إلى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 اللحم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قريش قوم لحمون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عليّ بن الريّان </w:t>
      </w:r>
      <w:r>
        <w:rPr>
          <w:rStyle w:val="FootnoteAnchor"/>
          <w:rtl w:val="true"/>
        </w:rPr>
        <w:footnoteReference w:id="1596"/>
      </w:r>
      <w:r>
        <w:rPr>
          <w:rFonts w:ascii="Amiri" w:hAnsi="Amiri" w:eastAsia="Amiri" w:cs="Amiri"/>
          <w:color w:val="111111"/>
          <w:sz w:val="28"/>
          <w:sz w:val="28"/>
          <w:szCs w:val="28"/>
          <w:rtl w:val="true"/>
          <w:lang w:bidi="ar-SA"/>
        </w:rPr>
        <w:t>،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رسول اللّه صلّى اللّه عليه و آله و سلّم يحبّ الذراع أكثر من حبّه لسائر أعضاء الشاة؟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آدم قرّب قربانا عن الأنبياء من ذريّته، فسمّى لكلّ </w:t>
      </w:r>
    </w:p>
    <w:p>
      <w:pPr>
        <w:pStyle w:val="BookText"/>
        <w:rPr/>
      </w:pPr>
      <w:r>
        <w:rPr>
          <w:rFonts w:ascii="Amiri" w:hAnsi="Amiri" w:eastAsia="Amiri" w:cs="Amiri"/>
          <w:color w:val="111111"/>
          <w:sz w:val="28"/>
          <w:sz w:val="28"/>
          <w:szCs w:val="28"/>
          <w:rtl w:val="true"/>
          <w:lang w:bidi="ar-SA"/>
        </w:rPr>
        <w:t xml:space="preserve">نبيّ من ذريّته عضوا، و سمّى لرسول اللّه صلى اللّه عليه و آله و سلّم الذراع، فمن ثمّ كان صلى اللّه عليه و آله و سلّم يحبّها و يشتهيها و يفضلها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المحاسن ج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Style w:val="FootnoteAnchor"/>
          <w:rtl w:val="true"/>
        </w:rPr>
        <w:footnoteReference w:id="1598"/>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w:t>
      </w:r>
      <w:r>
        <w:rPr>
          <w:rStyle w:val="FootnoteAnchor"/>
          <w:rtl w:val="true"/>
        </w:rPr>
        <w:footnoteReference w:id="1599"/>
      </w:r>
      <w:r>
        <w:rPr>
          <w:rFonts w:ascii="Amiri" w:hAnsi="Amiri" w:eastAsia="Amiri" w:cs="Amiri"/>
          <w:color w:val="111111"/>
          <w:sz w:val="28"/>
          <w:sz w:val="28"/>
          <w:szCs w:val="28"/>
          <w:rtl w:val="true"/>
          <w:lang w:bidi="ar-SA"/>
        </w:rPr>
        <w:t>، عن عليّ بن الريّان، عن عبيد اللّه بن عبد اللّه الواسطي، عن واصل بن سليمان، أو عن درست، يرفعه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رسول اللّه صلى اللّه عليه و آله و سلّم يحبّ الذراع أكثر من حبّه لسائر أعضاء الشاة؟ و ساق الحديث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إنّ رسول اللّه صلى اللّه عليه و آله و سلّم كان يحبّ الذراع لقربها من المرعى، و بعدها من المبال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ابن فضّال،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يعجبه الذراع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جعفر بن محمد الأشعري، عن ابن 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اليهوديّة النبيّ في ذراع، و كان النبيّ صلى اللّه عليه و آله يحبّ الذراع، و الكتف، و يكره الورك لقربها من المبال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xml:space="preserve">. </w:t>
      </w:r>
      <w:bookmarkStart w:id="301" w:name="pg11895_125291"/>
    </w:p>
    <w:p>
      <w:pPr>
        <w:pStyle w:val="Heading3"/>
        <w:numPr>
          <w:ilvl w:val="2"/>
          <w:numId w:val="1"/>
        </w:numPr>
        <w:rPr/>
      </w:pPr>
      <w:bookmarkStart w:id="302" w:name="__RefHeading___Toc13217148_73709187"/>
      <w:bookmarkStart w:id="303" w:name="_Toc79"/>
      <w:bookmarkEnd w:id="301"/>
      <w:bookmarkEnd w:id="302"/>
      <w:r>
        <w:rPr>
          <w:rtl w:val="true"/>
        </w:rPr>
        <w:t>الباب الستّون</w:t>
      </w:r>
      <w:bookmarkEnd w:id="303"/>
    </w:p>
    <w:p>
      <w:pPr>
        <w:pStyle w:val="BookText"/>
        <w:rPr/>
      </w:pPr>
      <w:r>
        <w:rPr>
          <w:rFonts w:ascii="Amiri" w:hAnsi="Amiri" w:eastAsia="Amiri" w:cs="Amiri"/>
          <w:color w:val="111111"/>
          <w:sz w:val="28"/>
          <w:sz w:val="28"/>
          <w:szCs w:val="28"/>
          <w:rtl w:val="true"/>
          <w:lang w:bidi="ar-SA"/>
        </w:rPr>
        <w:t>في أكله صلى اللّه عليه و آله مع الضيف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أكل مع القوم طعاما كان أوّل من يضع يده، و آخر من يرفعها ليأكل القوم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ابن فضّال،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أكل مع القوم طعاما كان أوّل من يضع يده، و آخر من يرفعها ليأكل القوم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بإسناده عن سليمان بن حفص </w:t>
      </w:r>
      <w:r>
        <w:rPr>
          <w:rStyle w:val="FootnoteAnchor"/>
          <w:rtl w:val="true"/>
        </w:rPr>
        <w:footnoteReference w:id="1605"/>
      </w:r>
      <w:r>
        <w:rPr>
          <w:rFonts w:ascii="Amiri" w:hAnsi="Amiri" w:eastAsia="Amiri" w:cs="Amiri"/>
          <w:color w:val="111111"/>
          <w:sz w:val="28"/>
          <w:sz w:val="28"/>
          <w:szCs w:val="28"/>
          <w:rtl w:val="true"/>
          <w:lang w:bidi="ar-SA"/>
        </w:rPr>
        <w:t xml:space="preserve">، عن علي بن جعفر </w:t>
      </w:r>
      <w:r>
        <w:rPr>
          <w:rStyle w:val="FootnoteAnchor"/>
          <w:rtl w:val="true"/>
        </w:rPr>
        <w:footnoteReference w:id="1606"/>
      </w:r>
      <w:r>
        <w:rPr>
          <w:rFonts w:ascii="Amiri" w:hAnsi="Amiri" w:eastAsia="Amiri" w:cs="Amiri"/>
          <w:color w:val="111111"/>
          <w:sz w:val="28"/>
          <w:sz w:val="28"/>
          <w:szCs w:val="28"/>
          <w:rtl w:val="true"/>
          <w:lang w:bidi="ar-SA"/>
        </w:rPr>
        <w:t xml:space="preserve">، عن أخيه، موسى أنّ رسول اللّه صلى اللّه عليه و آله كان إذا أتاه الضيف، أكل </w:t>
      </w:r>
    </w:p>
    <w:p>
      <w:pPr>
        <w:pStyle w:val="BookText"/>
        <w:rPr/>
      </w:pPr>
      <w:r>
        <w:rPr>
          <w:rFonts w:ascii="Amiri" w:hAnsi="Amiri" w:eastAsia="Amiri" w:cs="Amiri"/>
          <w:color w:val="111111"/>
          <w:sz w:val="28"/>
          <w:sz w:val="28"/>
          <w:szCs w:val="28"/>
          <w:rtl w:val="true"/>
          <w:lang w:bidi="ar-SA"/>
        </w:rPr>
        <w:t xml:space="preserve">معه، و لم يرفع يده من الخوان حتى يرفع الضيف يده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عمر بن عبد العزيز </w:t>
      </w:r>
      <w:r>
        <w:rPr>
          <w:rStyle w:val="FootnoteAnchor"/>
          <w:rtl w:val="true"/>
        </w:rPr>
        <w:footnoteReference w:id="1608"/>
      </w:r>
      <w:r>
        <w:rPr>
          <w:rFonts w:ascii="Amiri" w:hAnsi="Amiri" w:eastAsia="Amiri" w:cs="Amiri"/>
          <w:color w:val="111111"/>
          <w:sz w:val="28"/>
          <w:sz w:val="28"/>
          <w:szCs w:val="28"/>
          <w:rtl w:val="true"/>
          <w:lang w:bidi="ar-SA"/>
        </w:rPr>
        <w:t>، عن رجل،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أكلنا مع أبي عبد اللّه عليه السلام فأوتينا بقصعة من أرز، فجعلنا نعذّر </w:t>
      </w:r>
      <w:r>
        <w:rPr>
          <w:rStyle w:val="FootnoteAnchor"/>
          <w:rtl w:val="true"/>
        </w:rPr>
        <w:footnoteReference w:id="1609"/>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إنّ أشدّكم حبّا لنا أحسنكم أكلا عندنا،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كسحة المائدة </w:t>
      </w:r>
      <w:r>
        <w:rPr>
          <w:rStyle w:val="FootnoteAnchor"/>
          <w:rtl w:val="true"/>
        </w:rPr>
        <w:footnoteReference w:id="1610"/>
      </w:r>
      <w:r>
        <w:rPr>
          <w:rFonts w:ascii="Amiri" w:hAnsi="Amiri" w:eastAsia="Amiri" w:cs="Amiri"/>
          <w:color w:val="111111"/>
          <w:sz w:val="28"/>
          <w:sz w:val="28"/>
          <w:szCs w:val="28"/>
          <w:rtl w:val="true"/>
          <w:lang w:bidi="ar-SA"/>
        </w:rPr>
        <w:t>، فأكلت،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الآن، و أنشأ يحدّثنا أنّ رسول اللّه صلى اللّه عليه و آله و سلّم أهدي إليه قصعة أرز من ناحية الأنصار، فدعا سلمان، و المقداد، و أبا ذر، رحمة اللّه عليهم، فجعلوا يعذّرون،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أشدّكم حبّا لنا أحسنكم أكلا عندنا، فجعلوا يأكلون أكلا جيّدا،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و رضي اللّه عنهم، و صلّى عليهم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عليّ بن إبراهيم الجعفري، عن محمّد بن الفضيل، رفعه عنهم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إذا أكل لقم من بين عينيه، و إذا شرب سقى من على يمينه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bookmarkStart w:id="304" w:name="pg11895_125293"/>
    </w:p>
    <w:p>
      <w:pPr>
        <w:pStyle w:val="Heading3"/>
        <w:numPr>
          <w:ilvl w:val="2"/>
          <w:numId w:val="1"/>
        </w:numPr>
        <w:rPr/>
      </w:pPr>
      <w:bookmarkStart w:id="305" w:name="__RefHeading___Toc13217150_73709187"/>
      <w:bookmarkStart w:id="306" w:name="_Toc80"/>
      <w:bookmarkEnd w:id="304"/>
      <w:bookmarkEnd w:id="305"/>
      <w:r>
        <w:rPr>
          <w:rtl w:val="true"/>
        </w:rPr>
        <w:t>الباب الحادي و الستون</w:t>
      </w:r>
      <w:bookmarkEnd w:id="306"/>
    </w:p>
    <w:p>
      <w:pPr>
        <w:pStyle w:val="BookText"/>
        <w:rPr/>
      </w:pPr>
      <w:r>
        <w:rPr>
          <w:rFonts w:ascii="Amiri" w:hAnsi="Amiri" w:eastAsia="Amiri" w:cs="Amiri"/>
          <w:color w:val="111111"/>
          <w:sz w:val="28"/>
          <w:sz w:val="28"/>
          <w:szCs w:val="28"/>
          <w:rtl w:val="true"/>
          <w:lang w:bidi="ar-SA"/>
        </w:rPr>
        <w:t>في أكله صلى اللّه عليه و آله الهريسة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 عن المعلّى بن محمّد، عن بسطام بن مرّة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عمر بن يزيد الفارسي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أبو الحسن الزهري الأصفهاني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عن محمّد بن 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صالح بن رزين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بالهريسة، فإنّها تنشط للعبادة أربعين يوما، و هي من المائدة التي أنزلت على رسول اللّه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بن خالد، عن محمّد بن عيسى، عن الدهقان، عن درست بن أبي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من الأنبياء شكى إلى اللّه عزّ و جلّ الضعف و قلّة الجماع، فأمره بأكل الهريسة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شكى إلى ربّه عزّ و جلّ وجع الظهر فأمره بأكل الحبّ باللّحم يعني الهريسة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المحاسن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66/86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محمّد بن سنان، عن منصور الصيقل </w:t>
      </w:r>
      <w:r>
        <w:rPr>
          <w:rStyle w:val="FootnoteAnchor"/>
          <w:rtl w:val="true"/>
        </w:rPr>
        <w:footnoteReference w:id="1616"/>
      </w:r>
      <w:r>
        <w:rPr>
          <w:rFonts w:ascii="Amiri" w:hAnsi="Amiri" w:eastAsia="Amiri" w:cs="Amiri"/>
          <w:color w:val="111111"/>
          <w:sz w:val="28"/>
          <w:sz w:val="28"/>
          <w:szCs w:val="28"/>
          <w:rtl w:val="true"/>
          <w:lang w:bidi="ar-SA"/>
        </w:rPr>
        <w:t>،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أهدى إلى رسول اللّه صلى اللّه عليه و آله و سلّم هريسة من هرايس الجنّة غرست في رياض الجنّة، و فركها الحور العين، فأكلها رسول اللّه صلى اللّه عليه و آله، فزاد في قوّته بضع أربعين رجلا، و ذلك شيء أراد اللّه عزّ و جلّ أن يسرّ به نبيّه محمدا صلى اللّه عليه و آله و سلّم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أتيا أمّ سلمة،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إنّك قد كنت عند رجل قبل رسول اللّه، فكيف رسول اللّه صلى اللّه عليه و آله و سلّم من ذاك في الخلوة،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كسائر الرجال، ثم خرجا عنها، و أقبل النبيّ صلى اللّه عليه و آله و سلّم فقامت إليه مبادرة فرقا </w:t>
      </w:r>
      <w:r>
        <w:rPr>
          <w:rStyle w:val="FootnoteAnchor"/>
          <w:rtl w:val="true"/>
        </w:rPr>
        <w:footnoteReference w:id="1618"/>
      </w:r>
      <w:r>
        <w:rPr>
          <w:rFonts w:ascii="Amiri" w:hAnsi="Amiri" w:eastAsia="Amiri" w:cs="Amiri"/>
          <w:color w:val="111111"/>
          <w:sz w:val="28"/>
          <w:sz w:val="28"/>
          <w:szCs w:val="28"/>
          <w:rtl w:val="true"/>
          <w:lang w:bidi="ar-SA"/>
        </w:rPr>
        <w:t xml:space="preserve">أن ينزل من السماء، فأخبرته الخبر، فغضب رسول اللّه صلى اللّه عليه و آله و سلّم حتى تربّد وجهه </w:t>
      </w:r>
      <w:r>
        <w:rPr>
          <w:rStyle w:val="FootnoteAnchor"/>
          <w:rtl w:val="true"/>
        </w:rPr>
        <w:footnoteReference w:id="1619"/>
      </w:r>
      <w:r>
        <w:rPr>
          <w:rFonts w:ascii="Amiri" w:hAnsi="Amiri" w:eastAsia="Amiri" w:cs="Amiri"/>
          <w:color w:val="111111"/>
          <w:sz w:val="28"/>
          <w:sz w:val="28"/>
          <w:szCs w:val="28"/>
          <w:rtl w:val="true"/>
          <w:lang w:bidi="ar-SA"/>
        </w:rPr>
        <w:t>و التوى عرق الغضب بين عينيه، و خرج و هو يجرّ ردائه حتى صعد المنبر، و بادرت الأنصار بالسلاح، و أمر بخيلهم أن تحضر، فصعد المنبر، فحمد اللّه و أثنى عليه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بال أقوام يتبعون غيبي و يسألون عن عيبي؟ و اللّه إنّي لأكرمكم حسبا، و أطهركم مولدا، و أنصحكم للّه في الغيب، و لا </w:t>
      </w:r>
    </w:p>
    <w:p>
      <w:pPr>
        <w:pStyle w:val="BookText"/>
        <w:rPr/>
      </w:pPr>
      <w:r>
        <w:rPr>
          <w:rFonts w:ascii="Amiri" w:hAnsi="Amiri" w:eastAsia="Amiri" w:cs="Amiri"/>
          <w:color w:val="111111"/>
          <w:sz w:val="28"/>
          <w:sz w:val="28"/>
          <w:szCs w:val="28"/>
          <w:rtl w:val="true"/>
          <w:lang w:bidi="ar-SA"/>
        </w:rPr>
        <w:t>يسألني أحد منكم عن أبيه إلاّ أخبرته،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الراعي، فقام إليه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غلامكم الأسود، فقام إليه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تنسب إليه،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أعف عنّا عفا اللّه عنك، فإن اللّه بعثك رحمة فاعف عنّا عفا اللّه عنك، و كان النبيّ صلى اللّه عليه و آله و سلّم إذا كلّم إستحيا، و عزف و غضّ طرفه عن الناس حياء حين كلّموه، فنزل فلمّا كان في السحر هبط عليه جبرئيل بصحفة من الجنة فيها هريسة،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عملها لك الحور العين، فكلها أنت و عليّ و ذرّيّتكما فإنّه لا يصلح أن يأكلها غيركم، فجلس رسول اللّه صلى اللّه عليه و آله و عليّ و فاطمة و الحسن و الحسين عليهم السلام فأكلوا، و أعطي رسول اللّه صلى اللّه عليه و آله و سلّم في المباضعة من تلك الأكلة قوّة أربعين رجلا فكان إذا شاء غشى نساءه كلّهنّ في ليلة واحدة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1895_125297"/>
      <w:bookmarkStart w:id="308" w:name="pg11895_125297"/>
      <w:bookmarkEnd w:id="308"/>
    </w:p>
    <w:p>
      <w:pPr>
        <w:pStyle w:val="Heading3"/>
        <w:numPr>
          <w:ilvl w:val="2"/>
          <w:numId w:val="1"/>
        </w:numPr>
        <w:rPr/>
      </w:pPr>
      <w:bookmarkStart w:id="309" w:name="pg11895_125297"/>
      <w:bookmarkStart w:id="310" w:name="__RefHeading___Toc13217152_73709187"/>
      <w:bookmarkStart w:id="311" w:name="_Toc81"/>
      <w:bookmarkEnd w:id="309"/>
      <w:bookmarkEnd w:id="310"/>
      <w:r>
        <w:rPr>
          <w:rtl w:val="true"/>
        </w:rPr>
        <w:t>الباب الثاني و الستّون</w:t>
      </w:r>
      <w:bookmarkEnd w:id="311"/>
    </w:p>
    <w:p>
      <w:pPr>
        <w:pStyle w:val="BookText"/>
        <w:rPr/>
      </w:pPr>
      <w:r>
        <w:rPr>
          <w:rFonts w:ascii="Amiri" w:hAnsi="Amiri" w:eastAsia="Amiri" w:cs="Amiri"/>
          <w:color w:val="111111"/>
          <w:sz w:val="28"/>
          <w:sz w:val="28"/>
          <w:szCs w:val="28"/>
          <w:rtl w:val="true"/>
          <w:lang w:bidi="ar-SA"/>
        </w:rPr>
        <w:t>فيما أكله رسول اللّه صلى اللّه عليه و آله من الفواكه و الرمّان و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أبي عبد اللّه، عن أبيه عن فضالة بن أيوب، عن عمر بن أبان الكلبي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عمر بن أبان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مولى كوفي ثقة روى عن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و أبا عبد اللّه عليهما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وجه الأرض ثمرة كانت أحبّ إلى رسول اللّه صلى اللّه عليه و آله من الرمّان، و كان و اللّه إذا أكلها أحبّ أن لا يشركه فيها أحد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ابن فضال،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يأكل الرطب بالخربز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يأكل البطيخ بالتمر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يعجبه الرطب بالخربز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17/138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 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محمّد بن عيسى، عن عبيد اللّه بن عبد اللّه الدهقان، عن درست، عن إبراهيم بن عبد الحميد،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النبيّ صلّى اللّه عليه و آله و سلّم البطيخ بالكسر، و أكل البطيخ بالرطب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الحجّال </w:t>
      </w:r>
      <w:r>
        <w:rPr>
          <w:rStyle w:val="FootnoteAnchor"/>
          <w:rtl w:val="true"/>
        </w:rPr>
        <w:footnoteReference w:id="1627"/>
      </w:r>
      <w:r>
        <w:rPr>
          <w:rFonts w:ascii="Amiri" w:hAnsi="Amiri" w:eastAsia="Amiri" w:cs="Amiri"/>
          <w:color w:val="111111"/>
          <w:sz w:val="28"/>
          <w:sz w:val="28"/>
          <w:szCs w:val="28"/>
          <w:rtl w:val="true"/>
          <w:lang w:bidi="ar-SA"/>
        </w:rPr>
        <w:t>،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يأكل القثاء بالملح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يعجب رسول اللّه صلى اللّه عليه و آله و سلّم من البقول الحوك </w:t>
      </w:r>
      <w:r>
        <w:rPr>
          <w:rStyle w:val="FootnoteAnchor"/>
          <w:rtl w:val="true"/>
        </w:rPr>
        <w:footnoteReference w:id="1629"/>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عن أحمد بن أبي عبد اللّه البرقي، عن أبيه، </w:t>
      </w:r>
    </w:p>
    <w:p>
      <w:pPr>
        <w:pStyle w:val="BookText"/>
        <w:rPr/>
      </w:pPr>
      <w:r>
        <w:rPr>
          <w:rFonts w:ascii="Amiri" w:hAnsi="Amiri" w:eastAsia="Amiri" w:cs="Amiri"/>
          <w:color w:val="111111"/>
          <w:sz w:val="28"/>
          <w:sz w:val="28"/>
          <w:szCs w:val="28"/>
          <w:rtl w:val="true"/>
          <w:lang w:bidi="ar-SA"/>
        </w:rPr>
        <w:t>عن وهب بن وهب، عن الصادق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رأى الفاكهة الجديدة قبّلها و وضعها على عينيه و فمه،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أريتنا في عافية أوّلها، فأرنا آخرها في عافية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تخريجات ذكرناها هناك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1895_125301"/>
      <w:bookmarkStart w:id="313" w:name="pg11895_125301"/>
      <w:bookmarkEnd w:id="313"/>
    </w:p>
    <w:p>
      <w:pPr>
        <w:pStyle w:val="Heading3"/>
        <w:numPr>
          <w:ilvl w:val="2"/>
          <w:numId w:val="1"/>
        </w:numPr>
        <w:rPr/>
      </w:pPr>
      <w:bookmarkStart w:id="314" w:name="pg11895_125301"/>
      <w:bookmarkStart w:id="315" w:name="__RefHeading___Toc13217154_73709187"/>
      <w:bookmarkStart w:id="316" w:name="_Toc82"/>
      <w:bookmarkEnd w:id="314"/>
      <w:bookmarkEnd w:id="315"/>
      <w:r>
        <w:rPr>
          <w:rtl w:val="true"/>
        </w:rPr>
        <w:t>الباب الثالث و الستّون</w:t>
      </w:r>
      <w:bookmarkEnd w:id="316"/>
    </w:p>
    <w:p>
      <w:pPr>
        <w:pStyle w:val="BookText"/>
        <w:rPr/>
      </w:pPr>
      <w:r>
        <w:rPr>
          <w:rFonts w:ascii="Amiri" w:hAnsi="Amiri" w:eastAsia="Amiri" w:cs="Amiri"/>
          <w:color w:val="111111"/>
          <w:sz w:val="28"/>
          <w:sz w:val="28"/>
          <w:szCs w:val="28"/>
          <w:rtl w:val="true"/>
          <w:lang w:bidi="ar-SA"/>
        </w:rPr>
        <w:t>في أنّه كان يعجبه القرع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بن عيسى، عن ابن فضّال، عن عبد اللّه بن ميمون،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يعجبه الدباء و يلتقطه من الصفحة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17/161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 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أمالي الطوسي ج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السيّاري </w:t>
      </w:r>
      <w:r>
        <w:rPr>
          <w:rStyle w:val="FootnoteAnchor"/>
          <w:rtl w:val="true"/>
        </w:rPr>
        <w:footnoteReference w:id="1633"/>
      </w:r>
      <w:r>
        <w:rPr>
          <w:rFonts w:ascii="Amiri" w:hAnsi="Amiri" w:eastAsia="Amiri" w:cs="Amiri"/>
          <w:color w:val="111111"/>
          <w:sz w:val="28"/>
          <w:sz w:val="28"/>
          <w:szCs w:val="28"/>
          <w:rtl w:val="true"/>
          <w:lang w:bidi="ar-SA"/>
        </w:rPr>
        <w:t>،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يعجبه الدباء و كان يأمر نساءه إذا طبخن قدرا يكثرن فيها من الدباء و هو القرع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يعجبه الدباء في القدور و هو القرع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1895_125303"/>
      <w:bookmarkStart w:id="318" w:name="pg11895_125303"/>
      <w:bookmarkEnd w:id="318"/>
    </w:p>
    <w:p>
      <w:pPr>
        <w:pStyle w:val="Heading3"/>
        <w:numPr>
          <w:ilvl w:val="2"/>
          <w:numId w:val="1"/>
        </w:numPr>
        <w:rPr/>
      </w:pPr>
      <w:bookmarkStart w:id="319" w:name="pg11895_125303"/>
      <w:bookmarkStart w:id="320" w:name="__RefHeading___Toc13217156_73709187"/>
      <w:bookmarkStart w:id="321" w:name="_Toc83"/>
      <w:bookmarkEnd w:id="319"/>
      <w:bookmarkEnd w:id="320"/>
      <w:r>
        <w:rPr>
          <w:rtl w:val="true"/>
        </w:rPr>
        <w:t>الباب الرابع و الستّون</w:t>
      </w:r>
      <w:bookmarkEnd w:id="321"/>
    </w:p>
    <w:p>
      <w:pPr>
        <w:pStyle w:val="BookText"/>
        <w:rPr/>
      </w:pPr>
      <w:r>
        <w:rPr>
          <w:rFonts w:ascii="Amiri" w:hAnsi="Amiri" w:eastAsia="Amiri" w:cs="Amiri"/>
          <w:color w:val="111111"/>
          <w:sz w:val="28"/>
          <w:sz w:val="28"/>
          <w:szCs w:val="28"/>
          <w:rtl w:val="true"/>
          <w:lang w:bidi="ar-SA"/>
        </w:rPr>
        <w:t>كان صلى اللّه عليه و آله يعجبه العسل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يعجبه العسل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عبد اللّه بن جعفر، عن محمّد بن عيسى، عن إبراهيم بن عبد الحميد، عن سكين،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يأكل العسل،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من القرآن، و مضغ اللبان يذيب البلغم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مضى في ذلك في الباب الثامن و الخمسين</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1895_125305"/>
      <w:bookmarkStart w:id="323" w:name="pg11895_125305"/>
      <w:bookmarkEnd w:id="323"/>
    </w:p>
    <w:p>
      <w:pPr>
        <w:pStyle w:val="Heading3"/>
        <w:numPr>
          <w:ilvl w:val="2"/>
          <w:numId w:val="1"/>
        </w:numPr>
        <w:rPr/>
      </w:pPr>
      <w:bookmarkStart w:id="324" w:name="pg11895_125305"/>
      <w:bookmarkStart w:id="325" w:name="__RefHeading___Toc13217158_73709187"/>
      <w:bookmarkStart w:id="326" w:name="_Toc84"/>
      <w:bookmarkEnd w:id="324"/>
      <w:bookmarkEnd w:id="325"/>
      <w:r>
        <w:rPr>
          <w:rtl w:val="true"/>
        </w:rPr>
        <w:t>الباب الخامس و الستّون</w:t>
      </w:r>
      <w:bookmarkEnd w:id="326"/>
    </w:p>
    <w:p>
      <w:pPr>
        <w:pStyle w:val="BookText"/>
        <w:rPr/>
      </w:pPr>
      <w:r>
        <w:rPr>
          <w:rFonts w:ascii="Amiri" w:hAnsi="Amiri" w:eastAsia="Amiri" w:cs="Amiri"/>
          <w:color w:val="111111"/>
          <w:sz w:val="28"/>
          <w:sz w:val="28"/>
          <w:szCs w:val="28"/>
          <w:rtl w:val="true"/>
          <w:lang w:bidi="ar-SA"/>
        </w:rPr>
        <w:t>في أكله الخلّ و الزيت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الأصباغ إلى رسول اللّه صلى اللّه عليه و آله الخلّ و الزيت، و قال هو طعام الأنبياء عليهم السلام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و تخريجاته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افتقر أهل بيت يأتدمون بالخلّ و الزيت و ذلك إدام </w:t>
      </w:r>
      <w:r>
        <w:rPr>
          <w:rStyle w:val="FootnoteAnchor"/>
          <w:rtl w:val="true"/>
        </w:rPr>
        <w:footnoteReference w:id="1639"/>
      </w:r>
      <w:r>
        <w:rPr>
          <w:rFonts w:ascii="Amiri" w:hAnsi="Amiri" w:eastAsia="Amiri" w:cs="Amiri"/>
          <w:color w:val="111111"/>
          <w:sz w:val="28"/>
          <w:sz w:val="28"/>
          <w:szCs w:val="28"/>
          <w:rtl w:val="true"/>
          <w:lang w:bidi="ar-SA"/>
        </w:rPr>
        <w:t xml:space="preserve">الأنبياء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الأصباغ إلى رسول اللّه صلى اللّه عليه و آله و سلّم الخلّ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عبد الحميد الواسطي </w:t>
      </w:r>
      <w:r>
        <w:rPr>
          <w:rStyle w:val="FootnoteAnchor"/>
          <w:rtl w:val="true"/>
        </w:rPr>
        <w:footnoteReference w:id="1642"/>
      </w:r>
      <w:r>
        <w:rPr>
          <w:rFonts w:ascii="Amiri" w:hAnsi="Amiri" w:eastAsia="Amiri" w:cs="Amiri"/>
          <w:color w:val="111111"/>
          <w:sz w:val="28"/>
          <w:sz w:val="28"/>
          <w:szCs w:val="28"/>
          <w:rtl w:val="true"/>
          <w:lang w:bidi="ar-SA"/>
        </w:rPr>
        <w:t>،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تعشّيت مع أبي عبد اللّه </w:t>
      </w:r>
    </w:p>
    <w:p>
      <w:pPr>
        <w:pStyle w:val="BookText"/>
        <w:rPr/>
      </w:pPr>
      <w:r>
        <w:rPr>
          <w:rFonts w:ascii="Amiri" w:hAnsi="Amiri" w:eastAsia="Amiri" w:cs="Amiri"/>
          <w:color w:val="111111"/>
          <w:sz w:val="28"/>
          <w:sz w:val="28"/>
          <w:szCs w:val="28"/>
          <w:rtl w:val="true"/>
          <w:lang w:bidi="ar-SA"/>
        </w:rPr>
        <w:t xml:space="preserve">عليه السلام بعد عتمة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العتمة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و التاء و الميم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الثلث الأوّل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يتعشّى بعد عتمة، و أتي بخلّ و زيت و لحم بارد، فجعل ينتف اللحم فيطعمنيه، و يأكل هو الخلّ و الزيت، و يدع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طعامنا و طعام الأنبياء عليهم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عن الحسن بن عليّ الوشّاء، عن عبد اللّه بن سنان، عن أبي عبد اللّه عليه السلام،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رسول اللّه صلى اللّه عليه و آله و سلّم إلى أمّ سلمة رضي اللّه عنها، فقرّبت إليه كسرة،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ادام؟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صلى اللّه عليه و آله و سلّم ما عندي إلاّ خلّ،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الادام الخلّ، ما أفقر بيت فيه الخلّ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bookmarkStart w:id="327" w:name="pg11895_125307"/>
    </w:p>
    <w:p>
      <w:pPr>
        <w:pStyle w:val="Heading3"/>
        <w:numPr>
          <w:ilvl w:val="2"/>
          <w:numId w:val="1"/>
        </w:numPr>
        <w:rPr/>
      </w:pPr>
      <w:bookmarkStart w:id="328" w:name="__RefHeading___Toc13217160_73709187"/>
      <w:bookmarkStart w:id="329" w:name="_Toc85"/>
      <w:bookmarkEnd w:id="327"/>
      <w:bookmarkEnd w:id="328"/>
      <w:r>
        <w:rPr>
          <w:rtl w:val="true"/>
        </w:rPr>
        <w:t>الباب السادس و الستّون</w:t>
      </w:r>
      <w:bookmarkEnd w:id="329"/>
    </w:p>
    <w:p>
      <w:pPr>
        <w:pStyle w:val="BookText"/>
        <w:rPr/>
      </w:pPr>
      <w:r>
        <w:rPr>
          <w:rFonts w:ascii="Amiri" w:hAnsi="Amiri" w:eastAsia="Amiri" w:cs="Amiri"/>
          <w:color w:val="111111"/>
          <w:sz w:val="28"/>
          <w:sz w:val="28"/>
          <w:szCs w:val="28"/>
          <w:rtl w:val="true"/>
          <w:lang w:bidi="ar-SA"/>
        </w:rPr>
        <w:t>في اجتنابه صلى اللّه عليه و آله الطعام الحارّ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القاسم بن يحيى، عن جدّه الحسن بن راشد، عن محمّد بن مسلم،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الحارّ حتى يبرد، فإنّ رسول اللّه صلى اللّه عليه و آله و سلّم قرّب إليه طعام 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أقرّوه حتى يبرد، ما كان اللّه عزّ و جلّ ليطعمنا النار، و البركة في البارد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اتي بطعام حارّ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عزّ و جلّ ليطعمنا النار، أقرّوه حتى يبرد و يمكن، فإنّه طعام ممحوق البركة، و للشيطان فيه نصيب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إبن فضّال،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صلى اللّه عليه و آله و سلّم بطعام 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يطعمنا النار، نحّوه حتى </w:t>
      </w:r>
    </w:p>
    <w:p>
      <w:pPr>
        <w:pStyle w:val="BookText"/>
        <w:rPr/>
      </w:pPr>
      <w:r>
        <w:rPr>
          <w:rFonts w:ascii="Amiri" w:hAnsi="Amiri" w:eastAsia="Amiri" w:cs="Amiri"/>
          <w:color w:val="111111"/>
          <w:sz w:val="28"/>
          <w:sz w:val="28"/>
          <w:szCs w:val="28"/>
          <w:rtl w:val="true"/>
          <w:lang w:bidi="ar-SA"/>
        </w:rPr>
        <w:t xml:space="preserve">يبرد، فتركه حتى برد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1895_125309"/>
    </w:p>
    <w:p>
      <w:pPr>
        <w:pStyle w:val="Heading3"/>
        <w:numPr>
          <w:ilvl w:val="2"/>
          <w:numId w:val="1"/>
        </w:numPr>
        <w:rPr/>
      </w:pPr>
      <w:bookmarkStart w:id="331" w:name="__RefHeading___Toc13217162_73709187"/>
      <w:bookmarkStart w:id="332" w:name="_Toc86"/>
      <w:bookmarkEnd w:id="330"/>
      <w:bookmarkEnd w:id="331"/>
      <w:r>
        <w:rPr>
          <w:rtl w:val="true"/>
        </w:rPr>
        <w:t>الباب السابع و الستّون</w:t>
      </w:r>
      <w:bookmarkEnd w:id="332"/>
    </w:p>
    <w:p>
      <w:pPr>
        <w:pStyle w:val="BookText"/>
        <w:rPr/>
      </w:pPr>
      <w:r>
        <w:rPr>
          <w:rFonts w:ascii="Amiri" w:hAnsi="Amiri" w:eastAsia="Amiri" w:cs="Amiri"/>
          <w:color w:val="111111"/>
          <w:sz w:val="28"/>
          <w:sz w:val="28"/>
          <w:szCs w:val="28"/>
          <w:rtl w:val="true"/>
          <w:lang w:bidi="ar-SA"/>
        </w:rPr>
        <w:t>في المفردات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أبي عبد اللّه عليه السلام، عن أبيه و عمرو بن إبراهيم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عمرو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الكوفي روى عن الصادق عليه السلام، له كتاب أخبر عنه أحمد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 خلف بن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صلّى اللّه عليه و آله و سلّم عقرب، فنفضها،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فما يسلم منك مؤمن و لا كافر، ثمّ دعا بملح، فوضعه على موضع اللدغة، ثمّ عصره بأبهامه حتى ذاب،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احتاجوا معه إلى درياق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ابن محبوب، عن إبراهيم الكرخي </w:t>
      </w:r>
      <w:r>
        <w:rPr>
          <w:rStyle w:val="FootnoteAnchor"/>
          <w:rtl w:val="true"/>
        </w:rPr>
        <w:footnoteReference w:id="1649"/>
      </w:r>
      <w:r>
        <w:rPr>
          <w:rFonts w:ascii="Amiri" w:hAnsi="Amiri" w:eastAsia="Amiri" w:cs="Amiri"/>
          <w:color w:val="111111"/>
          <w:sz w:val="28"/>
          <w:sz w:val="28"/>
          <w:szCs w:val="28"/>
          <w:rtl w:val="true"/>
          <w:lang w:bidi="ar-SA"/>
        </w:rPr>
        <w:t xml:space="preserve">، عن طلحة بن زيد، عن أبي عبد اللّه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يشرب في الأقداح الشامية يجاء بها من الشام و تهدى إليه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17/202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66/468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ابن محبوب، عن إبراهيم،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يعجبه أن يشرب في الإناء الشامي و كان يقول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أنظف آنيتكم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bookmarkStart w:id="333" w:name="pg11895_125311"/>
    </w:p>
    <w:p>
      <w:pPr>
        <w:pStyle w:val="Heading3"/>
        <w:numPr>
          <w:ilvl w:val="2"/>
          <w:numId w:val="1"/>
        </w:numPr>
        <w:rPr/>
      </w:pPr>
      <w:bookmarkStart w:id="334" w:name="__RefHeading___Toc13217164_73709187"/>
      <w:bookmarkStart w:id="335" w:name="_Toc87"/>
      <w:bookmarkEnd w:id="333"/>
      <w:bookmarkEnd w:id="334"/>
      <w:r>
        <w:rPr>
          <w:rtl w:val="true"/>
        </w:rPr>
        <w:t>الباب الثامن و الستّون</w:t>
      </w:r>
      <w:bookmarkEnd w:id="335"/>
    </w:p>
    <w:p>
      <w:pPr>
        <w:pStyle w:val="BookText"/>
        <w:rPr/>
      </w:pPr>
      <w:r>
        <w:rPr>
          <w:rFonts w:ascii="Amiri" w:hAnsi="Amiri" w:eastAsia="Amiri" w:cs="Amiri"/>
          <w:color w:val="111111"/>
          <w:sz w:val="28"/>
          <w:sz w:val="28"/>
          <w:szCs w:val="28"/>
          <w:rtl w:val="true"/>
          <w:lang w:bidi="ar-SA"/>
        </w:rPr>
        <w:t>في قلانسه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النوفلي،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يلبس من القلانس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القلانس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اليمنيّة و البيضاء و المصرية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ذوات الأذنين في الحرب، و كانت عمامته السحاب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كان له برنس يتبرنس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يلبس قلنسوة بيضاء مضربة، و كان يلبس في الحرب قلنسوة لها أذنان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1895_125313"/>
      <w:bookmarkStart w:id="337" w:name="pg11895_125313"/>
      <w:bookmarkEnd w:id="337"/>
    </w:p>
    <w:p>
      <w:pPr>
        <w:pStyle w:val="Heading3"/>
        <w:numPr>
          <w:ilvl w:val="2"/>
          <w:numId w:val="1"/>
        </w:numPr>
        <w:rPr/>
      </w:pPr>
      <w:bookmarkStart w:id="338" w:name="pg11895_125313"/>
      <w:bookmarkStart w:id="339" w:name="__RefHeading___Toc13217166_73709187"/>
      <w:bookmarkStart w:id="340" w:name="_Toc88"/>
      <w:bookmarkEnd w:id="338"/>
      <w:bookmarkEnd w:id="339"/>
      <w:r>
        <w:rPr>
          <w:rtl w:val="true"/>
        </w:rPr>
        <w:t>الباب التاسع و الستّون</w:t>
      </w:r>
      <w:bookmarkEnd w:id="340"/>
    </w:p>
    <w:p>
      <w:pPr>
        <w:pStyle w:val="BookText"/>
        <w:rPr/>
      </w:pPr>
      <w:r>
        <w:rPr>
          <w:rFonts w:ascii="Amiri" w:hAnsi="Amiri" w:eastAsia="Amiri" w:cs="Amiri"/>
          <w:color w:val="111111"/>
          <w:sz w:val="28"/>
          <w:sz w:val="28"/>
          <w:szCs w:val="28"/>
          <w:rtl w:val="true"/>
          <w:lang w:bidi="ar-SA"/>
        </w:rPr>
        <w:t>في خواتيمه و حلية سيفه و درعه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خاتم رسول اللّه صلى اللّه عليه و آله و سلّم من ورق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 كسر الراء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ابن محبوب، عن عبد اللّه بن سنان، و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رسول اللّه صلى اللّه عليه و آله من 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محمّد بن الحسين، عن عبد الرحمن بن أبي هاشم،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 مدور،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خاتم رسول اللّه صلى اللّه عليه و آله و سلّم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w:t>
      </w:r>
    </w:p>
    <w:p>
      <w:pPr>
        <w:pStyle w:val="BookText"/>
        <w:rPr/>
      </w:pPr>
      <w:r>
        <w:rPr>
          <w:rFonts w:ascii="Amiri" w:hAnsi="Amiri" w:eastAsia="Amiri" w:cs="Amiri"/>
          <w:color w:val="111111"/>
          <w:sz w:val="28"/>
          <w:sz w:val="28"/>
          <w:szCs w:val="28"/>
          <w:rtl w:val="true"/>
          <w:lang w:bidi="ar-SA"/>
        </w:rPr>
        <w:t xml:space="preserve">عليّ بن عطية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علي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الفزاري الحناط الكوفي من أصحاب الباقر و الصادق و الكاظم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تختّم رسول اللّه صلّى اللّه عليه و آله و سلّم إلاّ يسيرا حتى تركه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جعفر بن محمد الأشعري، عن ابن القدّاح، عن أبي عبد اللّه عليه السلام، أنّ النبيّ صلّى اللّه عليه و آله و سلّم كان يتختّم في يمينه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كان نقش خاتم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الملك، و كان نقش خاتم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سهل بن زياد، عن بعض أصحابه، عن واصل بن سليمان،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خاتم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أريكه؟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بحقّ مختوم، ففتحه، فأخرجه في قطنة، فإذا حلقة فضّة، و فيه فصّ أسود مكتوب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فصّ النبيّ صلى اللّه عليه و آله أسود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سهل بن زياد، عن محمد بن عيسى، عن الحسين بن خالد </w:t>
      </w:r>
      <w:r>
        <w:rPr>
          <w:rStyle w:val="FootnoteAnchor"/>
          <w:rtl w:val="true"/>
        </w:rPr>
        <w:footnoteReference w:id="1661"/>
      </w:r>
      <w:r>
        <w:rPr>
          <w:rFonts w:ascii="Amiri" w:hAnsi="Amiri" w:eastAsia="Amiri" w:cs="Amiri"/>
          <w:color w:val="111111"/>
          <w:sz w:val="28"/>
          <w:sz w:val="28"/>
          <w:szCs w:val="28"/>
          <w:rtl w:val="true"/>
          <w:lang w:bidi="ar-SA"/>
        </w:rPr>
        <w:t>، عن أبي الحسن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في </w:t>
      </w:r>
    </w:p>
    <w:p>
      <w:pPr>
        <w:pStyle w:val="BookText"/>
        <w:rPr/>
      </w:pPr>
      <w:r>
        <w:rPr>
          <w:rFonts w:ascii="Amiri" w:hAnsi="Amiri" w:eastAsia="Amiri" w:cs="Amiri"/>
          <w:color w:val="111111"/>
          <w:sz w:val="28"/>
          <w:sz w:val="28"/>
          <w:szCs w:val="28"/>
          <w:rtl w:val="true"/>
          <w:lang w:bidi="ar-SA"/>
        </w:rPr>
        <w:t>الحديث أنّ رسول اللّه صلى اللّه عليه و آله و سلّم كان يستنجي و خاتمه في إصبعه، و كذلك كان يفعل أمير المؤمنين عليه السلام، و كان نقش خاتم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لنا أن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كانوا يتختّمون في اليد اليمنى، و إنّكم أنتم تتختمون في اليسرى،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ما كان نقش خاتم آدم؟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صلى اللّه عليه و آله و سلّم، و كان نقش خاتم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 آله و سلّم، و خاتم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الملك، و خاتم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و خاتم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 و عليّ بن الحسين عليه السلام خاتم أبيه، و أبو جعفر الأكبر عليه السلام خاتم جدّه الحسين عليه السلام، و خاتم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وليّي و عصمتي من خلقه، و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أبو الحسن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قال الفيض قدّس سرّه في الوافي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 الحسن الثاني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الأصح لمنافاته آخر الحديث بل كله يساق منه عليه السلام مساق التكلم إلا 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خاتمي خاتم أبي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كان له خاتمان ورث أحدهما عن أبيه و يجعل في التكلم التفات إلى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قوة إلاّ باللّه قال الحسين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يده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خاتمي خاتم أبي أيضا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نعل سيف رسول اللّه صلى اللّه عليه و آله و قائمته فضّة، و كان بين ذلك حلق من فضّة، و لبست درع رسول اللّه صلى اللّه عليه و آله و سلّم فكنت أسحبها </w:t>
      </w:r>
      <w:r>
        <w:rPr>
          <w:rStyle w:val="FootnoteAnchor"/>
          <w:rtl w:val="true"/>
        </w:rPr>
        <w:footnoteReference w:id="1664"/>
      </w:r>
      <w:r>
        <w:rPr>
          <w:rFonts w:ascii="Amiri" w:hAnsi="Amiri" w:eastAsia="Amiri" w:cs="Amiri"/>
          <w:color w:val="111111"/>
          <w:sz w:val="28"/>
          <w:sz w:val="28"/>
          <w:szCs w:val="28"/>
          <w:rtl w:val="true"/>
          <w:lang w:bidi="ar-SA"/>
        </w:rPr>
        <w:t>و فيها ثلاث حلقات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فضّة من بين يديها، و ثنتان من خلفها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16/123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معلّى بن محمد، عن الوشّاء، عن مثنّى، عن حاتم بن إسماعيل، عن أبي عبد اللّه عليه السلام، أنّ حلية سيف رسول اللّه صلى اللّه عليه و آله و سلّم كلّها كانت فضّة قائمته و قباعه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قبيعة سيف رسول اللّه صلى اللّه عليه و آله من فضة، هي التي تكون على رأس قائم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تحت شاربي 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1895_125317"/>
    </w:p>
    <w:p>
      <w:pPr>
        <w:pStyle w:val="Heading3"/>
        <w:numPr>
          <w:ilvl w:val="2"/>
          <w:numId w:val="1"/>
        </w:numPr>
        <w:rPr/>
      </w:pPr>
      <w:bookmarkStart w:id="342" w:name="__RefHeading___Toc13217168_73709187"/>
      <w:bookmarkStart w:id="343" w:name="_Toc89"/>
      <w:bookmarkEnd w:id="341"/>
      <w:bookmarkEnd w:id="342"/>
      <w:r>
        <w:rPr>
          <w:rtl w:val="true"/>
        </w:rPr>
        <w:t>الباب السبعون</w:t>
      </w:r>
      <w:bookmarkEnd w:id="343"/>
    </w:p>
    <w:p>
      <w:pPr>
        <w:pStyle w:val="BookText"/>
        <w:rPr/>
      </w:pPr>
      <w:r>
        <w:rPr>
          <w:rFonts w:ascii="Amiri" w:hAnsi="Amiri" w:eastAsia="Amiri" w:cs="Amiri"/>
          <w:color w:val="111111"/>
          <w:sz w:val="28"/>
          <w:sz w:val="28"/>
          <w:szCs w:val="28"/>
          <w:rtl w:val="true"/>
          <w:lang w:bidi="ar-SA"/>
        </w:rPr>
        <w:t>في المعراج بالإسناد الحسن و الصحيح من طريق الخاصّة</w:t>
      </w:r>
    </w:p>
    <w:p>
      <w:pPr>
        <w:pStyle w:val="BookText"/>
        <w:rPr/>
      </w:pPr>
      <w:r>
        <w:rPr>
          <w:rFonts w:ascii="Amiri" w:hAnsi="Amiri" w:eastAsia="Amiri" w:cs="Amiri"/>
          <w:color w:val="111111"/>
          <w:sz w:val="28"/>
          <w:sz w:val="28"/>
          <w:szCs w:val="28"/>
          <w:rtl w:val="true"/>
          <w:lang w:bidi="ar-SA"/>
        </w:rPr>
        <w:t>و العامّة و هو من أكرم الكرامات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بن سعد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علي بن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عده الشيخ في رجاله ممّن لم يرو عنهم و روى عنه محمد بن الحسن بن الوليد، و قال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شيوخ الكليني، 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حمدان بن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عبد اللّه بن محمد اليماني، عن منيع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صباح المزني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بالنبيّ صلى اللّه عليه و آله مائة و عشرين مرّة، ما من مرّة إلاّ و قد أوصى اللّه النبيّ صلى اللّه عليه و آله و سلّم بولاية عليّ عليه السلام و الأئمّة من بعده أكثر ممّا أوصاه بالفرائض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ابن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تروي </w:t>
      </w:r>
    </w:p>
    <w:p>
      <w:pPr>
        <w:pStyle w:val="BookText"/>
        <w:rPr/>
      </w:pPr>
      <w:r>
        <w:rPr>
          <w:rFonts w:ascii="Amiri" w:hAnsi="Amiri" w:eastAsia="Amiri" w:cs="Amiri"/>
          <w:color w:val="111111"/>
          <w:sz w:val="28"/>
          <w:sz w:val="28"/>
          <w:szCs w:val="28"/>
          <w:rtl w:val="true"/>
          <w:lang w:bidi="ar-SA"/>
        </w:rPr>
        <w:t>هذه الناصبة؟ فقلت جعلت فداك فيماذا؟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أذانهم و ركوعهم و سجودهم،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بن كعب رآه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 اللّه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ليس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دين اللّه عزّ و جلّ أعزّ من أن يرى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لنا من ذلك ذكرا،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عرج بنبيّه صلى اللّه عليه و آله و سلّم سمواته السبع أمّا أوليهن فبارك عليه، و الثانية علّمه فرضه، فأنزل اللّه محملا من نور فيه أربعون نوعا من أنواع النور، كانت محدقة بعرش اللّه تغشى أبصار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واحد منها فأصفر، فمن أجل ذلك اصفرّت الصفرة، و واحد منها أحمر، و من أجل ذلك احمرّت الحمرة، و واحد منها أبيض، فمن أجل ذلك ابيضّ البياض، و الباقي على عدد سائر الخلق من النور، فالألوان في ذلك المحمل حلق و سلاسل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به إلى السماء فنفرت الملائكة إلى أطراف السماء، و خرّت سجّدا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ما أشبه هذا النور بنور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فتحت أبواب السماء، و اجتمعت الملائكة، فسلّمت على النبيّ صلّى اللّه عليه و آله و سلّم أفواجا،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كيف أخوك؟ إذا نزلت فاقرأه السلام،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نعرفه و قد أخذ ميثاقك و ميثاقه منّا، و ميثاق شيعته إلى يوم القيامة علينا، و إنّا لنتصفّح وجوه شيعته في كلّ يوم و ليلة خمسا، يعنون في وقت كلّ صلاة، و إنّا لنصلّي عليك و عليه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زادني ربّي أربعين نوعا من أنواع النور، لا يشبه الأنوار </w:t>
      </w:r>
      <w:r>
        <w:rPr>
          <w:rStyle w:val="FootnoteAnchor"/>
          <w:rtl w:val="true"/>
        </w:rPr>
        <w:footnoteReference w:id="1669"/>
      </w:r>
      <w:r>
        <w:rPr>
          <w:rFonts w:ascii="Amiri" w:hAnsi="Amiri" w:eastAsia="Amiri" w:cs="Amiri"/>
          <w:color w:val="111111"/>
          <w:sz w:val="28"/>
          <w:sz w:val="28"/>
          <w:szCs w:val="28"/>
          <w:rtl w:val="true"/>
          <w:lang w:bidi="ar-SA"/>
        </w:rPr>
        <w:t xml:space="preserve">الأوّل </w:t>
      </w:r>
    </w:p>
    <w:p>
      <w:pPr>
        <w:pStyle w:val="BookText"/>
        <w:rPr/>
      </w:pPr>
      <w:r>
        <w:rPr>
          <w:rFonts w:ascii="Amiri" w:hAnsi="Amiri" w:eastAsia="Amiri" w:cs="Amiri"/>
          <w:color w:val="111111"/>
          <w:sz w:val="28"/>
          <w:sz w:val="28"/>
          <w:szCs w:val="28"/>
          <w:rtl w:val="true"/>
          <w:lang w:bidi="ar-SA"/>
        </w:rPr>
        <w:t>و زادني حلقا و سلاسل، و عرج بي إلى السماء الثانية، فلمّا قربت من باب السماء الثانية، نفرت الملائكة إلى أطراف السماء و خرّت سجدا،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 الروح، ما أشبه هذا النور بنور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أشهد أن لا إله إلاّ اللّه، فاجتمعت الملائكة،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إليّ شبه المعانيق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المعانيق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المعناق و هو الفرس الجيّد العنق،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الناس معانيق أي مسرعين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فسلّموا عليّ،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أخاك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نعرفه و قد أخذ ميثاقك و ميثاقه و ميثاق شيعته إلى يوم القيامة علينا، و إنّا لنتصفّح وجوه شيعته في كلّ يوم و ليلة خمسا، يعنون في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زادني ربّي أربعين نوعا من أنواع النور لا يشبه الأنوار الأوّل، ثمّ عرج بي إلى السماء الثالثة، فنفرت الملائكة و خرّت سجّدا،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 الروح، ما هذا النور الذي يشبه نور ربّنا؟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صلى اللّه عليه و آله و سلّم، أشهد أنّ محمدا رسول اللّه صلى اللّه عليه و آله و سلّم، فاجتمعت الملائكة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بالأوّل، و مرحبا بالآخر، و مرحبا بالحاشر </w:t>
      </w:r>
      <w:r>
        <w:rPr>
          <w:rStyle w:val="FootnoteAnchor"/>
          <w:rtl w:val="true"/>
        </w:rPr>
        <w:footnoteReference w:id="1671"/>
      </w:r>
      <w:r>
        <w:rPr>
          <w:rFonts w:ascii="IRNazanin" w:hAnsi="IRNazanin" w:eastAsia="IRNazanin"/>
          <w:color w:val="111111"/>
          <w:sz w:val="28"/>
          <w:sz w:val="28"/>
          <w:szCs w:val="28"/>
          <w:rtl w:val="true"/>
          <w:lang w:bidi="fa-IR"/>
        </w:rPr>
        <w:t xml:space="preserve">، و مرحبا بالناشر </w:t>
      </w:r>
      <w:r>
        <w:rPr>
          <w:rStyle w:val="FootnoteAnchor"/>
          <w:rtl w:val="true"/>
        </w:rPr>
        <w:footnoteReference w:id="1672"/>
      </w:r>
      <w:r>
        <w:rPr>
          <w:rFonts w:ascii="Amiri" w:hAnsi="Amiri" w:eastAsia="Amiri" w:cs="Amiri"/>
          <w:color w:val="111111"/>
          <w:sz w:val="28"/>
          <w:sz w:val="28"/>
          <w:szCs w:val="28"/>
          <w:rtl w:val="true"/>
          <w:lang w:bidi="ar-SA"/>
        </w:rPr>
        <w:t>، محمّد صلّى اللّه عليه و آله و سلّم خير النبيّين، و عليّ عليه السلام خير الوصيّين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سلّموا عليّ، و سألوني عن أخي،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الأرض أفتعرفونه؟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نعرفه، و قد نحجّ البيت المعمور كلّ سنة، و عليه رقّ أبيض فيه اسم محمد صلى اللّه عليه و آله و سلّم، و اسم عليّ عليه السلام، و الحسن و الحسين و الأئمة عليهم السلام، و شيعتهم إلى يوم القيامة، و إنّا لنبارك عليهم كلّ يوم و ليلة </w:t>
      </w:r>
    </w:p>
    <w:p>
      <w:pPr>
        <w:pStyle w:val="BookText"/>
        <w:rPr/>
      </w:pPr>
      <w:r>
        <w:rPr>
          <w:rFonts w:ascii="Amiri" w:hAnsi="Amiri" w:eastAsia="Amiri" w:cs="Amiri"/>
          <w:color w:val="111111"/>
          <w:sz w:val="28"/>
          <w:sz w:val="28"/>
          <w:szCs w:val="28"/>
          <w:rtl w:val="true"/>
          <w:lang w:bidi="ar-SA"/>
        </w:rPr>
        <w:t>خمسا، يعنون في وقت كلّ صلاة، و يمسحون رؤوسهم بأيديهم،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زادني ربّي أربعين نوعا من أنواع النور، لا يشبه تلك الأنوار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حتى انتهيت إلى السماء الرابعة، فلم تقل الملائكة شيئا، و سمعت دويّا كأنّه في الصدور، فاجتمعت الملائكة، ففتحت أبواب السماء، و خرجت إليّ شبه المعانيق،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الصلاة، حيّ على الفلاح، حيّ على الفلاح،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صوتان مقرونان معروفان،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لشيعته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اجتمعت الملائكة،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أخاك؟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 و شيعته، و هم نور حول عرش اللّه، و إنّ في البيت المعمور لرقّا من نور، فيه كتاب من نور، فيه اسم محمد و عليّ و الحسن و الحسين و الأئمّة عليهم السلام و شيعتهم إلى يوم القيامة، لا يزيد فيهم رجل و لا ينقص منهم رجل، و إنّه لميثاقنا و إنّه ليقرأ علينا كلّ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 يا محمّد صلى اللّه عليه و آله و سلّم، فرفعت رأسي فإذا أطباق السماء قد خرقت، و الحجب قد رفعت،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طأطأ رأسك انظر ما ترى، فطأطأت رأسي، فنظرت إلى بيت مثل بيتكم هذا، و حرم مثل حرم هذا البيت، لو ألقيت شيئا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لم يقع إلاّ عليه،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 إنّ هذا الحرم، و أنت الحرام، و لكلّ مثل مثال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و سلّم أدن من صاد، فاغسل مساجدك و طهّرها، و صلّ لربّك، فدنا رسول اللّه صلى اللّه عليه و آله و سلّم من صاد </w:t>
      </w:r>
      <w:r>
        <w:rPr>
          <w:rStyle w:val="FootnoteAnchor"/>
          <w:rtl w:val="true"/>
        </w:rPr>
        <w:footnoteReference w:id="1674"/>
      </w:r>
      <w:r>
        <w:rPr>
          <w:rFonts w:ascii="Amiri" w:hAnsi="Amiri" w:eastAsia="Amiri" w:cs="Amiri"/>
          <w:color w:val="111111"/>
          <w:sz w:val="28"/>
          <w:sz w:val="28"/>
          <w:szCs w:val="28"/>
          <w:rtl w:val="true"/>
          <w:lang w:bidi="ar-SA"/>
        </w:rPr>
        <w:t xml:space="preserve">، و هو ماء يسيل من ساق العرش الأيمن، فتلقّى رسول اللّه صلى اللّه عليه و آله و سلّم الماء بيده اليمنى، فمن أجل ذلك صار </w:t>
      </w:r>
    </w:p>
    <w:p>
      <w:pPr>
        <w:pStyle w:val="BookText"/>
        <w:rPr/>
      </w:pPr>
      <w:r>
        <w:rPr>
          <w:rFonts w:ascii="Amiri" w:hAnsi="Amiri" w:eastAsia="Amiri" w:cs="Amiri"/>
          <w:color w:val="111111"/>
          <w:sz w:val="28"/>
          <w:sz w:val="28"/>
          <w:szCs w:val="28"/>
          <w:rtl w:val="true"/>
          <w:lang w:bidi="ar-SA"/>
        </w:rPr>
        <w:t xml:space="preserve">الوضوء باليمنى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أوحى اللّه عزّ و جلّ إليه أن أغسل وجهك، فإنّك تنظر إلى عظمتي، ثم اغسل ذراعيك اليمنى و اليسرى، فإنّك تلقى بيدك كلامي، ثمّ امسح رأسك بفضل ما بقي في يديك من الماء، و رجليك إلى كعبيك، فإنّي أبارك عليك، و أوطئك موطئا لم يطأه أحد غيرك، فهذا علّة الأذان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إستقبل الحجر الأسود، و كبّرني على عدد حجبي، فمن أجل ذلك صار التكبير سبعا، لأنّ الحجب سبع، فافتتح عند انقطاع الحجب، فمن أجل ذلك صار الإفتتاح سنّة، و الحجب متطابقة بينهنّ بحار النور، و ذلك النور الذي أنزله اللّه تعالى على محمّد، فمن أجل ذلك صار الإفتتاح ثلاث مرّات، لأنّ افتتاح الحجب ثلاث مرات، فصار التكبير سبعا، و الإفتتاح ثلاثا، فلمّا فرغ من التكبير و الإفتتاح أوحى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 باسمي، فمن أجل ذلك جعل بسم اللّه الرحمن الرحيم في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أحمدني،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 النبيّ صلى اللّه عليه و آله و سلّم في نفسه شكرا، فأوحى اللّه عزّ و جلّ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حمدي، فسمّ باسمي، فمن أجل ذلك جعل في الحمد الرحمن الرحيم مرّتين، فلمّا بلغ و لا الضالّين،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شكرا، فأوحى اللّه إليه قطعت ذكري، فسمّ باسمي، فمن ذلك جعل بسم اللّه الرحمن الرحيم في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 محمّد نسبة ربّك تبارك و تعالى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اَللّهُ أَحَدٌ اَللّهُ اَلصَّمَدُ لَمْ يَلِدْ وَ لَمْ يُولَدْ وَ لَمْ يَكُنْ لَهُ كُفُواً أَحَدٌ ثم أمسك عنه الوحي،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الأحد الصمد،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 ثم أمسك عنه الوحي،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ربّنا، كذلك اللّه </w:t>
      </w:r>
    </w:p>
    <w:p>
      <w:pPr>
        <w:pStyle w:val="BookText"/>
        <w:rPr/>
      </w:pPr>
      <w:r>
        <w:rPr>
          <w:rFonts w:ascii="Amiri" w:hAnsi="Amiri" w:eastAsia="Amiri" w:cs="Amiri"/>
          <w:color w:val="111111"/>
          <w:sz w:val="28"/>
          <w:sz w:val="28"/>
          <w:szCs w:val="28"/>
          <w:rtl w:val="true"/>
          <w:lang w:bidi="ar-SA"/>
        </w:rPr>
        <w:t>ربّنا، فلمّا قال ذلك 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اركع لربّك يا محمّد، فركع، فأوحى اللّه إليه 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ففعل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 رأسك يا محمّد، ففعل رسول اللّه، فقام منتصبا،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اسجد لربّك يا محمّد، فخرّ رسول اللّه صلّى اللّه عليه و آله و سلّم ساجدا،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ففعل صلى اللّه عليه و آله ذلك ثلاثا، ثم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استو جالسا يا محمّد، ففعل، فلمّا رفع رأسه من سجوده و استوى جالسا، نظر إلى عظمته تجلّت له، فخرّ ساجدا من تلقاء نفسه، لا لأمر أمر به، فسبّح أيضا ثلاثا،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انتصب قائما، ففعل، فلم ير ما كان رأى من العظمة، فمن أجل ذلك صارت الصلاة ركعة و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بالحمد للّه ربّ العالمين، فقرأها مثل ما قرأ أوّلا 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إنّا أنزلناه في ليلة القدر، فإنّها نسبتك و نسبة أهل بيتك إلى يوم القيامة، و فعل في الركوع ما فعل في المرّة الأولى، ثم سجد سجدة واحدة، فلمّا رفع رأسه تجلّت له العظمة، فخرّ ساجدا من تلقاء نفسه، لا لأمر أمر به فسبّح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 يا محمّد ثبتك اللّه، فلمّا ذهب ليقوم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إجلس، فجلس،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ما أنعمت عليك فسّم باسمي، فألهم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لا إله إلاّ اللّه و الأسماء الحسنى كلّها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على نفسك و على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 و على أهل بيتي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فإذا بصفوف من الملائكة و المرسلين و النبيّين،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 و التحيّة و الرحمة، و البركات أنت و ذريّتك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يلتفت يسارا، و أوّل آية سمعها بعد قل هو اللّه أحد، و إنّا أنزلناه آية أصحاب اليمين و أصحاب الشمال، فمن أجل ذلك كان السلام واحدة تجاه القبلة، و من أجل ذلك كان التكبير في السجود شكرا،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لأنّ النبي صلى اللّه عليه و آله و سلّم سمع ضجة الملائكة بالتسبيح و التحميد و التهليل، فمن أجل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و من أجل ذلك صارت الركعتان الأوليان كلّما أحدث فيهما حدث كان على صاحبهما إعادتهما، فهذا الفرض الأوّل في صلاة الزوال يعني صلاة الظهر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18/354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العامّة 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التميمي، قال 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w:t>
      </w:r>
      <w:r>
        <w:rPr>
          <w:rStyle w:val="FootnoteAnchor"/>
          <w:rtl w:val="true"/>
        </w:rPr>
        <w:footnoteReference w:id="16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يحدّث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صعصعة حدّثه أنّ نبيّ اللّه صلى اللّه عليه و آله و سلّم حدّثهم عن ليلة أسري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الحطيم، و ربّما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مضطجعا، إذ أتاني آت، فجعل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بين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و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ما بين هذه إلى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للجارود و هو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ثغرة نحره إلى شعرته، و 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قصّه إلى شعرته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 قلبي، ثمّ أتيت بطست من ذهب مملوءة إيمانا و حكمة، فغسل قلبي، ثم حشي ثمّ أعيد، ثم أتيت بدابّة دون البغل و فوق الحمار أبيض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البراق يا أبا حمزة؟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يقع يضع خطوه عند أقصى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عليه، فانطلق بي جبرئيل عليه السلام حتى أتى بي إلى السماء الدنيا فاستفتح،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فنعم المجيء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فلمّا خلصت فإذا فيها آدم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آدم، فسلّم عليه، فسلّمت عليه، فردّ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بالإبن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حتى أتى بي إلى السماء الثانية فاستفتح،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نعم المجيء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فلمّا خلصت إذا يحيى و عيسى، و هما إبنا الخالة،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يحيى و عيسى فسلّم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عليهما، فردّا السلام، ثمّ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بالأخ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بي حتّى أتى السماء الثالثة فاستفتح،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أوقد 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مرحبا به، و نعم المجيء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فلمّا خلصت إذا يوسف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يوسف فسلّم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عليه، فردّ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حتّى أتى السماء الرابعة فاستفتح،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نعم المجيء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فلمّا خلصت إذا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إدريس فسلّم عليه، فسلّمت عليه، فردّ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النبيّ الصالح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حتى أتى السماء الخامسة فاستفتح،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نعم المجيء جاء، ففتح، فلمّا خلصت فإذا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هارون فسلّم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عليه، فردّ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بي حتى أتى السماء السادسة فاستفتح،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أوقد أرسل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نعم المجيء جاء، ففتح، فلمّا خلصت فإذا أنا بموسى،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فسلّم عليه، فسلّمت عليه، فردّ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النبيّ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تجاوزت بكى،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لأنّ غلاما بعث بعدي يدخل الجنة من أمّته أكثر ممّا يدخلها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حتى أتى السماء السابعة، فاستفتح،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 أرسل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فنعم المجيء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فلمّا خلصت فإذا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إبراهيم أبوك عليه السلام فسلّم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بالإبن الصالح، و النبيّ الصالح</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إلى سدرة المنتهى، فإذا نبقها مثل قلال هجر، و اذن أوارقها مثل آذان الفيلة،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سدرة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باطنان، و نهران ظاهران، فقلت ما هذان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الباطنان فنهران في الجنّة، و أمّا الظاهران فالنيل و الفرات، ثمّ رفع إلى البيت المعمور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الحسين، عن أبي هريرة، عن النبي صلى اللّه عليه و آله و سلّم أنّه أري البيت المعمور يدخله كلّ يوم سبعين ألف ملك ثمّ لا يعودون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حديث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بإناء من خمر، و إناء من لبن، و إناء من عسل،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الفطرة التي أنت عليها و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فرضت عليّ الصلاة خمسين صلاة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فمررت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بخمسين صلاة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لا تستطيع لخمسين صلاة كلّ يوم، و إنّي و اللّه لقد جرّبت الناس من قبلك، و عالجت بني إسرائيل أشدّ المعالجة فارجع إلى ربّك عزّ و جلّ، فسله التخفيف لأمّتك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فوضع عنّي عشرا، فرجعت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صلاة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لا تستطيع أربعين صلاة كلّ يوم، و إنّي قد خبرت الناس قبلك، و عالجت بني إسرائيل أشدّ المعالجة، فارجع إلى ربّك، فسله التخفيف لأمّتك، فرجعت فوضع عنّي عشرا، فرجعت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امرت؟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بثلاثين صلاة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لا تستطيع لثلاثين صلاة كلّ يوم، و إنّي قد خبرت الناس قبلك، و عالجت بني إسرائيل أشدّ المعالجة، فارجع إلى ربّك فسله التخفيف لأمّتك،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فوضع عنّي عشرا آخر فرجعت إلى موسى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بعشرين صلاة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لا تستطيع لعشرين صلاة كلّ يوم، و إنّي قد خبرت الناس قبلك، و عالجت بني إسرائيل أشدّ المعالجة، فارجع إلى ربّك، فسله التخفيف لامّتك،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فامرت بعشر صلوات كلّ يوم، فرجعت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بعشر صلوات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لا تستطيع لعشر صلوات كلّ يوم، و إنّي قد خبرت الناس قبلك، و عالجت بني إسرائيل أشدّ المعالجة، فارجع إلى ربّك فسله التخفيف لامّتك،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فامرت </w:t>
      </w:r>
    </w:p>
    <w:p>
      <w:pPr>
        <w:pStyle w:val="BookText"/>
        <w:rPr/>
      </w:pPr>
      <w:r>
        <w:rPr>
          <w:rFonts w:ascii="Amiri" w:hAnsi="Amiri" w:eastAsia="Amiri" w:cs="Amiri"/>
          <w:color w:val="111111"/>
          <w:sz w:val="28"/>
          <w:sz w:val="28"/>
          <w:szCs w:val="28"/>
          <w:rtl w:val="true"/>
          <w:lang w:bidi="ar-SA"/>
        </w:rPr>
        <w:t>بخمس صلوات كلّ يوم، فرجعت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أمرت؟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بخمس صلوات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لا تستطيع بخمس صلوات كلّ يوم و إنّي قد خبرت الناس و عالجت بني إسرائيل أشدّ المعالجة، فارجع إلى ربّك فسله التخفيف لأمّتك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ربّي حتى استحييت، و لكنّي أرضي و اسلّم، فلمّا نفدت ناداني مناد قد أمضيت فريضتي، و خفّفت عن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أخرجاه في الصحيحين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أحمد في مسنده ج </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مسلم في صحيحه ج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البخاري في صحيحه ج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 البغوي في مصابيح السنة ج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الأحاديث في خبر المعراج بالغ حدّ التواتر، منقول من طرق كثيرة من الفريقين، و حديث تخفيف الصلاة و سؤال رسول اللّه صلى اللّه عليه و آله و سلّم ربّه، و رجوع الخمسين الصلاة إلى خمس صلوات حين 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ربّك، و سله التخفيف حديث منقول عن أئمتنا عليهم السلام بطرق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ذكر بعضها خوف الإطالة، و هو أيضا مشهور بين العلماء متكرر في كتب الحديث، لأنّ هذا الكتاب مبنيّ على الإختصار و ترك التطويل و الإكثار، و اللّه سبحانه و تعالى الموفّق للصواب، و إليه المرجع و المآب، و على هذا نقطع الكلام، و تمّ المراد و المرام، بعون الملك العلام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فرغ من هذا الجزء الأوّل مؤلّفه فقير اللّه الغنيّ عبده هاشم بن سليمان بن إسماعيل بن عبد الجواد الحسيني البحراني، يوم الجمعة السادس و العشرين من شهر جمادى الأخرى، سنة الثامنة و التسعين و الألف، و الحمد للّه ربّ العالمين، و صلى اللّه عليه و آله الطاهرين</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1895_125329"/>
      <w:bookmarkStart w:id="345" w:name="pg11895_125329"/>
      <w:bookmarkEnd w:id="345"/>
    </w:p>
    <w:p>
      <w:pPr>
        <w:pStyle w:val="Heading2"/>
        <w:numPr>
          <w:ilvl w:val="1"/>
          <w:numId w:val="1"/>
        </w:numPr>
        <w:rPr/>
      </w:pPr>
      <w:bookmarkStart w:id="346" w:name="pg11895_125329"/>
      <w:bookmarkStart w:id="347" w:name="__RefHeading___Toc13217170_73709187"/>
      <w:bookmarkStart w:id="348" w:name="_Toc90"/>
      <w:bookmarkEnd w:id="346"/>
      <w:bookmarkEnd w:id="347"/>
      <w:r>
        <w:rPr>
          <w:rtl w:val="true"/>
        </w:rPr>
        <w:t>فهرس الموضوعات</w:t>
      </w:r>
      <w:bookmarkEnd w:id="348"/>
    </w:p>
    <w:p>
      <w:pPr>
        <w:pStyle w:val="BookText"/>
        <w:rPr/>
      </w:pPr>
      <w:r>
        <w:rPr>
          <w:rFonts w:ascii="Amiri" w:hAnsi="Amiri" w:eastAsia="Amiri" w:cs="Amiri"/>
          <w:color w:val="111111"/>
          <w:sz w:val="28"/>
          <w:sz w:val="28"/>
          <w:szCs w:val="28"/>
          <w:rtl w:val="true"/>
          <w:lang w:bidi="ar-SA"/>
        </w:rPr>
        <w:t xml:space="preserve">الموضوع الصفحة مقدّمة المؤلّف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المنهج الأوّل في رسول اللّه محمد بن عبد اللّه صلى اللّه عليه و آله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رسول اللّه صلى اللّه عليه و آله و أهل بيته عليهم السلام في أوّل الأمر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مولده الشريف صلى اللّه عليه و آله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اللّه تعالى عند ولادته و تيقّظه للإيمان باللّه سبحانه و تعالى في صغره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أهل الكتاب له في وقت ولادته أنّه صلى اللّه عليه و آله النبيّ المبعوث خاتم النبيّين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أهل الكتاب له بالنعت له في كتبهم و ما ظهر لهم من دلائل النبوّة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دفاع اللّه سبحانه و تعالى عنه الكفّار من أهل الكتاب قبل البعثة لمّا علموا بنعته صلى اللّه عليه و آله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بعثته صلى اللّه عليه و آله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ثقل الوحي و ما كان يأخذ رسول اللّه صلى اللّه عليه و آله من الإغماء إذا كان بغير واسطة جبرئيل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تبليغه صلى اللّه عليه و آله كافّة </w:t>
      </w:r>
      <w:r>
        <w:rPr>
          <w:rFonts w:eastAsia="Amiri" w:cs="Amiri" w:ascii="Amiri" w:hAnsi="Amiri"/>
          <w:color w:val="111111"/>
          <w:sz w:val="28"/>
          <w:szCs w:val="28"/>
          <w:lang w:bidi="ar-SA"/>
        </w:rPr>
        <w:t>79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إظهاره صلى اللّه عليه و آله الدعوة إلى اللّه تعالى و نزول الشعب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الشعب و حماية أبي طالب و ما يدل على إيمانه من طريق العامّة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أذى المشركين 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هلاك الفراعنة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عمله صلى اللّه عليه و آله بعد موت عمّه أبي طالب عليه السلام قبل الهجرة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الهجرة إلى المدينة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الباب السابق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في الإنجيل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و مدخله و مخرجه و مسكنه صلّى اللّه عليه و آله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في العلم و تسويته بين أصحابه في اللحظات و غير ذلك، و تقديم السابق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تواضعه لأهل بيته علي و فاطمة و الحسن و الحسين عليهم السلام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تواضعه صلى اللّه عليه و آله و حسن خلقه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زهده صلى اللّه عليه و آله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الباب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زهده في المطعم و الملبس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الباب 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الباب الأوّل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الباب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عيشه صلى اللّه عليه و آله من طريق المخالفين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الباب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اجتهاده صلى اللّه عليه و آله في العبادة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الباب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اجتهاده في العبادة من طريق المخالفين </w:t>
      </w:r>
      <w:r>
        <w:rPr>
          <w:rFonts w:eastAsia="Amiri" w:cs="Amiri" w:ascii="Amiri" w:hAnsi="Amiri"/>
          <w:color w:val="111111"/>
          <w:sz w:val="28"/>
          <w:szCs w:val="28"/>
          <w:lang w:bidi="ar-SA"/>
        </w:rPr>
        <w:t>251</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صلاته صلى اللّه عليه و آله صلاة الليل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صلاته صلى اللّه عليه و آله صلاة الليل من طريق المخالفين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الباب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خشوعه و خوفه صلى اللّه عليه و آله من اللّه سبحانه و تعالى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الباب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استغفاره و توبته صلى اللّه عليه و آله من غير ذنب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الباب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يقوله صلى اللّه عليه و آله من التحميد إذا أصبح و أمسى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الباب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يقوله إذا ورد ما يسرّه، و ما يغمّه، و عند دخوله المسجد، و خروجه، و إذا أصبح، و عند النوم، و عند الإنتباه، و عند رؤية هلال شهر رمضان، و عند إفطاره، و عند الأكل، و إذا أكل عند أحد، و عند شرب الماء، و عند الفاكهة الجديدة، و عند ركوب الدابة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الباب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صيامه صلى اللّه عليه و آله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الباب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جوده صلى اللّه عليه و آله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الباب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جوده من طريق المخالفين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الباب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أشجع الناس من طريق الخاصّة و العامّة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الباب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عفوه صلى اللّه عليه و آله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الباب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عفوه صلى اللّه عليه و آله من طريق المخالفين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الباب 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خلقه و ضحكه من طريق الخاصّة و العامّة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الباب 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تعظيم الناس له صلى اللّه عليه و آله في الجاهليّة و الإسلام من طريق الخاصّة و العامّة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الباب 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حيائه و كفّه عن المجازات من طريق الخاصّة و العامّة </w:t>
      </w:r>
      <w:r>
        <w:rPr>
          <w:rFonts w:eastAsia="Amiri" w:cs="Amiri" w:ascii="Amiri" w:hAnsi="Amiri"/>
          <w:color w:val="111111"/>
          <w:sz w:val="28"/>
          <w:szCs w:val="28"/>
          <w:lang w:bidi="ar-SA"/>
        </w:rPr>
        <w:t>321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نصيحته و شفقته من طريق الخاصّة و العامّة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كان يعمل بيده صلى اللّه عليه و آله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الباب 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جلوسه صلى اللّه عليه و آله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الباب 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سجداته صلى اللّه عليه و آله الخمس للشكر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الباب 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صبره صلى اللّه عليه و آله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الباب 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صبره صلى اللّه عليه و آله من طريق المخالفين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استعماله الطيب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الباب الحادي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استعماله الخضاب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الباب 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استعماله الكحل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الباب 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استعماله السدر و النورة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الباب الرابع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استعماله السواك و الخلال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الباب 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استعماله الحجامة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الباب 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المفردات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الباب 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صلى اللّه عليه و آله أولم عند التزويج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الباب الثامن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حبّه النساء، و أكله اللحم و العسل، و استعماله الطيب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الباب التاسع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يحبّ من اللحم الذراع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الباب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أكله صلى اللّه عليه و آله مع الضيف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الباب الحادي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أكله صلى اللّه عليه و آله الهريسة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الباب الثاني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أكله رسول اللّه صلى اللّه عليه و آله من الفواكه و الرمّان و غيره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الباب الثالث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كان يعجبه القرع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الباب الرابع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يعجبه العسل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الباب 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أكله الخلّ و الزيت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الباب السادس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اجتنابه صلى اللّه عليه و آله الطعام الحارّ </w:t>
      </w:r>
      <w:r>
        <w:rPr>
          <w:rFonts w:eastAsia="Amiri" w:cs="Amiri" w:ascii="Amiri" w:hAnsi="Amiri"/>
          <w:color w:val="111111"/>
          <w:sz w:val="28"/>
          <w:szCs w:val="28"/>
          <w:lang w:bidi="ar-SA"/>
        </w:rPr>
        <w:t>411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المفردات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الثامن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قلانسه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الباب التاسع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خواتيمه و حلية سيفه و درعه </w:t>
      </w:r>
      <w:r>
        <w:rPr>
          <w:rFonts w:eastAsia="Amiri" w:cs="Amiri" w:ascii="Amiri" w:hAnsi="Amiri"/>
          <w:color w:val="111111"/>
          <w:sz w:val="28"/>
          <w:szCs w:val="28"/>
          <w:lang w:bidi="ar-SA"/>
        </w:rPr>
        <w:t>417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المعراج بالإسناد الحسن و الصحيح من طريق الخاصّة و العامّة و هو من أكرم الكرامات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المنتثرة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عبد اللّه بن عيسى الأصفهاني المتوفى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بن أحمد بن إبراهيم البحراني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صاحب اللؤلؤة لم يطّلع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الإستدلالي للسيّد، و هو كما 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كبير جيّد مشتمل على الاستدلالات في المسائل إلى آخر أبواب الفقه،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الآن موجود عند ورثة الأستاذ الاستناد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مراده بالإستاذ العلاّمة المجلسي</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بن جعفر رضي الدين الشهير بابن طاووس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ماجد البحراني الماحوزي البلادي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مكتبة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18/281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سعيد الهاشمي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مشايخ الصدوق، و يروى عن علي بن إبراهيم المفسر القمي الذي كان في عصر الامام الحسن العسكري عليه السلام و بقي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يروي أيضا عن والد أبي قيراط جعفر بن محمد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فرات بن إبراهيم الكوفي، و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حدّث في تلك السنة بالكوفة كما نقل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محمد بن سعيد الهاشمي الكوفي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إبراهيم بن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أكابر علمي الحديث و التفسير في المائة الثالثة و الرابعة، فإنّه حدّث في تفسيره عن جعفر بن محمد بن مالك البزّاز الكوفي المتوفى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أكثر الرواية عن عبيد بن كثير العامري الكوفي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العيون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هذا انتهاء حدّي الذي وضعه اللّه عزّ و جلّ لي في هذا المكان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يعلن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الاسلام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الحاء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أبطل دينه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كسر الحاء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57/197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أسسها موسى بن جعفر عليهما السلام على ثلاثة أميال من المدينة، و بها ولد الامام الهادي عليه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الحروف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مثلثة أو مربّعة تبنى في أعلى السور أو القصر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المؤبذان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فتح الباء الموحّدة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حاكم المجوس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فارسيّة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العراب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كرائم سالمة من الهجنة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 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كسرى سكر بعض الدجلة و بنى عليها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فوصفوا الدجلة بعد ذلك بالعوراء لأنه عود و طمّ بعضها و انهدم بنيانه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عوّذه بأركان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مسحه بها، أو دعا له عندها، أو كتب أسمائها و علّقها عليه صلى اللّه عليه و آله و سلم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الأمالي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ولد عيسى بن مريم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الصاد و تشديد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كالعصفور، أصفر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جزيرة العرب شمال شرقي مكة، فيه غار اختفى فيه النبي صلى اللّه عليه و آله و سلم في عودته من الطائف حتى استطاع دخول مكّة، و تعرف أيضا بجبل النور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ابن شهر اشوب في المناقب 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محتصرا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هاشم القمي من شيوخ الكليني، ثقة في الحديث، ثبت معتمد صحيح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فأكثر و صنّف كتبا و أضرّ في وسط عمره، كان في عصر الامام الحادي عشر الحسن العسكري عليه السلام و بقي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حمزة بن محمد بن أحمد أخبر عنه أنّه أخبره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الصدوق في عيون أخبار الرضا 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القمّي أوّل من نشر حديث الكوفيّين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لقى الرضا عليه السلام، و يفهم توثيقه من أوّل تفسير ولده عليّ بن إبراهيم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ذاكرون و مخبرون ما انتهى إلينا و رواه مشايخنا و ثقاتنا عز الذين فرض اللّه 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فيه عن غير أبيه قليلة جدّا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الجارود الهمداني الكوفي الزيدي كان من أصحاب أبي جعفر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الصادق عليه السلام أيضا و لكن لمّا خرج زيد 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فيه توثيق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ذمّوه و ضعّفوه عن ابن الغضائري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 في أصحابنا أكثر، منه في الزيديّة و أصحابنا يكرهون ما رواه محمد بن سنان عنه،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ولد أعمى و ما رأى الدنيا قطّ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سعد ليس له ذكر في كتب التراجم الّتي عندنا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الأحبار بن ماتع الحميري التابعي، كان من كبار علماء اليهود في اليمن و أسلم في زمن أبي بكر أو عمر و قدم المدينة في حكومة عمر، و خرج إلى الشام فسكن حمص و توفي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ليعلم أنّ أخبار كعب الأحبار ليس لها قيمة عند أولي الأبصار لأنّه عند الفريقين كان من الكاذبين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من أعجب القصص الخرافيّة، ألم يشعر الجاعل الذي جعلها إنّ حوتا على ظهره سبعمائة ألف ثور الواحدة منها أكبر من الدنيا كيف يمكن أن يكون في بحر من الدنيا؟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الضخم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الكوفي من ثقاة العلماء الأجلاّء،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نوح، روى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على اختصاصه بالعسكري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عمير البغدادي أدرك الكاظم و الرضا و الجواد عليهم السلام و روى عن مائة من أصحاب الصادق عليه السلام،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أسباط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روى عن الصادق و الكاظم عليهما السلام، و له أصل رواه عنه ابن أبي عمير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الطاء و كسر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أصابها وجع الولادة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 بنت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مناف كانت أفضل امرأة في قريش نسبا و مكانة توفّيت بالأبداء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عبد مناف والدة أمير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مؤمنين عليهما السلام توفّيت بالمدينة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العطار القمّي من العلماء الأجلاّء الثقاة في القرن الثالث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خلف الأشعري القمي من فقهائنا الأجلاّء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الثقفي الكوفي الأصبهاني كان زيديا ثم انتقل إلى القول بالامامة و 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كاع يكيع كيعا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عنه وهابه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هبة اللّه المدائني المعتزلي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شهر اشوب السروي المازندراني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شراحيل التابعي الحميري المتوفى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سعد بن أبي وقّاص المديني الزهري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المطبوعان خاليان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بالنبوّة</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الحسن بن علي بن أحمد بن علي الشهيد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الصاد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أخضر الظهر و أبيض البطن يسمّى الأخطب الأخطل، و أما الصرّ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و 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طائر أصفر اللون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ليبيرنّكم أي ليهلكنّكم،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ليبرّنّكم أي ليصيرنّكم ابترا، و الأبتر من لا عقب 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الجيم و سكون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الأسبوع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اليعقوبي مختصرا في تاريخه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بن عمر المخزومي، كان من أكابر العرب في الجاهلية من أهل مكة، و كانت قريش و كنانة و من والاهم يؤرّخون بثلاثة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الكعبة، و عام الفيل، 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شخصين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العاص بن هشام بن المغيرة المخزومي قتل على الشرك يوم بدر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الثاني العاص بن هشام بن الحارث بن أسد من زعماء قريش في الجاهلية، و كان ممّن نقض الصحيفة التي تعاقد فيها مشركو قريش على مقاطعة بني هاشم حتى يسلّموا إليهم محمّدا صلى اللّه عليه و آله، و اتفق مع آخرين على تمزيقها فشقّوها، و لم يعرف عنه إذاء للنبي صلى اللّه عليه و آله، بل كان في بدء الدعوة يكفّ الناس عنه، و لمّا كانت وقعة بدر حضرها مع المشركين، و نحر لهم على ماء بدر عشرة جزر، و نهى النبي صلى اللّه عليه و آله عن قتله، إلاّ أنّ المجذر بن زياد البلوي قتله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 بن أمية من زعماء الجاهلية، و الوحرة بتحريك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 بسكون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الشمس من كبراء قريش في الجاهلية، شهد بدرا مع المشركين، فقتله أمير المؤمنين عليه السلام و الحمزة و عبيدة بن الحارث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كور الشام من ناحية مصر و من مدنها المشهورة بيت المقدس و عسقلان و الرملة و غزّة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 أي بشر سوداء في البدن حولها شعر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مال 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إلى السواد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أخطأكم، و على التقديرين يكون المراد أنّ آمره أو خبره جاوزكم و لم يصل بعد إليكم، و صرف عنكم هذا المولود العظيم إلى غيركم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 سكون الطاء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القهر بالبطش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سخر بن حرب بن أمية من رؤساء الكفار في حروب الاسلام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النبوية، و أسلم ظاهرا يوم فتح 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فقئت عيناه يوم الطائف و يوم اليرموك فعمى ظاهره كباطنه، و هلك بالمدينة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يسطو بمصره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في مرآة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يسطو بمصره، الظاهر أنه قال ذلك على الهزء و الانكار، أي كيف يقدر على أن يسطو بمصره، أو كيف يسطو بقومه و عشيرته، و يحتمل أن يكون قال ذلك على سبيل الاذعان في ذلك الوقت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و سكون الكاف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الراكب و هو خلاف الماشي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 و سكون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وعاء يجعل فيه اللبن أو الماء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سكون الكاف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جمع أو جمع الراكب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يتحرك من رأس الطفل و هو فراغ بين عظام جمجمته في مقدّمها و أعلاها لا يلبث أن تلتقي فيه العظام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في قومه الأمين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السؤال وقع تكرارا لأنه قد سأل قبل ذلك عن النسبة بينهما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 و الطاء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لأنّه يهصر فريسته أي يجذبها و يكسرها كسرا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انحسر الشعر عن جانبي جبهته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زياد بن عيسى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يحيى بن زكريا المعروف بالأحمر المتوفّي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قافلة الحمير، و أطلقت على كلّ قافلة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جعفر بن الحسين أبو جعفر القمي، كاتب صاحب العصر و الزمان عجل اللّه تعالى فرجه الشريف و سأله مسائل في أبواب الشريعة و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أجاز في تلك السنة أبا عمرو سعيد بن عمران أن يروي عنه كتاب قرب الاسناد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صاحب الذريعة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من الأخبار وسائطها إلى المعصوم قليلة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كان الاسناد العال عند القدماء ممّا يشدّ له الرحال، و يبتهج به أعين الرجال، و لذا أفرده بالتصنيف جمع منهم شيخ القمّيين أبو العباس عبد اللّه بن جعفر بن الحسين، سمع منه أهل الكوفة في سنة نيّف و تسعين و مائتين، و قد جمع الأسانيد إلى كل إمام في جزء، و الموجود منها بعض، و هو 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الصادق عليه السلام و 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الرضا عليه السلام، و سائر الأجزاء لا عين منها و لا أثر فعلا، و ذكر النجاشي بعض الأجزاء أيضا و هو 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أبي جعفر الجواد عليه السلام، و 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صاحب الأمر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ناصح أبو محمد الكوفي البغدادي من أصحاب الهادي عليه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خلاد البغدادي من أصحاب الرضا عليه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لماذا لا يحفظ فيكم ذمّة نبيّكم، و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الحرمة و الحقّ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المقهورة المظلومة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تسألوني متعنتا، و المتعنّت من يسأل غيره إيذاء و تلبيسا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الامام الحادي عشر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العسكري عليه السلام لخصوص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الولدين الذين خلفهم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أبواهما عنده للتعلم فجع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عليه السلام يمليه عليهما تشريفا لهما فكتب من إملائه عليه السلام قرب سبع سنين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رويا بعد عودهما إلى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للامام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اسيد بن أبي العيص بن أميّة كان من المشركين المحاربين، أسر في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 النبي صلى اللّه عليه و آله و سلم بعد فتح مكة و أعطي من غنائم حنين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طليق بن سفيان بن أميّة كان أيضا ممّن بايع النبيّ بعد فتح مكّة و أعطي من غنائم حنين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نخر ينخر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في الماضي و ضمها في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صوته و نفسه في خياشيمه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مناة بن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خزيمة بن مدركة بن الياس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بن معاوية بن عروة كان ممّن بايع النبيّ بعد فتح مكّة فأعطاهم من غنائم حنين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رباح أبو سعيد الكوفي، كان عظيم المنزلة، و روى عن السجّاد و الباقر و الصادق عليهم السلام، و كان قارئا فقيها لغويا، و مقدما في فنون القرآن، و الفقه و الأدب، و هو أوّل من صنّف في غريب القرآن روى عن الصادق عليه السلام ثلاثين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الفريقان و له كتب و تصانيف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البريري أبو عبد اللّه المدني مولى عبد اللّه بن العباس كان عالما بالتفسير و المغازى و روي عنه زهاء ثلاثمائة رجل، و طاف البلدان و ذهب إلى نجدة الحروري فأقام عنده ستّة أشهر، ثم كان يحدّث برأي نجدة، و خرج إلى بلاد المغرب فأخذ عنه أهلها رأي الصفرية،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يسار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أقدم مؤرّخي العرب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الحكماء في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كارها لعبادة الأوثان، توفي قبل المبعث بخمس سنين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بن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جاهلي، اعتزل الأوثان قبل الاسلام و امتنع من أكل ذبائحها، و هو ابن عمّ خديجة عليها السلام توفي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الحال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المحذوف أي و لو كان بعد تحت الأرض ستين واديا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مناقب ابن شهر اشوب 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أورد نحوه ابن هشام في سيرته 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أسلم قبل الهجرة بخمس سنين، و قام بالحكومة بسنة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بن نقيل صحابيّ، ولد بمكّة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أدركك لآمن بك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ضربوها ضربا شديدا حتى ماتت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يرفعوها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يلقموها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على جبل حراء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 الرعدة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خطيبا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18/197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مناقب ابن شهر اشوب 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إبراهيم القزويني من مشايخ الطوسي توفي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سأل من اللجام على خدّ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اللّحية أي الشعر الذي يحاذي الأذن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 يشوك شوكا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شوكة في جسمه و الشوكة نبات شبيه بالأبر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هاشم السهمي القرشي أحد الحكّام في الجاهليّة، و كان نديما لهشام بن المغيرة و أدرك الاسلام، و ظلّ على الشرك، و يعدّ من المستهزئين و من الزنادقة الذين ماتوا كفّارا وثنّيين، و هو على الظاهر والد عمرو بن العاص، خرج يوما على راحلته و معه أبناء له يتنزّه، و نزل في أحد الشعاب، فلمّا وضع قدمه على الأرض صاح و انتفخت رجله حتى صارت مثل عنق البعير و مات،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لدغته الأرض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الحارث بن علقمة بن كلدة بن عبد مناف صاحب لواء المشركين ببدر، و هو ابن خالد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أبي 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مقدّمي قريش و كان شديد الأذى للمسلمين فأسروه يوم بدر و قتلوه ثم صلبوه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سكون الياء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الطعام الذي يدّخره الانسان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الذال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الملجأ و كلّ ما يستتر به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الأولى و كسر الثانية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الكلكلة و هي الصدر أو ما بين الترقوتين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العاص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العزّى كان زوّج بنت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 يوم بدر و أسلم بعد ست سنين وردّ عليه النبيّ زينب بنكاح جديد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المعجمة و التاء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قريب بالمرأة كالأب و الأخ و زوج البنت و هو المراد هنا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 سكون الياء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الحمار الأهلي أو الوحشي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عاص بن هشام بن الحارث تقدّم ذكره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أبي أميّة بن المغيرة بن عبد اللّه بن عمر بن مخزوم و كانت أمّه عاتكة بنت عبد المطّلب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عدس الخزرجي المدني أحد الشجعان الأشراف في الجاهلية و الاسلام، و هو أحد النقباء الاثني عشر، توفّي قبل وقعة بدر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بالبقيع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ذكوان بن عبد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خلدة بن مخلّد، أسلم بمكّة مع أسعد فقدم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إلى مكّة مع النبيّ صلى اللّه عليه و آله و هاجر إلى المدينة فكان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مهاجري أنصاري شهد بدرا و قتل شهيدا في أحد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الشمس أبو الوليد، أدرك الاسلام و طغى فشهد بدرا مع المشركين، و كان ضخم الجثة، عظيم الهامة، طلب خوذة يلبسها يوم بدر فلم يجد ما يسع هامته فاعتجر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يهوديّة سكنت يثرب بالقرب من المدينة، نكثوا عهدهم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حالفوه فحاصرهم في معقلهم، ثم نفاهم و صادر أملاكهم و وزّعها على المهاجرين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يهودية من يثرب قاوموا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هجرته إلى المدينة، فحاصرهم في معاقلهم، و أعمل فيهم السيف إلا أربعة من رجالهم اعتنقوا الاسلام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قينقاع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 ضم النون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قبائل اليهود الثلث في يثرب، حاصره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فرموا سلاحهم و نزحوا إلى وادي القرى و منها إلى أذرعات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مالك بن الحارث الخزرجي المشهور بابن سلول، كان من المنافقين في الاسلام، أظهر الاسلام بعد وقعة بدر خوفا، و لمّا تهيأ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لوقعة أحد انخزل أبيّ و كان 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فقاد بهم إلى المدينة، هلك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 ما صلّى عليه النبيّ صلى اللّه عليه و آله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قريب من المدينة اشتهر بالحرب الذي نشب بين الأوس و الخزرج ببضع سنين، موطن قبيلة بني قريظة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بن الحضير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سماك الأوسي، كان شريفا في الجاهلية و الاسلام شهد أحدا فجرح سبع جراحات، و ثبت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انكشف الناس عنه، و شهد الخندق و المشاهد كلّها، توفي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معرور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صخر الخزرجي كان أحد النقباء الاثني عشر من الأنصار، و كان أوّل من مات منهم، توفي قبل الهجرة بشهر واحد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حرام بن ثعلبة، أبو جابر الأنصاري الخزرجي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من أجلاّئهم، كان أحد النقباء الاثني عشر، و شهد العقبة مع السبعين من الأنصار، و بدرا، و استشهد يوم أحد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عبادة بن نضلة بن مالك الأنصاري الأوسي قتل يوم أحد شهيدا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العجلان بن عمرو الخزرجي نقيب بدري شهد العقبتين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عبادة بن دليم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حارثة الخزرجي أحد الأجواد مات بأرض الشام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خنيس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 أحدا و استشهد يوم بئر معونة أميرا لرسول اللّه صلى اللّه عليه و آله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رواحة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ثعلبة الخزرجي شهد بدرا و أحدا و استشهد في مؤتة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الخزرجي شهد بدرا و استشهد في أحد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قيس بن أصرم، شهد العقبات الثلاث و شهد بدرا و المشاهد كلّها، و وجّهه عمر إلى الشام قاضيا و معلما فأقام بحمص، ثم انتقل إلى فلسطين، و مات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السهيلي في التعليق على الشطر الأخير من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مشكل جدّا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التبرئة لا تنصب مثل هذا إلاّ منوّنا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خيرا من زيد في الدار، و لا شرا من فلان، و إنما تنصب بخير إذا كان الاسم غير موصول بما بعده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تَثْرِيبَ عَلَيْكُمُ اَلْيَوْمَ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صلة التثريب، لأنه في موضع الخبر، و أشبه ما يقال في بيت أبي طالب أنّ خيرا مخفّف من خيّر بتشديد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كهين و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خَيْراتٌ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مخفّف من خيّرات،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من متعلقة بمحذوف، 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أخير ممّن خصّه اللّه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الرغاء و هو صوت الابل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ساعة الولادة، و أراد به هنا ولد ناقة صالح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القرابة و المودّة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 الزاء المعجمة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الشديدة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و كسر الميم و أخرها الياء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و سكون العين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الفزع و الخوف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طالب هذه القصيدة معاتبا عشيرته و محذّرا إيّاهم عداوته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يثلم ركنه أي ركن محمد صلى اللّه عليه و آله، 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يلثم ركنه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اللام على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ركن البيت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الهدي و هو أن يشقّ السنام الأيمن من البدن بحديدة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يدمي ليعرف بذلك أنّه هدي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الناب و هي الناقة المسنّة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تدعوا بأرحام و أنتم ظلمتموا مصاليت في يوم أغرّ 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المصاليت جمع المصلات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الرجل الشجاع الماضي في الحوائج</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مرى يمرى 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المهملة في الماضي و كسرها في المضارع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مسحها لتدرّ، و مرى الدم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 اضطراب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نجالح فنعرك من نشاء بكلكل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نكاشف،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بمعنى ندلك،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كجعفر بمعنى الصدر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ربوة في رأس عيطاء عيطل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العيطاء و العيطل كلاهما بمعنى طويل العنق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العرنين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الشريف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الطاء المهملة و الميم المكسورة و الراء المهملة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الفرس الجواد الطويل القوائم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 المراكل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الجوف، و فرس هيكل أي مرتفع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و فتح الدال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الرمح منسوبة إلى ردينة و هي امرأة اشتهرت بتقويم الرماح</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لمعان البرق خفيفا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المقصل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القطّاع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الأشمّ و هو السيّد الكريم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الذال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المتقدّم من الجماعة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المغوار و هو الكثير الغارات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 الحاء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الماء صبّا متتابعا غزيرا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للماء و اللبن و نحوهما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 كسر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السائل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و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حبيل يصل رشاء الدلو بالخشبة المعترضة عليها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ضم النون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أو كسرها و سكون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الذنب أي العصعص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الآصرات جمع الآصرة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وزن الفاعلة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عطفك على رجل من قرابة أو معروف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الظاء المعجمة جمع الغلبة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 السيف أو السنان و نحوهما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القضيب أي السيف القطّاع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العالية و هي أعلى القناة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العين و فتح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 سكون الصاد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 كسر 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الخصلة من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الذنب و الناصية و العرف من الفرس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وسط الدابّة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من سيور السرج في صدر الدابّة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ألدّوا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عسّروا عليه في الخصومة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الغين و تشديد 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يرأب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في الماضي و المضارع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أصلح، و رأب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برفق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حبيب بن وهب بن الجمحي أبو السائب الصحابي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بن عبد الأسد زوج أمّ سلمة قبل النبي و أوّل من هاجر إلى المدينة من أصحاب الرسول صلى اللّه عليه و آله من المهاجرين من بني مخزوم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في اللّيل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 النوائح يجتمعن للحزن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غرّد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في غنائه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الصعاليك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الصعلوك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خير فيه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 الدال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الجبان لقعوده عن الحرب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 الجور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الحسن بن الحسين بن علي بن محمّد بن البطريق أبو الحسين الأسدي الحلّي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على الشارب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 في وسط الشفة العليا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 اللّحية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إبراهيم الأوسي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 الأنصاري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الكمام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بن ربيعة بن عبد شمس المقتول يوم بدر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حمزة بن عبد المطّلب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بن عتبة بن ربيعة بن عبد شمس المقتول ببدر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أمير المومنين عليه السلام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أميّة بن خلف بن وهب المقتول ببدر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رجل من بني مازن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بن غافل بن حبيب الهذلي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المجلسي قدّس سرّه قريبا منه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الفارسي أبو عبد اللّه الأصفهاني الأصل من أعاظم أصحاب النبي و الولي و أكثر ما قيل في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توفّي بالمدائن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 بن ثعلبة الصحابي الجليل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الأسود بن عبد يغوث لأنّه تبنّاه في الجاهلية، و كان المقداد سادسا في الاسلام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الغفاري جندب بن جنادة الصحابي الجليل مناقبه كثيرة جدّا نفاه عثمان بن عفّان إلى الربذة فتوفي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ياسر بن عامر بن مالك العنسي، أبو اليقظان مولى بني مخزوم من أجلاّء الأصحاب و من السابقين الأوّلين صار شهيدا في صفّين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محمد وحده قتلهم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 و 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للجاهليّة قدم بها مكّة عمرو بن لحّى من الشام و كان حجرا أحمر أو ورديا على صورة إنسان يده اليمنى مكسورة نصب في جوف الكعبة و قد جعلت له قريش يدا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رجوعه إلى مكّة ظافرا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لأوليائه من بعده بوراثته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الخيوط بالياء التحتانية، و لكن في المصادر الأخر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الخبوط بالباء الموحّدة و لعله هو الأقرب و إن كان هذا اللفظ بخصوصه لا يوجد في المعاجم و لكن الصيغ الأخر من مادّته مناسبة لقول أبي جهل خذله اللّه و هو مأخوذ من تخبّطه الشيطان إذا مسّه بجنون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كالجنون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الطاء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 و القدر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المخطوطتين من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أرى ذلك إلاّ و ستثور عليك قريش</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 الطاء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و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البال و القلب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الأصناف المخلوطة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أبي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خلف الجمحي من مؤلفة القلوب توفي أيام قتل عثمان أو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خلف، هو الذي حزر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 مخطوطتين من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هي بركبته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 اضطرب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في الماضي و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المعجمة و الياء المثناة التحتانية</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هكذا في نسختين مخطوطتين من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ضعيف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و آخرها الميم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الهامّة و هي ما كان له سمّ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و قصدوا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الزبعري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الزاي و فتح الباء و سكون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الشاعر بن قيس السهمي القرشي، كان من أشدّ المشركين على المسلمين و كان يؤذي النبي صلى اللّه عليه و آله بيده و لسانه إلى أن فتحت مكّة فهرب إلى 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بعد ذلك أسلم و اعتذر، و مدح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له بحلة توفي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و سكون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السرجين ما دام في الكرش</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حلأه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بن موسى بن بابويه القمي قدّس سرّه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الوليد، أبو جعفر نزيل قم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القمي قدم الكوفة، سنة نيّف و تسعين و مائتين و كاتب الإمامين الهمامين الهادي و العسكري عليهما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القمي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الأشعري القمي لقي الأئمّة الرضا و الجواد و الهادي عليهم السلام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الزيّات الكوفي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السراد، أو الزرّاد الكوفي، روى عن الرضا عليه السلام، و كان من أصحاب الاجماع،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الطحّان الكوفي الراوي عن الصادق و الكاظم عليهما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الوليد أبو جعفر نزيل قم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فروخ أبو جعفر الأعرج الأشعري القمي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البجلي الكوفي الراوي عن الكاظم الرضا و الجواد عليهم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الرّاوي عن الصادق و الكاظم عليهما السلام كان من أصحاب الاجماع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شعبة أبو جعفر الراوي عن الباقر و الصادق عليهما السلام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زياد بن جعفر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الفضلاء الموثقين من شيوخ الصدوق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عبد يغوث الزهري كان ابن خال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المستهزئين به، مات كافرا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المطلب بن أسد أبو زمعة دعا عليه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فعمى و مات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طلاطلة بن عمرو بن الحارث الخزاعي دعا عليه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رأسه فامتخض قيحا فقتله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المجلسي في البحار ج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المصنّف أيضا في البرهان 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المعروف بأبي علي بن عبد ربّه روى عنه الصدوق كثيرا في عيون أخبار الرضا، و كمال الدين و الأمالي، و يصفه بالعدل، و يقول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شيخ كبير لأصحاب الحديث، و روى عنه أيضا التلعكبري، و له منه إجازة، و يروي عن ابن عقدة و أحمد بن يحيى بن زكريا، و غيرهما و روى عن رجال العامّة أيضا، و هل هو نفسه من العامّة أو من الخاصّة فيه اختلاف بين المحقّقين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الرحمن بن محمد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محدّثي القرن الرابع، روى عن أبي الطيّب محمد بن الحسين بن حميد بن الربيع اللخمي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الرحمن الأبلي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الكاظم عليه السلام لم أقف على ترجمة 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 سكون الباء الموحدة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السهام العربية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 السهم يريشه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عليه الريش</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الشظيّة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الشين و كسر الظاء و تشديد الياء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فلقة العود و العظم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اليد يفصد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و الألف الممدودة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الثنية العليا و كدى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 و المقصورة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الثنية السفلى بأسفل مكّة المكرمة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بقيّة الفراعنة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عمرو بن عمير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أخوة ثلاثة و عند أحدهم امرأة من قريش من بني جمح</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 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 أو القضيب من شجر الأعناب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تعرفه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 عنه سئل عن مقالته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المضمومة أو المفتوحة و الفاء الساكنة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ملأ الكفّين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 و سكون الطاء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مسيل واسع فيه رمل و دقاق الحصى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الصفّار الإمام بأنطاكية،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بن صفوان و على أيّ تقدير ما وجدت له ترجمة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بن بحر الأنطاكي، ترجمه 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 بن جميل أبو سهل البغدادي نزيل أنطاكية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الربيع الأسدي أبو محمد الكوفي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جبير الأ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 بن مطعم بن عدي من أصحاب السجّاد عليه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سليمان بن الحارث بن عبد الرحمن الواسطي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الجرجرائي، قال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الصباح بن سفيان الجرجرائي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بجيمين مضمومين بينهما راء ساكنة ثم راء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كثير المدائني،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كثير، و على أيّ حال ما وجدت له ترجمة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عوف بن أبي جميلة، أبو سهل العبدي البصري المعروف بالأعرابي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الحسن يسار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يتوشح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حفص بن عمر، أبو جعفر الخثعم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الكوفي المقرئ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غاية النهاية للجزري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المحاربي،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و الظاهر أنّه الصواب، و هو محمد بن عبيد بن محمد بن واقد المحاربي أبو جعفر النحاس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التقريب 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التيمي، و هو إسماعيل بن إبراهيم الأحول الكوفي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جندب البجلي الأعور الكوفي كان من أصحاب أبي إبراهيم الكاظم و أبي الحسن الرضا عليهما السلام و توفي قبل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شداد بن الهاد الليثي أبو الوليد المدني المقتول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تحر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أحار الج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 أي ردّه، و لم يحر جواب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أي ما استطاع أن يجيب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الحسين بن زيد بن علي بن الحسين أبو عبد اللّه المدني الملقب بذي الدمعة و كان أبو عبد اللّه الصادق عليه السلام تبنّاه و ربّاه و زوّجه بنت الأرقط، روى عن الصادق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بن عمر بن علي بن أبي طالب عليه السلام المدني الهاشمي كان من أصحاب الامام السجّاد عليه السلام، و والده محمد بن عمر صار مقتولا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وهب المخزومي ولد على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ابن أخت أمير المؤمنين عليه السلام و شاهد مقاماته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خاله عليه السلام على خراسان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أم هاني و لكنه تصحيف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هاني بنت أبي 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أمير المؤمنين عليه 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فاختة، أو عاتكة، أو فاطمة، أو هند، و الأشهر الأوّل، أسلمت عام الفتح بمكة و هرب زوجها إلى نجران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يأتي في الباب الثاني عشر من المنهج الثاني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الفضل بن عبد الرحمن الهاشمي اتّهمه المهدي العبّاسي بالزندقة و حبسه ببغداد فلمّا مات المهدي قتله الهادي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سليمان بن سعيد بن نوفل بن الحارث بن عبد المطلب الهاشمي المدني نزيل المدائن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محمد بن عمار بن ياسر، وثقه يحيى بن معين، توفي بعد المائة و والده محمد بن عمّار قتل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كان من خواصّ أمير المؤمنين عليه السلام و كاتبه و شهد معه الجمل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الصفين و النهروان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 مولى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اسمه، قيل إبراهيم،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أو ثابت، أو هرمز، توفي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أبي سنان الديلي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التقريب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يخلص إليه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الغين و فتح الباء الموحدة و تشديد الياء المثناة التحتانية أو سكون الغين مع فتح الباء أو ضمّها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يرغب فيه و يطلب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 و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الشيء الملقى المطروح، قال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اللقى أنّهم كانوا إذا طافوا خلعوا ثيابهم، و قالوا لا نطوف في ثياب عصينا اللّه فيها فيلقونها عنهم و يسمّون ذلك الثوب لقى، فإذا قضوا مناسكهم لم يأخذوها و تركوها بحالها ملقاة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الرأي ما رأيتم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 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العطوف،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لتستمعنّ هذا الحديث الحميم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الأنشوطة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الشين بينهما نون ساكنة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العقدة الّتي يسهل انحلالها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فلينزعن من أنشوطتكم إلى خلاصه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عتبة و شركه أبو سفيان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أفراق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جمع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الطائفة من الناس كالفريق و الفرقة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فيسيرون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الكتيبة و هي القطعة من الجيش أو الجماعة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المقنب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سكون القاف 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الجماعة من الخيل تجتمع للغارة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عربية من معدّ بن عدنان غلبت في حروب بينها و بين ربيعة و مضر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 كسر الجيم أو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الماضي فيما يعجز غيره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كبشة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المشركون يعبرون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عنادا بابن أبي كبشة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المقاومة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أوحى إليّ ربّي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ضجاعي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مضجعي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لتخفي عيبتك عليهم أمري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بشّره صلى اللّه عليه و آله بسلامته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علي عليه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امتحنك يا بن عمّ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فحمة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إقباله و إدباره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بيده قبضة من تراب فرمى بها على رؤوسهم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حرف الجرّ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خلق الليل، أي مضى كثير منه، كما أنّ الثوب يخلق بمضيّ الزمان عليه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فأذكت قريش عليه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عليه الجواسيس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في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الثلث الأوّل من الليل، أو ظلمة الليل مطلقا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أزمع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عليها و أظهر فيها عزمه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يحدّث بهذا الحديث</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نفعني مال قطّ مثل ما نفعني مال خديجة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و تشديد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الضعيف، اليتيم العيال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رفده يرفده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في الماضي و كسرها في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أعانه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 لا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قضيت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سكون الهاء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انتظر قدوم كتابي إليك و لا تلبث بعده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علي بن أبي طالب عليه السلام شعرا يذكر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ينشرونني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وطّئت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تعليقات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الروايات مكان البيت الثاني و الثالث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اله خاف أن يمكروا به فنجّاه ذو الطول الاله من المكر وبتّ أراعيهم و ما يثبتونني فقد وطّنت نفسي على القتل و الأسر</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زمّت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الخطام في عنقها و الخطام حبل يجعل في عنق البعير و يثنى في مقدم أنفه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القلوص كعروس و هي الأنثى الشابّة من الابل الطويلة القوائم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يسريها و يقطعها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عمّار بن ياسر رضوان اللّه عليه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يفديه بمهجته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اهبطا إلى الأرض كلاكما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و التمكث</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عوف أبو واقد الليثي المدني،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الحارث بن مالك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المنسوب إلى أمير المؤمنين عليه السلام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شيء إلاّ اللّه فارفع همّكا يكفيك ربّ الناس ما أهمّكا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جبل بناحية تهامة،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ضجنان و مكة خمسة و عشرون ميلا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مستلئمين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اللابسين اللأمة و هي الدروع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شمس جد معاوية، تزعم العرب أنّ الجنّ قتلته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 و حاد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هنا أنّه أخذ السيف من يده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الكاثبة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 و أشقّ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 بها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 به نفر من المستضعفين من المؤمنين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حاضنة النبي صلى اللّه عليه و آله و سلّم،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بركة، و هي والدة أسامة بن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الفواطم طورا يصلّون، و طورا يذكرون اللّه قياما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 و قد سقط تفسير الفواطم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يصلّون للّه ليلتهم و يذكرونه قياما و قعودا و على جنوبهم، فلن يزالوا كذلك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لوجهه يجوب منزلا بعد منزل لا يفتر عن ذكر اللّه، و الفواطم كذلك و غيرهم ممّن صحبه حتى قدموا المدينة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كرّرت فاطمة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عليّ، و الأنثى الفواطم المتقدم ذكرهن، و هنّ فاطمة بنت رسول اللّه صلى اللّه عليه و آله و سلّم، و فاطمة بنت أسد، و فاطمة بنت الزبير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الفواطم و هنّ من عليّ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سالم الكندي الكوفي أبو الحسن المقرئ الراوي عن الرضا عليه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الكوفي الراوي عن الصادق عليه السلام، كان مكفوفا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 الكوفي روي عن الصادق عليه 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بن أبي معاوية خباب العجلي الدهني أبو القاسم الكوفي مولى بني دهن و هو حيّ من بجيلة، و كان يبيع السابري، و كان وجها من أصحابنا متقدّما كبير الشأن، عظيم المحلّ ثقة، و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معاوية بن عمّار مائة و خمسا و سبعين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التفرشي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بعيد جدّا أن يكون في زمان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إلى الصادق و الكاظم عليهم السلام و لم ينقل إلاّ عن الصادق و الكاظم عليهما السلام، و يمكن أن يكون هذا من أغلاط نسخ الكشي كما قال النجاشي و العلاّمة، و لعلّ هذا تاريخ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للأردبيلي 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محمود بن عمر النحوي الأديب المعتزلي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الزاي و الميم و الشين و سكون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خوارزم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سراقة بن مالك بن جعشم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و سكون العين و الشين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من مسلمة الفتح 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بن أبي جهل من هشام المخزومي، صحابي أسلم يوم الفتح، و قتل بالشام في خلافة أبي بكر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دينار الثمالي الكوفي لقى السجاد و الباقر و الصادق و الكاظم عليهم السلام و روى عنهم، و كان من خيار الإماميّة،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حزن بن أبي وهب التابعي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يستريثون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يستبطؤن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أفارق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من أجلّ مشايخ الشيعة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دفن في داره سنين، ثم نقل إلى مقابر قريش بالقرب من الامامين الهمامين عليهما 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الرضي محمد بن الحسين الموسوي نقيب العلويين ببغداد أخ السيّد المرتضى كان أديبا فاضلا و شاعرا بارعا و عالما ورعا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السادس من المحرّم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من بني يشكر، كان من رجال أمير المؤمنين عليه السلام ثمّ انحرف و صار من الخوارج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سكون الياء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الملاءة إذا كانت قطعة واحدة شبيه الملحفة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الخرايج مختصرا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العينين مع سعتهما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بسكون الباء أو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المسترسل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 اللحية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و تشديد الثاء المثلثة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الكثيف أي المجتمع المجعّد من غير طول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الذي يبلغ شحمة الأذن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شئن 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الكفين، و العرب تمدح الرجال بخشونة الكف و النساء بنعومتها و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شئن الكفين أي أنهما يميلان إلى الغلظ و القصر،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في أنامله غلظ بلا قصر، و يحمد ذلك في الرجال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قوّة مشيه كأنّه يرفع رجليه من الأرض رفعا قويّا لا كالمختال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الانحدار من صبب و التقلّع من الأرض قريب بعضه من بعض، أراد أنه يستعمل التثبت و لا يبين منه في هذه الحال استعجال و مبادرة شديدة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التفت التفت جميعا،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لا يسارق النظر،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لا يلوي عنقه يمنة و يسرة إذا نظر إلى الشيء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المتناهي في القصر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الممغّط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الأولى و فتح الغين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المتناهي في الطول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فوق كل من كان معه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العريكة أي سلس الخلق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عزّه بين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يظهر العزّ في وجهه أولا قبل أن يعرف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باغته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رآه بغتة،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ناعته أي الذي يصفه صلى اللّه عليه و آله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محمد بن يحيى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موسى الكمنداني، و داود بن كورة، و أحمد بن إدريس، و علي بن إبراهيم بن هاشم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عيسى الأشعري القمي الذي ذكر سابقا بقرينة روايته عن عليّ بن سيف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عميرة النخعي الكوفي أبو الحسن الراوي عن الرّضا عليه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 الجعفي الكوفي الراوي عن الصادق عليه السلام و عن جابر الجعفي ضعّفه أرباب الرجال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يزيد الجعفي التابعي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الجعفي الكوفي ثقة في نفسه، و لكن جلّ من روى عنه ضعيف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شئن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الغليظ، أو في أنامله غلظ بلا قصر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الذهب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وصف صلابة كفه صلى اللّه عليه و آله و شدة قبضه مع عدم يبس ينافي سهولة القبض، فإن الذهب لها جهة صلابة و لين، و يحتمل أن يكون التشبيه في النور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العظم الليّن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 وسط الصدر إلى البطن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 و الباء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 ممّا يلي العنق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و تمايل في مشيه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الواضح المستوى البارز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الكفّ و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أنّهما، يميلان إلى الغلظ و القصر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سبقهم و غلبهم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و الخاء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اختلاط الأصوات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 الصاد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القصير و الطويل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المهزول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الجثّة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 اللون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أزجّ الحواجب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الدقيق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يقرن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 في الماضي و فتحها في المضارع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مقرون الحاجبين متصل الشعر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خالية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يدرّه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يملأه الدم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كلّه، أو ما صلب منه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ارتفع أعلى أنفه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ضليع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الفم، و هو ممدوح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الأسنان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مفلج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تباعد أسنانه و تكون فرجة بينها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استدقّ شعره الممتدّ من لبّته إلى سرّته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 و سكون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الصور المزيّنة فيها حمرة كالدم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الجسم، قال المجلسي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 متماسك، معناه تامّ خلق الأعضاء ليس بمسترخي اللحم و لا بكثيره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البطن و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بطنه ضامر، و صدره عريض فمن هذه الجهة تساوى بطنه صدره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الزندين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الزاء و 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 الذراع بالكف، 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ذراع زندان و هما جانبا عظم الذراع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الراحة و كبيرها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تامّها لا طويلة و لا قصيرة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ممتدّ القصب و هي العظام الجوف التي فيها مخّ مثل الذراعين و الساقين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خمصان الأخمصين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أخمص القدم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يصيب الأرض من باطنها، فمعنى العبارة أنّ أخمص رجله الشريفة صلى اللّه عليه و آله كان شديد الارتفاع من الأرض</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 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ليس بكثير اللحم فيهما و لذلك ينبو الماء عنهما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قلعا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متثبتا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يخطو تكفؤا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خطاه كأنّه يتكبر في مشيه و لا تكبر و لا تبختر و لا خيلاء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السكينة و الوقار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ذريع المشية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المشية من غير أن يظهر فيه استعجال و بدار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ينحطّ في صبب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الصبب الانحدار</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يختمه بأشداقه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الأشداق جوانب الفم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إنما يكون ذلك لرحب شدقيه و هو ممدوح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تعوطى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إذا تنوول غضب للّه تبارك و تعالى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تحدّث قارب يده اليمنى من اليسرى فضرب بإبهامه اليمنى راحة اليسرى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في الغضب و انكمش</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 معناه يكشف شفتيه عن ثغر أبيض يشبه حبّ الغمام، أي البرد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فكتمت هذا الخبر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ذلك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 معناه أنّه كان يعتمد في هذه الحالة على أنّ الخاصّة يرفع إلى العامّة علومه و آدابه و فوائده، و فيه قول آخر و هو أن يجعل المجالس للعامّة بعد الخاصّة، فتنوب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يسأل الناس عمّا في الناس،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الناس فيه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لهم أبا رحيما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تؤبن فيه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يذكرن بقبيح، كان يصان مجلسه عن رفث القول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تنثى فلتاته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تذاع، و الفلتات جمع فلتة و هي الزلّة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متعادلين متواصلين فيه بالتقوى، و في بعض رواياتهم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يتواصون فيه بالتقوى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سيّء الخلق</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المهملة و الخاء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شديد الصياح</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يستفزّه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أبي نصر زيد أبو يعقوب السكوني الكوفي كان من أصحاب الرضا عليه السلام، و شهد الشيخ و النجاشي بوثاقته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أيمن بن محرز كان من أصحاب الصادق و الكاظم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الزبير النخعي الكوفي أبو الحسن الضرير، كان من أصحاب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الكوفي البجلي من أصحاب الصادق و الكاظم عليهما السلام، و له كتب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للسيّد البحراني 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البحار ج </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عن الأمالي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الوسائل 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البندقي النيشابوري من شيوخ الكليني و من تلامذة الفضل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الأزدي النيسابوري المتكلم الأمامي 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و ترحم عليه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سلم التميمي البغدادي الحافظ الجعابي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يحفظ أربعمأة ألف حديث،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عيسى بن أبي موسى ما وجدت له ترجمة إلاّ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مجهول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عبدوس بن محمد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له ترجمة لا في كتب رجال القوم و لا في رجالنا إلى الآن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أبو علي الكوفي،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عشرين و مائة سنة، ضعّفوه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اللّه بن أبي شعيرة السبيعي الهمداني الحافظ رأى أمير المؤمنين عليه السلام و هو يخطب و روى عن جماعة من الصحابة،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الأعور الهمداني، و هو من الأولياء من أصحاب أمير المؤمنين عليه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عبد الواحد بن عبد اللّه بن محمد بن مهدي بن خشنام من مشايخ الطوسي من العامّة،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أحمد، ما وجدنا له ترجمة و لكن والده عبد الرحمان كان من العلماء في القرن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Ẓ</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النور</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الأسدي الكوفي كان من أصحاب الصادق عليه السلام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سليمان الضبي الكوفي من أصحاب الصادق عليه السلام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الجحاف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بتقديم الجيم على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عوف البرجمي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في الخلاصة توثيقه عن ابن عقدة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التّمار أبو يونس الكوفي مولى بني عجل، روى عن السجّاد و الباقر و الصادق عليهم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بن الحرث السبيعي الهمداني التابعي، روى عن أبي جعفر عليه السلام و أبي بدرة نضلة الأسلمي و غيرهما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الحمراء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النبي صلى اللّه عليه و آله و سلّم و من أصحاب أمير المؤمنين عليه السلام و 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الحمراء فارسي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حمّوية بن علي بن حمّوية البصري من مشايخ الطوسي توفي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الهزاني، و على أيّ نحو كان ما وجدت له ترجمة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الحباب أبو خليفة البصري كان من النحاة البصريين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الوحاة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من أجلاّء أصحاب الحديث روى عن الطيالسي و غيره و ولّى قضاء البصر،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الرياشي أبو الفضل العباس بن الفرج اللغوي البصري قتله البزنج، وكان قائما يصلّي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فارس الحافظ البصري أبو محمد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يونس بن أبي اسحاق السبيعي الحافظ الكوفي و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إذا لبذرة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التي تفشى السرّ</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المطلب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كثير الرواية، حسن الحفظ، قال العلامة النوري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أبو المفضّل الشيباني من كبار مشايخ الاجازة، و إن ضعّفوه في آخر عمره إلاّ أنّ عملهم على خلافه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الكوفي المعروف بابن عقدة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الصوفي بن حكيم الأودي الكوفي أبو جعفر ابن أخي ذبيان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صلى اللّه عليه و آله و سلّم إنّما خصّ سيادته بالعرب لئلا يتوهّم كونه أفضل منه، أو حذرا من إنكار القوم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الذريعة ج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الشريف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أكثر النقل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ينقل منه السيّد هاشم التوبلي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أحمد بن سليمان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اللئال في فضائل النبي و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مصرّحا في مواضع منه بأنّه للسيّد الشريف الرضى أبي الحسين محمد بن أحمد بن الحسين الموسوي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العامري الكوفي التابعي، ادرك أمير المؤمنين عليّا و الحسن و الحسين و عليّ بن الحسين و الباقر عليهم السلام، و توفي متسترا عن الحجّاج أيّام إمارته 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كتابه من الأصول الشهيرة عند الخاصّة و العامّة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ما يلتحف أي يغطّى به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أيضا في تفسير البرهان ج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ابن شهر اشوب في المناقب ج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محمد الكرخي في كتابه عن الصادق عليه السلام،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دعاء الرسول بينكم كدعاء بعضكم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 رسول اللّه أن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أبة، فكنت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فأعرض عني مرّة و اثنتين أو ثلاثا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أقبل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إنّها لم تنزل فيك و لا في أهلك، و لا في نسلك، أنت منّي و أنا منك، إنّما نزلت في أهل الجفاء و الغلظة من قريش أصحاب البذخ و الكبر،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أبة فإنّها أحيى للقلب و أرضى للربّ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الفيض بن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الكوفي كان من أصحاب الصادق عليه السلام و كان والده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و سلّم ذات يوم و هو راكب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الجواني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عبد اللّه بن الحسن بن محمد بن الحسن بن محمّد بن عبد اللّه مولى الحسين بن علي بن الحسين السجاد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 أمل طبرستان، كان من الفقهاء و المحدّثين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اللّه بن الحسين بن علي بن الحسين عليهما السلام، لا مولى الحسين، كما نبّه عليه التستري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8/133</w:t>
      </w:r>
      <w:r>
        <w:rPr>
          <w:rFonts w:ascii="IRNazanin" w:hAnsi="IRNazanin" w:eastAsia="IRNazanin"/>
          <w:b w:val="false"/>
          <w:b w:val="false"/>
          <w:bCs w:val="false"/>
          <w:i w:val="false"/>
          <w:i w:val="false"/>
          <w:iCs w:val="false"/>
          <w:color w:val="333333"/>
          <w:sz w:val="20"/>
          <w:sz w:val="20"/>
          <w:szCs w:val="20"/>
          <w:rtl w:val="true"/>
        </w:rPr>
        <w:t xml:space="preserve">، و قال في 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بن الحسين الأصغر أبو عبد اللّه الجواني، الظاهر أنّه أحد النفرين الذين أمر المأمون بتسليم فدك إليهما كما رواه البلاذري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هو الشيخ الجليل المفيد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الجعابي بن محمد التميمي الحافظ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الهاد،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الهاد و 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حمّاد، و لعلّه الصحيح، و على أيّ نحو ما وقفت على ترجمة له، و احتمال أنّه الذي ترجمه ابن حجر في التقريب كما قاله البعض ليس بصحيح فإنّه توفّي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ولادة الجعابي حدود أربعين سنة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عبد الرحمن بن أبي ليلى كان من رجال القوم، ترجمه ابن أبي حاتم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أبي، و أبو زرعة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المحقّقون، كلّ ما كان في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البرقي 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علي بن إبراهيم بن هاشم القمي صاحب التفسير المعروف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أمير المؤمنين عليه السلام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الجهني البصري جليل القدر من أصحاب الاجماع، روى عن الصادق و الكاظم و الرضا عليهم الصلوة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 خمسين سنة، ثم خرج بعد الخمسين حاجا فلمّا صار في موضع الاحرام دخل يغتسل فجاء الوادي فحمله فغرقه الماء، رحمة اللّه عليه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الأزدي الكوفي مولى الأزد، أكثر التجارة إلى سجستان في السمن و الزيت،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الصادق و الكاظم عليهما السلام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كنيز البصري أبو الفضل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 و سكون الدال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خمل الثوب و طرّته، و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ريشۀ ريزۀ جامه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إبراهيم أبو عبد اللّه، سمع الشيخ الطوسي منه و أجاز له جميع روآياته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أجاز النجاشي أيضا،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هارون بن موسى التلعكبري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سعيد الشيباني، كان جليل القدر واسع الروآية،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سهل أبو علي الكاتب الأسكافي البغدادي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مبسوطا العلاّمة المامقاني في التّنقيح 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الهمداني، عدّه الشيخ في رجاله من أصحاب الهادي عليه السلام و العلاّمة في الخلاصة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أصحاب أبي جعفر الجواد عليه السلام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الكاظم، و الرضا، و الجواد عليهم الصلاة و السلام، و وثّقه الشيخ و العلاّمة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قتادة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حفص الأشعري، روى عن الصادق عليه السلام و وثّقه النجاشي و العلاّمة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الأشعري القمي، روى عنه الصدوق في كتبه كثيرا، و كذا روى عنه التلعكبري و غيرهما، و والده الذي حدث عنه هو أحمد بن إدريس أبو علي الأشعري القمي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الأشعري بن عبد اللّه بن سعد القمي من أعاظم فقهاء الشيعة في قم، حكى أنّه لقى الرضا و الجواد و الهادي عليهم السلام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الخزّا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من موثقي أصحاب الصادق عليه السلام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تقضيني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السخّاب بالسين و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يفج و يضطرب صوته للخصام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سكون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المخدّة و الوسادة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الأديم و هو الجلد المدبوغ</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ذيله في البحار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يأتي ذيله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 الراوي عن الصادق و الكاظم عليهما 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عين، ذكره الكشي من أصحاب الاجماع روى عن أبي الحسن موسى عليه 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حاله إلاّ أن نستكشف وثاقته عن رواية ابن مسكان عنه و هو من أصحاب الاجماع كما تقدّم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يحتمل هي الشيماء بنت الحارث من حليمة بنت أبي ذؤيب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حماد الأهوازي الراوي عن الرضا و الجواد و الهادي عليهم السلام أصله الكوفي و انتقل مع أخيه الحسن إلى الأهواز ثم تحوّل إلى قم و توفي بها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الأهوازي من أصحاب الكاظم و الرضا عليهما السلام، و قيل أنّه من أصحاب الاجماع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صدره في البحار ج </w:t>
      </w:r>
      <w:r>
        <w:rPr>
          <w:rFonts w:eastAsia="IRNazanin" w:cs="IRNazanin"/>
          <w:b w:val="false"/>
          <w:bCs w:val="false"/>
          <w:i w:val="false"/>
          <w:iCs w:val="false"/>
          <w:color w:val="333333"/>
          <w:sz w:val="20"/>
          <w:szCs w:val="20"/>
        </w:rPr>
        <w:t>47/268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عبد الرحمن الامامي البصري كان من وجوه الأصحاب، و روى عن الصادق عليه السلام بالمكاتبة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أعين بن سنسن أبو الحسن الراوي عن الباقر و الصادق عليهما السلام و من أصحاب الإجماع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عيسى الجهني البصري الراوي عن الصادق و الكاظم و الرضا عليهم السلام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الجارود العبدي أبو نعيم البصري الراوي عن الصادق و الكاظم عليهما السلام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الفقيه 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 أبو محمد الكوفي الراوي عن الباقر و الصادق عليهما السلام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المتكلّمة بالفحش</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أصابها داء، و في بعض النسخ بذاء، روى العلاّمة المجلسي الحديث في البحار ج </w:t>
      </w:r>
      <w:r>
        <w:rPr>
          <w:rFonts w:eastAsia="IRNazanin" w:cs="IRNazanin"/>
          <w:b w:val="false"/>
          <w:bCs w:val="false"/>
          <w:i w:val="false"/>
          <w:iCs w:val="false"/>
          <w:color w:val="333333"/>
          <w:sz w:val="20"/>
          <w:szCs w:val="20"/>
        </w:rPr>
        <w:t>66/420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القول، و قد استدلّ بالحديث على جواز أكل ما خرج من فم الغير، و يشكل بأنّ احتمال الاختصاص هنا قويّ</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المحاسن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العلوي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جعفر بن الحسن بن جعفر بن الحسن بن الحسن بن علي بن أبي طالب عليهم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سويد الصيرفي الكوفي من ثقات أصحاب الكاظم عليه السلام انتقل إلى بغداد، و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طريف الكوفي الخازن للمنصور، و المهدي و الهادي العباسيين، روى عن الصادق عليه السلام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يزيل الغبار و الأثر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محمد بن محمد بن إبراهيم بن مخلد البزاز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العامّة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جعفر بن محمد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موسى الختلي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 المعجمة و تشديد المثنّاة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نزيل بغداد،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ثقاة العامّة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 إبراهيم بن سليمان المؤدّب الأردني نزيل بغداد، ترجمة ابن حجر في التقريب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عبيد اللّه الزهري المدني المتوفى قبل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مبسوطا بتمامه و تراجم رجاله في الباب الثاني و العشرين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حماد الأهوازي من ثقاة رواة الرضا و الجواد و الهادي عليهم السلام توفي بقم، و قد تقدّم، و لكن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بل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أبي محمد الحسن بن علي الحراني الحلبي المعاصر للشيخ الصدوق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يروي عن الشيخ أبي علي محمد بن همام الاسكافي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روايته في أوّل التمحيص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همام صارت منشأ تخيل بعض في نسبة التمحيص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ابن همام كما صرّح به شيخنا في الرواية العلامة الطهراني في الذريعة 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هارون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بن جوين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بن سنان الخزرجي من الصحابة الحفّاظ المكثرين و العلماء و العظماء، حكى أنّه استصغر بأحد، فردّ ثم شهد ما بعدها توفي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غيرها و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 المعجمة و سكون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خدرة بن عوف جدّه، و كان أبوه مالك صحابيّا استشهد يوم أحد، و كان أبو سعيد من السابقين الذين رجعوا إلى أمير المؤمنين عليه السلام و كان مستقيما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يجوع، من طوى يطوي فهو طاو أي خالي البطن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الحديث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خالد البرقي المتقدم ذكره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عبيد بن يقطين تقدّمت ترجمته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عمر بن علي بن أبي طالب عليه السلام، عدّه الشيخ تارة من أصحاب السجّاد عليه السلام و أخرى من أصحاب الصادق عليه السلام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الشيخ الجليل البغدادي المفيد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شهام الجرمي الكوفي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الكوفي المتوفى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أبي بكر أبو محمد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العطار القمي تقدّم ذكره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خالد البرقي المتقدم ذكره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سلمان الكوفي من أصحاب الصادق عليه السلام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 القرشي الشامي الراوي عن الباقر و الصادق عليهما السلام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مسعود العيّاشي، فاضل روى جميع كتب أبيه عنه، و روى عنه أبو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بن عيّاش أبو النضر السمرقندي، جليل القدر بصير بالرواية، كان في أوّل عمره عاميا ثم استبصر، له من الكتب ما تزيد على مائتي مصنف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فقيه، ثقة، قال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فيمن لقيت بالعراق و ناحية خراسان أفقه و لا 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من علي بن الحسن بالكوفة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غير أنّه كان فطحيا يقول بعبد اللّه بن جعفر، ثمّ بأبي الحسن موسى عليه السلام و كان من الثقات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الكوفي من أجلّة العلماء و الفقهاء و العدول و لكن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فطحيا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مولى لأبي الحسن موسى عليه السلام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أحمد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المعروف بابن دبس، ترجمه النجاشي في ضمن ترجمة الحسن بن الجهم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 العين المهملتين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جريد النخل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أيضا صدره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عمرو الجعفي الكوفي من أصحاب الصادق عليه السلام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رباح الثقفي أبو جعفر الطحّان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بصاحبكم هو أمير المؤمنين عليه السلام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الخبز و اللحم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يجعل غلّة بلد رزقا لشخص</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كان علي بن الحسين عليهما السلام لينظر</w:t>
      </w:r>
      <w:r>
        <w:rPr>
          <w:rFonts w:eastAsia="IRNazanin" w:cs="IRNazanin"/>
          <w:b w:val="false"/>
          <w:bCs w:val="false"/>
          <w:i w:val="false"/>
          <w:iCs w:val="false"/>
          <w:color w:val="333333"/>
          <w:sz w:val="20"/>
          <w:szCs w:val="20"/>
          <w:rtl w:val="true"/>
        </w:rPr>
        <w:t>. .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المؤمن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القاسم بن قيس بن فهد أبو عبد اللّه الكوفي من أصحاب الباقر و الصادق عليهما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المعروف بابن الزيّات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مهرويه عبد اللّه أبو الحسن القزويني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بغداد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سليمان الغازي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وهب بن أحمد أبو أحمد الجرجاني سمع منه عليّ بن مهرويه القزويني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مناقب ابن المغازلي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عمارة المستملي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ابن المغازلي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الزعزاع الرقّي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الجزري بن مالك أبو سعيد الخضري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و الضاد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قرية من اليمامة كان من العلماء في عصر التابعين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محمد بن محمد الواسطي الجلاّبي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موسى بن عبد الوهّاب الواسطي الشافعي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الخيوطي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جعفر بن محمد بن المعلّى الحافظ القاضي الواسطي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71/395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البغدادي من أصحاب الصادق و الكاظم عليهما السلام و لقي الرضا عليه السلام و توفي في عصره و على ولايته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 بن خولى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بن الحارث بن عبيد الأنصاري من بني عوف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المخيض اللبن المأخوذ زبده،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ممزوج بعسل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التيملي مولى تيم اللّه بن ثعلبة أبو محمد الكوفي روى عن الرضا عليه السلام، و كان فطحيا قائلا بامامة عبد اللّه بن جعفر ثم رجع و قال بالحقّ</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القلاّء الكوفي كان يقلي السويق روى عن الصادق عليه السلام و صحب محمد بن مسلم و تفقه عليه و كان ثقة جليل القدر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الملك</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 بن راشد مولى المنصور العباسي، له كتاب في آداب أمير المؤمنين عليه السلام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من أصحاب الصادق و أدرك الكاظم عليهما السلام و كان وزير المهدي و الهادي و هارون العباسيين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الكوفي مولى بني ثوبان بن سالم، كان من ثقات رواة الصادق عليه السلام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 بن هلال الثقفي الكوفي تقدّم الرواية عنه نقلا عن الصادق عليه السلام بتفاوت يسير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و له تخريجات ذكرناها هناك</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الرازي كاتب العسكري عليه السلام على يد محمد بن عبد الحميد العطار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للنصف من شهر ربيع الآخر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ادريس الفقيه القمي المتقدم ذكره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القمي من أصحاب الهادي و العسكري عليهما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بن خالد الفزاري الكوفي روى عن الكاظم و الرضا عليهما السلام و توفّي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الأزرق الكوفي من أصحاب الصادق عليه السلام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و رفعت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الأنبياء عليهم السلام يسكنون أعلى عليّين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الكوفي من أصحاب الرضا عليه السلام ثقة و له أصل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إسحاق النخعي الكوفي روى عن الصادق عليه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يزيد بن محمد بن عبد الملك الكوفي الشاعر الأديب روى عن الرضا عليه السلام، توفي بالرّي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زياد الشعيري الكوفي قاضي الموصل روى عن الصادق عليه السلام، عامي و لكن يركنون إليه، كما قال البروجردي في نخبة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أبي زياد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 أمّا صالح الركون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الصبغ بكسر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يغمز فيه الخبز و يؤكل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المتقدم الراوي عن الصادق عليه السلام و كان من الثقاة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الكوفي كان من ثقاة الرواة عن الصادق و الكاظم عليهما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بن 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 القاضي من أخيار أصحاب الباقر و الصادق عليهما السلام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وجوه الإمامية و من أصحاب العسكري عليه السلام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يوسف بن بقاح الكوفي من ثقاة الرواة من أصحاب الصادق عليه السلام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الأزدي البصري قاضي الري عدّ من أصحاب الباقر و الصادق عليهما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الطاء المهملة في الماضي و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الحسن، و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و الظاهر هو الصحيح كما نبه عليه السيّد الخوئي في المعجم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يثبت رواية محمد بن الحسن عن عبد الرحمان بن أبي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عنه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الحسين بن أبي الخطّاب أبو جعفر الزّيات الكوفي عظيم القدر من أصحابنا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أبي هاشم أبو محمد البجلي من الأجلاّء 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نوادر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مكرم بن عبد اللّه أبو سلمة الجمّال الكوفي الراوي عن الصادق و الكاظم عليهما السلام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 من الأرض</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الحسين بن محمد بن عمران بن أبي بكر الأشعري القمي الموثّق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أنّه أبو الحسن البصري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الوشاء البجلي الكوفي، سبق أنه من أصحاب الرضا عليه السلام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حبيب الأحمسي البجلي كان من أصحاب الباقر و الصادق عليهما السلام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 بالياء و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الصادق و الكاظم عليهما السلام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أبو محمد البجلي الكوفي بيّاع السابري روى عن الرضا عليه السلام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أبو محمّد من أصحاب الصادق و الكاظم عليهما السلام و من أصحاب الاجماع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إلاّ الّذي في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رسول اللّه صلى اللّه عليه و آله اللقمة من فيه فناولها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عيسى بن عبد اللّه الأشعري القمي من أصحاب الرضا و الجواد و الهادي عليهم السلام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المامقاني في تنقيح المقال 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سكون العين و فتح الزاي بعدها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المعز و هو خلاف الضأن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جعلها العلاّمة في إيضاح الاشتباه بالقصر، و ابن طاوس و تلميذه ابن داود و السيّد الداماد بالمدّ و الممدود يكتب بالألف كصفراء و المقصود بالباء كجعلى، و ظاهر القاموس أنّ القياس هو القصر لأنّه ذكره بالياء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فالرجل هو حميد بن المثنى العجلي الكوفي الصيرفي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تقدم قبل ذلك أن بعضهم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الكوفي من ثقاة أصحاب الصادق عليه السلام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الكوفي من قوّام الصادق عليه السلام قتله داود بن علي حاكم المدينة، و قال الصادق عليه السلام على ما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لقد دخل الجنة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لابن الجوزي 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حنبل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4/2284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حازم المحدث الضرير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الزبير بن عوّام أبو المنذر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ج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مسنده ج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غندر البصري و كان ابن امرأة شعبة،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الحجّاج بن الورد الواسطي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ج </w:t>
      </w:r>
      <w:r>
        <w:rPr>
          <w:rFonts w:eastAsia="IRNazanin" w:cs="IRNazanin"/>
          <w:b w:val="false"/>
          <w:bCs w:val="false"/>
          <w:i w:val="false"/>
          <w:iCs w:val="false"/>
          <w:color w:val="333333"/>
          <w:sz w:val="20"/>
          <w:szCs w:val="20"/>
        </w:rPr>
        <w:t>4/2285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 و فتح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بليدة بين جيحون و بخارى هو محمد بن يوسف رواية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إبراهيم بن المغيرة الجعفي أبو عبد اللّه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المعروف بصحيح البخاري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 و سكون الدال المهملة و بعدها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خالد بن الأسود القيسي أبو خالد البصري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دينار العوذي أبو عبد اللّه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دعامة بن قتادة السدوسي أبو الخطاب البصري ولد اكمه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بن النضر الأنصاري الخزرجي خادم النبي صلى اللّه عليه و آله خدمه عشر سنين،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جاوز المائة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المهملة و كسر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المشويّ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ج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بن جميل بن طريف الثقفي أبو رجاء البغلاني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الحميد بن قرط الكوفي نزيل الري و قاضيها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المعتمد بن عبد اللّه أبو عثاب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بمثلّثة ثقيلة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بنت أبي بكر أبي قحافة ماتت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في صحيحه ج </w:t>
      </w:r>
      <w:r>
        <w:rPr>
          <w:rFonts w:eastAsia="IRNazanin" w:cs="IRNazanin"/>
          <w:b w:val="false"/>
          <w:bCs w:val="false"/>
          <w:i w:val="false"/>
          <w:iCs w:val="false"/>
          <w:color w:val="333333"/>
          <w:sz w:val="20"/>
          <w:szCs w:val="20"/>
        </w:rPr>
        <w:t>4/2281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دينار الأعرج التّمار المدني القاضي مات في خلافة المنصور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مالك بن خالد الصحابي الأنصاري الخزرجي الساعدي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عبد الملك بن أبي القاسم عبيد اللّه بن أبي سهل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عامر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القاسم بن القاضي أبي منصور محمد الهروي الفقيه الشافعي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الغورجي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الصمد الهروي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بن سورة أبو عيسى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الجمحي بن موسى أبو جعفر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الأحول أبو زيد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العلاء البصري نزيل المدائن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الترمذي في سننه ج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محمد الجوهري البغدادي الذي تقدم ذكره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حنبل أبو عبد الرحمان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الحسين بن محمد بن بهرام أبو أحمد المروّذي نزيل بغداد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داود الليثي أبو غسّان المدني نزيل عسقلان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دينار الأعرج المدني القاضي المتقدم ذكره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الزبير بن العوّام بن خويلد الأسدي أبو عبد اللّه المدني الفقيه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 بنا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سهران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مصحّف و الصحيح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جدّ بشر و المراد به بشر بن الحكم بن حبيب بن مهران العبدي النيشابوري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الفرات البصري الأزدي ترجمه ابن حجر في التقريب و عدّه من الثامنة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هشام بن عروة بن الزبير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رأى عائشة حتى يحدّث عنها، فإنّ عائشة ماتت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 ولد بعد هذه السنة، و لعله حدّث عن والده عروة و هو عن عائشة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طعام الليل كما أنّ الغداء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طعام الصبح</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ملحفة يلبس و يعقد من الحقوين، و الجمع في القلّة و الكثرة على أزرة و أزر مثل حمار و احمرة و حمر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سكون الراء و 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زوج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الفقير المحتاج</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منيع البصري نزيل بغداد كاتب الواقدي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ذيله في البحار ج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الكوفي من أصحاب الكاظم عليه السلام و كان واقفيّا سكن بغداد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علي بن أبي حمزة البطائني الواقفي، تقدّم ذكره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إلى مجلس فيه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كاع القوم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 و جبن القوم عن الرجل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قال ابن الأثير في اللباب ج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هزان بن صباح بن عتيك منهم أحمد بن محمد بن بكر الهزاني حدّث هو و أبوه، و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 الراسبي البصري المكفوف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عبد اللّه أبو عبد اللّه المزني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 آل عمران، و النساء، و المائدة، و الأنعام، و الأعراف و التوبة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رشيد الجعفي الكوفي من أصحاب الصادق عليه السلام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موسى المعروف بابن الصلت الأهوازي المتوفى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العطّار القمي الذي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عمران بن عبد اللّه بن سعد بن مالك الأشعري القمي أبو جعفر كان ثقة في الحديث إلاّ أنّ أصحابنا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يروي عن الضعفاء و يعتمد المراسيل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السندي و هو لقب لوالده كان من أصحاب الرضا عليه السلام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يحيى البجلي المتقدم ذكره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مسكان أبو محمد ثقة عين روى عن أبي الحسن الكاظم عليه السلام تقدّم ذكره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في صحيحه 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في مسنده ج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نحوه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الأشعري القمي شيخ القميين في عصره روى عنه أحمد بن إدريس الأشعري القمي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جعفر بن عمران بن عبد اللّه الأشعري، قمي وثقه النجاشي و العلاّمة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البجلي الكوفي كان واقفيّا فرجع و قطع بامامة الرضا عليه السلام، قال النجاشي أنه ثقة، ثقة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يستاك و يستعمل السواك</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بشير بن القاسم بن دينار السلمي أبو معاوية بن أبي خازم الواسطي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حافظ بغداد في عصره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مهران أبو المنازل الحذّاء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المهملة و تشديد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مولى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الأجدع بن مالك الهمداني الوادعي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أبي عدي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حميد الطويل أبو عبيدة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يفطر حتى نقول لا يصوم منه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فروخ القطّان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مهران الأعمش الكوفي الأسدي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ج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البخاري في صحيحه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أبو هشام الكوفي المحدث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الزهري مولى عبد الرحمن بن أزهر 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الثانية،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ادراك</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المستورد بن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قال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الثالثة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الزاي المعجمة و 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العلاء الكوفي التابعي مات في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اليمان العبسي صحابي جليل 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الحجّاج أبو بسطام الواسطي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اللّه السبيعي الهمداني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بن مضرّب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الراء المهملة المكسورة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ثقة من الثالثة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مروان الواسطي أبو جعفر الدقيقي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عيسى المعيدي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باصبعيه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كعزيز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صوت الرعد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 الذي يطبخ فيه الغذاء</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العاص بن أميّة بن عبد الشمس المقتول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في البحار ج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تفسير القمي 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الحسن بن علي بن أحمد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بالفتّال النيسابوري تقدم ذكره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خباب الكوفي العجلي أبو القاسم الدهني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أتوب إلى اللّه، و أتوب إلى اللّه سبعين مرّة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 الجزري القرشي النهدي الش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 روى عن الصادق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أصحاب الرجال و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عامي المذهب إ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 كتابه معتمد و روى عنه جمع، تقدّم ذكره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16/258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4/1200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93/381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زياد الرواسي من الفضلاء الخيار الثّقاة و له كتاب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مهران الحضرمي أبو محمد الكوفي بيّاع القزّ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الصادق و الكاظم عليهما السلام و مات بالمدينة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بعيد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سماعة أبو علي الكندي الكوفي الفقيه الواقفي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عثمان بن أحمر البجلي الكوفي روي عن الصادق و الكاظم و الرضا عليهم السلام توفي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إسماعيل بن شعيب بن ميثم التمّار أبو عبد اللّه الكوفي من أصحاب الكاظم عليه السلام، و روى عن الرضا عليه السلام و كان واقفيّا و لكنّه ثقة صحيح الحديث معتمد عليه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ميثم بن يحيى التمّار أبو محمد ثقة روى عن الصادق عليه السلام، و له كتاب عنه محمد بن أبي عمير و الحسن بن محمد بن سماعة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حمّاد الأنباري السلمي أبو يوسف الكاتب من كتّاب المنتصر العبّاسي، كان من أصحاب الرضا عليه السلام و روي عن أبي جعفر الثاني عليه السلام، و انتقل إلى بغداد، و كان ثقة صدوقا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نهيك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النخعي الكوفي، و يقال أيضا، عبيد 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ثقة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بن علي الصيرفي أبو حفص الحافظ البغدادي المعروف بابن الزيات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سليمان الغازي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وهب كان حيّا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على أيّ نحو ما وجدت له ترجمة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مسرهد بن مسربل بن مستورد الأسدي الحافظ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الأكرم بن أبي حنيفة الكوفي، ترجمه في التقريب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السابعة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أبي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الحسن بن الحسن المجتبى عليه السلام أبو محمد المدعو بالمحض، كان شيخ بني هاشم في عصره و يتولى صدقات أمير المؤمنين عليه السلام، مات في حبس المنصور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الحسين بن علي بن أبي طالب عليهما السلام زوج الحسن بن الحسن عليهما السلام توفيت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روى عن الباقر و الصادق عليهما السلام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عبيد اللّه له كتاب روى عنه البرقي و هو يروي كثيرا عن ابن القداح</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ميمون كان يبري القدح روى عن الصادق عليه السلام و كان ثقة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الفقيه ج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16/242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عيسى الأشعري المتقدم ذكره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محمد المسلي الكوفي بن محمد بن عمر بن حسان الأصمّ روى عن الصادق عليه السلام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الكوفي روى عن الباقر و الصادق عليهما السلام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جميلة المفضل بن صالح الأسدي الكوفي النخاس روى عن الصادق و الكاظم عليهما السلام و مات في حياة الرضا عليه السلام، و لكن ضعّفه أرباب الرّجال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الأسكاف مولى بني تميم الكوفي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الخفاف روى عن الباقر و الصادق عليهما السلام و كان قاضيا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الحنظلي الكوفي من خاصة أمير المؤمنين عليه السلام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صوم الأيام الغرّ أى البيض الليالي بالقمر و هي الثالث عشر و الرابع عشر و الخامس عشر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صالح الأسدي روى عن الصادق و الكاظم عليهما السلام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عبد اللّه أبي القاسم بن عمران البرقي أبو الحسن المعروف أبوه بما جيلويه القمي كان من الأدباء الفقهاء الثقات في القرن الثالث</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إبراهيم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وهبان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الدبيلي ساكن البصرة ثقة من أصحابنا تقدم ذكره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دبس أبو علي الكوفي ذكره النجاشي في ضمن ترجمة الحسن بن الجهم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سعدان أصله كوفي تحوّل إلى البصرة ثم إلى بغداد و مات بها و يكنى أبا القاسم و كان له مذهب في الجبر و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لقى الهادي و العسكري عليهما السلام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العبدي الربعي البصري روى عن الصادق و الكاظم عليهما السلام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سكون الواو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سبعة مثاقيل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 أصله كوفي كان واقفيّا و له كتاب روى عن الصادق و الكاظم عليهما السلام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الخبّاز الواسطي مولى بني تيم اللّه روى عن الصادق عليه السلام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الزنبيل الكبير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جامع الرواة 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يونس بن عبد الرحمن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الرحمن مولى علي بن يقطين روى عن الكاظم و الرضا عليهما السلام و هو عظيم المنزلة و إن ضعّفه القميون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الرضا عليه السلام ضمن ليونس الجنّة ثلث مرّات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زياد الرّواسي من أصحاب الكاظم و الرضا عليهما السلام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كوفي نزل البصرة 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عن الباقر و الصادق عليهما السلام و مات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عون الأسدي أبو الحسين و أبو العباس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عليه الرزاز و الرازي و الزراري</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نوح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النخعي الكوفي كان وكيلا للهادي و العسكري عليهما السلام و عظيم المنزلة و مأمونا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قاضيا بالكوفة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الجارود و زياد بن المنذر الزيدي الأعمى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المهاجرين و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من أصل الرواية و نقل بالمعنى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22/500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عيسى الأربلي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علمائنا الأجلاّء في القرن السابع فرغ من كشف الغمة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حزام بن خويلد القرشي من المؤلفة قلوبهم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الأقرع بن 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عقال المجاشعي الدارمي من المؤلفة قلوبهم و قتل بالجوزجان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بن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مالك الفزاري أسلم قبل الفتح أو بعده، ثم ارتدّ مع الأسدي و قاتل 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عامر السلمي اسلم بعد الأحزاب و سكن البصرة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الوقت بن عيسى بن شعيب السجزي مسند زمانه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عبد الرحمن بن محمد البوشنجي الخراساني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حمّوية بن يوسف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السرخسي المحدث روى عن الفربري صحيح البخاري،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أوس أبو عثمان الواسطي البزار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درهم أبو اسماعيل الأزرق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أسلم أبو محمد البناني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16/232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نعيم الأصفهاني الحافظ المؤرخ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أيّوب أبو القاسم الطبراني المتوفى باصفهان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تعليقات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بالعهد من الخلق في مضاعفة الأعمال له صلى اللّه عليه و آله و سلّم مثل ما أخذ لنفسه في المضاعفة، أو يأخذ العهد بتعظيمه مثل ما أخذ لنفسه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مرآة العقول</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المراد أنّه جعل تعظيمه و الصلاة عليه من طاعاته التي يضاعف لها، الثواب عشرة أضعافها، الثاني أن يكون المراد أنه ضاعف لنفسه الصلوة لكونه عبادة له عشرة أضعاف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ضاعفها له صلى اللّه عليه و آله الكونها متعلقة به لكل حسنة عشرة أضعافها فصارت الصلاة مائة حسنة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و اشتدّ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احمرّ البأس، أي اشتدّ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دوّخهم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ذلّلهم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استبرأ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 و طلب آخره ليقطع الشبهة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سهل بن الأسود بن حرام صحابي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الكرماني في شرح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تراعوا أي لا تراعوا جحد بمعنى النهي أي لا تفزعوا،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تراعوا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هبة اللّه بن محمد بن عبد الواحد بن أحمد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جعفر بن حمدان بن مالك البغدادي القطيعي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عازب أبو عمارة الحارثي الصحابي و هو الذي افتتح الري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المطلب الهاشمي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البخاري في صحيحه ج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في صحيحه في باب غزوة حنين ج </w:t>
      </w:r>
      <w:r>
        <w:rPr>
          <w:rFonts w:eastAsia="IRNazanin" w:cs="IRNazanin"/>
          <w:b w:val="false"/>
          <w:bCs w:val="false"/>
          <w:i w:val="false"/>
          <w:iCs w:val="false"/>
          <w:color w:val="333333"/>
          <w:sz w:val="20"/>
          <w:szCs w:val="20"/>
        </w:rPr>
        <w:t>3/1401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خشبتاه من الجانبين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 و الخاء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 معروف عريض الأوراق طيب الرائحة يسقف به البيوت و يحرق بدل الحطب و الفحم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 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مسعود التيمي أبو علي الزاهد الخراساني سكن مكة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في مكة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موجود في صحيح البخاري ج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طريقهما الفضيل بن عياض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 أنّ الصحيح أبو الفضل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موسى اليحصبي القاضي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 في شرف المصطفى</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الحصين هبة اللّه بن محمد بن عبد الواحد بن أحمد بن العباس بن الحصين الشيباني البغدادي الكاتب الأزرق مسند العراق ولد في ربيع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رابع عشر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علي بن التميمي البغدادي الواعظ، رواية المسند لأحمد عاش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حمدان بن مالك أبو بكر البغدادي مسند العراق و كان يسكن بقطيعة الدقيق و لذا اشتهر بالقطيعي روى المسند عن عبد اللّه بن أحمد بن أحمد بن محمد بن حنبل،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الثوري بن سعيد الكوفي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ذكوان أبو عبد الرحمن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مختصرا و ج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فروخ القطان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بن حفص بن عاصم بن عمر بن الخطاب المديني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مولى عبد اللّه بن عمر المديني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الخطاب المديني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ج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الطفاوي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ج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مسلم في صحيحه ج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ملفقا و البغوي في مصابيح السنة 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محبوب الأشعري القمي أبو جعفر الفقيه روى عنه أحمد بن ادريس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ثعلبة البصري أبو زكريا توفي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من أصحاب الكاظم عليه السلام واقفيّ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بن سمعان روى عن الصادق عليه السلام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رواة الحديث عن الصادق عليه السلام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الأوّل و سكون الثاني 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شعر في أجسادهم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عيسى الأشعري المتقدم ذكره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الأعلم النخعي الكوفي روى عن الرضا عليه السلام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أيّوب الواشحي الأزدي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سعيد البكري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مسلم في صحيحه ج </w:t>
      </w:r>
      <w:r>
        <w:rPr>
          <w:rFonts w:eastAsia="IRNazanin" w:cs="IRNazanin"/>
          <w:b w:val="false"/>
          <w:bCs w:val="false"/>
          <w:i w:val="false"/>
          <w:iCs w:val="false"/>
          <w:color w:val="333333"/>
          <w:sz w:val="20"/>
          <w:szCs w:val="20"/>
        </w:rPr>
        <w:t>4/1812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بن أبي الحجاج ميسرة المنقري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أبو عبيدة التميمي العنبري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صهيب البناني البصري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سهل بن الأسود بن حرام الأنصاري الصحابي شهد بدرا 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المهملة و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الترس، أي مترّس عليه يقيه بها و يقال للترس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الجوبة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عبد اللّه السوائي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الخير صحابي و صحب أمير المؤمنين عليه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الذي يتوضّأ به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مسلم في صحيحه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البخاري في صحيحه 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ملفقا نحوه و أحمد في مسنده ج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ناصر بن محمد بن علي الحافظ أبو الفضل البغدادي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القاضي الحنبلي البغدادي مسند العراق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المؤذن أحمد بن عبد الملك بن علي بن أحمد النيسابوري الحافظ محدّث عصر في خراسان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الأصفهاني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الحسين أبو بكر اللخمي الخراز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حميد أبو بكر المجدّر البيّع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حيّان التميمي أبو عبد اللّه الحافظ الرازي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عياض بن الحارث بن عبد اللّه بن وهب أبو زهير الدوسي الكوفي سكن الري و روى عن الأعمش توفي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بن فروخ القطان المتقدم ذكره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عتبة مولى أنس بن مالك الأنصاري البصري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القزويني ج </w:t>
      </w:r>
      <w:r>
        <w:rPr>
          <w:rFonts w:eastAsia="IRNazanin" w:cs="IRNazanin"/>
          <w:b w:val="false"/>
          <w:bCs w:val="false"/>
          <w:i w:val="false"/>
          <w:iCs w:val="false"/>
          <w:color w:val="333333"/>
          <w:sz w:val="20"/>
          <w:szCs w:val="20"/>
        </w:rPr>
        <w:t>2/1399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حنبل ج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بعنوان ابن الحصين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محمد بن أحمد بن حمدان نزيل خوارزم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سريح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البغدادي الجوهري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بشير الواسطي المتقدم ذكره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الهمداني الكوفي صاحب الشعبي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في الأمر بغير روّية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عبد اللّه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العامي الموصلي من آل نوفل بن الحارث بن عبد المطلب</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فاستهدني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فاقبل هديّتي</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ج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 المعجمة و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الدسم و الزهومة من اللحم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 جنّ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80/173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صحيحه 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باختلاف و أحمد في مسنده ج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الحميد أبو عاصم من أصحاب الصادق عليه السلام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البعير الحجارة بخفّه إذا كسرها،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نكبت الحجارة خفّ البعير إذا اصابته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و عن الفقيه 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فاحمل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عيسى بن عبد اللّه بن سعد بن مالك الأشعري أبو جعفر القمي المتقدم ذكره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الهرّاء الكوفي عدّه الشيخ في رجاله من أصحاب الصادق عليه السلام، قال المامقاني في 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ترجمته بعد ذكر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المولى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شطر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الخزرج الجزري النهدي الشامي،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نزل واسط روى عن الباقر و الصادق عليهما السلام، عامي بتري إلاّ أن كتابه معتمد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16/240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موسى بن جعفر بن قولويه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عمران الأشعري القمي كان من شيوخ الكليني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المعروف بابن الأسود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الثقفي الكوفي الأصفهاني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بن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له في كتب الرجال ترجمة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الحسن محمد بن إدريس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ادريس بن سليمان الشافعي الجرجراني و يكنى أبا بكر أيضا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سلمة القزويني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القطّان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زكريا 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الأخباري المتوفى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إبراهيم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المفلوج البصري روى عن الاوزاعي ترجمه ابن أبي حاتم الرازي في الجرح و التعديل و الذهبي في ميزان الاعتدال و ضعّفاه في الحديث</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المتوكل الطائي مولاهم أبو نصر اليمامي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بن عبد الرحمن بن عوف الزهري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السمّان ذكوان الزيات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الحسن فسجدت فرفعت رأسي،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الحسين فسجدت و رفعت رأسي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يحبّ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العبارة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يحبّ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هي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للعلامة النوري قدّس سرّه راجع 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حنبل بن هلال الشيباني المروزي ثم البغدادي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عوف بن عبد الوارث الزهري المديني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القتيبي النيسابوري كان من تلامذة الفضل بن شاذان الخليل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رواية كتبه، و الكشي في رجاله اعتمد عليه و قال الشيخ الطوسي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عميرة أبو سعيد أو أبو الخير النيشابوري المعروف بالتاجر، عدّ من أصحاب الهادي و العسكري عليهما السلام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مجهول و هو نوح بن شعيب الخراساني النيشابوري، و الثاني هو نوح بن شعيب البغدادي عدّه الشيخ من أصحاب الجواد عليه السلام و نقل عن الفضل بن شاذان أنّه كان فقيها عالما صالحا مرضيّا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بزيع أبو جعفر الكوفي مولى المنصور العباسي، عدّ من أصحاب الكاظم و الرضا و الجواد عليهم السلام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بن سمعان ابن أبي ربيحة روى عن الصادق و الكاظم عليهما السلام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بن محمد الحضرمي من أصحاب الباقر و الصادق عليهما السلام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المهملة و اللام و الألف المقصورة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جلدة يكون ضمنها الولد في بطن أمّه و إذا انقطع في البطن هلكت الأمّ و الولد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أطبق</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الصحيح أبو الفضل عياض و هو ابن موسى اليحصبي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 في شرف المصطفى</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بمكة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عن ابن شهر اشوب في الباب التاسع و الثلاثين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حازم بن زيد أبو العباس الجهضمي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التنيسي الدمشقي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وهب بن مسلم أبو محمد المصري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يزيد بن أبي نجاد أبو يزيد القرشي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الزهري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الزبير بن العوّام الفقيه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جعفر بن نجيح أبو الحسن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الأموي الدمشقي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الشامي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بن صخر التيمي القرشي المديني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وائل السهمي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الشيرازي ثم البغدادي المقنّعي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ذكره بعنوان الحسن بن علي الجوهري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العباس بن محمد بن زكريا بن يحيى بن معاذ بن حيوية البغدادي الخزاز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معروف بن بشر بن موسى الخشّاب</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الكبير محمد بن عبد الرحمن بن فهم بن محرز البغدادي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منيع البصري الحافظ كاتب الواقدي نزيل بغداد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يوسف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مرداس المخزومي أبو محمد الواسطي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عثمان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التابعي، ترجمه الذهبي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البخاري أنّ له أحاديث لا يتابع عليها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هو نعيم بن عبد اللّه كما في سيرة ابن هشام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تجاوز الأمر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فدمى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تلوّث وجهها بالدم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عبد الملك بن عبد اللّه بن أبي سهل الهروي 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ببغداد و مكة المكرمة و عاش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عامر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القاسم بن القاضي أبي منصور محمد بن المهلّبي الفقيه الشافعي الهروي من رواة جامع الترمذي،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عبد الصمد الهروي من 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الغورجي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الغين المعجمة و سكون الواو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غورة و هي قرية من قرى هواة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الجبار بن محمد بن عبد اللّه بن أبي الجراح المرزباني المروزي الهروي من 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المحبوبي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محبوب المروزي 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مؤلفه،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الفضل بن مهرام الحافظ الدارمي السمرقندي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الباهلي أبو حاتم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أسلم أبو محمد البناني البصري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الممسكة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الأولى و سكون الثانية و فتح السين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ظرف صغير يوضع فيه المسك</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المامقاني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صفوان بن يحيى، و فيه شهادة على الوثاقة، و يؤيده رواية أحمد بن محمد بن عيسى عنه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بالغ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76/142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16/248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العبرتائي أبو جعفر ورد فيه ذموم من سيّدنا الامام العسكري عليه السلام،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عمر بن علي بن أبي طالب عليه السلام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الرضا عليه السلام و يظهر من مكاتبته إلى أبي الحسن الرضا عليه السلام و جوابه اعتباره عند الامام عليه السلام فارجع تعرف</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حيان بن أبجر الكناني الكوفي من أصحاب الكاظم عليه السلام و كان واقفيا وثقه أرباب الرجال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الصيرفي الكوفي روى عن الصادق و الكاظم عليهما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فطحيا و لكنّه ثقة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القاسم بندار و قد روى عنه الكليني و علي بن إبراهيم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الوليد شباب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ضعّفوه وريت عنه روايات في الحدود و الديات و غيرها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إسماعيل بن زياد بن درهم أبو غسّان الكوفي كان من رجال العامة و ليس في كتبنا ذكر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يونس الكوفي عدّ من أصحاب السجّاد و الباقر و الصادق عليهم السلام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مكارم الأخلاق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الكاف و التاء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نبت يخضب به الشعر و يصنع منه مداد للكتابة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76/103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أحمد بن عبد اللّه بن يزيد المعروف بابن السمّاك البغدادي الدقّاق مسند بغداد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دكين الملائيّ الحافظ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سعيد الثوري المتقدم ذكره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عبد الرحمن فروخ أبو عثمان الفقيه المدني المعروف بربيعة الرأي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الواعظ راوية المسند تقدم ذكره بعنوان ابن المذهب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سلمة الخزاعي البغدادي المتوفى بطرسوس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مولى عبد اللّه بن أبي عتيق محمد بن عبد الرحمن بن أبي بكر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معاوية بن وهب البجلي من أصحاب الرضا عليه السلام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يحيى أبو محمد الكوفي البجلي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كثير أبو محمد بيّاع السابري الكوفي روى عن الباقر و الصادق و الكاظم عليهم السلام و روى عنه ابن أبي عمير و هو دليل وثاقته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الإليتين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مولى أبي أيّوب الخوزي المكي الذي كان من وزراء المنصور الدوانيقي، و ابن عروة كان ممّن روى عن الصادق عليه السلام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السواك كان من سنن المرسلين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الحسن بن علي بن فضال، و علي بن الحسن بن علي بن فضال و أحمد بن الحسن بن علي بن فضال، و محمد بن الحسن بن 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في الرواية الأوّل بقرينة المروي عنه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الفقيه 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فأخرجه في البحار ج </w:t>
      </w:r>
      <w:r>
        <w:rPr>
          <w:rFonts w:eastAsia="IRNazanin" w:cs="IRNazanin"/>
          <w:b w:val="false"/>
          <w:bCs w:val="false"/>
          <w:i w:val="false"/>
          <w:iCs w:val="false"/>
          <w:color w:val="333333"/>
          <w:sz w:val="20"/>
          <w:szCs w:val="20"/>
        </w:rPr>
        <w:t>66/439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76/130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ج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الواسطي له كتاب، ضعفه أرباب الرجال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ج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لابني 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عتاب عبد اللّه و الحسين ابني بسطام بن شابور الزيّات</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66/436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بن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الحكيم بن صهيب أبو الفضل الصيرفي الكوفي روى عن الصادق و الكاظم عليهما السلام و كان واقفيا و لكن وثقوه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فرقد الحجّام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الكوفي من أصحاب الصادق عليه السلام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الخطاب الكوفي أبو جعفر الزيات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اسماعيل بن أبي زياد السكوني العامي المتقدم ذكره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الطاء المهملة و الياء المثنّاة التحتانية الساكنة ثم الباء الموحدة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من الصحابة اسمه نافع مولى محيصة بن مسعود الأنصاري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الأسدي الزبيري قاضي مكّة مؤلف كتاب النسب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الحديث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دواء الأنبياء الحجامة، و النورة، و السعوط</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شجاع الجزري أبو مروان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الجراذيني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العباس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الجراذيني نسبة إلى قرية جراذين من قرى ري، و المترجم رمى بالغلّو و ضعّفه أرباب الرجال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تصنيف يدلّ على خبثه و تهالك مذهبه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بن البردعي، و على أيّ نحو فما وجدت في كتب الرجال منه أثرا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مهران بن المغيرة الكوفي أبو محمد الجمال من أصحاب الصادق و الكاظم عليهما السلام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آدم بن سليمان الكوفي الأحول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في جانب العنق</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المظفر بن موسى بن علي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عبيد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الصحيح أحمد بن عبد الجبار العطاردي الكوفي نزيل بغداد،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بابويه الصدوق قدّس سرّه تقدم ذكره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 الكلبي روى عن الباقر و الصادق عليهما السلام و قد تقدم ذكره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الشائع رواية ابن مروان، عن أبان لا عن زيد بن أبان، و المظنون أنّ كلمة زيد زائدة وقعت من النسّاخ</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22/475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الفقيه 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عبيد اللّه الأشعري له كتاب روى عنه محمد البرقي و قد سبق ذكره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ملحفة مورسة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مصبوغة بالورس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كالسمسم أصفر يصبغ به و تتخذ منه الغمرة أي الزعفران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عاصم أبو عبد اللّه الكوفي سكن بغداد و روى من شيوخ الكوفيين و روى عنه جمع من المشايخ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الجنيد، و ابن داود، و الكليني</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خاقان أبو جعفر القلانسي المعروف بحمدان الكوفي، له كتب روى عنه محمد بن يحيى العطار القمي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سمينة الصيرفي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النجاشي و ابن الغضائري و الفضل بن شاذان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سابق التفليسي أبو محمد أصله كوفي انتقل إلى تفليس و صاحب الفضل بن أبي قرّة السمندي، له كتاب روى عنه أحمد بن محمد البرقي بواسطة أبيه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أبي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أبو محمد السمندي الأذربيجاني أصله كوفي ثم انتقل إلى تفليس من بلاد الأرامنة، روى عن الصادق عليه السلام، و له كتاب يرويه جماعة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سنان بن مالك صحابي، و كان من أرمى العرب سهما شهد المشاهد، و كان يعرف بصهيب الرومي،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بعنوان ابن أذينة عمر بن محمد بن عبد الرحمن البصري، روى عن الصادق عليه السلام بالمكاتبة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عتبة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 و روى عن الصادق عليه السلام، وثقه أرباب الرجال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الاحتجاج 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96/78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بن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من أصحاب الباقر و الصادق عليهما السلام، ناووسي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شيوخ الكليني و الكشي و من تلامذة الفضل بن شاذان و مدحه الكاشاني صاحب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النيسابوري الذي يروي عنه أبو عمرو الكشي أيضا عن الفضل بن شاذان و يصدّر به السند هو أبو الحسن المتكلم الفاضل المتقدّم البارع المحدث تلميذ الفضل بن شاذان و الخصّيص به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المسترق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سفيان بن السمط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رزئت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نقصت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النعمان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النعمان الأحول أبو جعفر الكوفي الصيرفي الملقب بمؤمن الطاق لأن دكّانه كان في طاق المحامل بالكوفة روى عن السجاد و الباقر و الصادق عليهم السلام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المستنير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الكوفي كان من أصحاب السجاد و الباقر و الصادق عليهم السلام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تنبيه الخواطر 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المدائني الساباطي، كان من الثّقاة، روى عن أبي الحسن الرضا عليه السلام، و له كتاب، و لكن الشيخ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الكسوف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عن عمرو بن عثمان عن علي بن عبد اللّه و هو عمرو بن عثمان الثقفي الخزاز أبو علي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 الحديث صحيح الحكايات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من أصحاب الكاظم عليه السلام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الرحمن الأشل الكوفي العطار، روى عن الباقر و الصادق عليهما السلام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عثمان بن محمد بن أحمد بن يزيد الدقاق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بشر المرثدي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أبو علي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محمد بن حسان البصري أبو عمران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مليكة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عبيد اللّه المدني التابعي الفقيه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عامر بن عمران الأشعري القمي المتقدم ذكره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أصحمة ملك الحبشة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رملة بنت أبي سفيان بن حرب توفيت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التهذيب 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103/277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كوفي بغدادي روى عن الصادق و الكاظم عليهما السلام و له كتاب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زياد أبو محمد الوشاء الكوفي من أصحاب الرضا عليه السلام تقدم ذكره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يزيد أبو الاسود بيّاع السابري الكوفي روى عن الصادق و الكاظم عليهما السلام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بن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عدّه الشيخ من أصحاب الصادق عليه السلام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المسترق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سفيان المنشد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الصلت الأشعري القمي كان وكيلا للامام الهادي عليه السلام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الوليد أبو جعفر نزيل قم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يحيى بن عمران الأشعري أبو جعفر القمي تقدّم ذكره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بصائر الدرجات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17/405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روى عن الصادق عليه السلام، و استظهر بعض أنّه ابن جعفر بن سليمان الضبعي الذي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ثقات العامة، و اللّه العالم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من أصحاب الكاظم و الرضا عليهما السلام جلالة قدره أجلّ من أن يذكر، و قبره بقم مشهور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بشّار البصري المعروف بزحل كان من محدثي القرن الثاني روى عنه محمد بن سنان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في الأمر تعذيرا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و لم يجتهد، و أعذر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كسحة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جيّدا حتى أخذت ما يكسح و يسقط من المائدة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المحاسن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75/450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الوليد الصيقل أبو محمد الكوفي روى عن الباقر و الصادق عليهما السلام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ج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الخوف و الفزع يستوي فيه المذكر و المؤنث</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ج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الكوفي الأسدي مولاهم روى عن أبي الحسن الرضا عليه السلام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الباذروج و البقلة الحمقاء</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محمد بن سيّار الكاتب البصري في عصر الامام العسكري عليه السلام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 باختلاف</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مع الخبز فيطيّبه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و عن المحاسن 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و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عبيدة الواسطي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عبدة الواسطي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مع تخريجاته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زياد أبو هشام البغدادي المشرقي، روى عن الصادق و الكاظم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أيضا عن أبي حمزة و محمد بن مسلم و غيرهما و روى عنه ابن أبي عمير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 من أصحاب الكاظم و الرضا عليهما السلام و روى عنهما، و روى أيضا عن اسحاق بن عمار و محمد بن حمزة و غيرهما، و روى عنه جماعة منهم محمد بن عيسى و معلى بن محمد و البزنطي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الوسائل 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ذيله في ج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قطعات ذيله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نحوه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أجرّها على وجه الأرض</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في الوافي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قبيعة السيف كسفينة ما على طرف مقبضه من فضة أو حديد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ألقاب النبي صلى اللّه عليه و آله لمعانقته مع الحشر كما أثر عنه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الساعة كهاتين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السبابة و الوسطى</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ألقاب أمير المؤمنين عليه السلام لأنّه ينشر و يفرّق من أهل الجنة و النار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يسيل من ساق العرش</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مسلم أبو عثمان الصفّار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3.jpeg"/><Relationship Id="rId32" Type="http://schemas.openxmlformats.org/officeDocument/2006/relationships/image" Target="media/image3.jpeg"/><Relationship Id="rId33" Type="http://schemas.openxmlformats.org/officeDocument/2006/relationships/footer" Target="footer26.xml"/><Relationship Id="rId34" Type="http://schemas.openxmlformats.org/officeDocument/2006/relationships/image" Target="media/image4.jpeg"/><Relationship Id="rId35" Type="http://schemas.openxmlformats.org/officeDocument/2006/relationships/image" Target="media/image4.jpeg"/><Relationship Id="rId36" Type="http://schemas.openxmlformats.org/officeDocument/2006/relationships/footer" Target="footer27.xml"/><Relationship Id="rId37" Type="http://schemas.openxmlformats.org/officeDocument/2006/relationships/image" Target="media/image5.jpeg"/><Relationship Id="rId38" Type="http://schemas.openxmlformats.org/officeDocument/2006/relationships/image" Target="media/image5.jpeg"/><Relationship Id="rId39" Type="http://schemas.openxmlformats.org/officeDocument/2006/relationships/footer" Target="footer28.xml"/><Relationship Id="rId40" Type="http://schemas.openxmlformats.org/officeDocument/2006/relationships/image" Target="media/image6.jpeg"/><Relationship Id="rId41" Type="http://schemas.openxmlformats.org/officeDocument/2006/relationships/image" Target="media/image6.jpeg"/><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67.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110716</Words>
  <Characters>418453</Characters>
  <CharactersWithSpaces>525444</CharactersWithSpaces>
  <Paragraphs>5783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2026-08-22T10:04:42Z</dcterms:created>
  <dc:creator>ghaemiyeh.com</dc:creator>
  <dc:description/>
  <dc:language>en-US</dc:language>
  <cp:lastModifiedBy/>
  <dcterms:modified xsi:type="dcterms:W3CDTF">2026-08-22T13:35:05Z</dcterms:modified>
  <cp:revision>1</cp:revision>
  <dc:subject/>
  <dc:title>حلیه الابرار فی احوال محمد و آله الاطهار علیهم السلام جلد 1</dc:title>
</cp:coreProperties>
</file>

<file path=docProps/custom.xml><?xml version="1.0" encoding="utf-8"?>
<Properties xmlns="http://schemas.openxmlformats.org/officeDocument/2006/custom-properties" xmlns:vt="http://schemas.openxmlformats.org/officeDocument/2006/docPropsVTypes"/>
</file>